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36C" w:rsidRPr="00BA106F" w:rsidRDefault="0079036C" w:rsidP="0079036C">
      <w:pPr>
        <w:jc w:val="center"/>
        <w:rPr>
          <w:rFonts w:asciiTheme="majorHAnsi" w:hAnsiTheme="majorHAnsi"/>
          <w:b/>
        </w:rPr>
      </w:pPr>
      <w:r w:rsidRPr="00BA106F">
        <w:rPr>
          <w:rFonts w:asciiTheme="majorHAnsi" w:hAnsiTheme="majorHAnsi"/>
          <w:b/>
        </w:rPr>
        <w:t>Vicksburg Warren School District</w:t>
      </w:r>
    </w:p>
    <w:p w:rsidR="0079036C" w:rsidRPr="00BA106F" w:rsidRDefault="0079036C" w:rsidP="0079036C">
      <w:pPr>
        <w:jc w:val="center"/>
        <w:rPr>
          <w:rFonts w:asciiTheme="majorHAnsi" w:hAnsiTheme="majorHAnsi"/>
          <w:b/>
        </w:rPr>
      </w:pPr>
      <w:r w:rsidRPr="00BA106F">
        <w:rPr>
          <w:rFonts w:asciiTheme="majorHAnsi" w:hAnsiTheme="majorHAnsi"/>
          <w:b/>
        </w:rPr>
        <w:t xml:space="preserve">Wellness </w:t>
      </w:r>
      <w:r w:rsidR="00134013">
        <w:rPr>
          <w:rFonts w:asciiTheme="majorHAnsi" w:hAnsiTheme="majorHAnsi"/>
          <w:b/>
        </w:rPr>
        <w:t>G</w:t>
      </w:r>
      <w:r w:rsidRPr="00BA106F">
        <w:rPr>
          <w:rFonts w:asciiTheme="majorHAnsi" w:hAnsiTheme="majorHAnsi"/>
          <w:b/>
        </w:rPr>
        <w:t>uidelines</w:t>
      </w:r>
    </w:p>
    <w:p w:rsidR="0079036C" w:rsidRPr="00BA106F" w:rsidRDefault="0079036C" w:rsidP="0079036C">
      <w:pPr>
        <w:rPr>
          <w:rFonts w:asciiTheme="majorHAnsi" w:hAnsiTheme="majorHAnsi"/>
        </w:rPr>
      </w:pPr>
    </w:p>
    <w:p w:rsidR="0079036C" w:rsidRPr="00BA106F" w:rsidRDefault="0079036C" w:rsidP="0079036C">
      <w:pPr>
        <w:rPr>
          <w:rFonts w:asciiTheme="majorHAnsi" w:hAnsiTheme="majorHAnsi"/>
          <w:b/>
          <w:u w:val="single"/>
        </w:rPr>
      </w:pPr>
      <w:r w:rsidRPr="00BA106F">
        <w:rPr>
          <w:rFonts w:asciiTheme="majorHAnsi" w:hAnsiTheme="majorHAnsi"/>
          <w:b/>
          <w:u w:val="single"/>
        </w:rPr>
        <w:t>Rationale:</w:t>
      </w:r>
    </w:p>
    <w:p w:rsidR="0079036C" w:rsidRPr="00BA106F" w:rsidRDefault="0079036C" w:rsidP="0079036C">
      <w:pPr>
        <w:rPr>
          <w:rFonts w:asciiTheme="majorHAnsi" w:hAnsiTheme="majorHAnsi"/>
        </w:rPr>
      </w:pPr>
      <w:r w:rsidRPr="00BA106F">
        <w:rPr>
          <w:rFonts w:asciiTheme="majorHAnsi" w:hAnsiTheme="majorHAnsi"/>
        </w:rPr>
        <w:t>The link between nutrition, physical activity, and learning is well documented. Healthy eating and activity patterns are essential for students to achieve their full academic potential, full physical and mental growth, and lifelong health and well-being. Healthy eating and physical activity, essential for a healthy weight, are also linked to reduced risk for many chronic diseases, like Type 2 diabetes. Schools have a responsibility to help students learn, establish, and maintain lifelong, healthy eating and activity patterns. Well-planned and effectively implemented school nutrition and fitness programs have been shown to enhance students’ overall health, as well as their behavior and academic achievement in school. Staff wellness also is an integral part of a healthy school environment, since school staff can be daily role models for healthy behaviors.</w:t>
      </w:r>
    </w:p>
    <w:p w:rsidR="0079036C" w:rsidRPr="00BA106F" w:rsidRDefault="0079036C" w:rsidP="0079036C">
      <w:pPr>
        <w:rPr>
          <w:rFonts w:asciiTheme="majorHAnsi" w:hAnsiTheme="majorHAnsi"/>
        </w:rPr>
      </w:pPr>
    </w:p>
    <w:p w:rsidR="0079036C" w:rsidRPr="00BA106F" w:rsidRDefault="0079036C" w:rsidP="0079036C">
      <w:pPr>
        <w:rPr>
          <w:rFonts w:asciiTheme="majorHAnsi" w:hAnsiTheme="majorHAnsi"/>
          <w:b/>
          <w:u w:val="single"/>
        </w:rPr>
      </w:pPr>
      <w:r w:rsidRPr="00BA106F">
        <w:rPr>
          <w:rFonts w:asciiTheme="majorHAnsi" w:hAnsiTheme="majorHAnsi"/>
          <w:b/>
          <w:u w:val="single"/>
        </w:rPr>
        <w:t>Goal:</w:t>
      </w:r>
    </w:p>
    <w:p w:rsidR="0079036C" w:rsidRPr="00BA106F" w:rsidRDefault="0079036C" w:rsidP="0079036C">
      <w:pPr>
        <w:rPr>
          <w:rFonts w:asciiTheme="majorHAnsi" w:hAnsiTheme="majorHAnsi"/>
        </w:rPr>
      </w:pPr>
      <w:r w:rsidRPr="00BA106F">
        <w:rPr>
          <w:rFonts w:asciiTheme="majorHAnsi" w:hAnsiTheme="majorHAnsi"/>
        </w:rPr>
        <w:t xml:space="preserve">All students in Vicksburg Warren School District shall possess the knowledge and skills necessary to make nutritious food choices and enjoyable physical activity choices for a lifetime. All staff of the Vicksburg Warren School District </w:t>
      </w:r>
      <w:proofErr w:type="gramStart"/>
      <w:r w:rsidRPr="00BA106F">
        <w:rPr>
          <w:rFonts w:asciiTheme="majorHAnsi" w:hAnsiTheme="majorHAnsi"/>
        </w:rPr>
        <w:t>are</w:t>
      </w:r>
      <w:proofErr w:type="gramEnd"/>
      <w:r w:rsidRPr="00BA106F">
        <w:rPr>
          <w:rFonts w:asciiTheme="majorHAnsi" w:hAnsiTheme="majorHAnsi"/>
        </w:rPr>
        <w:t xml:space="preserve"> encouraged to model healthful eating and physical activity as a valuable part of daily life.</w:t>
      </w:r>
    </w:p>
    <w:p w:rsidR="0079036C" w:rsidRPr="00BA106F" w:rsidRDefault="0079036C" w:rsidP="0079036C">
      <w:pPr>
        <w:rPr>
          <w:rFonts w:asciiTheme="majorHAnsi" w:hAnsiTheme="majorHAnsi"/>
        </w:rPr>
      </w:pPr>
      <w:r w:rsidRPr="00BA106F">
        <w:rPr>
          <w:rFonts w:asciiTheme="majorHAnsi" w:hAnsiTheme="majorHAnsi"/>
        </w:rPr>
        <w:t>To meet this goal, the Vicksburg Warren School District adopts this school wellness policy with the following commitments to nutrition, physical activity, comprehensive health education, marketing, and implementation. This policy is designed to effectively utilize school and community resources and to equitably serve the needs and interests of all students and staff, taking into consideration differences in culture.</w:t>
      </w:r>
    </w:p>
    <w:p w:rsidR="0079036C" w:rsidRPr="00BA106F" w:rsidRDefault="0079036C" w:rsidP="0079036C">
      <w:pPr>
        <w:rPr>
          <w:rFonts w:asciiTheme="majorHAnsi" w:hAnsiTheme="majorHAnsi"/>
        </w:rPr>
      </w:pPr>
    </w:p>
    <w:p w:rsidR="0079036C" w:rsidRPr="00BA106F" w:rsidRDefault="0079036C" w:rsidP="0079036C">
      <w:pPr>
        <w:rPr>
          <w:rFonts w:asciiTheme="majorHAnsi" w:hAnsiTheme="majorHAnsi"/>
          <w:b/>
          <w:u w:val="single"/>
        </w:rPr>
      </w:pPr>
      <w:r w:rsidRPr="00BA106F">
        <w:rPr>
          <w:rFonts w:asciiTheme="majorHAnsi" w:hAnsiTheme="majorHAnsi"/>
          <w:b/>
          <w:u w:val="single"/>
        </w:rPr>
        <w:t>Commitment to Nutrition</w:t>
      </w:r>
      <w:r w:rsidR="00BA106F" w:rsidRPr="00BA106F">
        <w:rPr>
          <w:rFonts w:asciiTheme="majorHAnsi" w:hAnsiTheme="majorHAnsi"/>
          <w:b/>
          <w:u w:val="single"/>
        </w:rPr>
        <w:t>:</w:t>
      </w:r>
    </w:p>
    <w:p w:rsidR="0079036C" w:rsidRPr="00BA106F" w:rsidRDefault="0079036C" w:rsidP="0079036C">
      <w:pPr>
        <w:rPr>
          <w:rFonts w:asciiTheme="majorHAnsi" w:hAnsiTheme="majorHAnsi"/>
        </w:rPr>
      </w:pPr>
      <w:r w:rsidRPr="00BA106F">
        <w:rPr>
          <w:rFonts w:asciiTheme="majorHAnsi" w:hAnsiTheme="majorHAnsi"/>
        </w:rPr>
        <w:t>The Vicksburg Warren School District will:</w:t>
      </w:r>
    </w:p>
    <w:p w:rsidR="0079036C" w:rsidRPr="00BA106F" w:rsidRDefault="0079036C" w:rsidP="0079036C">
      <w:pPr>
        <w:rPr>
          <w:rFonts w:asciiTheme="majorHAnsi" w:hAnsiTheme="majorHAnsi"/>
        </w:rPr>
      </w:pPr>
      <w:r w:rsidRPr="00BA106F">
        <w:rPr>
          <w:rFonts w:asciiTheme="majorHAnsi" w:hAnsiTheme="majorHAnsi"/>
        </w:rPr>
        <w:t>• Offer a school lunch program with menus that meet the meal patterns and nutrition standards established by the U.S. Department of Agriculture and the Mississippi Department of Education, Office of Child Nutrition Programs. (Mississippi Healthy Students Act of 2007)</w:t>
      </w:r>
    </w:p>
    <w:p w:rsidR="0079036C" w:rsidRPr="00BA106F" w:rsidRDefault="0079036C" w:rsidP="0079036C">
      <w:pPr>
        <w:rPr>
          <w:rFonts w:asciiTheme="majorHAnsi" w:hAnsiTheme="majorHAnsi"/>
        </w:rPr>
      </w:pPr>
      <w:r w:rsidRPr="00BA106F">
        <w:rPr>
          <w:rFonts w:asciiTheme="majorHAnsi" w:hAnsiTheme="majorHAnsi"/>
        </w:rPr>
        <w:t>• Offer school breakfast and snack programs (where approved and applicable) with menus that meet the meal patterns and nutrition standards established by the U. S. Department of Agriculture and the Mississippi Department of Education, Office of Child Nutrition Programs.</w:t>
      </w:r>
    </w:p>
    <w:p w:rsidR="0079036C" w:rsidRPr="00BA106F" w:rsidRDefault="0079036C" w:rsidP="0079036C">
      <w:pPr>
        <w:rPr>
          <w:rFonts w:asciiTheme="majorHAnsi" w:hAnsiTheme="majorHAnsi"/>
        </w:rPr>
      </w:pPr>
      <w:r w:rsidRPr="00BA106F">
        <w:rPr>
          <w:rFonts w:asciiTheme="majorHAnsi" w:hAnsiTheme="majorHAnsi"/>
        </w:rPr>
        <w:t>• Encourage school staff and families to participate in school meal programs.</w:t>
      </w:r>
    </w:p>
    <w:p w:rsidR="0079036C" w:rsidRPr="00BA106F" w:rsidRDefault="0079036C" w:rsidP="0079036C">
      <w:pPr>
        <w:rPr>
          <w:rFonts w:asciiTheme="majorHAnsi" w:hAnsiTheme="majorHAnsi"/>
        </w:rPr>
      </w:pPr>
      <w:r w:rsidRPr="00BA106F">
        <w:rPr>
          <w:rFonts w:asciiTheme="majorHAnsi" w:hAnsiTheme="majorHAnsi"/>
        </w:rPr>
        <w:t>• Operate all Child Nutrition Programs with school foodservice staff who are properly qualified according to current professional standards (Mississippi Board of Education Policy, Code EE-2E)</w:t>
      </w:r>
    </w:p>
    <w:p w:rsidR="0079036C" w:rsidRPr="00BA106F" w:rsidRDefault="0079036C" w:rsidP="0079036C">
      <w:pPr>
        <w:rPr>
          <w:rFonts w:asciiTheme="majorHAnsi" w:hAnsiTheme="majorHAnsi"/>
        </w:rPr>
      </w:pPr>
      <w:r w:rsidRPr="00BA106F">
        <w:rPr>
          <w:rFonts w:asciiTheme="majorHAnsi" w:hAnsiTheme="majorHAnsi"/>
        </w:rPr>
        <w:t>• Train school foodservice personnel in healthy food production techniques.</w:t>
      </w:r>
    </w:p>
    <w:p w:rsidR="0079036C" w:rsidRPr="00BA106F" w:rsidRDefault="0079036C" w:rsidP="0079036C">
      <w:pPr>
        <w:rPr>
          <w:rFonts w:asciiTheme="majorHAnsi" w:hAnsiTheme="majorHAnsi"/>
        </w:rPr>
      </w:pPr>
      <w:r w:rsidRPr="00BA106F">
        <w:rPr>
          <w:rFonts w:asciiTheme="majorHAnsi" w:hAnsiTheme="majorHAnsi"/>
        </w:rPr>
        <w:t>• Establish food safety as a key component of all school food operations. VWSD shall comply with all state and federal safety and sanitation requirements for school food production.</w:t>
      </w:r>
    </w:p>
    <w:p w:rsidR="0079036C" w:rsidRPr="00BA106F" w:rsidRDefault="0079036C" w:rsidP="0079036C">
      <w:pPr>
        <w:rPr>
          <w:rFonts w:asciiTheme="majorHAnsi" w:hAnsiTheme="majorHAnsi"/>
        </w:rPr>
      </w:pPr>
      <w:r w:rsidRPr="00BA106F">
        <w:rPr>
          <w:rFonts w:asciiTheme="majorHAnsi" w:hAnsiTheme="majorHAnsi"/>
        </w:rPr>
        <w:t>• Follow State Board of Education policies on competitive foods and extra food sale (Mississippi Board</w:t>
      </w:r>
      <w:r w:rsidR="00BA106F">
        <w:rPr>
          <w:rFonts w:asciiTheme="majorHAnsi" w:hAnsiTheme="majorHAnsi"/>
        </w:rPr>
        <w:t xml:space="preserve"> of Education Policy, Code EEH)</w:t>
      </w:r>
    </w:p>
    <w:p w:rsidR="0079036C" w:rsidRPr="00BA106F" w:rsidRDefault="0079036C" w:rsidP="0079036C">
      <w:pPr>
        <w:rPr>
          <w:rFonts w:asciiTheme="majorHAnsi" w:hAnsiTheme="majorHAnsi"/>
        </w:rPr>
      </w:pPr>
      <w:r w:rsidRPr="00BA106F">
        <w:rPr>
          <w:rFonts w:asciiTheme="majorHAnsi" w:hAnsiTheme="majorHAnsi"/>
        </w:rPr>
        <w:lastRenderedPageBreak/>
        <w:t>• Limit the number of extra sale purchases with any reimbursable meal to the following:</w:t>
      </w:r>
    </w:p>
    <w:p w:rsidR="0079036C" w:rsidRPr="00BA106F" w:rsidRDefault="0079036C" w:rsidP="0079036C">
      <w:pPr>
        <w:rPr>
          <w:rFonts w:asciiTheme="majorHAnsi" w:hAnsiTheme="majorHAnsi"/>
        </w:rPr>
      </w:pPr>
      <w:r w:rsidRPr="00BA106F">
        <w:rPr>
          <w:rFonts w:asciiTheme="majorHAnsi" w:hAnsiTheme="majorHAnsi"/>
        </w:rPr>
        <w:t>*Elementary &amp; Jr. High School – 1 extra sale item other than beverage</w:t>
      </w:r>
    </w:p>
    <w:p w:rsidR="0079036C" w:rsidRPr="00BA106F" w:rsidRDefault="0079036C" w:rsidP="0079036C">
      <w:pPr>
        <w:rPr>
          <w:rFonts w:asciiTheme="majorHAnsi" w:hAnsiTheme="majorHAnsi"/>
        </w:rPr>
      </w:pPr>
      <w:r w:rsidRPr="00BA106F">
        <w:rPr>
          <w:rFonts w:asciiTheme="majorHAnsi" w:hAnsiTheme="majorHAnsi"/>
        </w:rPr>
        <w:t>*High School – 2 extra sale items other than beverage</w:t>
      </w:r>
    </w:p>
    <w:p w:rsidR="0079036C" w:rsidRPr="00BA106F" w:rsidRDefault="0079036C" w:rsidP="0079036C">
      <w:pPr>
        <w:rPr>
          <w:rFonts w:asciiTheme="majorHAnsi" w:hAnsiTheme="majorHAnsi"/>
        </w:rPr>
      </w:pPr>
      <w:r w:rsidRPr="00BA106F">
        <w:rPr>
          <w:rFonts w:asciiTheme="majorHAnsi" w:hAnsiTheme="majorHAnsi"/>
        </w:rPr>
        <w:t>Portion sizes of extra sale items shall not exceed the menu portion serving size.</w:t>
      </w:r>
    </w:p>
    <w:p w:rsidR="0079036C" w:rsidRPr="00BA106F" w:rsidRDefault="0079036C" w:rsidP="0079036C">
      <w:pPr>
        <w:rPr>
          <w:rFonts w:asciiTheme="majorHAnsi" w:hAnsiTheme="majorHAnsi"/>
        </w:rPr>
      </w:pPr>
      <w:r w:rsidRPr="00BA106F">
        <w:rPr>
          <w:rFonts w:asciiTheme="majorHAnsi" w:hAnsiTheme="majorHAnsi"/>
        </w:rPr>
        <w:t>• Encourage students to make food choices based on the 2005 Dietary Guidelines for Americans, by emphasizing menu options that feature baked (rather than fried foods), whole grains, fresh fruits and vegetables, and reduced-fat dairy products.</w:t>
      </w:r>
    </w:p>
    <w:p w:rsidR="0079036C" w:rsidRPr="00BA106F" w:rsidRDefault="0079036C" w:rsidP="0079036C">
      <w:pPr>
        <w:rPr>
          <w:rFonts w:asciiTheme="majorHAnsi" w:hAnsiTheme="majorHAnsi"/>
        </w:rPr>
      </w:pPr>
      <w:r w:rsidRPr="00BA106F">
        <w:rPr>
          <w:rFonts w:asciiTheme="majorHAnsi" w:hAnsiTheme="majorHAnsi"/>
        </w:rPr>
        <w:t>• Provide adequate time for students to eat and enjoy school meals meeting the requirements of the Mississippi Healthy Students Act of 2007.</w:t>
      </w:r>
    </w:p>
    <w:p w:rsidR="0079036C" w:rsidRPr="00BA106F" w:rsidRDefault="0079036C" w:rsidP="0079036C">
      <w:pPr>
        <w:rPr>
          <w:rFonts w:asciiTheme="majorHAnsi" w:hAnsiTheme="majorHAnsi"/>
        </w:rPr>
      </w:pPr>
      <w:r w:rsidRPr="00BA106F">
        <w:rPr>
          <w:rFonts w:asciiTheme="majorHAnsi" w:hAnsiTheme="majorHAnsi"/>
        </w:rPr>
        <w:t>• Follow the Mississippi Board of Education Vending and Snack Policy.</w:t>
      </w:r>
    </w:p>
    <w:p w:rsidR="0079036C" w:rsidRPr="00BA106F" w:rsidRDefault="0079036C" w:rsidP="0079036C">
      <w:pPr>
        <w:rPr>
          <w:rFonts w:asciiTheme="majorHAnsi" w:hAnsiTheme="majorHAnsi"/>
          <w:b/>
        </w:rPr>
      </w:pPr>
      <w:r w:rsidRPr="009B4B59">
        <w:rPr>
          <w:rFonts w:asciiTheme="majorHAnsi" w:hAnsiTheme="majorHAnsi"/>
          <w:b/>
          <w:highlight w:val="yellow"/>
        </w:rPr>
        <w:t xml:space="preserve">• </w:t>
      </w:r>
      <w:r w:rsidR="00BA106F" w:rsidRPr="009B4B59">
        <w:rPr>
          <w:rFonts w:asciiTheme="majorHAnsi" w:hAnsiTheme="majorHAnsi"/>
          <w:b/>
          <w:highlight w:val="yellow"/>
        </w:rPr>
        <w:t>USDA FEDERAL REGULATIONS r</w:t>
      </w:r>
      <w:r w:rsidRPr="009B4B59">
        <w:rPr>
          <w:rFonts w:asciiTheme="majorHAnsi" w:hAnsiTheme="majorHAnsi"/>
          <w:b/>
          <w:highlight w:val="yellow"/>
        </w:rPr>
        <w:t xml:space="preserve">equire all foods offered to students through sale, service, class or club parties to be purchased and delivered in a pre-sealed and labeled container. Container labels shall identify where and when the product was produced with expiration dates for the product. </w:t>
      </w:r>
      <w:r w:rsidRPr="009B4B59">
        <w:rPr>
          <w:rFonts w:asciiTheme="majorHAnsi" w:hAnsiTheme="majorHAnsi"/>
          <w:b/>
          <w:highlight w:val="yellow"/>
          <w:u w:val="single"/>
        </w:rPr>
        <w:t>No home-prepared foods will be served to any VWSD students.</w:t>
      </w:r>
      <w:r w:rsidRPr="009B4B59">
        <w:rPr>
          <w:rFonts w:asciiTheme="majorHAnsi" w:hAnsiTheme="majorHAnsi"/>
          <w:b/>
          <w:highlight w:val="yellow"/>
        </w:rPr>
        <w:t xml:space="preserve"> (This does not include lunches sent from home for personal student consumption.)</w:t>
      </w:r>
    </w:p>
    <w:p w:rsidR="0079036C" w:rsidRPr="00BA106F" w:rsidRDefault="0079036C" w:rsidP="0079036C">
      <w:pPr>
        <w:rPr>
          <w:rFonts w:asciiTheme="majorHAnsi" w:hAnsiTheme="majorHAnsi"/>
        </w:rPr>
      </w:pPr>
      <w:r w:rsidRPr="00BA106F">
        <w:rPr>
          <w:rFonts w:asciiTheme="majorHAnsi" w:hAnsiTheme="majorHAnsi"/>
        </w:rPr>
        <w:t>• Add nutritious and appealing options (such as fruits, vegetables, nuts, trail mix, beef jerky, reduced-fat milk, reduced fat-yogurt, reduced-fat cheese, 100% juice, and water) whenever foods/beverages are sold or otherwise offered at school, including vending machines, school stores, concessions stands at sporting and academic events, parties, celebrations, social events, and other school functions.</w:t>
      </w:r>
    </w:p>
    <w:p w:rsidR="0079036C" w:rsidRPr="00BA106F" w:rsidRDefault="0079036C" w:rsidP="0079036C">
      <w:pPr>
        <w:rPr>
          <w:rFonts w:asciiTheme="majorHAnsi" w:hAnsiTheme="majorHAnsi"/>
        </w:rPr>
      </w:pPr>
      <w:r w:rsidRPr="00BA106F">
        <w:rPr>
          <w:rFonts w:asciiTheme="majorHAnsi" w:hAnsiTheme="majorHAnsi"/>
        </w:rPr>
        <w:t>• Encourage teachers to include hydration breaks into the daily schedule.</w:t>
      </w:r>
    </w:p>
    <w:p w:rsidR="0079036C" w:rsidRPr="00BA106F" w:rsidRDefault="0079036C" w:rsidP="0079036C">
      <w:pPr>
        <w:rPr>
          <w:rFonts w:asciiTheme="majorHAnsi" w:hAnsiTheme="majorHAnsi"/>
        </w:rPr>
      </w:pPr>
      <w:r w:rsidRPr="00BA106F">
        <w:rPr>
          <w:rFonts w:asciiTheme="majorHAnsi" w:hAnsiTheme="majorHAnsi"/>
        </w:rPr>
        <w:t>• Encourage th</w:t>
      </w:r>
      <w:bookmarkStart w:id="0" w:name="_GoBack"/>
      <w:bookmarkEnd w:id="0"/>
      <w:r w:rsidRPr="00BA106F">
        <w:rPr>
          <w:rFonts w:asciiTheme="majorHAnsi" w:hAnsiTheme="majorHAnsi"/>
        </w:rPr>
        <w:t>e use of non-food rewards for student accomplishments.</w:t>
      </w:r>
    </w:p>
    <w:p w:rsidR="0079036C" w:rsidRPr="00BA106F" w:rsidRDefault="0079036C" w:rsidP="0079036C">
      <w:pPr>
        <w:rPr>
          <w:rFonts w:asciiTheme="majorHAnsi" w:hAnsiTheme="majorHAnsi"/>
        </w:rPr>
      </w:pPr>
      <w:r w:rsidRPr="00BA106F">
        <w:rPr>
          <w:rFonts w:asciiTheme="majorHAnsi" w:hAnsiTheme="majorHAnsi"/>
        </w:rPr>
        <w:t>• Encourage all school-based organizations to use services, contests, non-food items, and/or healthful foods for fundraising.</w:t>
      </w:r>
    </w:p>
    <w:p w:rsidR="0079036C" w:rsidRPr="00BA106F" w:rsidRDefault="0079036C" w:rsidP="0079036C">
      <w:pPr>
        <w:rPr>
          <w:rFonts w:asciiTheme="majorHAnsi" w:hAnsiTheme="majorHAnsi"/>
        </w:rPr>
      </w:pPr>
      <w:r w:rsidRPr="00BA106F">
        <w:rPr>
          <w:rFonts w:asciiTheme="majorHAnsi" w:hAnsiTheme="majorHAnsi"/>
        </w:rPr>
        <w:t>• Provide nutrition information for parents, including nutrition analysis of school meals and resources to help parents to improve food that they serve at home.</w:t>
      </w:r>
    </w:p>
    <w:p w:rsidR="00BA106F" w:rsidRPr="00BA106F" w:rsidRDefault="00BA106F" w:rsidP="0079036C">
      <w:pPr>
        <w:rPr>
          <w:rFonts w:asciiTheme="majorHAnsi" w:hAnsiTheme="majorHAnsi"/>
        </w:rPr>
      </w:pPr>
    </w:p>
    <w:p w:rsidR="0079036C" w:rsidRPr="00BA106F" w:rsidRDefault="0079036C" w:rsidP="0079036C">
      <w:pPr>
        <w:rPr>
          <w:rFonts w:asciiTheme="majorHAnsi" w:hAnsiTheme="majorHAnsi"/>
          <w:b/>
          <w:u w:val="single"/>
        </w:rPr>
      </w:pPr>
      <w:r w:rsidRPr="00BA106F">
        <w:rPr>
          <w:rFonts w:asciiTheme="majorHAnsi" w:hAnsiTheme="majorHAnsi"/>
          <w:b/>
          <w:u w:val="single"/>
        </w:rPr>
        <w:t>Commitment to Physical Activity</w:t>
      </w:r>
    </w:p>
    <w:p w:rsidR="0079036C" w:rsidRPr="00BA106F" w:rsidRDefault="0079036C" w:rsidP="0079036C">
      <w:pPr>
        <w:rPr>
          <w:rFonts w:asciiTheme="majorHAnsi" w:hAnsiTheme="majorHAnsi"/>
        </w:rPr>
      </w:pPr>
      <w:r w:rsidRPr="00BA106F">
        <w:rPr>
          <w:rFonts w:asciiTheme="majorHAnsi" w:hAnsiTheme="majorHAnsi"/>
        </w:rPr>
        <w:t>The Vicksburg Warren School District will:</w:t>
      </w:r>
    </w:p>
    <w:p w:rsidR="0079036C" w:rsidRPr="00BA106F" w:rsidRDefault="0079036C" w:rsidP="0079036C">
      <w:pPr>
        <w:rPr>
          <w:rFonts w:asciiTheme="majorHAnsi" w:hAnsiTheme="majorHAnsi"/>
        </w:rPr>
      </w:pPr>
      <w:r w:rsidRPr="00BA106F">
        <w:rPr>
          <w:rFonts w:asciiTheme="majorHAnsi" w:hAnsiTheme="majorHAnsi"/>
        </w:rPr>
        <w:t>• Provide 150 minutes of physical education for students K-8 (In accordance with Section 37-13-134, Mississippi Code of 1972, ann., reference 2004 Mississippi Public Schools Accountability Standards 32, Appendix B and 33.).</w:t>
      </w:r>
    </w:p>
    <w:p w:rsidR="0079036C" w:rsidRPr="00BA106F" w:rsidRDefault="0079036C" w:rsidP="0079036C">
      <w:pPr>
        <w:rPr>
          <w:rFonts w:asciiTheme="majorHAnsi" w:hAnsiTheme="majorHAnsi"/>
        </w:rPr>
      </w:pPr>
      <w:r w:rsidRPr="00BA106F">
        <w:rPr>
          <w:rFonts w:asciiTheme="majorHAnsi" w:hAnsiTheme="majorHAnsi"/>
        </w:rPr>
        <w:t xml:space="preserve">• Provide ½ Carnegie </w:t>
      </w:r>
      <w:proofErr w:type="gramStart"/>
      <w:r w:rsidRPr="00BA106F">
        <w:rPr>
          <w:rFonts w:asciiTheme="majorHAnsi" w:hAnsiTheme="majorHAnsi"/>
        </w:rPr>
        <w:t>unit</w:t>
      </w:r>
      <w:proofErr w:type="gramEnd"/>
      <w:r w:rsidRPr="00BA106F">
        <w:rPr>
          <w:rFonts w:asciiTheme="majorHAnsi" w:hAnsiTheme="majorHAnsi"/>
        </w:rPr>
        <w:t xml:space="preserve"> in physical education as required for grades 9-12 as required by the Mississippi Healthy Students Act 2007.</w:t>
      </w:r>
    </w:p>
    <w:p w:rsidR="0079036C" w:rsidRPr="00BA106F" w:rsidRDefault="0079036C" w:rsidP="0079036C">
      <w:pPr>
        <w:rPr>
          <w:rFonts w:asciiTheme="majorHAnsi" w:hAnsiTheme="majorHAnsi"/>
        </w:rPr>
      </w:pPr>
      <w:r w:rsidRPr="00BA106F">
        <w:rPr>
          <w:rFonts w:asciiTheme="majorHAnsi" w:hAnsiTheme="majorHAnsi"/>
        </w:rPr>
        <w:t>• Offer a planned sequential program of physical education instruction incorporating individual and group activities, which are student centered and taught in a positive environment.</w:t>
      </w:r>
    </w:p>
    <w:p w:rsidR="0079036C" w:rsidRPr="00BA106F" w:rsidRDefault="0079036C" w:rsidP="0079036C">
      <w:pPr>
        <w:rPr>
          <w:rFonts w:asciiTheme="majorHAnsi" w:hAnsiTheme="majorHAnsi"/>
        </w:rPr>
      </w:pPr>
      <w:r w:rsidRPr="00BA106F">
        <w:rPr>
          <w:rFonts w:asciiTheme="majorHAnsi" w:hAnsiTheme="majorHAnsi"/>
        </w:rPr>
        <w:t>• Implement the 2006 Mississippi Physical Education Framework.</w:t>
      </w:r>
    </w:p>
    <w:p w:rsidR="0079036C" w:rsidRPr="00BA106F" w:rsidRDefault="0079036C" w:rsidP="0079036C">
      <w:pPr>
        <w:rPr>
          <w:rFonts w:asciiTheme="majorHAnsi" w:hAnsiTheme="majorHAnsi"/>
        </w:rPr>
      </w:pPr>
      <w:r w:rsidRPr="00BA106F">
        <w:rPr>
          <w:rFonts w:asciiTheme="majorHAnsi" w:hAnsiTheme="majorHAnsi"/>
        </w:rPr>
        <w:t>• Encourage classroom teachers to incorporate 5- to 10-minute physical activity sessions in classrooms to teach subject areas and to make transitions between different lessons (e.g., Take Ten</w:t>
      </w:r>
      <w:proofErr w:type="gramStart"/>
      <w:r w:rsidRPr="00BA106F">
        <w:rPr>
          <w:rFonts w:asciiTheme="majorHAnsi" w:hAnsiTheme="majorHAnsi"/>
        </w:rPr>
        <w:t>!,</w:t>
      </w:r>
      <w:proofErr w:type="gramEnd"/>
      <w:r w:rsidRPr="00BA106F">
        <w:rPr>
          <w:rFonts w:asciiTheme="majorHAnsi" w:hAnsiTheme="majorHAnsi"/>
        </w:rPr>
        <w:t xml:space="preserve"> Mind and Body, etc.).</w:t>
      </w:r>
    </w:p>
    <w:p w:rsidR="0079036C" w:rsidRPr="00BA106F" w:rsidRDefault="0079036C" w:rsidP="0079036C">
      <w:pPr>
        <w:rPr>
          <w:rFonts w:asciiTheme="majorHAnsi" w:hAnsiTheme="majorHAnsi"/>
        </w:rPr>
      </w:pPr>
      <w:r w:rsidRPr="00BA106F">
        <w:rPr>
          <w:rFonts w:asciiTheme="majorHAnsi" w:hAnsiTheme="majorHAnsi"/>
        </w:rPr>
        <w:t>• Encourage daily recess for all elementary students and urge teachers to eliminate the practice of withholding recess as punishment.</w:t>
      </w:r>
    </w:p>
    <w:p w:rsidR="0079036C" w:rsidRPr="00BA106F" w:rsidRDefault="0079036C" w:rsidP="0079036C">
      <w:pPr>
        <w:rPr>
          <w:rFonts w:asciiTheme="majorHAnsi" w:hAnsiTheme="majorHAnsi"/>
        </w:rPr>
      </w:pPr>
      <w:r w:rsidRPr="00BA106F">
        <w:rPr>
          <w:rFonts w:asciiTheme="majorHAnsi" w:hAnsiTheme="majorHAnsi"/>
        </w:rPr>
        <w:t>• Encourage all schools to participate in a yearly fitness test for students (e.g., Fitness Gram, President’s Challenge to Physical Fitness, etc.).</w:t>
      </w:r>
    </w:p>
    <w:p w:rsidR="00BA106F" w:rsidRPr="00BA106F" w:rsidRDefault="00BA106F" w:rsidP="0079036C">
      <w:pPr>
        <w:rPr>
          <w:rFonts w:asciiTheme="majorHAnsi" w:hAnsiTheme="majorHAnsi"/>
        </w:rPr>
      </w:pPr>
    </w:p>
    <w:p w:rsidR="0079036C" w:rsidRPr="00BA106F" w:rsidRDefault="0079036C" w:rsidP="0079036C">
      <w:pPr>
        <w:rPr>
          <w:rFonts w:asciiTheme="majorHAnsi" w:hAnsiTheme="majorHAnsi"/>
          <w:b/>
          <w:u w:val="single"/>
        </w:rPr>
      </w:pPr>
      <w:r w:rsidRPr="00BA106F">
        <w:rPr>
          <w:rFonts w:asciiTheme="majorHAnsi" w:hAnsiTheme="majorHAnsi"/>
          <w:b/>
          <w:u w:val="single"/>
        </w:rPr>
        <w:t>Commitment to Comprehensive Health Education</w:t>
      </w:r>
    </w:p>
    <w:p w:rsidR="0079036C" w:rsidRPr="00BA106F" w:rsidRDefault="0079036C" w:rsidP="0079036C">
      <w:pPr>
        <w:rPr>
          <w:rFonts w:asciiTheme="majorHAnsi" w:hAnsiTheme="majorHAnsi"/>
        </w:rPr>
      </w:pPr>
      <w:r w:rsidRPr="00BA106F">
        <w:rPr>
          <w:rFonts w:asciiTheme="majorHAnsi" w:hAnsiTheme="majorHAnsi"/>
        </w:rPr>
        <w:t>The Vicksburg Warren School District will:</w:t>
      </w:r>
    </w:p>
    <w:p w:rsidR="0079036C" w:rsidRPr="00BA106F" w:rsidRDefault="0079036C" w:rsidP="0079036C">
      <w:pPr>
        <w:rPr>
          <w:rFonts w:asciiTheme="majorHAnsi" w:hAnsiTheme="majorHAnsi"/>
        </w:rPr>
      </w:pPr>
      <w:r w:rsidRPr="00BA106F">
        <w:rPr>
          <w:rFonts w:asciiTheme="majorHAnsi" w:hAnsiTheme="majorHAnsi"/>
        </w:rPr>
        <w:t>• Provide ½ Carnegie unit of comprehensive health education for graduation (2004 Mississippi Public School Accountability Standard 20, Appendix A).</w:t>
      </w:r>
    </w:p>
    <w:p w:rsidR="0079036C" w:rsidRPr="00BA106F" w:rsidRDefault="0079036C" w:rsidP="0079036C">
      <w:pPr>
        <w:rPr>
          <w:rFonts w:asciiTheme="majorHAnsi" w:hAnsiTheme="majorHAnsi"/>
        </w:rPr>
      </w:pPr>
      <w:r w:rsidRPr="00BA106F">
        <w:rPr>
          <w:rFonts w:asciiTheme="majorHAnsi" w:hAnsiTheme="majorHAnsi"/>
        </w:rPr>
        <w:t>• Provide 45 minutes per week of health education per week for grades K-8 as required by the Mississippi Healthy Students Act of 2007.</w:t>
      </w:r>
    </w:p>
    <w:p w:rsidR="0079036C" w:rsidRPr="00BA106F" w:rsidRDefault="0079036C" w:rsidP="0079036C">
      <w:pPr>
        <w:rPr>
          <w:rFonts w:asciiTheme="majorHAnsi" w:hAnsiTheme="majorHAnsi"/>
        </w:rPr>
      </w:pPr>
      <w:r w:rsidRPr="00BA106F">
        <w:rPr>
          <w:rFonts w:asciiTheme="majorHAnsi" w:hAnsiTheme="majorHAnsi"/>
        </w:rPr>
        <w:t>• Implement the 2006 Mississippi Comprehensive Health Framework for grades 9-12 (2004 Mississippi Public School Accountability Standard 20, Appendix A).</w:t>
      </w:r>
    </w:p>
    <w:p w:rsidR="0079036C" w:rsidRPr="00BA106F" w:rsidRDefault="0079036C" w:rsidP="0079036C">
      <w:pPr>
        <w:rPr>
          <w:rFonts w:asciiTheme="majorHAnsi" w:hAnsiTheme="majorHAnsi"/>
        </w:rPr>
      </w:pPr>
      <w:r w:rsidRPr="00BA106F">
        <w:rPr>
          <w:rFonts w:asciiTheme="majorHAnsi" w:hAnsiTheme="majorHAnsi"/>
        </w:rPr>
        <w:t>• Emphasize the disease and prevention strand in the 2006 Mississippi Comprehensive Health Framework.</w:t>
      </w:r>
    </w:p>
    <w:p w:rsidR="0079036C" w:rsidRPr="00BA106F" w:rsidRDefault="0079036C" w:rsidP="0079036C">
      <w:pPr>
        <w:rPr>
          <w:rFonts w:asciiTheme="majorHAnsi" w:hAnsiTheme="majorHAnsi"/>
        </w:rPr>
      </w:pPr>
      <w:r w:rsidRPr="00BA106F">
        <w:rPr>
          <w:rFonts w:asciiTheme="majorHAnsi" w:hAnsiTheme="majorHAnsi"/>
        </w:rPr>
        <w:t>• Encourage the organization of youth health councils at secondary schools.</w:t>
      </w:r>
    </w:p>
    <w:p w:rsidR="00BA106F" w:rsidRPr="00BA106F" w:rsidRDefault="00BA106F" w:rsidP="0079036C">
      <w:pPr>
        <w:rPr>
          <w:rFonts w:asciiTheme="majorHAnsi" w:hAnsiTheme="majorHAnsi"/>
        </w:rPr>
      </w:pPr>
    </w:p>
    <w:p w:rsidR="0079036C" w:rsidRPr="00BA106F" w:rsidRDefault="0079036C" w:rsidP="0079036C">
      <w:pPr>
        <w:rPr>
          <w:rFonts w:asciiTheme="majorHAnsi" w:hAnsiTheme="majorHAnsi"/>
          <w:b/>
          <w:u w:val="single"/>
        </w:rPr>
      </w:pPr>
      <w:r w:rsidRPr="00BA106F">
        <w:rPr>
          <w:rFonts w:asciiTheme="majorHAnsi" w:hAnsiTheme="majorHAnsi"/>
          <w:b/>
          <w:u w:val="single"/>
        </w:rPr>
        <w:t>Commitment to Marketing a Healthy School Environment</w:t>
      </w:r>
    </w:p>
    <w:p w:rsidR="0079036C" w:rsidRPr="00BA106F" w:rsidRDefault="0079036C" w:rsidP="0079036C">
      <w:pPr>
        <w:rPr>
          <w:rFonts w:asciiTheme="majorHAnsi" w:hAnsiTheme="majorHAnsi"/>
        </w:rPr>
      </w:pPr>
      <w:r w:rsidRPr="00BA106F">
        <w:rPr>
          <w:rFonts w:asciiTheme="majorHAnsi" w:hAnsiTheme="majorHAnsi"/>
        </w:rPr>
        <w:t>The Vicksburg Warren School District School will:</w:t>
      </w:r>
    </w:p>
    <w:p w:rsidR="0079036C" w:rsidRPr="00BA106F" w:rsidRDefault="0079036C" w:rsidP="0079036C">
      <w:pPr>
        <w:rPr>
          <w:rFonts w:asciiTheme="majorHAnsi" w:hAnsiTheme="majorHAnsi"/>
        </w:rPr>
      </w:pPr>
      <w:r w:rsidRPr="00BA106F">
        <w:rPr>
          <w:rFonts w:asciiTheme="majorHAnsi" w:hAnsiTheme="majorHAnsi"/>
        </w:rPr>
        <w:t>• Provide positive, motivating messages, both verbal and non-verbal, about healthy lifestyle practices throughout the school setting. All school personnel will help reinforce these positive messages.</w:t>
      </w:r>
    </w:p>
    <w:p w:rsidR="0079036C" w:rsidRPr="00BA106F" w:rsidRDefault="0079036C" w:rsidP="0079036C">
      <w:pPr>
        <w:rPr>
          <w:rFonts w:asciiTheme="majorHAnsi" w:hAnsiTheme="majorHAnsi"/>
        </w:rPr>
      </w:pPr>
      <w:r w:rsidRPr="00BA106F">
        <w:rPr>
          <w:rFonts w:asciiTheme="majorHAnsi" w:hAnsiTheme="majorHAnsi"/>
        </w:rPr>
        <w:t>• Involve students in planning for a healthy school environment. Students will be asked for input and feedback through the use of student surveys, wellness promotion contest, and / or health council request.</w:t>
      </w:r>
    </w:p>
    <w:p w:rsidR="0079036C" w:rsidRPr="00BA106F" w:rsidRDefault="0079036C" w:rsidP="0079036C">
      <w:pPr>
        <w:rPr>
          <w:rFonts w:asciiTheme="majorHAnsi" w:hAnsiTheme="majorHAnsi"/>
        </w:rPr>
      </w:pPr>
      <w:r w:rsidRPr="00BA106F">
        <w:rPr>
          <w:rFonts w:asciiTheme="majorHAnsi" w:hAnsiTheme="majorHAnsi"/>
        </w:rPr>
        <w:t>• Promote healthful eating, physical activity, and healthy lifestyles to students, parents, teachers, administrators, and the community at school events (e.g., school registration, parent-teacher conferences, PTA meetings, open houses, health fairs, teacher in-services, and other events).</w:t>
      </w:r>
    </w:p>
    <w:p w:rsidR="0079036C" w:rsidRPr="00BA106F" w:rsidRDefault="0079036C" w:rsidP="0079036C">
      <w:pPr>
        <w:rPr>
          <w:rFonts w:asciiTheme="majorHAnsi" w:hAnsiTheme="majorHAnsi"/>
        </w:rPr>
      </w:pPr>
      <w:r w:rsidRPr="00BA106F">
        <w:rPr>
          <w:rFonts w:asciiTheme="majorHAnsi" w:hAnsiTheme="majorHAnsi"/>
        </w:rPr>
        <w:t>• Promote community wellness opportunities for students and families.</w:t>
      </w:r>
    </w:p>
    <w:p w:rsidR="0079036C" w:rsidRPr="00BA106F" w:rsidRDefault="0079036C" w:rsidP="0079036C">
      <w:pPr>
        <w:rPr>
          <w:rFonts w:asciiTheme="majorHAnsi" w:hAnsiTheme="majorHAnsi"/>
        </w:rPr>
      </w:pPr>
      <w:r w:rsidRPr="00BA106F">
        <w:rPr>
          <w:rFonts w:asciiTheme="majorHAnsi" w:hAnsiTheme="majorHAnsi"/>
        </w:rPr>
        <w:t>• Work with local media, like newspaper, TV and radio, to inform the community about the health problems facing Mississippi children, as well as the need for and benefits of healthy school environments.</w:t>
      </w:r>
    </w:p>
    <w:p w:rsidR="00BA106F" w:rsidRPr="00BA106F" w:rsidRDefault="00BA106F" w:rsidP="0079036C">
      <w:pPr>
        <w:rPr>
          <w:rFonts w:asciiTheme="majorHAnsi" w:hAnsiTheme="majorHAnsi"/>
        </w:rPr>
      </w:pPr>
    </w:p>
    <w:p w:rsidR="0079036C" w:rsidRPr="00BA106F" w:rsidRDefault="0079036C" w:rsidP="0079036C">
      <w:pPr>
        <w:rPr>
          <w:rFonts w:asciiTheme="majorHAnsi" w:hAnsiTheme="majorHAnsi"/>
          <w:b/>
          <w:u w:val="single"/>
        </w:rPr>
      </w:pPr>
      <w:r w:rsidRPr="00BA106F">
        <w:rPr>
          <w:rFonts w:asciiTheme="majorHAnsi" w:hAnsiTheme="majorHAnsi"/>
          <w:b/>
          <w:u w:val="single"/>
        </w:rPr>
        <w:t>Commitment to Implementation</w:t>
      </w:r>
    </w:p>
    <w:p w:rsidR="0079036C" w:rsidRPr="00BA106F" w:rsidRDefault="0079036C" w:rsidP="0079036C">
      <w:pPr>
        <w:rPr>
          <w:rFonts w:asciiTheme="majorHAnsi" w:hAnsiTheme="majorHAnsi"/>
        </w:rPr>
      </w:pPr>
      <w:r w:rsidRPr="00BA106F">
        <w:rPr>
          <w:rFonts w:asciiTheme="majorHAnsi" w:hAnsiTheme="majorHAnsi"/>
        </w:rPr>
        <w:t>The Vicksburg Warren School District will:</w:t>
      </w:r>
    </w:p>
    <w:p w:rsidR="0079036C" w:rsidRPr="00BA106F" w:rsidRDefault="0079036C" w:rsidP="0079036C">
      <w:pPr>
        <w:rPr>
          <w:rFonts w:asciiTheme="majorHAnsi" w:hAnsiTheme="majorHAnsi"/>
        </w:rPr>
      </w:pPr>
      <w:r w:rsidRPr="00BA106F">
        <w:rPr>
          <w:rFonts w:asciiTheme="majorHAnsi" w:hAnsiTheme="majorHAnsi"/>
        </w:rPr>
        <w:t>• Implement the approved Wellness Policy beginning July 1, 2006. Schools will use staff development to review the newly adopted Wellness Policy. The School Wellness Policy will be reviewed on an annual basis and revisions made as policy and regulations dictate.</w:t>
      </w:r>
    </w:p>
    <w:p w:rsidR="0079036C" w:rsidRPr="00BA106F" w:rsidRDefault="0079036C" w:rsidP="0079036C">
      <w:pPr>
        <w:rPr>
          <w:rFonts w:asciiTheme="majorHAnsi" w:hAnsiTheme="majorHAnsi"/>
        </w:rPr>
      </w:pPr>
      <w:r w:rsidRPr="00BA106F">
        <w:rPr>
          <w:rFonts w:asciiTheme="majorHAnsi" w:hAnsiTheme="majorHAnsi"/>
        </w:rPr>
        <w:t>• Each school will appoint a School Health Council as required under the Mississippi Healthy Students Act of 2007. The councils will provide guidance on the development and implementation of the Local School Wellness Policy and other recommendations as stipulated by the Mississippi Healthy Students Act.</w:t>
      </w:r>
    </w:p>
    <w:p w:rsidR="000A51FB" w:rsidRPr="00BA106F" w:rsidRDefault="0079036C" w:rsidP="0079036C">
      <w:pPr>
        <w:rPr>
          <w:rFonts w:asciiTheme="majorHAnsi" w:hAnsiTheme="majorHAnsi"/>
        </w:rPr>
      </w:pPr>
      <w:r w:rsidRPr="00BA106F">
        <w:rPr>
          <w:rFonts w:asciiTheme="majorHAnsi" w:hAnsiTheme="majorHAnsi"/>
        </w:rPr>
        <w:t>• The Mississippi School Nutrition and Physical Activity Environment Assessment survey will be conducted at each school annually.</w:t>
      </w:r>
    </w:p>
    <w:sectPr w:rsidR="000A51FB" w:rsidRPr="00BA1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36C"/>
    <w:rsid w:val="00077CA9"/>
    <w:rsid w:val="00134013"/>
    <w:rsid w:val="001C6CC5"/>
    <w:rsid w:val="001F43ED"/>
    <w:rsid w:val="004E621D"/>
    <w:rsid w:val="005B41FB"/>
    <w:rsid w:val="006160F3"/>
    <w:rsid w:val="007251C0"/>
    <w:rsid w:val="0079036C"/>
    <w:rsid w:val="009B4B59"/>
    <w:rsid w:val="009D21F6"/>
    <w:rsid w:val="009D433F"/>
    <w:rsid w:val="00A0635F"/>
    <w:rsid w:val="00BA106F"/>
    <w:rsid w:val="00E2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1FB"/>
    <w:rPr>
      <w:sz w:val="24"/>
      <w:szCs w:val="24"/>
    </w:rPr>
  </w:style>
  <w:style w:type="paragraph" w:styleId="Heading1">
    <w:name w:val="heading 1"/>
    <w:basedOn w:val="Normal"/>
    <w:next w:val="Normal"/>
    <w:link w:val="Heading1Char"/>
    <w:uiPriority w:val="9"/>
    <w:qFormat/>
    <w:rsid w:val="005B41F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B41FB"/>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B41F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B41FB"/>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5B41FB"/>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5B41FB"/>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5B41FB"/>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5B41FB"/>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5B41FB"/>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1F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B41F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B41F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B41FB"/>
    <w:rPr>
      <w:rFonts w:cstheme="majorBidi"/>
      <w:b/>
      <w:bCs/>
      <w:sz w:val="28"/>
      <w:szCs w:val="28"/>
    </w:rPr>
  </w:style>
  <w:style w:type="character" w:customStyle="1" w:styleId="Heading5Char">
    <w:name w:val="Heading 5 Char"/>
    <w:basedOn w:val="DefaultParagraphFont"/>
    <w:link w:val="Heading5"/>
    <w:uiPriority w:val="9"/>
    <w:semiHidden/>
    <w:rsid w:val="005B41FB"/>
    <w:rPr>
      <w:rFonts w:cstheme="majorBidi"/>
      <w:b/>
      <w:bCs/>
      <w:i/>
      <w:iCs/>
      <w:sz w:val="26"/>
      <w:szCs w:val="26"/>
    </w:rPr>
  </w:style>
  <w:style w:type="character" w:customStyle="1" w:styleId="Heading6Char">
    <w:name w:val="Heading 6 Char"/>
    <w:basedOn w:val="DefaultParagraphFont"/>
    <w:link w:val="Heading6"/>
    <w:uiPriority w:val="9"/>
    <w:semiHidden/>
    <w:rsid w:val="005B41FB"/>
    <w:rPr>
      <w:rFonts w:cstheme="majorBidi"/>
      <w:b/>
      <w:bCs/>
    </w:rPr>
  </w:style>
  <w:style w:type="character" w:customStyle="1" w:styleId="Heading7Char">
    <w:name w:val="Heading 7 Char"/>
    <w:basedOn w:val="DefaultParagraphFont"/>
    <w:link w:val="Heading7"/>
    <w:uiPriority w:val="9"/>
    <w:semiHidden/>
    <w:rsid w:val="005B41FB"/>
    <w:rPr>
      <w:rFonts w:cstheme="majorBidi"/>
      <w:sz w:val="24"/>
      <w:szCs w:val="24"/>
    </w:rPr>
  </w:style>
  <w:style w:type="character" w:customStyle="1" w:styleId="Heading8Char">
    <w:name w:val="Heading 8 Char"/>
    <w:basedOn w:val="DefaultParagraphFont"/>
    <w:link w:val="Heading8"/>
    <w:uiPriority w:val="9"/>
    <w:semiHidden/>
    <w:rsid w:val="005B41FB"/>
    <w:rPr>
      <w:rFonts w:cstheme="majorBidi"/>
      <w:i/>
      <w:iCs/>
      <w:sz w:val="24"/>
      <w:szCs w:val="24"/>
    </w:rPr>
  </w:style>
  <w:style w:type="character" w:customStyle="1" w:styleId="Heading9Char">
    <w:name w:val="Heading 9 Char"/>
    <w:basedOn w:val="DefaultParagraphFont"/>
    <w:link w:val="Heading9"/>
    <w:uiPriority w:val="9"/>
    <w:semiHidden/>
    <w:rsid w:val="005B41FB"/>
    <w:rPr>
      <w:rFonts w:asciiTheme="majorHAnsi" w:eastAsiaTheme="majorEastAsia" w:hAnsiTheme="majorHAnsi" w:cstheme="majorBidi"/>
    </w:rPr>
  </w:style>
  <w:style w:type="paragraph" w:styleId="Caption">
    <w:name w:val="caption"/>
    <w:basedOn w:val="Normal"/>
    <w:next w:val="Normal"/>
    <w:uiPriority w:val="35"/>
    <w:semiHidden/>
    <w:unhideWhenUsed/>
    <w:rsid w:val="00A0635F"/>
    <w:rPr>
      <w:b/>
      <w:bCs/>
      <w:color w:val="4F81BD" w:themeColor="accent1"/>
      <w:sz w:val="18"/>
      <w:szCs w:val="18"/>
    </w:rPr>
  </w:style>
  <w:style w:type="paragraph" w:styleId="Title">
    <w:name w:val="Title"/>
    <w:basedOn w:val="Normal"/>
    <w:next w:val="Normal"/>
    <w:link w:val="TitleChar"/>
    <w:uiPriority w:val="10"/>
    <w:qFormat/>
    <w:rsid w:val="005B41F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B41F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5B41F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B41FB"/>
    <w:rPr>
      <w:rFonts w:asciiTheme="majorHAnsi" w:eastAsiaTheme="majorEastAsia" w:hAnsiTheme="majorHAnsi" w:cstheme="majorBidi"/>
      <w:sz w:val="24"/>
      <w:szCs w:val="24"/>
    </w:rPr>
  </w:style>
  <w:style w:type="character" w:styleId="Strong">
    <w:name w:val="Strong"/>
    <w:basedOn w:val="DefaultParagraphFont"/>
    <w:uiPriority w:val="22"/>
    <w:qFormat/>
    <w:rsid w:val="005B41FB"/>
    <w:rPr>
      <w:b/>
      <w:bCs/>
    </w:rPr>
  </w:style>
  <w:style w:type="character" w:styleId="Emphasis">
    <w:name w:val="Emphasis"/>
    <w:basedOn w:val="DefaultParagraphFont"/>
    <w:uiPriority w:val="20"/>
    <w:qFormat/>
    <w:rsid w:val="005B41FB"/>
    <w:rPr>
      <w:rFonts w:asciiTheme="minorHAnsi" w:hAnsiTheme="minorHAnsi"/>
      <w:b/>
      <w:i/>
      <w:iCs/>
    </w:rPr>
  </w:style>
  <w:style w:type="paragraph" w:styleId="NoSpacing">
    <w:name w:val="No Spacing"/>
    <w:basedOn w:val="Normal"/>
    <w:link w:val="NoSpacingChar"/>
    <w:uiPriority w:val="1"/>
    <w:qFormat/>
    <w:rsid w:val="005B41FB"/>
    <w:rPr>
      <w:szCs w:val="32"/>
    </w:rPr>
  </w:style>
  <w:style w:type="character" w:customStyle="1" w:styleId="NoSpacingChar">
    <w:name w:val="No Spacing Char"/>
    <w:basedOn w:val="DefaultParagraphFont"/>
    <w:link w:val="NoSpacing"/>
    <w:uiPriority w:val="1"/>
    <w:rsid w:val="005B41FB"/>
    <w:rPr>
      <w:sz w:val="24"/>
      <w:szCs w:val="32"/>
    </w:rPr>
  </w:style>
  <w:style w:type="paragraph" w:styleId="ListParagraph">
    <w:name w:val="List Paragraph"/>
    <w:basedOn w:val="Normal"/>
    <w:uiPriority w:val="34"/>
    <w:qFormat/>
    <w:rsid w:val="005B41FB"/>
    <w:pPr>
      <w:ind w:left="720"/>
      <w:contextualSpacing/>
    </w:pPr>
  </w:style>
  <w:style w:type="paragraph" w:styleId="Quote">
    <w:name w:val="Quote"/>
    <w:basedOn w:val="Normal"/>
    <w:next w:val="Normal"/>
    <w:link w:val="QuoteChar"/>
    <w:uiPriority w:val="29"/>
    <w:qFormat/>
    <w:rsid w:val="005B41FB"/>
    <w:rPr>
      <w:i/>
    </w:rPr>
  </w:style>
  <w:style w:type="character" w:customStyle="1" w:styleId="QuoteChar">
    <w:name w:val="Quote Char"/>
    <w:basedOn w:val="DefaultParagraphFont"/>
    <w:link w:val="Quote"/>
    <w:uiPriority w:val="29"/>
    <w:rsid w:val="005B41FB"/>
    <w:rPr>
      <w:i/>
      <w:sz w:val="24"/>
      <w:szCs w:val="24"/>
    </w:rPr>
  </w:style>
  <w:style w:type="paragraph" w:styleId="IntenseQuote">
    <w:name w:val="Intense Quote"/>
    <w:basedOn w:val="Normal"/>
    <w:next w:val="Normal"/>
    <w:link w:val="IntenseQuoteChar"/>
    <w:uiPriority w:val="30"/>
    <w:qFormat/>
    <w:rsid w:val="005B41FB"/>
    <w:pPr>
      <w:ind w:left="720" w:right="720"/>
    </w:pPr>
    <w:rPr>
      <w:b/>
      <w:i/>
      <w:szCs w:val="22"/>
    </w:rPr>
  </w:style>
  <w:style w:type="character" w:customStyle="1" w:styleId="IntenseQuoteChar">
    <w:name w:val="Intense Quote Char"/>
    <w:basedOn w:val="DefaultParagraphFont"/>
    <w:link w:val="IntenseQuote"/>
    <w:uiPriority w:val="30"/>
    <w:rsid w:val="005B41FB"/>
    <w:rPr>
      <w:b/>
      <w:i/>
      <w:sz w:val="24"/>
    </w:rPr>
  </w:style>
  <w:style w:type="character" w:styleId="SubtleEmphasis">
    <w:name w:val="Subtle Emphasis"/>
    <w:uiPriority w:val="19"/>
    <w:qFormat/>
    <w:rsid w:val="005B41FB"/>
    <w:rPr>
      <w:i/>
      <w:color w:val="5A5A5A" w:themeColor="text1" w:themeTint="A5"/>
    </w:rPr>
  </w:style>
  <w:style w:type="character" w:styleId="IntenseEmphasis">
    <w:name w:val="Intense Emphasis"/>
    <w:basedOn w:val="DefaultParagraphFont"/>
    <w:uiPriority w:val="21"/>
    <w:qFormat/>
    <w:rsid w:val="005B41FB"/>
    <w:rPr>
      <w:b/>
      <w:i/>
      <w:sz w:val="24"/>
      <w:szCs w:val="24"/>
      <w:u w:val="single"/>
    </w:rPr>
  </w:style>
  <w:style w:type="character" w:styleId="SubtleReference">
    <w:name w:val="Subtle Reference"/>
    <w:basedOn w:val="DefaultParagraphFont"/>
    <w:uiPriority w:val="31"/>
    <w:qFormat/>
    <w:rsid w:val="005B41FB"/>
    <w:rPr>
      <w:sz w:val="24"/>
      <w:szCs w:val="24"/>
      <w:u w:val="single"/>
    </w:rPr>
  </w:style>
  <w:style w:type="character" w:styleId="IntenseReference">
    <w:name w:val="Intense Reference"/>
    <w:basedOn w:val="DefaultParagraphFont"/>
    <w:uiPriority w:val="32"/>
    <w:qFormat/>
    <w:rsid w:val="005B41FB"/>
    <w:rPr>
      <w:b/>
      <w:sz w:val="24"/>
      <w:u w:val="single"/>
    </w:rPr>
  </w:style>
  <w:style w:type="character" w:styleId="BookTitle">
    <w:name w:val="Book Title"/>
    <w:basedOn w:val="DefaultParagraphFont"/>
    <w:uiPriority w:val="33"/>
    <w:qFormat/>
    <w:rsid w:val="005B41F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B41FB"/>
    <w:pPr>
      <w:outlineLvl w:val="9"/>
    </w:pPr>
  </w:style>
  <w:style w:type="paragraph" w:styleId="BalloonText">
    <w:name w:val="Balloon Text"/>
    <w:basedOn w:val="Normal"/>
    <w:link w:val="BalloonTextChar"/>
    <w:uiPriority w:val="99"/>
    <w:semiHidden/>
    <w:unhideWhenUsed/>
    <w:rsid w:val="0079036C"/>
    <w:rPr>
      <w:rFonts w:ascii="Tahoma" w:hAnsi="Tahoma" w:cs="Tahoma"/>
      <w:sz w:val="16"/>
      <w:szCs w:val="16"/>
    </w:rPr>
  </w:style>
  <w:style w:type="character" w:customStyle="1" w:styleId="BalloonTextChar">
    <w:name w:val="Balloon Text Char"/>
    <w:basedOn w:val="DefaultParagraphFont"/>
    <w:link w:val="BalloonText"/>
    <w:uiPriority w:val="99"/>
    <w:semiHidden/>
    <w:rsid w:val="007903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1FB"/>
    <w:rPr>
      <w:sz w:val="24"/>
      <w:szCs w:val="24"/>
    </w:rPr>
  </w:style>
  <w:style w:type="paragraph" w:styleId="Heading1">
    <w:name w:val="heading 1"/>
    <w:basedOn w:val="Normal"/>
    <w:next w:val="Normal"/>
    <w:link w:val="Heading1Char"/>
    <w:uiPriority w:val="9"/>
    <w:qFormat/>
    <w:rsid w:val="005B41F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B41FB"/>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B41F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B41FB"/>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5B41FB"/>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5B41FB"/>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5B41FB"/>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5B41FB"/>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5B41FB"/>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1F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B41F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B41F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B41FB"/>
    <w:rPr>
      <w:rFonts w:cstheme="majorBidi"/>
      <w:b/>
      <w:bCs/>
      <w:sz w:val="28"/>
      <w:szCs w:val="28"/>
    </w:rPr>
  </w:style>
  <w:style w:type="character" w:customStyle="1" w:styleId="Heading5Char">
    <w:name w:val="Heading 5 Char"/>
    <w:basedOn w:val="DefaultParagraphFont"/>
    <w:link w:val="Heading5"/>
    <w:uiPriority w:val="9"/>
    <w:semiHidden/>
    <w:rsid w:val="005B41FB"/>
    <w:rPr>
      <w:rFonts w:cstheme="majorBidi"/>
      <w:b/>
      <w:bCs/>
      <w:i/>
      <w:iCs/>
      <w:sz w:val="26"/>
      <w:szCs w:val="26"/>
    </w:rPr>
  </w:style>
  <w:style w:type="character" w:customStyle="1" w:styleId="Heading6Char">
    <w:name w:val="Heading 6 Char"/>
    <w:basedOn w:val="DefaultParagraphFont"/>
    <w:link w:val="Heading6"/>
    <w:uiPriority w:val="9"/>
    <w:semiHidden/>
    <w:rsid w:val="005B41FB"/>
    <w:rPr>
      <w:rFonts w:cstheme="majorBidi"/>
      <w:b/>
      <w:bCs/>
    </w:rPr>
  </w:style>
  <w:style w:type="character" w:customStyle="1" w:styleId="Heading7Char">
    <w:name w:val="Heading 7 Char"/>
    <w:basedOn w:val="DefaultParagraphFont"/>
    <w:link w:val="Heading7"/>
    <w:uiPriority w:val="9"/>
    <w:semiHidden/>
    <w:rsid w:val="005B41FB"/>
    <w:rPr>
      <w:rFonts w:cstheme="majorBidi"/>
      <w:sz w:val="24"/>
      <w:szCs w:val="24"/>
    </w:rPr>
  </w:style>
  <w:style w:type="character" w:customStyle="1" w:styleId="Heading8Char">
    <w:name w:val="Heading 8 Char"/>
    <w:basedOn w:val="DefaultParagraphFont"/>
    <w:link w:val="Heading8"/>
    <w:uiPriority w:val="9"/>
    <w:semiHidden/>
    <w:rsid w:val="005B41FB"/>
    <w:rPr>
      <w:rFonts w:cstheme="majorBidi"/>
      <w:i/>
      <w:iCs/>
      <w:sz w:val="24"/>
      <w:szCs w:val="24"/>
    </w:rPr>
  </w:style>
  <w:style w:type="character" w:customStyle="1" w:styleId="Heading9Char">
    <w:name w:val="Heading 9 Char"/>
    <w:basedOn w:val="DefaultParagraphFont"/>
    <w:link w:val="Heading9"/>
    <w:uiPriority w:val="9"/>
    <w:semiHidden/>
    <w:rsid w:val="005B41FB"/>
    <w:rPr>
      <w:rFonts w:asciiTheme="majorHAnsi" w:eastAsiaTheme="majorEastAsia" w:hAnsiTheme="majorHAnsi" w:cstheme="majorBidi"/>
    </w:rPr>
  </w:style>
  <w:style w:type="paragraph" w:styleId="Caption">
    <w:name w:val="caption"/>
    <w:basedOn w:val="Normal"/>
    <w:next w:val="Normal"/>
    <w:uiPriority w:val="35"/>
    <w:semiHidden/>
    <w:unhideWhenUsed/>
    <w:rsid w:val="00A0635F"/>
    <w:rPr>
      <w:b/>
      <w:bCs/>
      <w:color w:val="4F81BD" w:themeColor="accent1"/>
      <w:sz w:val="18"/>
      <w:szCs w:val="18"/>
    </w:rPr>
  </w:style>
  <w:style w:type="paragraph" w:styleId="Title">
    <w:name w:val="Title"/>
    <w:basedOn w:val="Normal"/>
    <w:next w:val="Normal"/>
    <w:link w:val="TitleChar"/>
    <w:uiPriority w:val="10"/>
    <w:qFormat/>
    <w:rsid w:val="005B41F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B41F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5B41F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B41FB"/>
    <w:rPr>
      <w:rFonts w:asciiTheme="majorHAnsi" w:eastAsiaTheme="majorEastAsia" w:hAnsiTheme="majorHAnsi" w:cstheme="majorBidi"/>
      <w:sz w:val="24"/>
      <w:szCs w:val="24"/>
    </w:rPr>
  </w:style>
  <w:style w:type="character" w:styleId="Strong">
    <w:name w:val="Strong"/>
    <w:basedOn w:val="DefaultParagraphFont"/>
    <w:uiPriority w:val="22"/>
    <w:qFormat/>
    <w:rsid w:val="005B41FB"/>
    <w:rPr>
      <w:b/>
      <w:bCs/>
    </w:rPr>
  </w:style>
  <w:style w:type="character" w:styleId="Emphasis">
    <w:name w:val="Emphasis"/>
    <w:basedOn w:val="DefaultParagraphFont"/>
    <w:uiPriority w:val="20"/>
    <w:qFormat/>
    <w:rsid w:val="005B41FB"/>
    <w:rPr>
      <w:rFonts w:asciiTheme="minorHAnsi" w:hAnsiTheme="minorHAnsi"/>
      <w:b/>
      <w:i/>
      <w:iCs/>
    </w:rPr>
  </w:style>
  <w:style w:type="paragraph" w:styleId="NoSpacing">
    <w:name w:val="No Spacing"/>
    <w:basedOn w:val="Normal"/>
    <w:link w:val="NoSpacingChar"/>
    <w:uiPriority w:val="1"/>
    <w:qFormat/>
    <w:rsid w:val="005B41FB"/>
    <w:rPr>
      <w:szCs w:val="32"/>
    </w:rPr>
  </w:style>
  <w:style w:type="character" w:customStyle="1" w:styleId="NoSpacingChar">
    <w:name w:val="No Spacing Char"/>
    <w:basedOn w:val="DefaultParagraphFont"/>
    <w:link w:val="NoSpacing"/>
    <w:uiPriority w:val="1"/>
    <w:rsid w:val="005B41FB"/>
    <w:rPr>
      <w:sz w:val="24"/>
      <w:szCs w:val="32"/>
    </w:rPr>
  </w:style>
  <w:style w:type="paragraph" w:styleId="ListParagraph">
    <w:name w:val="List Paragraph"/>
    <w:basedOn w:val="Normal"/>
    <w:uiPriority w:val="34"/>
    <w:qFormat/>
    <w:rsid w:val="005B41FB"/>
    <w:pPr>
      <w:ind w:left="720"/>
      <w:contextualSpacing/>
    </w:pPr>
  </w:style>
  <w:style w:type="paragraph" w:styleId="Quote">
    <w:name w:val="Quote"/>
    <w:basedOn w:val="Normal"/>
    <w:next w:val="Normal"/>
    <w:link w:val="QuoteChar"/>
    <w:uiPriority w:val="29"/>
    <w:qFormat/>
    <w:rsid w:val="005B41FB"/>
    <w:rPr>
      <w:i/>
    </w:rPr>
  </w:style>
  <w:style w:type="character" w:customStyle="1" w:styleId="QuoteChar">
    <w:name w:val="Quote Char"/>
    <w:basedOn w:val="DefaultParagraphFont"/>
    <w:link w:val="Quote"/>
    <w:uiPriority w:val="29"/>
    <w:rsid w:val="005B41FB"/>
    <w:rPr>
      <w:i/>
      <w:sz w:val="24"/>
      <w:szCs w:val="24"/>
    </w:rPr>
  </w:style>
  <w:style w:type="paragraph" w:styleId="IntenseQuote">
    <w:name w:val="Intense Quote"/>
    <w:basedOn w:val="Normal"/>
    <w:next w:val="Normal"/>
    <w:link w:val="IntenseQuoteChar"/>
    <w:uiPriority w:val="30"/>
    <w:qFormat/>
    <w:rsid w:val="005B41FB"/>
    <w:pPr>
      <w:ind w:left="720" w:right="720"/>
    </w:pPr>
    <w:rPr>
      <w:b/>
      <w:i/>
      <w:szCs w:val="22"/>
    </w:rPr>
  </w:style>
  <w:style w:type="character" w:customStyle="1" w:styleId="IntenseQuoteChar">
    <w:name w:val="Intense Quote Char"/>
    <w:basedOn w:val="DefaultParagraphFont"/>
    <w:link w:val="IntenseQuote"/>
    <w:uiPriority w:val="30"/>
    <w:rsid w:val="005B41FB"/>
    <w:rPr>
      <w:b/>
      <w:i/>
      <w:sz w:val="24"/>
    </w:rPr>
  </w:style>
  <w:style w:type="character" w:styleId="SubtleEmphasis">
    <w:name w:val="Subtle Emphasis"/>
    <w:uiPriority w:val="19"/>
    <w:qFormat/>
    <w:rsid w:val="005B41FB"/>
    <w:rPr>
      <w:i/>
      <w:color w:val="5A5A5A" w:themeColor="text1" w:themeTint="A5"/>
    </w:rPr>
  </w:style>
  <w:style w:type="character" w:styleId="IntenseEmphasis">
    <w:name w:val="Intense Emphasis"/>
    <w:basedOn w:val="DefaultParagraphFont"/>
    <w:uiPriority w:val="21"/>
    <w:qFormat/>
    <w:rsid w:val="005B41FB"/>
    <w:rPr>
      <w:b/>
      <w:i/>
      <w:sz w:val="24"/>
      <w:szCs w:val="24"/>
      <w:u w:val="single"/>
    </w:rPr>
  </w:style>
  <w:style w:type="character" w:styleId="SubtleReference">
    <w:name w:val="Subtle Reference"/>
    <w:basedOn w:val="DefaultParagraphFont"/>
    <w:uiPriority w:val="31"/>
    <w:qFormat/>
    <w:rsid w:val="005B41FB"/>
    <w:rPr>
      <w:sz w:val="24"/>
      <w:szCs w:val="24"/>
      <w:u w:val="single"/>
    </w:rPr>
  </w:style>
  <w:style w:type="character" w:styleId="IntenseReference">
    <w:name w:val="Intense Reference"/>
    <w:basedOn w:val="DefaultParagraphFont"/>
    <w:uiPriority w:val="32"/>
    <w:qFormat/>
    <w:rsid w:val="005B41FB"/>
    <w:rPr>
      <w:b/>
      <w:sz w:val="24"/>
      <w:u w:val="single"/>
    </w:rPr>
  </w:style>
  <w:style w:type="character" w:styleId="BookTitle">
    <w:name w:val="Book Title"/>
    <w:basedOn w:val="DefaultParagraphFont"/>
    <w:uiPriority w:val="33"/>
    <w:qFormat/>
    <w:rsid w:val="005B41F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B41FB"/>
    <w:pPr>
      <w:outlineLvl w:val="9"/>
    </w:pPr>
  </w:style>
  <w:style w:type="paragraph" w:styleId="BalloonText">
    <w:name w:val="Balloon Text"/>
    <w:basedOn w:val="Normal"/>
    <w:link w:val="BalloonTextChar"/>
    <w:uiPriority w:val="99"/>
    <w:semiHidden/>
    <w:unhideWhenUsed/>
    <w:rsid w:val="0079036C"/>
    <w:rPr>
      <w:rFonts w:ascii="Tahoma" w:hAnsi="Tahoma" w:cs="Tahoma"/>
      <w:sz w:val="16"/>
      <w:szCs w:val="16"/>
    </w:rPr>
  </w:style>
  <w:style w:type="character" w:customStyle="1" w:styleId="BalloonTextChar">
    <w:name w:val="Balloon Text Char"/>
    <w:basedOn w:val="DefaultParagraphFont"/>
    <w:link w:val="BalloonText"/>
    <w:uiPriority w:val="99"/>
    <w:semiHidden/>
    <w:rsid w:val="007903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VWSD</Company>
  <LinksUpToDate>false</LinksUpToDate>
  <CharactersWithSpaces>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Williams</dc:creator>
  <cp:lastModifiedBy>Stephanie Williams</cp:lastModifiedBy>
  <cp:revision>4</cp:revision>
  <cp:lastPrinted>2018-02-01T22:05:00Z</cp:lastPrinted>
  <dcterms:created xsi:type="dcterms:W3CDTF">2018-02-01T22:04:00Z</dcterms:created>
  <dcterms:modified xsi:type="dcterms:W3CDTF">2018-02-01T22:11:00Z</dcterms:modified>
</cp:coreProperties>
</file>