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0A7F4E5B" w:rsidR="00477B45" w:rsidRDefault="00B4567D" w:rsidP="00477B45">
      <w:pPr>
        <w:jc w:val="center"/>
      </w:pPr>
      <w:r>
        <w:t>Julie Crandall</w:t>
      </w:r>
      <w:r w:rsidR="00477B45">
        <w:t>,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2161BA3B" w:rsidR="00477B45" w:rsidRPr="00F45868" w:rsidRDefault="007F4390" w:rsidP="00477B45">
      <w:pPr>
        <w:jc w:val="center"/>
        <w:rPr>
          <w:b/>
        </w:rPr>
      </w:pPr>
      <w:r>
        <w:rPr>
          <w:b/>
        </w:rPr>
        <w:t>3:15</w:t>
      </w:r>
      <w:r w:rsidR="00477B45" w:rsidRPr="00F45868">
        <w:rPr>
          <w:b/>
        </w:rPr>
        <w:t xml:space="preserve"> </w:t>
      </w:r>
      <w:r>
        <w:rPr>
          <w:b/>
        </w:rPr>
        <w:t>P</w:t>
      </w:r>
      <w:r w:rsidR="00477B45">
        <w:rPr>
          <w:b/>
        </w:rPr>
        <w:t>.M.</w:t>
      </w:r>
      <w:r w:rsidR="00477B45" w:rsidRPr="00F45868">
        <w:rPr>
          <w:b/>
        </w:rPr>
        <w:t xml:space="preserve"> </w:t>
      </w:r>
      <w:r w:rsidR="00B4567D">
        <w:rPr>
          <w:b/>
        </w:rPr>
        <w:t>Regular</w:t>
      </w:r>
      <w:r w:rsidR="00477B45" w:rsidRPr="00F45868">
        <w:rPr>
          <w:b/>
        </w:rPr>
        <w:t xml:space="preserve"> Meeting</w:t>
      </w:r>
      <w:r w:rsidR="00477B45">
        <w:rPr>
          <w:b/>
        </w:rPr>
        <w:t xml:space="preserve"> </w:t>
      </w:r>
    </w:p>
    <w:p w14:paraId="3F9FBFB3" w14:textId="399885E4" w:rsidR="00477B45" w:rsidRPr="00F45868" w:rsidRDefault="004D2333" w:rsidP="00477B45">
      <w:pPr>
        <w:jc w:val="center"/>
        <w:rPr>
          <w:b/>
        </w:rPr>
      </w:pPr>
      <w:r>
        <w:rPr>
          <w:b/>
        </w:rPr>
        <w:t>May 22</w:t>
      </w:r>
      <w:r w:rsidR="00E75033">
        <w:rPr>
          <w:b/>
        </w:rPr>
        <w:t>, 202</w:t>
      </w:r>
      <w:r w:rsidR="00536221">
        <w:rPr>
          <w:b/>
        </w:rPr>
        <w:t>3</w:t>
      </w:r>
    </w:p>
    <w:p w14:paraId="6E89FF9B" w14:textId="77777777" w:rsidR="00477B45" w:rsidRDefault="00477B45" w:rsidP="00477B45">
      <w:pPr>
        <w:jc w:val="center"/>
        <w:rPr>
          <w:b/>
        </w:rPr>
      </w:pPr>
    </w:p>
    <w:tbl>
      <w:tblPr>
        <w:tblStyle w:val="TableGrid"/>
        <w:tblW w:w="10589" w:type="dxa"/>
        <w:tblInd w:w="-905" w:type="dxa"/>
        <w:tblLayout w:type="fixed"/>
        <w:tblLook w:val="06A0" w:firstRow="1" w:lastRow="0" w:firstColumn="1" w:lastColumn="0" w:noHBand="1" w:noVBand="1"/>
      </w:tblPr>
      <w:tblGrid>
        <w:gridCol w:w="10589"/>
      </w:tblGrid>
      <w:tr w:rsidR="00477B45" w14:paraId="105B9DFC" w14:textId="77777777" w:rsidTr="007923D8">
        <w:trPr>
          <w:trHeight w:val="2110"/>
        </w:trPr>
        <w:tc>
          <w:tcPr>
            <w:tcW w:w="10589" w:type="dxa"/>
          </w:tcPr>
          <w:p w14:paraId="502B5D81" w14:textId="3358EBBA" w:rsidR="002529BA" w:rsidRPr="00071CE3" w:rsidRDefault="002529BA" w:rsidP="002529BA">
            <w:r>
              <w:t xml:space="preserve">Public comment rules: Members of the public may address the Board on agenda or non-agenda items. Members will be directed to fill out a yellow card available at the entrance. Speakers may be called in the order that requests are received, or grouped by subject area. We ask that comments are limited to three (3) minutes each, with no more than 15 minutes per single topic so that as many people as possible may be heard. </w:t>
            </w:r>
            <w:r w:rsidRPr="00071CE3">
              <w:t xml:space="preserve">If an interpreter is needed for comments, they will be translated to English and the time limit shall be six (6) minutes. </w:t>
            </w:r>
            <w:r>
              <w:t xml:space="preserve">By law, the Board is allowed to </w:t>
            </w:r>
            <w:proofErr w:type="gramStart"/>
            <w:r>
              <w:t>take action</w:t>
            </w:r>
            <w:proofErr w:type="gramEnd"/>
            <w:r>
              <w:t xml:space="preserve"> only on items on the agenda. The Board may, at its discretion, refer a matter to district staff or calendar the issue for future discussion. </w:t>
            </w:r>
            <w:r w:rsidRPr="00071CE3">
              <w:t xml:space="preserve">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5176FD2" w14:textId="77777777" w:rsidR="003A0430" w:rsidRDefault="007F4390" w:rsidP="003A0430">
      <w:pPr>
        <w:rPr>
          <w:szCs w:val="24"/>
        </w:rPr>
      </w:pPr>
      <w:r>
        <w:rPr>
          <w:b/>
          <w:szCs w:val="24"/>
        </w:rPr>
        <w:t>3:15</w:t>
      </w:r>
      <w:r w:rsidR="00926540">
        <w:rPr>
          <w:b/>
          <w:szCs w:val="24"/>
        </w:rPr>
        <w:t xml:space="preserve"> </w:t>
      </w:r>
      <w:r>
        <w:rPr>
          <w:b/>
          <w:szCs w:val="24"/>
        </w:rPr>
        <w:t>P</w:t>
      </w:r>
      <w:r w:rsidR="00926540">
        <w:rPr>
          <w:b/>
          <w:szCs w:val="24"/>
        </w:rPr>
        <w:t>.M.</w:t>
      </w:r>
      <w:r w:rsidR="00477B45" w:rsidRPr="00821A66">
        <w:rPr>
          <w:b/>
          <w:szCs w:val="24"/>
        </w:rPr>
        <w:t xml:space="preserve"> </w:t>
      </w:r>
      <w:r w:rsidR="00477B45" w:rsidRPr="00821A66">
        <w:rPr>
          <w:b/>
          <w:szCs w:val="24"/>
        </w:rPr>
        <w:tab/>
      </w:r>
      <w:r w:rsidR="003A0430">
        <w:rPr>
          <w:b/>
          <w:szCs w:val="24"/>
        </w:rPr>
        <w:t xml:space="preserve">Open </w:t>
      </w:r>
      <w:r w:rsidR="003A0430" w:rsidRPr="00821A66">
        <w:rPr>
          <w:b/>
          <w:szCs w:val="24"/>
        </w:rPr>
        <w:t>Public Session</w:t>
      </w:r>
      <w:r w:rsidR="003A0430">
        <w:rPr>
          <w:b/>
          <w:szCs w:val="24"/>
        </w:rPr>
        <w:t xml:space="preserve"> - </w:t>
      </w:r>
      <w:r w:rsidR="003A0430">
        <w:rPr>
          <w:szCs w:val="24"/>
        </w:rPr>
        <w:t>for purposes of opening the meeting</w:t>
      </w:r>
    </w:p>
    <w:p w14:paraId="1D4CF4E5" w14:textId="180D5499" w:rsidR="00477B45" w:rsidRDefault="003A0430" w:rsidP="00CB2DE1">
      <w:pPr>
        <w:ind w:left="720" w:firstLine="720"/>
        <w:rPr>
          <w:szCs w:val="24"/>
        </w:rPr>
      </w:pPr>
      <w:r>
        <w:rPr>
          <w:b/>
          <w:szCs w:val="24"/>
        </w:rPr>
        <w:t xml:space="preserve">Closed Session </w:t>
      </w:r>
      <w:r w:rsidRPr="007F4390">
        <w:rPr>
          <w:szCs w:val="24"/>
        </w:rPr>
        <w:t xml:space="preserve">– </w:t>
      </w:r>
      <w:r w:rsidR="00CB2DE1" w:rsidRPr="007F4390">
        <w:rPr>
          <w:szCs w:val="24"/>
        </w:rPr>
        <w:t>to</w:t>
      </w:r>
      <w:r w:rsidR="00CB2DE1">
        <w:rPr>
          <w:szCs w:val="24"/>
        </w:rPr>
        <w:t xml:space="preserve"> follow</w:t>
      </w:r>
      <w:r w:rsidR="00CB2DE1" w:rsidRPr="007F4390">
        <w:rPr>
          <w:szCs w:val="24"/>
        </w:rPr>
        <w:t xml:space="preserve"> the open session</w:t>
      </w:r>
    </w:p>
    <w:p w14:paraId="4D4E23BD" w14:textId="77777777" w:rsidR="003A0430" w:rsidRDefault="003A0430" w:rsidP="007F4390">
      <w:pPr>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477B45" w14:paraId="31C8AECF" w14:textId="77777777" w:rsidTr="00C63F27">
        <w:tc>
          <w:tcPr>
            <w:tcW w:w="4267" w:type="dxa"/>
          </w:tcPr>
          <w:p w14:paraId="3D99E860" w14:textId="09234B88" w:rsidR="00477B45" w:rsidRDefault="0082086E" w:rsidP="00C63F27">
            <w:pPr>
              <w:pStyle w:val="ListParagraph"/>
              <w:numPr>
                <w:ilvl w:val="0"/>
                <w:numId w:val="2"/>
              </w:numPr>
            </w:pPr>
            <w:r>
              <w:t>Julie Crandall</w:t>
            </w:r>
          </w:p>
          <w:p w14:paraId="4901B392" w14:textId="77777777" w:rsidR="00477B45" w:rsidRDefault="005D75B8" w:rsidP="00C63F27">
            <w:pPr>
              <w:pStyle w:val="ListParagraph"/>
              <w:numPr>
                <w:ilvl w:val="0"/>
                <w:numId w:val="2"/>
              </w:numPr>
            </w:pPr>
            <w:r>
              <w:t xml:space="preserve">Martin </w:t>
            </w:r>
            <w:proofErr w:type="spellStart"/>
            <w:r>
              <w:t>Svec</w:t>
            </w:r>
            <w:proofErr w:type="spellEnd"/>
          </w:p>
          <w:p w14:paraId="54748024" w14:textId="51321B7C" w:rsidR="00FA604F" w:rsidRPr="00FA35DF" w:rsidRDefault="003A0430" w:rsidP="00FA35DF">
            <w:pPr>
              <w:pStyle w:val="ListParagraph"/>
              <w:numPr>
                <w:ilvl w:val="0"/>
                <w:numId w:val="2"/>
              </w:numPr>
            </w:pPr>
            <w:r>
              <w:t>Christina Powell</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4022CFDD" w:rsidR="00731A04" w:rsidRDefault="00FA35DF" w:rsidP="00C63F27">
            <w:pPr>
              <w:pStyle w:val="ListParagraph"/>
              <w:numPr>
                <w:ilvl w:val="0"/>
                <w:numId w:val="2"/>
              </w:numPr>
            </w:pPr>
            <w:r>
              <w:t xml:space="preserve">Carmel </w:t>
            </w:r>
            <w:proofErr w:type="spellStart"/>
            <w:r>
              <w:t>Buckhout</w:t>
            </w:r>
            <w:proofErr w:type="spellEnd"/>
          </w:p>
          <w:p w14:paraId="7C0DA039" w14:textId="51C46721" w:rsidR="00A004C4" w:rsidRPr="007923D8" w:rsidRDefault="007923D8" w:rsidP="007923D8">
            <w:pPr>
              <w:pStyle w:val="ListParagraph"/>
              <w:numPr>
                <w:ilvl w:val="0"/>
                <w:numId w:val="2"/>
              </w:numPr>
            </w:pPr>
            <w:r>
              <w:t xml:space="preserve">Ariane </w:t>
            </w:r>
            <w:proofErr w:type="spellStart"/>
            <w:r>
              <w:t>Fialon</w:t>
            </w:r>
            <w:proofErr w:type="spellEnd"/>
          </w:p>
        </w:tc>
      </w:tr>
    </w:tbl>
    <w:p w14:paraId="7AE6F7AA" w14:textId="77777777" w:rsidR="00477B45" w:rsidRPr="00592BD2" w:rsidRDefault="00477B45" w:rsidP="00477B45">
      <w:pPr>
        <w:rPr>
          <w:sz w:val="18"/>
          <w:szCs w:val="18"/>
        </w:rPr>
      </w:pPr>
    </w:p>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08E5250C" w:rsidR="00477B45" w:rsidRPr="00662785" w:rsidRDefault="00477B45" w:rsidP="00662785">
      <w:pPr>
        <w:pStyle w:val="ListParagraph"/>
        <w:numPr>
          <w:ilvl w:val="0"/>
          <w:numId w:val="1"/>
        </w:numPr>
        <w:rPr>
          <w:b/>
          <w:szCs w:val="24"/>
        </w:rPr>
      </w:pPr>
      <w:r w:rsidRPr="00662785">
        <w:rPr>
          <w:b/>
          <w:szCs w:val="24"/>
        </w:rPr>
        <w:t xml:space="preserve">Approval of </w:t>
      </w:r>
      <w:r w:rsidR="00FA35DF">
        <w:rPr>
          <w:b/>
          <w:szCs w:val="24"/>
        </w:rPr>
        <w:t>May</w:t>
      </w:r>
      <w:r w:rsidR="002D1BA5">
        <w:rPr>
          <w:b/>
          <w:szCs w:val="24"/>
        </w:rPr>
        <w:t xml:space="preserve"> </w:t>
      </w:r>
      <w:r w:rsidR="00B4567D" w:rsidRPr="00662785">
        <w:rPr>
          <w:b/>
          <w:szCs w:val="24"/>
        </w:rPr>
        <w:t>Board</w:t>
      </w:r>
      <w:r w:rsidR="00221BE5" w:rsidRPr="00662785">
        <w:rPr>
          <w:b/>
          <w:szCs w:val="24"/>
        </w:rPr>
        <w:t xml:space="preserve"> </w:t>
      </w:r>
      <w:r w:rsidRPr="00662785">
        <w:rPr>
          <w:b/>
          <w:szCs w:val="24"/>
        </w:rPr>
        <w:t>Agenda</w:t>
      </w:r>
    </w:p>
    <w:p w14:paraId="65896774" w14:textId="679259F1" w:rsidR="00662785" w:rsidRDefault="00662785" w:rsidP="00662785">
      <w:pPr>
        <w:rPr>
          <w:b/>
          <w:szCs w:val="24"/>
        </w:rPr>
      </w:pPr>
    </w:p>
    <w:p w14:paraId="74916364" w14:textId="17D1420F" w:rsidR="00662785" w:rsidRDefault="00662785" w:rsidP="005B21B0">
      <w:pPr>
        <w:pStyle w:val="ListParagraph"/>
        <w:numPr>
          <w:ilvl w:val="0"/>
          <w:numId w:val="1"/>
        </w:numPr>
        <w:rPr>
          <w:b/>
          <w:szCs w:val="24"/>
        </w:rPr>
      </w:pPr>
      <w:r w:rsidRPr="005B21B0">
        <w:rPr>
          <w:b/>
          <w:szCs w:val="24"/>
        </w:rPr>
        <w:t>Public Comment</w:t>
      </w:r>
    </w:p>
    <w:p w14:paraId="3CF68D26" w14:textId="77777777" w:rsidR="00477B45" w:rsidRPr="005D75B8" w:rsidRDefault="00477B45" w:rsidP="005D75B8">
      <w:pPr>
        <w:rPr>
          <w:b/>
          <w:szCs w:val="24"/>
        </w:rPr>
      </w:pPr>
    </w:p>
    <w:p w14:paraId="5991B415" w14:textId="7C3835BE" w:rsidR="00477B45" w:rsidRDefault="00477B45" w:rsidP="002D1BA5">
      <w:pPr>
        <w:pStyle w:val="ListParagraph"/>
        <w:numPr>
          <w:ilvl w:val="0"/>
          <w:numId w:val="1"/>
        </w:numPr>
        <w:rPr>
          <w:b/>
        </w:rPr>
      </w:pPr>
      <w:r w:rsidRPr="002D1BA5">
        <w:rPr>
          <w:b/>
        </w:rPr>
        <w:t>Communications/Reports</w:t>
      </w:r>
    </w:p>
    <w:p w14:paraId="60E6F353" w14:textId="64EB4E02" w:rsidR="005D75B8" w:rsidRPr="005D75B8" w:rsidRDefault="005D75B8" w:rsidP="00BF34B4">
      <w:pPr>
        <w:pStyle w:val="ListParagraph"/>
        <w:numPr>
          <w:ilvl w:val="1"/>
          <w:numId w:val="1"/>
        </w:numPr>
        <w:ind w:left="0" w:firstLine="720"/>
      </w:pPr>
      <w:r w:rsidRPr="005D75B8">
        <w:t>Student of the Month Awards</w:t>
      </w:r>
    </w:p>
    <w:p w14:paraId="505EEE5D" w14:textId="75A3F431" w:rsidR="005D75B8" w:rsidRPr="005D75B8" w:rsidRDefault="005D75B8" w:rsidP="005D75B8">
      <w:pPr>
        <w:pStyle w:val="ListParagraph"/>
        <w:numPr>
          <w:ilvl w:val="1"/>
          <w:numId w:val="1"/>
        </w:numPr>
      </w:pPr>
      <w:r w:rsidRPr="005D75B8">
        <w:t>Student Representative Report</w:t>
      </w:r>
    </w:p>
    <w:p w14:paraId="69F0B7D6" w14:textId="0622AA99" w:rsidR="003A0430" w:rsidRDefault="005D7B02" w:rsidP="001C6276">
      <w:pPr>
        <w:pStyle w:val="ListParagraph"/>
        <w:numPr>
          <w:ilvl w:val="1"/>
          <w:numId w:val="1"/>
        </w:numPr>
      </w:pPr>
      <w:r w:rsidRPr="002463E0">
        <w:t>Board Member Comments/Reports</w:t>
      </w:r>
    </w:p>
    <w:p w14:paraId="2BDA323E" w14:textId="4A770F8B" w:rsidR="006B1341" w:rsidRDefault="00067D49" w:rsidP="006B1341">
      <w:pPr>
        <w:ind w:firstLine="720"/>
      </w:pPr>
      <w:r>
        <w:t>4</w:t>
      </w:r>
      <w:r w:rsidR="00477B45">
        <w:t>.</w:t>
      </w:r>
      <w:r w:rsidR="005C28A3">
        <w:t>4</w:t>
      </w:r>
      <w:r w:rsidR="00477B45" w:rsidRPr="002463E0">
        <w:tab/>
        <w:t>Principal’s Report</w:t>
      </w:r>
    </w:p>
    <w:p w14:paraId="3DEFBE71" w14:textId="32A7D13E" w:rsidR="00FA35DF" w:rsidRDefault="007F4390" w:rsidP="00FA35DF">
      <w:pPr>
        <w:pStyle w:val="ListParagraph"/>
        <w:numPr>
          <w:ilvl w:val="0"/>
          <w:numId w:val="5"/>
        </w:numPr>
      </w:pPr>
      <w:r>
        <w:t>Enrollment</w:t>
      </w:r>
    </w:p>
    <w:p w14:paraId="0A141727" w14:textId="7571795E" w:rsidR="00780E8E" w:rsidRDefault="00780E8E" w:rsidP="00F63E9D">
      <w:pPr>
        <w:pStyle w:val="ListParagraph"/>
        <w:numPr>
          <w:ilvl w:val="0"/>
          <w:numId w:val="5"/>
        </w:numPr>
      </w:pPr>
      <w:r>
        <w:t>Board Update</w:t>
      </w:r>
    </w:p>
    <w:p w14:paraId="20B19D4F" w14:textId="77777777" w:rsidR="00926540" w:rsidRDefault="00926540" w:rsidP="00926540">
      <w:pPr>
        <w:pStyle w:val="ListParagraph"/>
        <w:ind w:left="2160"/>
      </w:pPr>
    </w:p>
    <w:p w14:paraId="27937000" w14:textId="1D250C7C" w:rsidR="005C28A3" w:rsidRDefault="00307D2D" w:rsidP="00BF34B4">
      <w:pPr>
        <w:rPr>
          <w:b/>
        </w:rPr>
      </w:pPr>
      <w:r>
        <w:rPr>
          <w:b/>
        </w:rPr>
        <w:t>5</w:t>
      </w:r>
      <w:r w:rsidR="00F63E9D" w:rsidRPr="00F63E9D">
        <w:rPr>
          <w:b/>
        </w:rPr>
        <w:t>.0</w:t>
      </w:r>
      <w:r w:rsidR="00F63E9D" w:rsidRPr="00F63E9D">
        <w:rPr>
          <w:b/>
        </w:rPr>
        <w:tab/>
        <w:t>Discussion Items</w:t>
      </w:r>
    </w:p>
    <w:p w14:paraId="315CAF8A" w14:textId="19D0636D" w:rsidR="005C28A3" w:rsidRDefault="005C28A3" w:rsidP="00BF34B4">
      <w:r>
        <w:rPr>
          <w:b/>
        </w:rPr>
        <w:tab/>
      </w:r>
      <w:r w:rsidRPr="005C28A3">
        <w:t>5.1</w:t>
      </w:r>
      <w:r w:rsidRPr="005C28A3">
        <w:tab/>
      </w:r>
      <w:r w:rsidR="00FA35DF">
        <w:t>Community Board Member Position</w:t>
      </w:r>
    </w:p>
    <w:p w14:paraId="183BC83B" w14:textId="3C8870DE" w:rsidR="005C28A3" w:rsidRPr="00FA35DF" w:rsidRDefault="005C28A3" w:rsidP="00FA35DF">
      <w:pPr>
        <w:ind w:left="1440" w:hanging="720"/>
        <w:rPr>
          <w:szCs w:val="24"/>
        </w:rPr>
      </w:pPr>
      <w:r>
        <w:lastRenderedPageBreak/>
        <w:t>5.</w:t>
      </w:r>
      <w:r w:rsidR="00714975">
        <w:t>2</w:t>
      </w:r>
      <w:r>
        <w:tab/>
      </w:r>
      <w:r w:rsidR="00FA35DF" w:rsidRPr="00FA35DF">
        <w:rPr>
          <w:szCs w:val="24"/>
        </w:rPr>
        <w:t xml:space="preserve">Board </w:t>
      </w:r>
      <w:r w:rsidR="00E9418E">
        <w:rPr>
          <w:szCs w:val="24"/>
        </w:rPr>
        <w:t>C</w:t>
      </w:r>
      <w:r w:rsidR="00FA35DF" w:rsidRPr="00FA35DF">
        <w:rPr>
          <w:szCs w:val="24"/>
        </w:rPr>
        <w:t xml:space="preserve">omposition which </w:t>
      </w:r>
      <w:r w:rsidR="00E9418E">
        <w:rPr>
          <w:szCs w:val="24"/>
        </w:rPr>
        <w:t>I</w:t>
      </w:r>
      <w:r w:rsidR="00FA35DF" w:rsidRPr="00FA35DF">
        <w:rPr>
          <w:szCs w:val="24"/>
        </w:rPr>
        <w:t>ncludes Principal/Superintendent and Teacher Representative</w:t>
      </w:r>
    </w:p>
    <w:p w14:paraId="48B46A0C" w14:textId="2491C9AE" w:rsidR="00040F69" w:rsidRDefault="00040F69" w:rsidP="005E3EF9">
      <w:pPr>
        <w:ind w:left="1440" w:hanging="720"/>
      </w:pPr>
      <w:r>
        <w:t>5.</w:t>
      </w:r>
      <w:r w:rsidR="00714975">
        <w:t>3</w:t>
      </w:r>
      <w:r>
        <w:tab/>
      </w:r>
      <w:r w:rsidR="00FA35DF">
        <w:t xml:space="preserve">Counseling Position Update and </w:t>
      </w:r>
      <w:r w:rsidR="00E9418E">
        <w:t>O</w:t>
      </w:r>
      <w:r w:rsidR="00FA35DF">
        <w:t>ptions for 2023-24</w:t>
      </w:r>
    </w:p>
    <w:p w14:paraId="6686047A" w14:textId="51D9FFEF" w:rsidR="00FA35DF" w:rsidRDefault="00FA35DF" w:rsidP="005E3EF9">
      <w:pPr>
        <w:ind w:left="1440" w:hanging="720"/>
      </w:pPr>
      <w:r>
        <w:t>5.4</w:t>
      </w:r>
      <w:r>
        <w:tab/>
        <w:t>Cal-Card Application</w:t>
      </w:r>
    </w:p>
    <w:p w14:paraId="333C5874" w14:textId="145302A1" w:rsidR="00FA35DF" w:rsidRDefault="00FA35DF" w:rsidP="005E3EF9">
      <w:pPr>
        <w:ind w:left="1440" w:hanging="720"/>
      </w:pPr>
      <w:r>
        <w:t>5.5</w:t>
      </w:r>
      <w:r>
        <w:tab/>
        <w:t>Board Biographies</w:t>
      </w:r>
    </w:p>
    <w:p w14:paraId="7D5153D7" w14:textId="77777777" w:rsidR="00842825" w:rsidRPr="00695A41" w:rsidRDefault="00842825" w:rsidP="00477B45"/>
    <w:p w14:paraId="689731BC" w14:textId="0236B06E" w:rsidR="008B1FDB" w:rsidRPr="00FD1CA5" w:rsidRDefault="005F3A8F" w:rsidP="00FD1CA5">
      <w:pPr>
        <w:rPr>
          <w:b/>
        </w:rPr>
      </w:pPr>
      <w:r>
        <w:rPr>
          <w:b/>
        </w:rPr>
        <w:t>6</w:t>
      </w:r>
      <w:r w:rsidR="00477B45" w:rsidRPr="000E07BE">
        <w:rPr>
          <w:b/>
        </w:rPr>
        <w:t>.0</w:t>
      </w:r>
      <w:r w:rsidR="00477B45">
        <w:rPr>
          <w:b/>
        </w:rPr>
        <w:tab/>
        <w:t>Action Items</w:t>
      </w:r>
      <w:r w:rsidR="00477B45">
        <w:tab/>
      </w:r>
    </w:p>
    <w:p w14:paraId="71079785" w14:textId="361EE289" w:rsidR="0018307B" w:rsidRDefault="005F3A8F" w:rsidP="0018307B">
      <w:pPr>
        <w:ind w:left="720"/>
      </w:pPr>
      <w:r>
        <w:t>6</w:t>
      </w:r>
      <w:r w:rsidR="007F731B">
        <w:t>.</w:t>
      </w:r>
      <w:r w:rsidR="00FD1CA5">
        <w:t>1</w:t>
      </w:r>
      <w:r w:rsidR="007F731B">
        <w:tab/>
      </w:r>
      <w:r w:rsidR="005913A1">
        <w:t>Consideration and Approval</w:t>
      </w:r>
      <w:r w:rsidR="004B5799">
        <w:t xml:space="preserve"> </w:t>
      </w:r>
      <w:r w:rsidR="005E3EF9">
        <w:t>of</w:t>
      </w:r>
      <w:r w:rsidR="004136AF">
        <w:tab/>
      </w:r>
      <w:r w:rsidR="0018307B">
        <w:tab/>
      </w:r>
      <w:r w:rsidR="007723A3">
        <w:t>First Reading</w:t>
      </w:r>
      <w:r w:rsidR="0051195C">
        <w:t>/</w:t>
      </w:r>
      <w:r w:rsidR="0018307B">
        <w:t>Action</w:t>
      </w:r>
    </w:p>
    <w:p w14:paraId="26191EEB" w14:textId="756C8764" w:rsidR="008B1FDB" w:rsidRDefault="0018307B" w:rsidP="00496437">
      <w:r>
        <w:tab/>
      </w:r>
      <w:r>
        <w:tab/>
      </w:r>
      <w:r w:rsidR="00496437">
        <w:t xml:space="preserve">Electing Vice Chair Position for </w:t>
      </w:r>
    </w:p>
    <w:p w14:paraId="5F930CD9" w14:textId="49BDA9EC" w:rsidR="00496437" w:rsidRDefault="00496437" w:rsidP="00496437">
      <w:r>
        <w:tab/>
      </w:r>
      <w:r>
        <w:tab/>
        <w:t>Remainder of 2022-2023</w:t>
      </w:r>
    </w:p>
    <w:p w14:paraId="53A8939C" w14:textId="5319ECF6" w:rsidR="007723A3" w:rsidRDefault="00D21245" w:rsidP="006B2D41">
      <w:r>
        <w:tab/>
      </w:r>
      <w:r w:rsidR="005F3A8F">
        <w:t>6.</w:t>
      </w:r>
      <w:r w:rsidR="00FD1CA5">
        <w:t>2</w:t>
      </w:r>
      <w:r>
        <w:tab/>
      </w:r>
      <w:r w:rsidR="007723A3">
        <w:t>Consideration and Approval of</w:t>
      </w:r>
      <w:r w:rsidR="00806803">
        <w:tab/>
      </w:r>
      <w:r w:rsidR="00806803">
        <w:tab/>
      </w:r>
      <w:r w:rsidR="007723A3">
        <w:t>First Reading</w:t>
      </w:r>
      <w:r>
        <w:t>/Actio</w:t>
      </w:r>
      <w:r w:rsidR="00806803">
        <w:t>n</w:t>
      </w:r>
    </w:p>
    <w:p w14:paraId="7C58DA4A" w14:textId="0C1EF42B" w:rsidR="008B1FDB" w:rsidRDefault="007723A3" w:rsidP="00496437">
      <w:r>
        <w:tab/>
      </w:r>
      <w:r>
        <w:tab/>
      </w:r>
      <w:r w:rsidR="00496437">
        <w:t>Application for Chico Children’s Endowment</w:t>
      </w:r>
    </w:p>
    <w:p w14:paraId="1A89C667" w14:textId="3EE0D6F9" w:rsidR="00496437" w:rsidRDefault="00496437" w:rsidP="00496437">
      <w:pPr>
        <w:rPr>
          <w:szCs w:val="24"/>
        </w:rPr>
      </w:pPr>
      <w:r>
        <w:rPr>
          <w:szCs w:val="24"/>
        </w:rPr>
        <w:tab/>
      </w:r>
      <w:r>
        <w:rPr>
          <w:szCs w:val="24"/>
        </w:rPr>
        <w:tab/>
        <w:t>Grant in the Amount of $10,000.00 to</w:t>
      </w:r>
    </w:p>
    <w:p w14:paraId="4BA5BC19" w14:textId="108A55B0" w:rsidR="00496437" w:rsidRPr="005E3EF9" w:rsidRDefault="00496437" w:rsidP="00496437">
      <w:pPr>
        <w:rPr>
          <w:szCs w:val="24"/>
        </w:rPr>
      </w:pPr>
      <w:r>
        <w:rPr>
          <w:szCs w:val="24"/>
        </w:rPr>
        <w:tab/>
      </w:r>
      <w:r>
        <w:rPr>
          <w:szCs w:val="24"/>
        </w:rPr>
        <w:tab/>
        <w:t>Continue Capacity and Systems Work</w:t>
      </w:r>
    </w:p>
    <w:p w14:paraId="216858EE" w14:textId="557417F3" w:rsidR="00A6564D" w:rsidRDefault="008A74BE" w:rsidP="00A6564D">
      <w:r>
        <w:tab/>
      </w:r>
      <w:r w:rsidR="005F3A8F">
        <w:t>6</w:t>
      </w:r>
      <w:r w:rsidR="00EC43BD">
        <w:t>.</w:t>
      </w:r>
      <w:r w:rsidR="00FD1CA5">
        <w:t>3</w:t>
      </w:r>
      <w:r>
        <w:tab/>
      </w:r>
      <w:r w:rsidR="00A6564D">
        <w:t xml:space="preserve">Consideration and Approval </w:t>
      </w:r>
      <w:r w:rsidR="005C28A3">
        <w:t>of</w:t>
      </w:r>
      <w:r w:rsidR="00A6564D">
        <w:tab/>
      </w:r>
      <w:r w:rsidR="00A6564D">
        <w:tab/>
        <w:t>First Reading/Action</w:t>
      </w:r>
    </w:p>
    <w:p w14:paraId="4CE93BA3" w14:textId="4AB085E5" w:rsidR="008B1FDB" w:rsidRDefault="00A6564D" w:rsidP="00496437">
      <w:r>
        <w:tab/>
      </w:r>
      <w:r w:rsidR="0040314F">
        <w:tab/>
      </w:r>
      <w:r w:rsidR="00496437">
        <w:t>Application for Lundberg Family Farms</w:t>
      </w:r>
    </w:p>
    <w:p w14:paraId="710D90C8" w14:textId="64DC6817" w:rsidR="00496437" w:rsidRDefault="00496437" w:rsidP="00496437">
      <w:r>
        <w:tab/>
      </w:r>
      <w:r>
        <w:tab/>
        <w:t xml:space="preserve">Grant in the Amount of $5,000.00 to </w:t>
      </w:r>
    </w:p>
    <w:p w14:paraId="769227D3" w14:textId="212AA625" w:rsidR="00496437" w:rsidRDefault="00496437" w:rsidP="00496437">
      <w:r>
        <w:tab/>
      </w:r>
      <w:r>
        <w:tab/>
        <w:t>Continue Capacity and Systems Work</w:t>
      </w:r>
    </w:p>
    <w:p w14:paraId="684ED6BA" w14:textId="42836FD2" w:rsidR="00BE0E5D" w:rsidRDefault="00BE0E5D" w:rsidP="00BE0E5D">
      <w:r>
        <w:tab/>
        <w:t>6.</w:t>
      </w:r>
      <w:r w:rsidR="00FD1CA5">
        <w:t>4</w:t>
      </w:r>
      <w:r>
        <w:tab/>
        <w:t>Consideration and Approval of</w:t>
      </w:r>
      <w:r w:rsidR="00EC4B61">
        <w:tab/>
      </w:r>
      <w:r w:rsidR="00EC4B61">
        <w:tab/>
        <w:t>First Reading/Action</w:t>
      </w:r>
    </w:p>
    <w:p w14:paraId="3F5EFFC6" w14:textId="4B6407A5" w:rsidR="008B1FDB" w:rsidRDefault="00BE0E5D" w:rsidP="00496437">
      <w:r>
        <w:tab/>
      </w:r>
      <w:r>
        <w:tab/>
      </w:r>
      <w:r w:rsidR="00496437">
        <w:t xml:space="preserve">Board Policy Update – Graduation </w:t>
      </w:r>
    </w:p>
    <w:p w14:paraId="57860FCB" w14:textId="619C6BC8" w:rsidR="00496437" w:rsidRDefault="00496437" w:rsidP="00496437">
      <w:r>
        <w:tab/>
      </w:r>
      <w:r>
        <w:tab/>
        <w:t xml:space="preserve">Requirements Changing Computer </w:t>
      </w:r>
    </w:p>
    <w:p w14:paraId="48DFCBA5" w14:textId="2CEB4354" w:rsidR="00496437" w:rsidRDefault="00496437" w:rsidP="00496437">
      <w:r>
        <w:tab/>
      </w:r>
      <w:r>
        <w:tab/>
        <w:t>Literacy to Financial Literacy for HTC</w:t>
      </w:r>
    </w:p>
    <w:p w14:paraId="5882A616" w14:textId="54F8D5F5" w:rsidR="00496437" w:rsidRDefault="00496437" w:rsidP="00496437">
      <w:r>
        <w:tab/>
      </w:r>
      <w:r>
        <w:tab/>
        <w:t>Graduation</w:t>
      </w:r>
    </w:p>
    <w:p w14:paraId="3FABC635" w14:textId="02994FAA" w:rsidR="00E554B5" w:rsidRDefault="00E554B5" w:rsidP="00BE0E5D">
      <w:r>
        <w:tab/>
        <w:t>6.</w:t>
      </w:r>
      <w:r w:rsidR="00FD1CA5">
        <w:t>5</w:t>
      </w:r>
      <w:r>
        <w:tab/>
        <w:t>Consideration and Approval of</w:t>
      </w:r>
      <w:r w:rsidR="00904720">
        <w:tab/>
      </w:r>
      <w:r w:rsidR="00904720">
        <w:tab/>
        <w:t>First Reading/Action</w:t>
      </w:r>
    </w:p>
    <w:p w14:paraId="2921C270" w14:textId="77777777" w:rsidR="00CB2DE1" w:rsidRDefault="00E554B5" w:rsidP="00904720">
      <w:r>
        <w:tab/>
      </w:r>
      <w:r>
        <w:tab/>
      </w:r>
      <w:r w:rsidR="00904720">
        <w:t xml:space="preserve">Curriculum for Financial Literacy in </w:t>
      </w:r>
    </w:p>
    <w:p w14:paraId="5621835C" w14:textId="73D8A753" w:rsidR="00E554B5" w:rsidRDefault="00CB2DE1" w:rsidP="00CB2DE1">
      <w:pPr>
        <w:ind w:left="720" w:firstLine="720"/>
      </w:pPr>
      <w:r>
        <w:t xml:space="preserve">Grades </w:t>
      </w:r>
      <w:r w:rsidR="00904720">
        <w:t>10-12:</w:t>
      </w:r>
    </w:p>
    <w:p w14:paraId="7A298D6D" w14:textId="0B7A3F43" w:rsidR="00904720" w:rsidRDefault="00904720" w:rsidP="00904720">
      <w:r>
        <w:tab/>
      </w:r>
      <w:r>
        <w:tab/>
      </w:r>
      <w:r>
        <w:tab/>
        <w:t xml:space="preserve">1.  </w:t>
      </w:r>
      <w:r w:rsidR="001A3482">
        <w:t xml:space="preserve">FIPF, </w:t>
      </w:r>
      <w:r w:rsidR="00E9418E">
        <w:t>Ramsey Solutions</w:t>
      </w:r>
      <w:r w:rsidR="001A3482">
        <w:t xml:space="preserve"> – v4 2022</w:t>
      </w:r>
    </w:p>
    <w:p w14:paraId="7242D825" w14:textId="73FDE010" w:rsidR="00E554B5" w:rsidRDefault="00E554B5" w:rsidP="00BE0E5D">
      <w:r>
        <w:tab/>
        <w:t>6.</w:t>
      </w:r>
      <w:r w:rsidR="00FD1CA5">
        <w:t>6</w:t>
      </w:r>
      <w:r>
        <w:tab/>
        <w:t>Consideration and Approval of</w:t>
      </w:r>
      <w:r>
        <w:tab/>
      </w:r>
      <w:r>
        <w:tab/>
        <w:t>First Reading/Action</w:t>
      </w:r>
    </w:p>
    <w:p w14:paraId="34FCB95D" w14:textId="577E75C9" w:rsidR="00E554B5" w:rsidRDefault="00E554B5" w:rsidP="00904720">
      <w:r>
        <w:tab/>
      </w:r>
      <w:r>
        <w:tab/>
      </w:r>
      <w:r w:rsidR="00904720">
        <w:t>Revised Collective Bargaining Agreement</w:t>
      </w:r>
    </w:p>
    <w:p w14:paraId="11B08A6D" w14:textId="1D60EF6C" w:rsidR="00B516EA" w:rsidRDefault="00904720" w:rsidP="00904720">
      <w:r>
        <w:tab/>
      </w:r>
      <w:r>
        <w:tab/>
        <w:t>Between HTCTA and HomeTech Charter</w:t>
      </w:r>
      <w:r w:rsidR="00B516EA">
        <w:t xml:space="preserve"> </w:t>
      </w:r>
    </w:p>
    <w:p w14:paraId="2ACDBD6E" w14:textId="5403B71F" w:rsidR="008C28F2" w:rsidRDefault="008C28F2" w:rsidP="00904720">
      <w:r>
        <w:tab/>
        <w:t>6.7</w:t>
      </w:r>
      <w:r>
        <w:tab/>
        <w:t xml:space="preserve">Consideration and Approval of </w:t>
      </w:r>
      <w:r w:rsidR="00941EAE">
        <w:t>Aeries SIS</w:t>
      </w:r>
      <w:r w:rsidR="00941EAE">
        <w:tab/>
        <w:t>First Reading/Action</w:t>
      </w:r>
      <w:bookmarkStart w:id="0" w:name="_GoBack"/>
      <w:bookmarkEnd w:id="0"/>
    </w:p>
    <w:p w14:paraId="4CDF116E" w14:textId="51789200" w:rsidR="00941EAE" w:rsidRDefault="00941EAE" w:rsidP="00904720">
      <w:r>
        <w:tab/>
      </w:r>
      <w:r>
        <w:tab/>
        <w:t>Renewal for 2023-24 School Year</w:t>
      </w:r>
    </w:p>
    <w:p w14:paraId="0B46142A" w14:textId="7048516B" w:rsidR="00477B45" w:rsidRPr="00AD5E8C" w:rsidRDefault="0082086E" w:rsidP="00A6564D">
      <w:pPr>
        <w:rPr>
          <w:szCs w:val="24"/>
        </w:rPr>
      </w:pPr>
      <w:r>
        <w:tab/>
      </w:r>
    </w:p>
    <w:p w14:paraId="1A803E64" w14:textId="6DD32C66" w:rsidR="00477B45" w:rsidRDefault="005F3A8F" w:rsidP="00477B45">
      <w:pPr>
        <w:rPr>
          <w:b/>
        </w:rPr>
      </w:pPr>
      <w:r>
        <w:rPr>
          <w:b/>
        </w:rPr>
        <w:t>7</w:t>
      </w:r>
      <w:r w:rsidR="00477B45">
        <w:rPr>
          <w:b/>
        </w:rPr>
        <w:t>.0</w:t>
      </w:r>
      <w:r w:rsidR="00477B45">
        <w:rPr>
          <w:b/>
        </w:rPr>
        <w:tab/>
        <w:t>Consent Agenda</w:t>
      </w:r>
    </w:p>
    <w:p w14:paraId="12B78018" w14:textId="4F6831B5" w:rsidR="00872CF4"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2AC7C04C" w14:textId="73FB1C76" w:rsidR="00872CF4" w:rsidRDefault="005F3A8F" w:rsidP="00512EE5">
      <w:pPr>
        <w:ind w:firstLine="720"/>
        <w:rPr>
          <w:szCs w:val="24"/>
        </w:rPr>
      </w:pPr>
      <w:r>
        <w:rPr>
          <w:szCs w:val="24"/>
        </w:rPr>
        <w:t>7</w:t>
      </w:r>
      <w:r w:rsidR="00512EE5">
        <w:rPr>
          <w:szCs w:val="24"/>
        </w:rPr>
        <w:t>.1</w:t>
      </w:r>
      <w:r w:rsidR="00512EE5">
        <w:rPr>
          <w:szCs w:val="24"/>
        </w:rPr>
        <w:tab/>
      </w:r>
      <w:r w:rsidR="00872CF4" w:rsidRPr="00512EE5">
        <w:rPr>
          <w:szCs w:val="24"/>
        </w:rPr>
        <w:t xml:space="preserve">Minutes of </w:t>
      </w:r>
      <w:r w:rsidR="00904720">
        <w:rPr>
          <w:szCs w:val="24"/>
        </w:rPr>
        <w:t>April 24</w:t>
      </w:r>
      <w:r w:rsidR="00872CF4" w:rsidRPr="00512EE5">
        <w:rPr>
          <w:szCs w:val="24"/>
        </w:rPr>
        <w:t>, 202</w:t>
      </w:r>
      <w:r w:rsidR="006D182D">
        <w:rPr>
          <w:szCs w:val="24"/>
        </w:rPr>
        <w:t>3</w:t>
      </w:r>
      <w:r w:rsidR="00872CF4" w:rsidRPr="00512EE5">
        <w:rPr>
          <w:szCs w:val="24"/>
        </w:rPr>
        <w:t xml:space="preserve"> Regular Board Meeting</w:t>
      </w:r>
    </w:p>
    <w:p w14:paraId="456DBF7B" w14:textId="423A27EB" w:rsidR="00B516EA" w:rsidRDefault="006D182D" w:rsidP="00B516EA">
      <w:pPr>
        <w:ind w:left="1440" w:hanging="720"/>
        <w:rPr>
          <w:szCs w:val="24"/>
        </w:rPr>
      </w:pPr>
      <w:r>
        <w:rPr>
          <w:szCs w:val="24"/>
        </w:rPr>
        <w:t>7.2</w:t>
      </w:r>
      <w:r>
        <w:rPr>
          <w:szCs w:val="24"/>
        </w:rPr>
        <w:tab/>
      </w:r>
      <w:r w:rsidR="00904720">
        <w:rPr>
          <w:szCs w:val="24"/>
        </w:rPr>
        <w:t>2023-24 Work Calendar for Julie Crandall</w:t>
      </w:r>
    </w:p>
    <w:p w14:paraId="4C1A4460" w14:textId="44FA3491" w:rsidR="00904720" w:rsidRDefault="00904720" w:rsidP="00B516EA">
      <w:pPr>
        <w:ind w:left="1440" w:hanging="720"/>
        <w:rPr>
          <w:szCs w:val="24"/>
        </w:rPr>
      </w:pPr>
      <w:r>
        <w:rPr>
          <w:szCs w:val="24"/>
        </w:rPr>
        <w:t>7.3</w:t>
      </w:r>
      <w:r>
        <w:rPr>
          <w:szCs w:val="24"/>
        </w:rPr>
        <w:tab/>
        <w:t xml:space="preserve">2023-24 Work Calendar for Danielle </w:t>
      </w:r>
      <w:proofErr w:type="spellStart"/>
      <w:r>
        <w:rPr>
          <w:szCs w:val="24"/>
        </w:rPr>
        <w:t>Reinolds</w:t>
      </w:r>
      <w:proofErr w:type="spellEnd"/>
    </w:p>
    <w:p w14:paraId="4DBF78E4" w14:textId="5D61F6DC" w:rsidR="00904720" w:rsidRDefault="00904720" w:rsidP="00B516EA">
      <w:pPr>
        <w:ind w:left="1440" w:hanging="720"/>
        <w:rPr>
          <w:szCs w:val="24"/>
        </w:rPr>
      </w:pPr>
      <w:r>
        <w:rPr>
          <w:szCs w:val="24"/>
        </w:rPr>
        <w:t>7.4</w:t>
      </w:r>
      <w:r>
        <w:rPr>
          <w:szCs w:val="24"/>
        </w:rPr>
        <w:tab/>
        <w:t xml:space="preserve">Increase FTE to .8 from .6 for Julie Van </w:t>
      </w:r>
      <w:proofErr w:type="spellStart"/>
      <w:r>
        <w:rPr>
          <w:szCs w:val="24"/>
        </w:rPr>
        <w:t>Roekel</w:t>
      </w:r>
      <w:proofErr w:type="spellEnd"/>
    </w:p>
    <w:p w14:paraId="75364052" w14:textId="48FE2A05" w:rsidR="00904720" w:rsidRDefault="00904720" w:rsidP="00904720">
      <w:pPr>
        <w:ind w:left="1440" w:hanging="720"/>
        <w:rPr>
          <w:szCs w:val="24"/>
        </w:rPr>
      </w:pPr>
      <w:r>
        <w:rPr>
          <w:szCs w:val="24"/>
        </w:rPr>
        <w:t>7.5</w:t>
      </w:r>
      <w:r>
        <w:rPr>
          <w:szCs w:val="24"/>
        </w:rPr>
        <w:tab/>
        <w:t xml:space="preserve">Resignation of Maxwell </w:t>
      </w:r>
      <w:proofErr w:type="spellStart"/>
      <w:r>
        <w:rPr>
          <w:szCs w:val="24"/>
        </w:rPr>
        <w:t>Hinchliff</w:t>
      </w:r>
      <w:proofErr w:type="spellEnd"/>
    </w:p>
    <w:p w14:paraId="3DDDA567" w14:textId="7B1F3409" w:rsidR="00904720" w:rsidRDefault="00904720" w:rsidP="00904720">
      <w:pPr>
        <w:rPr>
          <w:szCs w:val="24"/>
        </w:rPr>
      </w:pPr>
    </w:p>
    <w:p w14:paraId="0FC5AFD9" w14:textId="77777777" w:rsidR="00904720" w:rsidRPr="005F3A8F" w:rsidRDefault="00904720" w:rsidP="00904720">
      <w:pPr>
        <w:rPr>
          <w:b/>
        </w:rPr>
      </w:pPr>
      <w:r w:rsidRPr="005F3A8F">
        <w:rPr>
          <w:b/>
        </w:rPr>
        <w:t>8.0</w:t>
      </w:r>
      <w:r>
        <w:tab/>
      </w:r>
      <w:r w:rsidRPr="005F3A8F">
        <w:rPr>
          <w:b/>
        </w:rPr>
        <w:t>Disclosure of Items to be Discussed in Closed Session</w:t>
      </w:r>
    </w:p>
    <w:p w14:paraId="2DF7CE02" w14:textId="77777777" w:rsidR="00904720" w:rsidRPr="007723A3" w:rsidRDefault="00904720" w:rsidP="00904720">
      <w:pPr>
        <w:rPr>
          <w:szCs w:val="24"/>
        </w:rPr>
      </w:pPr>
    </w:p>
    <w:p w14:paraId="0FB23372" w14:textId="191BBE3F" w:rsidR="00904720" w:rsidRPr="00904720" w:rsidRDefault="00904720" w:rsidP="00904720">
      <w:pPr>
        <w:rPr>
          <w:b/>
          <w:szCs w:val="24"/>
        </w:rPr>
      </w:pPr>
      <w:r>
        <w:rPr>
          <w:b/>
          <w:szCs w:val="24"/>
        </w:rPr>
        <w:t>9.0</w:t>
      </w:r>
      <w:r>
        <w:rPr>
          <w:b/>
          <w:szCs w:val="24"/>
        </w:rPr>
        <w:tab/>
      </w:r>
      <w:r w:rsidRPr="005F3A8F">
        <w:rPr>
          <w:b/>
          <w:szCs w:val="24"/>
        </w:rPr>
        <w:t xml:space="preserve">Adjourn to Closed Session </w:t>
      </w:r>
    </w:p>
    <w:p w14:paraId="426C5C7A" w14:textId="2F1908A2" w:rsidR="00904720" w:rsidRPr="005F3A8F" w:rsidRDefault="00904720" w:rsidP="00904720">
      <w:pPr>
        <w:ind w:firstLine="720"/>
      </w:pPr>
      <w:r>
        <w:t>9.</w:t>
      </w:r>
      <w:r>
        <w:t>1</w:t>
      </w:r>
      <w:r>
        <w:tab/>
      </w:r>
      <w:r w:rsidRPr="005F3A8F">
        <w:t>PERSONNEL</w:t>
      </w:r>
      <w:r>
        <w:t xml:space="preserve"> ISSUES</w:t>
      </w:r>
    </w:p>
    <w:p w14:paraId="522499C6" w14:textId="63D72F4E" w:rsidR="00904720" w:rsidRPr="005F3A8F" w:rsidRDefault="00904720" w:rsidP="00904720">
      <w:pPr>
        <w:ind w:left="720"/>
        <w:rPr>
          <w:szCs w:val="24"/>
        </w:rPr>
      </w:pPr>
      <w:r>
        <w:rPr>
          <w:szCs w:val="24"/>
        </w:rPr>
        <w:t>9.</w:t>
      </w:r>
      <w:r>
        <w:rPr>
          <w:szCs w:val="24"/>
        </w:rPr>
        <w:t>2</w:t>
      </w:r>
      <w:r>
        <w:rPr>
          <w:szCs w:val="24"/>
        </w:rPr>
        <w:tab/>
      </w:r>
      <w:r w:rsidRPr="005F3A8F">
        <w:rPr>
          <w:szCs w:val="24"/>
        </w:rPr>
        <w:t xml:space="preserve">CONFERENCE WITH LABOR NEGOTIATOR </w:t>
      </w:r>
    </w:p>
    <w:p w14:paraId="612C1885" w14:textId="77777777" w:rsidR="00904720" w:rsidRPr="007723A3" w:rsidRDefault="00904720" w:rsidP="00904720">
      <w:pPr>
        <w:rPr>
          <w:b/>
          <w:szCs w:val="24"/>
        </w:rPr>
      </w:pPr>
    </w:p>
    <w:p w14:paraId="73B58D1D" w14:textId="77777777" w:rsidR="00904720" w:rsidRPr="005F3A8F" w:rsidRDefault="00904720" w:rsidP="00904720">
      <w:pPr>
        <w:rPr>
          <w:b/>
          <w:szCs w:val="24"/>
        </w:rPr>
      </w:pPr>
      <w:r>
        <w:rPr>
          <w:b/>
          <w:szCs w:val="24"/>
        </w:rPr>
        <w:t>10.0</w:t>
      </w:r>
      <w:r>
        <w:rPr>
          <w:b/>
          <w:szCs w:val="24"/>
        </w:rPr>
        <w:tab/>
      </w:r>
      <w:r w:rsidRPr="005F3A8F">
        <w:rPr>
          <w:b/>
          <w:szCs w:val="24"/>
        </w:rPr>
        <w:t xml:space="preserve">Reconvene to Public Session </w:t>
      </w:r>
    </w:p>
    <w:p w14:paraId="16F399D5" w14:textId="77777777" w:rsidR="00904720" w:rsidRPr="007723A3" w:rsidRDefault="00904720" w:rsidP="00904720">
      <w:pPr>
        <w:rPr>
          <w:b/>
          <w:szCs w:val="24"/>
        </w:rPr>
      </w:pPr>
    </w:p>
    <w:p w14:paraId="771C3261" w14:textId="20650F55" w:rsidR="00904720" w:rsidRPr="00904720" w:rsidRDefault="00904720" w:rsidP="00904720">
      <w:pPr>
        <w:rPr>
          <w:b/>
          <w:szCs w:val="24"/>
        </w:rPr>
      </w:pPr>
      <w:r>
        <w:rPr>
          <w:b/>
          <w:szCs w:val="24"/>
        </w:rPr>
        <w:t>11.0</w:t>
      </w:r>
      <w:r>
        <w:rPr>
          <w:b/>
          <w:szCs w:val="24"/>
        </w:rPr>
        <w:tab/>
      </w:r>
      <w:r w:rsidRPr="005F3A8F">
        <w:rPr>
          <w:b/>
          <w:szCs w:val="24"/>
        </w:rPr>
        <w:t xml:space="preserve">Announcement of Action Taken in Closed Session </w:t>
      </w:r>
    </w:p>
    <w:p w14:paraId="72FADF83" w14:textId="77777777" w:rsidR="00872CF4" w:rsidRPr="004C12FD" w:rsidRDefault="00872CF4" w:rsidP="00477B45">
      <w:pPr>
        <w:rPr>
          <w:b/>
          <w:szCs w:val="24"/>
        </w:rPr>
      </w:pPr>
    </w:p>
    <w:p w14:paraId="13807D4A" w14:textId="093FE264" w:rsidR="00477B45" w:rsidRPr="002463E0" w:rsidRDefault="00904720" w:rsidP="00477B45">
      <w:pPr>
        <w:rPr>
          <w:b/>
        </w:rPr>
      </w:pPr>
      <w:r>
        <w:rPr>
          <w:b/>
        </w:rPr>
        <w:t>12</w:t>
      </w:r>
      <w:r w:rsidR="00477B45" w:rsidRPr="00F759DD">
        <w:rPr>
          <w:b/>
        </w:rPr>
        <w:t>.0</w:t>
      </w:r>
      <w:r w:rsidR="00477B45" w:rsidRPr="00F759DD">
        <w:rPr>
          <w:b/>
        </w:rPr>
        <w:tab/>
        <w:t xml:space="preserve">Next Meeting Date – </w:t>
      </w:r>
      <w:r w:rsidR="00324FC8">
        <w:rPr>
          <w:b/>
        </w:rPr>
        <w:t xml:space="preserve">Regular </w:t>
      </w:r>
      <w:r w:rsidR="006B2D41">
        <w:rPr>
          <w:b/>
        </w:rPr>
        <w:t xml:space="preserve">Board Meeting </w:t>
      </w:r>
      <w:r w:rsidR="00324FC8">
        <w:rPr>
          <w:b/>
        </w:rPr>
        <w:t>–</w:t>
      </w:r>
      <w:r w:rsidR="006B2D41">
        <w:rPr>
          <w:b/>
        </w:rPr>
        <w:t xml:space="preserve"> </w:t>
      </w:r>
      <w:r w:rsidR="0021783B">
        <w:rPr>
          <w:b/>
        </w:rPr>
        <w:t>June 20</w:t>
      </w:r>
      <w:r w:rsidR="005C28A3">
        <w:rPr>
          <w:b/>
        </w:rPr>
        <w:t>,</w:t>
      </w:r>
      <w:r w:rsidR="006B2D41">
        <w:rPr>
          <w:b/>
        </w:rPr>
        <w:t xml:space="preserve"> 202</w:t>
      </w:r>
      <w:r w:rsidR="0040314F">
        <w:rPr>
          <w:b/>
        </w:rPr>
        <w:t>3</w:t>
      </w:r>
      <w:r w:rsidR="006B2D41">
        <w:rPr>
          <w:b/>
        </w:rPr>
        <w:t xml:space="preserve"> at </w:t>
      </w:r>
      <w:r w:rsidR="0021783B">
        <w:rPr>
          <w:b/>
        </w:rPr>
        <w:t>10:00 a</w:t>
      </w:r>
      <w:r w:rsidR="006B2D41">
        <w:rPr>
          <w:b/>
        </w:rPr>
        <w:t>.m.</w:t>
      </w:r>
    </w:p>
    <w:p w14:paraId="43534C62" w14:textId="77777777" w:rsidR="00477B45" w:rsidRPr="00795897" w:rsidRDefault="00477B45" w:rsidP="00477B45">
      <w:pPr>
        <w:rPr>
          <w:sz w:val="16"/>
          <w:szCs w:val="16"/>
        </w:rPr>
      </w:pPr>
    </w:p>
    <w:p w14:paraId="6DA636E5" w14:textId="5DEDB2F6" w:rsidR="00477B45" w:rsidRDefault="00904720" w:rsidP="00477B45">
      <w:pPr>
        <w:rPr>
          <w:b/>
        </w:rPr>
      </w:pPr>
      <w:r>
        <w:rPr>
          <w:b/>
        </w:rPr>
        <w:t>13</w:t>
      </w:r>
      <w:r w:rsidR="00477B45" w:rsidRPr="002463E0">
        <w:rPr>
          <w:b/>
        </w:rPr>
        <w:t>.0</w:t>
      </w:r>
      <w:r w:rsidR="00477B45" w:rsidRPr="002463E0">
        <w:rPr>
          <w:b/>
        </w:rPr>
        <w:tab/>
        <w:t>Adjournment</w:t>
      </w:r>
      <w:r w:rsidR="00775F69">
        <w:rPr>
          <w:b/>
        </w:rPr>
        <w:t xml:space="preserve"> </w:t>
      </w:r>
    </w:p>
    <w:p w14:paraId="1CD76124" w14:textId="0DB6581B" w:rsidR="002529BA" w:rsidRDefault="002529BA" w:rsidP="00477B45">
      <w:pPr>
        <w:pBdr>
          <w:bottom w:val="single" w:sz="12" w:space="1" w:color="auto"/>
        </w:pBdr>
        <w:rPr>
          <w:b/>
        </w:rPr>
      </w:pPr>
    </w:p>
    <w:p w14:paraId="1C94F398" w14:textId="29083D33" w:rsidR="00477B45" w:rsidRPr="002529BA" w:rsidRDefault="00477B45" w:rsidP="00477B45">
      <w:pPr>
        <w:rPr>
          <w:b/>
        </w:rPr>
      </w:pPr>
    </w:p>
    <w:p w14:paraId="1951C033" w14:textId="77777777" w:rsidR="00477B45" w:rsidRDefault="00477B45" w:rsidP="00477B45">
      <w:pPr>
        <w:rPr>
          <w:b/>
        </w:rPr>
      </w:pPr>
      <w:r>
        <w:rPr>
          <w:b/>
        </w:rPr>
        <w:t>Disability Information</w:t>
      </w:r>
    </w:p>
    <w:p w14:paraId="142085A8" w14:textId="720AB471" w:rsidR="00404A9E" w:rsidRPr="00FE2A6E" w:rsidRDefault="002529BA">
      <w:pPr>
        <w:rPr>
          <w:rFonts w:ascii="Arial" w:hAnsi="Arial" w:cs="Arial"/>
          <w:color w:val="000000"/>
          <w:sz w:val="16"/>
          <w:szCs w:val="16"/>
        </w:rPr>
      </w:pPr>
      <w:r>
        <w:rPr>
          <w:rFonts w:ascii="Arial" w:hAnsi="Arial" w:cs="Arial"/>
          <w:color w:val="000000"/>
          <w:sz w:val="16"/>
          <w:szCs w:val="16"/>
        </w:rPr>
        <w:t>The HomeTech Charter School Board encourages those with disabilities to participate fully in the public meeting process. If you need a disability-related modification or accommodation, including auxiliary aids or services, to participate in the public meeting, please contact the HomeTech Charter School Office at (530) 872-1171 at least 48 hours before the scheduled board meeting so that we may make every reasonable effort to accommodate you. (Government Code § 54954.2; Americans with Disabilities Act of 1990, § 202 (42 U.S.C. § 12132)).</w:t>
      </w:r>
    </w:p>
    <w:sectPr w:rsidR="00404A9E" w:rsidRPr="00FE2A6E" w:rsidSect="002B38BA">
      <w:pgSz w:w="12240" w:h="15840"/>
      <w:pgMar w:top="1080" w:right="1656" w:bottom="1080"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A3E"/>
    <w:multiLevelType w:val="multilevel"/>
    <w:tmpl w:val="997481FC"/>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B43BC"/>
    <w:multiLevelType w:val="multilevel"/>
    <w:tmpl w:val="9EACD7A8"/>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7AA2BC1"/>
    <w:multiLevelType w:val="multilevel"/>
    <w:tmpl w:val="B2784C9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710751"/>
    <w:multiLevelType w:val="multilevel"/>
    <w:tmpl w:val="C1D4983E"/>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40E2233"/>
    <w:multiLevelType w:val="multilevel"/>
    <w:tmpl w:val="7366A7F8"/>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5CF6B86"/>
    <w:multiLevelType w:val="multilevel"/>
    <w:tmpl w:val="9D568CF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19EE030F"/>
    <w:multiLevelType w:val="multilevel"/>
    <w:tmpl w:val="261ED15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F81E04"/>
    <w:multiLevelType w:val="multilevel"/>
    <w:tmpl w:val="6D84DA4A"/>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2B23E32"/>
    <w:multiLevelType w:val="multilevel"/>
    <w:tmpl w:val="6D70D6F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C91"/>
    <w:multiLevelType w:val="multilevel"/>
    <w:tmpl w:val="699C25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BC1E09"/>
    <w:multiLevelType w:val="multilevel"/>
    <w:tmpl w:val="D966D12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363414BC"/>
    <w:multiLevelType w:val="multilevel"/>
    <w:tmpl w:val="3A369A04"/>
    <w:lvl w:ilvl="0">
      <w:start w:val="14"/>
      <w:numFmt w:val="decimal"/>
      <w:lvlText w:val="%1.0"/>
      <w:lvlJc w:val="left"/>
      <w:pPr>
        <w:ind w:left="186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CC80333"/>
    <w:multiLevelType w:val="multilevel"/>
    <w:tmpl w:val="C988EF70"/>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3E6B44EC"/>
    <w:multiLevelType w:val="multilevel"/>
    <w:tmpl w:val="AFB6467C"/>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40B21C5B"/>
    <w:multiLevelType w:val="multilevel"/>
    <w:tmpl w:val="156636B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97E34BE"/>
    <w:multiLevelType w:val="hybridMultilevel"/>
    <w:tmpl w:val="1C7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7F7767"/>
    <w:multiLevelType w:val="multilevel"/>
    <w:tmpl w:val="194A90E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354491"/>
    <w:multiLevelType w:val="hybridMultilevel"/>
    <w:tmpl w:val="5484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7D27106B"/>
    <w:multiLevelType w:val="multilevel"/>
    <w:tmpl w:val="1E82A372"/>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DA1706C"/>
    <w:multiLevelType w:val="hybridMultilevel"/>
    <w:tmpl w:val="53EC033C"/>
    <w:lvl w:ilvl="0" w:tplc="87462F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19"/>
  </w:num>
  <w:num w:numId="3">
    <w:abstractNumId w:val="20"/>
  </w:num>
  <w:num w:numId="4">
    <w:abstractNumId w:val="11"/>
  </w:num>
  <w:num w:numId="5">
    <w:abstractNumId w:val="18"/>
  </w:num>
  <w:num w:numId="6">
    <w:abstractNumId w:val="16"/>
  </w:num>
  <w:num w:numId="7">
    <w:abstractNumId w:val="5"/>
  </w:num>
  <w:num w:numId="8">
    <w:abstractNumId w:val="6"/>
  </w:num>
  <w:num w:numId="9">
    <w:abstractNumId w:val="3"/>
  </w:num>
  <w:num w:numId="10">
    <w:abstractNumId w:val="12"/>
  </w:num>
  <w:num w:numId="11">
    <w:abstractNumId w:val="14"/>
  </w:num>
  <w:num w:numId="12">
    <w:abstractNumId w:val="9"/>
  </w:num>
  <w:num w:numId="13">
    <w:abstractNumId w:val="10"/>
  </w:num>
  <w:num w:numId="14">
    <w:abstractNumId w:val="0"/>
  </w:num>
  <w:num w:numId="15">
    <w:abstractNumId w:val="4"/>
  </w:num>
  <w:num w:numId="16">
    <w:abstractNumId w:val="21"/>
  </w:num>
  <w:num w:numId="17">
    <w:abstractNumId w:val="2"/>
  </w:num>
  <w:num w:numId="18">
    <w:abstractNumId w:val="1"/>
  </w:num>
  <w:num w:numId="19">
    <w:abstractNumId w:val="13"/>
  </w:num>
  <w:num w:numId="20">
    <w:abstractNumId w:val="17"/>
  </w:num>
  <w:num w:numId="21">
    <w:abstractNumId w:val="8"/>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22855"/>
    <w:rsid w:val="0002752C"/>
    <w:rsid w:val="00027B93"/>
    <w:rsid w:val="00031B7B"/>
    <w:rsid w:val="00040F69"/>
    <w:rsid w:val="00042917"/>
    <w:rsid w:val="00067D49"/>
    <w:rsid w:val="00082561"/>
    <w:rsid w:val="00087A19"/>
    <w:rsid w:val="000A66BF"/>
    <w:rsid w:val="000E55FC"/>
    <w:rsid w:val="000F05DA"/>
    <w:rsid w:val="000F52DE"/>
    <w:rsid w:val="00100198"/>
    <w:rsid w:val="00101EE8"/>
    <w:rsid w:val="001022A2"/>
    <w:rsid w:val="00111168"/>
    <w:rsid w:val="00122E48"/>
    <w:rsid w:val="00141D1B"/>
    <w:rsid w:val="00147B95"/>
    <w:rsid w:val="00152504"/>
    <w:rsid w:val="00164F03"/>
    <w:rsid w:val="0016663F"/>
    <w:rsid w:val="00167207"/>
    <w:rsid w:val="00174324"/>
    <w:rsid w:val="0018071F"/>
    <w:rsid w:val="001807B0"/>
    <w:rsid w:val="0018307B"/>
    <w:rsid w:val="00190134"/>
    <w:rsid w:val="00194D5E"/>
    <w:rsid w:val="001964A2"/>
    <w:rsid w:val="001A15CC"/>
    <w:rsid w:val="001A3482"/>
    <w:rsid w:val="001B5F1B"/>
    <w:rsid w:val="001C6276"/>
    <w:rsid w:val="001D2D83"/>
    <w:rsid w:val="001F5F15"/>
    <w:rsid w:val="002000ED"/>
    <w:rsid w:val="002064F3"/>
    <w:rsid w:val="0021773F"/>
    <w:rsid w:val="0021783B"/>
    <w:rsid w:val="00221BE5"/>
    <w:rsid w:val="002529BA"/>
    <w:rsid w:val="0025629D"/>
    <w:rsid w:val="00257333"/>
    <w:rsid w:val="00271E6A"/>
    <w:rsid w:val="00295DD9"/>
    <w:rsid w:val="0029700F"/>
    <w:rsid w:val="002B14E7"/>
    <w:rsid w:val="002B38BA"/>
    <w:rsid w:val="002B6361"/>
    <w:rsid w:val="002D1BA5"/>
    <w:rsid w:val="002E1165"/>
    <w:rsid w:val="002E74C2"/>
    <w:rsid w:val="002F039A"/>
    <w:rsid w:val="00302DC2"/>
    <w:rsid w:val="00306F03"/>
    <w:rsid w:val="003074A8"/>
    <w:rsid w:val="00307D2D"/>
    <w:rsid w:val="00314D7D"/>
    <w:rsid w:val="003177E9"/>
    <w:rsid w:val="00324FC8"/>
    <w:rsid w:val="00325FD9"/>
    <w:rsid w:val="00345122"/>
    <w:rsid w:val="00346390"/>
    <w:rsid w:val="00390C73"/>
    <w:rsid w:val="003923C7"/>
    <w:rsid w:val="00395B4B"/>
    <w:rsid w:val="003A0430"/>
    <w:rsid w:val="003A0CD6"/>
    <w:rsid w:val="003A0DB7"/>
    <w:rsid w:val="003D7934"/>
    <w:rsid w:val="003E33B6"/>
    <w:rsid w:val="003E4F60"/>
    <w:rsid w:val="003E646E"/>
    <w:rsid w:val="0040314F"/>
    <w:rsid w:val="00404A9E"/>
    <w:rsid w:val="004136AF"/>
    <w:rsid w:val="00422BCB"/>
    <w:rsid w:val="00427EE9"/>
    <w:rsid w:val="00432174"/>
    <w:rsid w:val="00464A4C"/>
    <w:rsid w:val="00470481"/>
    <w:rsid w:val="00475631"/>
    <w:rsid w:val="00477B45"/>
    <w:rsid w:val="00481D96"/>
    <w:rsid w:val="00485ACF"/>
    <w:rsid w:val="00490D70"/>
    <w:rsid w:val="00496437"/>
    <w:rsid w:val="004B47FA"/>
    <w:rsid w:val="004B4D1D"/>
    <w:rsid w:val="004B5799"/>
    <w:rsid w:val="004C249A"/>
    <w:rsid w:val="004D2333"/>
    <w:rsid w:val="004D7303"/>
    <w:rsid w:val="004E255E"/>
    <w:rsid w:val="004E33A5"/>
    <w:rsid w:val="004E4882"/>
    <w:rsid w:val="004F5C43"/>
    <w:rsid w:val="00506237"/>
    <w:rsid w:val="0051195C"/>
    <w:rsid w:val="00512EE5"/>
    <w:rsid w:val="005164B4"/>
    <w:rsid w:val="0052631F"/>
    <w:rsid w:val="00534870"/>
    <w:rsid w:val="00536221"/>
    <w:rsid w:val="00536DF2"/>
    <w:rsid w:val="0054611F"/>
    <w:rsid w:val="00577924"/>
    <w:rsid w:val="005913A1"/>
    <w:rsid w:val="00592BD2"/>
    <w:rsid w:val="005941A6"/>
    <w:rsid w:val="005B0200"/>
    <w:rsid w:val="005B21B0"/>
    <w:rsid w:val="005C28A3"/>
    <w:rsid w:val="005C7625"/>
    <w:rsid w:val="005D75B8"/>
    <w:rsid w:val="005D7B02"/>
    <w:rsid w:val="005E3BF1"/>
    <w:rsid w:val="005E3EF9"/>
    <w:rsid w:val="005E540C"/>
    <w:rsid w:val="005E768B"/>
    <w:rsid w:val="005F3A8F"/>
    <w:rsid w:val="005F7345"/>
    <w:rsid w:val="0060139E"/>
    <w:rsid w:val="00616A81"/>
    <w:rsid w:val="00620570"/>
    <w:rsid w:val="0062177B"/>
    <w:rsid w:val="006226A9"/>
    <w:rsid w:val="00634D9F"/>
    <w:rsid w:val="00641F44"/>
    <w:rsid w:val="00653492"/>
    <w:rsid w:val="00662785"/>
    <w:rsid w:val="006653C3"/>
    <w:rsid w:val="00675E4D"/>
    <w:rsid w:val="00684B5C"/>
    <w:rsid w:val="00695A41"/>
    <w:rsid w:val="006B1341"/>
    <w:rsid w:val="006B2D41"/>
    <w:rsid w:val="006C7822"/>
    <w:rsid w:val="006D182D"/>
    <w:rsid w:val="006D4EB4"/>
    <w:rsid w:val="006E0C5E"/>
    <w:rsid w:val="006F7EE1"/>
    <w:rsid w:val="00714975"/>
    <w:rsid w:val="00731A04"/>
    <w:rsid w:val="00743300"/>
    <w:rsid w:val="00743880"/>
    <w:rsid w:val="007531A2"/>
    <w:rsid w:val="00756D5E"/>
    <w:rsid w:val="0076545C"/>
    <w:rsid w:val="007723A3"/>
    <w:rsid w:val="00775F69"/>
    <w:rsid w:val="00780E8E"/>
    <w:rsid w:val="007923D8"/>
    <w:rsid w:val="007A0BD7"/>
    <w:rsid w:val="007A218C"/>
    <w:rsid w:val="007A60EF"/>
    <w:rsid w:val="007B2C41"/>
    <w:rsid w:val="007B2E18"/>
    <w:rsid w:val="007C1B7E"/>
    <w:rsid w:val="007C6F79"/>
    <w:rsid w:val="007D267E"/>
    <w:rsid w:val="007D4DBC"/>
    <w:rsid w:val="007E5BF5"/>
    <w:rsid w:val="007F4390"/>
    <w:rsid w:val="007F731B"/>
    <w:rsid w:val="00806803"/>
    <w:rsid w:val="008126B7"/>
    <w:rsid w:val="0082086E"/>
    <w:rsid w:val="00824898"/>
    <w:rsid w:val="008278C5"/>
    <w:rsid w:val="00842825"/>
    <w:rsid w:val="00852482"/>
    <w:rsid w:val="00855630"/>
    <w:rsid w:val="00857E28"/>
    <w:rsid w:val="00872CF4"/>
    <w:rsid w:val="008744A3"/>
    <w:rsid w:val="00891492"/>
    <w:rsid w:val="00893729"/>
    <w:rsid w:val="008A3563"/>
    <w:rsid w:val="008A74BE"/>
    <w:rsid w:val="008B1FDB"/>
    <w:rsid w:val="008B2271"/>
    <w:rsid w:val="008B6057"/>
    <w:rsid w:val="008C28F2"/>
    <w:rsid w:val="008E5857"/>
    <w:rsid w:val="008E6E32"/>
    <w:rsid w:val="008F4A6B"/>
    <w:rsid w:val="008F757B"/>
    <w:rsid w:val="00900F36"/>
    <w:rsid w:val="00904720"/>
    <w:rsid w:val="009160D7"/>
    <w:rsid w:val="00925DA5"/>
    <w:rsid w:val="00926540"/>
    <w:rsid w:val="009337E0"/>
    <w:rsid w:val="00934786"/>
    <w:rsid w:val="00941EAE"/>
    <w:rsid w:val="00950613"/>
    <w:rsid w:val="009760D6"/>
    <w:rsid w:val="00985D6F"/>
    <w:rsid w:val="0099697F"/>
    <w:rsid w:val="009C27CF"/>
    <w:rsid w:val="009C738E"/>
    <w:rsid w:val="009D3ED2"/>
    <w:rsid w:val="009D582B"/>
    <w:rsid w:val="009E7641"/>
    <w:rsid w:val="009F63B3"/>
    <w:rsid w:val="009F71F4"/>
    <w:rsid w:val="00A0024C"/>
    <w:rsid w:val="00A004C4"/>
    <w:rsid w:val="00A0527C"/>
    <w:rsid w:val="00A058C2"/>
    <w:rsid w:val="00A072DB"/>
    <w:rsid w:val="00A1342F"/>
    <w:rsid w:val="00A2041A"/>
    <w:rsid w:val="00A25267"/>
    <w:rsid w:val="00A264F3"/>
    <w:rsid w:val="00A3158C"/>
    <w:rsid w:val="00A35FA3"/>
    <w:rsid w:val="00A6564D"/>
    <w:rsid w:val="00A71A06"/>
    <w:rsid w:val="00A81530"/>
    <w:rsid w:val="00A86801"/>
    <w:rsid w:val="00A90279"/>
    <w:rsid w:val="00A9679A"/>
    <w:rsid w:val="00AB050F"/>
    <w:rsid w:val="00AC2A7B"/>
    <w:rsid w:val="00AD136D"/>
    <w:rsid w:val="00AD5337"/>
    <w:rsid w:val="00AF2FD8"/>
    <w:rsid w:val="00AF518D"/>
    <w:rsid w:val="00B14045"/>
    <w:rsid w:val="00B34638"/>
    <w:rsid w:val="00B4567D"/>
    <w:rsid w:val="00B515C1"/>
    <w:rsid w:val="00B516EA"/>
    <w:rsid w:val="00B756B9"/>
    <w:rsid w:val="00B975CF"/>
    <w:rsid w:val="00BA0372"/>
    <w:rsid w:val="00BB0C52"/>
    <w:rsid w:val="00BB6FB0"/>
    <w:rsid w:val="00BE0E5D"/>
    <w:rsid w:val="00BF34B4"/>
    <w:rsid w:val="00C014D7"/>
    <w:rsid w:val="00C01EAC"/>
    <w:rsid w:val="00C0487D"/>
    <w:rsid w:val="00C23D79"/>
    <w:rsid w:val="00C40487"/>
    <w:rsid w:val="00C40A32"/>
    <w:rsid w:val="00C62406"/>
    <w:rsid w:val="00C81648"/>
    <w:rsid w:val="00CA2B52"/>
    <w:rsid w:val="00CB0E7E"/>
    <w:rsid w:val="00CB2DE1"/>
    <w:rsid w:val="00CB6757"/>
    <w:rsid w:val="00CB6C44"/>
    <w:rsid w:val="00CC7F60"/>
    <w:rsid w:val="00CD2044"/>
    <w:rsid w:val="00CD6B4C"/>
    <w:rsid w:val="00CE1B51"/>
    <w:rsid w:val="00D012FD"/>
    <w:rsid w:val="00D21245"/>
    <w:rsid w:val="00D322E6"/>
    <w:rsid w:val="00D34B90"/>
    <w:rsid w:val="00D603A5"/>
    <w:rsid w:val="00D65460"/>
    <w:rsid w:val="00DC3927"/>
    <w:rsid w:val="00DD2214"/>
    <w:rsid w:val="00DD373F"/>
    <w:rsid w:val="00DE0929"/>
    <w:rsid w:val="00DE4C8A"/>
    <w:rsid w:val="00DF124A"/>
    <w:rsid w:val="00DF3C7E"/>
    <w:rsid w:val="00DF6127"/>
    <w:rsid w:val="00DF7D45"/>
    <w:rsid w:val="00E11F83"/>
    <w:rsid w:val="00E125B5"/>
    <w:rsid w:val="00E2116B"/>
    <w:rsid w:val="00E27615"/>
    <w:rsid w:val="00E365D4"/>
    <w:rsid w:val="00E4261E"/>
    <w:rsid w:val="00E51F9B"/>
    <w:rsid w:val="00E5263D"/>
    <w:rsid w:val="00E554B5"/>
    <w:rsid w:val="00E75033"/>
    <w:rsid w:val="00E852D0"/>
    <w:rsid w:val="00E92EC3"/>
    <w:rsid w:val="00E9418E"/>
    <w:rsid w:val="00EA15B7"/>
    <w:rsid w:val="00EA3F55"/>
    <w:rsid w:val="00EA6872"/>
    <w:rsid w:val="00EB524A"/>
    <w:rsid w:val="00EC43BD"/>
    <w:rsid w:val="00EC4B61"/>
    <w:rsid w:val="00EE54DE"/>
    <w:rsid w:val="00F32E91"/>
    <w:rsid w:val="00F36A6A"/>
    <w:rsid w:val="00F4730E"/>
    <w:rsid w:val="00F47967"/>
    <w:rsid w:val="00F63E9D"/>
    <w:rsid w:val="00F650E1"/>
    <w:rsid w:val="00F82585"/>
    <w:rsid w:val="00F836C9"/>
    <w:rsid w:val="00FA35DF"/>
    <w:rsid w:val="00FA604F"/>
    <w:rsid w:val="00FB251E"/>
    <w:rsid w:val="00FB49AD"/>
    <w:rsid w:val="00FD1CA5"/>
    <w:rsid w:val="00FD32B9"/>
    <w:rsid w:val="00FD3ADB"/>
    <w:rsid w:val="00FD6120"/>
    <w:rsid w:val="00FE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 w:type="character" w:customStyle="1" w:styleId="list-data">
    <w:name w:val="list-data"/>
    <w:basedOn w:val="DefaultParagraphFont"/>
    <w:rsid w:val="005E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8274">
      <w:bodyDiv w:val="1"/>
      <w:marLeft w:val="0"/>
      <w:marRight w:val="0"/>
      <w:marTop w:val="0"/>
      <w:marBottom w:val="0"/>
      <w:divBdr>
        <w:top w:val="none" w:sz="0" w:space="0" w:color="auto"/>
        <w:left w:val="none" w:sz="0" w:space="0" w:color="auto"/>
        <w:bottom w:val="none" w:sz="0" w:space="0" w:color="auto"/>
        <w:right w:val="none" w:sz="0" w:space="0" w:color="auto"/>
      </w:divBdr>
    </w:div>
    <w:div w:id="539634857">
      <w:bodyDiv w:val="1"/>
      <w:marLeft w:val="0"/>
      <w:marRight w:val="0"/>
      <w:marTop w:val="0"/>
      <w:marBottom w:val="0"/>
      <w:divBdr>
        <w:top w:val="none" w:sz="0" w:space="0" w:color="auto"/>
        <w:left w:val="none" w:sz="0" w:space="0" w:color="auto"/>
        <w:bottom w:val="none" w:sz="0" w:space="0" w:color="auto"/>
        <w:right w:val="none" w:sz="0" w:space="0" w:color="auto"/>
      </w:divBdr>
    </w:div>
    <w:div w:id="643240274">
      <w:bodyDiv w:val="1"/>
      <w:marLeft w:val="0"/>
      <w:marRight w:val="0"/>
      <w:marTop w:val="0"/>
      <w:marBottom w:val="0"/>
      <w:divBdr>
        <w:top w:val="none" w:sz="0" w:space="0" w:color="auto"/>
        <w:left w:val="none" w:sz="0" w:space="0" w:color="auto"/>
        <w:bottom w:val="none" w:sz="0" w:space="0" w:color="auto"/>
        <w:right w:val="none" w:sz="0" w:space="0" w:color="auto"/>
      </w:divBdr>
    </w:div>
    <w:div w:id="820122555">
      <w:bodyDiv w:val="1"/>
      <w:marLeft w:val="0"/>
      <w:marRight w:val="0"/>
      <w:marTop w:val="0"/>
      <w:marBottom w:val="0"/>
      <w:divBdr>
        <w:top w:val="none" w:sz="0" w:space="0" w:color="auto"/>
        <w:left w:val="none" w:sz="0" w:space="0" w:color="auto"/>
        <w:bottom w:val="none" w:sz="0" w:space="0" w:color="auto"/>
        <w:right w:val="none" w:sz="0" w:space="0" w:color="auto"/>
      </w:divBdr>
    </w:div>
    <w:div w:id="16042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2023-05-18T20:08:00Z</cp:lastPrinted>
  <dcterms:created xsi:type="dcterms:W3CDTF">2023-05-18T18:18:00Z</dcterms:created>
  <dcterms:modified xsi:type="dcterms:W3CDTF">2023-05-18T20:35:00Z</dcterms:modified>
</cp:coreProperties>
</file>