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3.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ATHLETIC PLACEMENT PROCESS</w:t>
      </w:r>
    </w:p>
    <w:p w:rsidR="00000000" w:rsidDel="00000000" w:rsidP="00000000" w:rsidRDefault="00000000" w:rsidRPr="00000000" w14:paraId="00000002">
      <w:pPr>
        <w:shd w:fill="ffffff" w:val="clear"/>
        <w:spacing w:after="0" w:line="273.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PARENT/GUARDIAN PERMISSION                         (Page 1 of 2)</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3">
      <w:pPr>
        <w:shd w:fill="ffffff" w:val="clear"/>
        <w:spacing w:after="0" w:line="273.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4">
      <w:pPr>
        <w:shd w:fill="ffffff" w:val="clear"/>
        <w:spacing w:after="0" w:line="273.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Dear Parent/Guardian:</w:t>
      </w:r>
    </w:p>
    <w:p w:rsidR="00000000" w:rsidDel="00000000" w:rsidP="00000000" w:rsidRDefault="00000000" w:rsidRPr="00000000" w14:paraId="00000005">
      <w:pPr>
        <w:shd w:fill="ffffff" w:val="clear"/>
        <w:spacing w:after="0" w:line="273.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6">
      <w:pPr>
        <w:shd w:fill="ffffff" w:val="clear"/>
        <w:spacing w:after="0" w:line="273.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There  is  a New  York  State  Education  Department (NYSED)  program that permits physically  and</w:t>
      </w:r>
    </w:p>
    <w:p w:rsidR="00000000" w:rsidDel="00000000" w:rsidP="00000000" w:rsidRDefault="00000000" w:rsidRPr="00000000" w14:paraId="00000007">
      <w:pPr>
        <w:shd w:fill="ffffff" w:val="clear"/>
        <w:spacing w:after="0" w:line="273.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emotionally appropriate students to try out for an athletic team that is outside of their grade placement.  It</w:t>
      </w:r>
    </w:p>
    <w:p w:rsidR="00000000" w:rsidDel="00000000" w:rsidP="00000000" w:rsidRDefault="00000000" w:rsidRPr="00000000" w14:paraId="00000008">
      <w:pPr>
        <w:shd w:fill="ffffff" w:val="clear"/>
        <w:spacing w:after="0" w:line="273.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is called the Athletic Placement Process (APP).  </w:t>
      </w:r>
    </w:p>
    <w:p w:rsidR="00000000" w:rsidDel="00000000" w:rsidP="00000000" w:rsidRDefault="00000000" w:rsidRPr="00000000" w14:paraId="00000009">
      <w:pPr>
        <w:shd w:fill="ffffff" w:val="clear"/>
        <w:spacing w:after="0" w:line="273.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Your child (name): ___________________________________ may be eligible to participate in the sport</w:t>
      </w:r>
    </w:p>
    <w:p w:rsidR="00000000" w:rsidDel="00000000" w:rsidP="00000000" w:rsidRDefault="00000000" w:rsidRPr="00000000" w14:paraId="0000000A">
      <w:pPr>
        <w:shd w:fill="ffffff" w:val="clear"/>
        <w:spacing w:after="0" w:line="273.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of___________________________________outside  of  his  or  her normal  grade  level.  In  order  to</w:t>
      </w:r>
    </w:p>
    <w:p w:rsidR="00000000" w:rsidDel="00000000" w:rsidP="00000000" w:rsidRDefault="00000000" w:rsidRPr="00000000" w14:paraId="0000000B">
      <w:pPr>
        <w:shd w:fill="ffffff" w:val="clear"/>
        <w:spacing w:after="0" w:line="273.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establish the appropriate eligibility, we must have your permission to begin the APP. </w:t>
      </w:r>
    </w:p>
    <w:p w:rsidR="00000000" w:rsidDel="00000000" w:rsidP="00000000" w:rsidRDefault="00000000" w:rsidRPr="00000000" w14:paraId="0000000C">
      <w:pPr>
        <w:shd w:fill="ffffff" w:val="clear"/>
        <w:spacing w:after="0" w:line="273.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D">
      <w:pPr>
        <w:shd w:fill="ffffff" w:val="clear"/>
        <w:spacing w:after="0" w:line="273.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This evaluation is  a comprehensive evaluation of your child’s emotional  and physical maturity (including</w:t>
      </w:r>
    </w:p>
    <w:p w:rsidR="00000000" w:rsidDel="00000000" w:rsidP="00000000" w:rsidRDefault="00000000" w:rsidRPr="00000000" w14:paraId="0000000E">
      <w:pPr>
        <w:shd w:fill="ffffff" w:val="clear"/>
        <w:spacing w:after="0" w:line="273.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height and weight); as  well  as athletic  abilities, physical  fitness,  and sport-specific athletic  skill  in</w:t>
      </w:r>
    </w:p>
    <w:p w:rsidR="00000000" w:rsidDel="00000000" w:rsidP="00000000" w:rsidRDefault="00000000" w:rsidRPr="00000000" w14:paraId="0000000F">
      <w:pPr>
        <w:shd w:fill="ffffff" w:val="clear"/>
        <w:spacing w:after="0" w:line="273.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relationship to other student athletes at that level. </w:t>
      </w:r>
    </w:p>
    <w:p w:rsidR="00000000" w:rsidDel="00000000" w:rsidP="00000000" w:rsidRDefault="00000000" w:rsidRPr="00000000" w14:paraId="00000010">
      <w:pPr>
        <w:shd w:fill="ffffff" w:val="clear"/>
        <w:spacing w:after="0" w:line="273.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1">
      <w:pPr>
        <w:shd w:fill="ffffff" w:val="clear"/>
        <w:spacing w:after="0" w:line="273.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Physical maturity is determined by the district medical director during a physical exam, using the Tanner</w:t>
      </w:r>
    </w:p>
    <w:p w:rsidR="00000000" w:rsidDel="00000000" w:rsidP="00000000" w:rsidRDefault="00000000" w:rsidRPr="00000000" w14:paraId="00000012">
      <w:pPr>
        <w:shd w:fill="ffffff" w:val="clear"/>
        <w:spacing w:after="0" w:line="273.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Scale.  The  Tanner  Scale requires the inspection of  the  entire body, including the breasts  and  genitals.</w:t>
      </w:r>
    </w:p>
    <w:p w:rsidR="00000000" w:rsidDel="00000000" w:rsidP="00000000" w:rsidRDefault="00000000" w:rsidRPr="00000000" w14:paraId="00000013">
      <w:pPr>
        <w:shd w:fill="ffffff" w:val="clear"/>
        <w:spacing w:after="0" w:line="273.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  district does/does not accept  Tanner  ratings  from  private medical providers.  The  district does/does not accept a history of menarche for girls in place of a physical examination.  Upon approval of the district medical  director,  the  student may proceed  to the physical  fitness  and  skill  assessments.  Students  must pass all levels in order to meet the requirements of the APP.</w:t>
      </w:r>
    </w:p>
    <w:p w:rsidR="00000000" w:rsidDel="00000000" w:rsidP="00000000" w:rsidRDefault="00000000" w:rsidRPr="00000000" w14:paraId="00000014">
      <w:pPr>
        <w:shd w:fill="ffffff" w:val="clear"/>
        <w:spacing w:after="0" w:line="273.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shd w:fill="ffffff" w:val="clear"/>
        <w:spacing w:after="0" w:line="273.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If  your child  successfully  meets  the  requirements  of  the APP,  he/she  will  be  allowed  to try  out for</w:t>
      </w:r>
    </w:p>
    <w:p w:rsidR="00000000" w:rsidDel="00000000" w:rsidP="00000000" w:rsidRDefault="00000000" w:rsidRPr="00000000" w14:paraId="00000016">
      <w:pPr>
        <w:shd w:fill="ffffff" w:val="clear"/>
        <w:spacing w:after="0" w:line="273.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competitive  high  school  athletics  during  7th and/or 8th grade(s),  or  compete  at  the  modified  level  if  in grades 9-12.  Under normal circumstances, a student is eligible for senior high school athletic competition in  a  sport  for only four  consecutive  seasons, beginning with  the  student’s  entry  into  the  ninth  grade. However,  by  meeting  the Athletic Placement  Process requirements  established by NYSED, your child’s eligibility can be extended to permit:</w:t>
      </w:r>
    </w:p>
    <w:p w:rsidR="00000000" w:rsidDel="00000000" w:rsidP="00000000" w:rsidRDefault="00000000" w:rsidRPr="00000000" w14:paraId="00000017">
      <w:pPr>
        <w:numPr>
          <w:ilvl w:val="0"/>
          <w:numId w:val="1"/>
        </w:numPr>
        <w:shd w:fill="ffffff" w:val="clear"/>
        <w:spacing w:after="0" w:line="273.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participation during five consecutive seasons in the approved sport after entry into the eighth grade; or</w:t>
      </w:r>
    </w:p>
    <w:p w:rsidR="00000000" w:rsidDel="00000000" w:rsidP="00000000" w:rsidRDefault="00000000" w:rsidRPr="00000000" w14:paraId="00000018">
      <w:pPr>
        <w:numPr>
          <w:ilvl w:val="0"/>
          <w:numId w:val="1"/>
        </w:numPr>
        <w:shd w:fill="ffffff" w:val="clear"/>
        <w:spacing w:after="0" w:line="273.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participation during six consecutive seasons in the approved sport after entry into the seventh grade.</w:t>
      </w:r>
    </w:p>
    <w:p w:rsidR="00000000" w:rsidDel="00000000" w:rsidP="00000000" w:rsidRDefault="00000000" w:rsidRPr="00000000" w14:paraId="00000019">
      <w:pPr>
        <w:shd w:fill="ffffff" w:val="clear"/>
        <w:spacing w:after="0" w:line="273.6" w:lineRule="auto"/>
        <w:ind w:left="72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A">
      <w:pPr>
        <w:shd w:fill="ffffff" w:val="clear"/>
        <w:spacing w:after="0" w:line="273.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It is important for  you and your child to understand that, once the requirements are met and if he/she is</w:t>
      </w:r>
    </w:p>
    <w:p w:rsidR="00000000" w:rsidDel="00000000" w:rsidP="00000000" w:rsidRDefault="00000000" w:rsidRPr="00000000" w14:paraId="0000001B">
      <w:pPr>
        <w:shd w:fill="ffffff" w:val="clear"/>
        <w:spacing w:after="0" w:line="273.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accepted as a member of the team, he/she cannot return to a lower-level team (modified) in that sport in</w:t>
      </w:r>
    </w:p>
    <w:p w:rsidR="00000000" w:rsidDel="00000000" w:rsidP="00000000" w:rsidRDefault="00000000" w:rsidRPr="00000000" w14:paraId="0000001C">
      <w:pPr>
        <w:shd w:fill="ffffff" w:val="clear"/>
        <w:spacing w:after="0" w:line="273.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that  season. Remember,  at  the  higher  level  of  play  your  child  will  be  exposed  to  the  social  atmosphere that is common among older students in a high school environment. Therefore, it is important to take into account your child’s ability to handle the additional demands. </w:t>
      </w:r>
    </w:p>
    <w:p w:rsidR="00000000" w:rsidDel="00000000" w:rsidP="00000000" w:rsidRDefault="00000000" w:rsidRPr="00000000" w14:paraId="0000001D">
      <w:pPr>
        <w:shd w:fill="ffffff" w:val="clear"/>
        <w:spacing w:after="0" w:line="273.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E">
      <w:pPr>
        <w:shd w:fill="ffffff" w:val="clear"/>
        <w:spacing w:after="0" w:line="273.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feel free to contact me regarding this program or to discuss any aspect of your child’s</w:t>
      </w:r>
    </w:p>
    <w:p w:rsidR="00000000" w:rsidDel="00000000" w:rsidP="00000000" w:rsidRDefault="00000000" w:rsidRPr="00000000" w14:paraId="0000001F">
      <w:pPr>
        <w:shd w:fill="ffffff" w:val="clear"/>
        <w:spacing w:after="0" w:line="273.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athletic placement. If you agree to allow your child’s participation in this program, please sign and return</w:t>
      </w:r>
    </w:p>
    <w:p w:rsidR="00000000" w:rsidDel="00000000" w:rsidP="00000000" w:rsidRDefault="00000000" w:rsidRPr="00000000" w14:paraId="00000020">
      <w:pPr>
        <w:shd w:fill="ffffff" w:val="clear"/>
        <w:spacing w:after="0" w:line="273.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 parental permission form to my office.</w:t>
      </w:r>
    </w:p>
    <w:p w:rsidR="00000000" w:rsidDel="00000000" w:rsidP="00000000" w:rsidRDefault="00000000" w:rsidRPr="00000000" w14:paraId="00000021">
      <w:pPr>
        <w:shd w:fill="ffffff" w:val="clear"/>
        <w:spacing w:after="0" w:line="273.6" w:lineRule="auto"/>
        <w:ind w:left="50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Sincerely,</w:t>
      </w:r>
    </w:p>
    <w:p w:rsidR="00000000" w:rsidDel="00000000" w:rsidP="00000000" w:rsidRDefault="00000000" w:rsidRPr="00000000" w14:paraId="00000022">
      <w:pPr>
        <w:shd w:fill="ffffff" w:val="clear"/>
        <w:spacing w:after="0" w:line="273.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3">
      <w:pPr>
        <w:shd w:fill="ffffff" w:val="clear"/>
        <w:spacing w:after="0" w:line="273.6" w:lineRule="auto"/>
        <w:ind w:left="57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Glynn Molinich</w:t>
      </w:r>
    </w:p>
    <w:p w:rsidR="00000000" w:rsidDel="00000000" w:rsidP="00000000" w:rsidRDefault="00000000" w:rsidRPr="00000000" w14:paraId="00000024">
      <w:pPr>
        <w:shd w:fill="ffffff" w:val="clear"/>
        <w:spacing w:after="0" w:line="273.6" w:lineRule="auto"/>
        <w:ind w:left="57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Western New York Maritime Charter School</w:t>
      </w:r>
    </w:p>
    <w:p w:rsidR="00000000" w:rsidDel="00000000" w:rsidP="00000000" w:rsidRDefault="00000000" w:rsidRPr="00000000" w14:paraId="00000025">
      <w:pPr>
        <w:shd w:fill="ffffff" w:val="clear"/>
        <w:spacing w:after="0" w:line="273.6" w:lineRule="auto"/>
        <w:ind w:left="5040" w:firstLine="720"/>
        <w:rPr>
          <w:rFonts w:ascii="Arial" w:cs="Arial" w:eastAsia="Arial" w:hAnsi="Arial"/>
          <w:sz w:val="18"/>
          <w:szCs w:val="18"/>
        </w:rPr>
      </w:pPr>
      <w:r w:rsidDel="00000000" w:rsidR="00000000" w:rsidRPr="00000000">
        <w:rPr>
          <w:rFonts w:ascii="Arial" w:cs="Arial" w:eastAsia="Arial" w:hAnsi="Arial"/>
          <w:sz w:val="18"/>
          <w:szCs w:val="18"/>
          <w:rtl w:val="0"/>
        </w:rPr>
        <w:t xml:space="preserve">Athletic Director</w:t>
      </w:r>
    </w:p>
    <w:p w:rsidR="00000000" w:rsidDel="00000000" w:rsidP="00000000" w:rsidRDefault="00000000" w:rsidRPr="00000000" w14:paraId="00000026">
      <w:pPr>
        <w:shd w:fill="ffffff" w:val="clear"/>
        <w:spacing w:after="0" w:line="273.6" w:lineRule="auto"/>
        <w:ind w:left="5040" w:firstLine="720"/>
        <w:rPr>
          <w:rFonts w:ascii="Arial" w:cs="Arial" w:eastAsia="Arial" w:hAnsi="Arial"/>
          <w:sz w:val="18"/>
          <w:szCs w:val="18"/>
        </w:rPr>
      </w:pPr>
      <w:r w:rsidDel="00000000" w:rsidR="00000000" w:rsidRPr="00000000">
        <w:rPr>
          <w:rFonts w:ascii="Arial" w:cs="Arial" w:eastAsia="Arial" w:hAnsi="Arial"/>
          <w:sz w:val="18"/>
          <w:szCs w:val="18"/>
          <w:rtl w:val="0"/>
        </w:rPr>
        <w:t xml:space="preserve">(716) 842-6289 ext. 3323</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hd w:fill="ffffff" w:val="clear"/>
        <w:tabs>
          <w:tab w:val="left" w:pos="6705"/>
        </w:tabs>
        <w:spacing w:after="0" w:line="273.6" w:lineRule="auto"/>
        <w:jc w:val="center"/>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ATHLETIC PLACEMENT PROCESS</w:t>
      </w:r>
    </w:p>
    <w:p w:rsidR="00000000" w:rsidDel="00000000" w:rsidP="00000000" w:rsidRDefault="00000000" w:rsidRPr="00000000" w14:paraId="0000002A">
      <w:pPr>
        <w:shd w:fill="ffffff" w:val="clear"/>
        <w:tabs>
          <w:tab w:val="left" w:pos="6705"/>
        </w:tabs>
        <w:spacing w:after="0" w:line="273.6" w:lineRule="auto"/>
        <w:jc w:val="center"/>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PARENT/GUARDIAN PERMISSION                            (Page 2 of 2)</w:t>
      </w:r>
    </w:p>
    <w:p w:rsidR="00000000" w:rsidDel="00000000" w:rsidP="00000000" w:rsidRDefault="00000000" w:rsidRPr="00000000" w14:paraId="0000002B">
      <w:pPr>
        <w:shd w:fill="ffffff" w:val="clear"/>
        <w:tabs>
          <w:tab w:val="left" w:pos="6705"/>
        </w:tabs>
        <w:spacing w:after="0" w:line="273.6" w:lineRule="auto"/>
        <w:jc w:val="center"/>
        <w:rPr>
          <w:rFonts w:ascii="Arial" w:cs="Arial" w:eastAsia="Arial" w:hAnsi="Arial"/>
          <w:b w:val="1"/>
          <w:sz w:val="20"/>
          <w:szCs w:val="20"/>
        </w:rPr>
      </w:pPr>
      <w:bookmarkStart w:colFirst="0" w:colLast="0" w:name="_heading=h.lvr0pv22aei7" w:id="1"/>
      <w:bookmarkEnd w:id="1"/>
      <w:r w:rsidDel="00000000" w:rsidR="00000000" w:rsidRPr="00000000">
        <w:rPr>
          <w:rtl w:val="0"/>
        </w:rPr>
      </w:r>
    </w:p>
    <w:p w:rsidR="00000000" w:rsidDel="00000000" w:rsidP="00000000" w:rsidRDefault="00000000" w:rsidRPr="00000000" w14:paraId="0000002C">
      <w:pPr>
        <w:shd w:fill="ffffff" w:val="clear"/>
        <w:tabs>
          <w:tab w:val="left" w:pos="6705"/>
        </w:tabs>
        <w:spacing w:after="0" w:line="273.6" w:lineRule="auto"/>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PARENT/GUARDIAN STATEMENT</w:t>
      </w:r>
    </w:p>
    <w:p w:rsidR="00000000" w:rsidDel="00000000" w:rsidP="00000000" w:rsidRDefault="00000000" w:rsidRPr="00000000" w14:paraId="0000002D">
      <w:pPr>
        <w:shd w:fill="ffffff" w:val="clear"/>
        <w:tabs>
          <w:tab w:val="left" w:pos="6705"/>
        </w:tabs>
        <w:spacing w:after="0" w:line="273.6"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I  have  read  the  attached  letter  and I  understand  the  purpose  and  eligibility  implications  of  the Athletic Placement Process.</w:t>
      </w:r>
    </w:p>
    <w:p w:rsidR="00000000" w:rsidDel="00000000" w:rsidP="00000000" w:rsidRDefault="00000000" w:rsidRPr="00000000" w14:paraId="0000002E">
      <w:pPr>
        <w:shd w:fill="ffffff" w:val="clear"/>
        <w:tabs>
          <w:tab w:val="left" w:pos="6705"/>
        </w:tabs>
        <w:spacing w:after="0" w:line="273.6"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My  son/daughter  (name):  _______________________________________________ has  my  permission to undergo the evaluation process and to participate in this program. I understand that the determination of physical maturity is a private examination involving inspection of breasts and genitals and will be done by a licensed school health professional, and I give my permission for the examination. Upon approval of the  district  medical  director, he/she  may  proceed  to  the  physical  fitness  and  skill  assessments.  I understand  that  passing  the evaluation process does not  guarantee  my  child  a  position  on  a  team, but only permits them to try out.</w:t>
      </w:r>
    </w:p>
    <w:p w:rsidR="00000000" w:rsidDel="00000000" w:rsidP="00000000" w:rsidRDefault="00000000" w:rsidRPr="00000000" w14:paraId="0000002F">
      <w:pPr>
        <w:shd w:fill="ffffff" w:val="clear"/>
        <w:tabs>
          <w:tab w:val="left" w:pos="6705"/>
        </w:tabs>
        <w:spacing w:after="0" w:line="273.6" w:lineRule="auto"/>
        <w:rPr>
          <w:rFonts w:ascii="Arial" w:cs="Arial" w:eastAsia="Arial" w:hAnsi="Arial"/>
          <w:sz w:val="20"/>
          <w:szCs w:val="20"/>
        </w:rPr>
      </w:pPr>
      <w:bookmarkStart w:colFirst="0" w:colLast="0" w:name="_heading=h.d319c7wapf6t" w:id="2"/>
      <w:bookmarkEnd w:id="2"/>
      <w:r w:rsidDel="00000000" w:rsidR="00000000" w:rsidRPr="00000000">
        <w:rPr>
          <w:rtl w:val="0"/>
        </w:rPr>
      </w:r>
    </w:p>
    <w:p w:rsidR="00000000" w:rsidDel="00000000" w:rsidP="00000000" w:rsidRDefault="00000000" w:rsidRPr="00000000" w14:paraId="00000030">
      <w:pPr>
        <w:shd w:fill="ffffff" w:val="clear"/>
        <w:tabs>
          <w:tab w:val="left" w:pos="6705"/>
        </w:tabs>
        <w:spacing w:after="0" w:line="273.6" w:lineRule="auto"/>
        <w:rPr>
          <w:rFonts w:ascii="Arial" w:cs="Arial" w:eastAsia="Arial" w:hAnsi="Arial"/>
          <w:sz w:val="20"/>
          <w:szCs w:val="20"/>
        </w:rPr>
      </w:pPr>
      <w:bookmarkStart w:colFirst="0" w:colLast="0" w:name="_heading=h.t3q1slm1q3j" w:id="3"/>
      <w:bookmarkEnd w:id="3"/>
      <w:r w:rsidDel="00000000" w:rsidR="00000000" w:rsidRPr="00000000">
        <w:rPr>
          <w:rtl w:val="0"/>
        </w:rPr>
      </w:r>
    </w:p>
    <w:p w:rsidR="00000000" w:rsidDel="00000000" w:rsidP="00000000" w:rsidRDefault="00000000" w:rsidRPr="00000000" w14:paraId="00000031">
      <w:pPr>
        <w:shd w:fill="ffffff" w:val="clear"/>
        <w:tabs>
          <w:tab w:val="left" w:pos="6705"/>
        </w:tabs>
        <w:spacing w:after="0" w:line="273.6"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______________________________________________ </w:t>
        <w:tab/>
        <w:t xml:space="preserve">_____________________</w:t>
      </w:r>
    </w:p>
    <w:p w:rsidR="00000000" w:rsidDel="00000000" w:rsidP="00000000" w:rsidRDefault="00000000" w:rsidRPr="00000000" w14:paraId="00000032">
      <w:pPr>
        <w:shd w:fill="ffffff" w:val="clear"/>
        <w:tabs>
          <w:tab w:val="left" w:pos="6705"/>
        </w:tabs>
        <w:spacing w:after="0" w:line="273.6"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Parent/Guardian Signature </w:t>
        <w:tab/>
        <w:tab/>
        <w:t xml:space="preserve">Date</w:t>
      </w:r>
    </w:p>
    <w:p w:rsidR="00000000" w:rsidDel="00000000" w:rsidP="00000000" w:rsidRDefault="00000000" w:rsidRPr="00000000" w14:paraId="00000033">
      <w:pPr>
        <w:tabs>
          <w:tab w:val="left" w:pos="6705"/>
        </w:tabs>
        <w:rPr/>
      </w:pPr>
      <w:bookmarkStart w:colFirst="0" w:colLast="0" w:name="_heading=h.rhdovj9qqwlz" w:id="4"/>
      <w:bookmarkEnd w:id="4"/>
      <w:r w:rsidDel="00000000" w:rsidR="00000000" w:rsidRPr="00000000">
        <w:rPr>
          <w:rtl w:val="0"/>
        </w:rPr>
        <w:tab/>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Western New York Maritime Charter School</w:t>
    </w:r>
    <w:r w:rsidDel="00000000" w:rsidR="00000000" w:rsidRPr="00000000">
      <w:drawing>
        <wp:anchor allowOverlap="1" behindDoc="1" distB="0" distT="0" distL="0" distR="0" hidden="0" layoutInCell="1" locked="0" relativeHeight="0" simplePos="0">
          <wp:simplePos x="0" y="0"/>
          <wp:positionH relativeFrom="column">
            <wp:posOffset>-257173</wp:posOffset>
          </wp:positionH>
          <wp:positionV relativeFrom="paragraph">
            <wp:posOffset>-323848</wp:posOffset>
          </wp:positionV>
          <wp:extent cx="1890548" cy="1581150"/>
          <wp:effectExtent b="0" l="0" r="0" t="0"/>
          <wp:wrapNone/>
          <wp:docPr descr="MARITIME.jpg" id="3" name="image1.jpg"/>
          <a:graphic>
            <a:graphicData uri="http://schemas.openxmlformats.org/drawingml/2006/picture">
              <pic:pic>
                <pic:nvPicPr>
                  <pic:cNvPr descr="MARITIME.jpg" id="0" name="image1.jpg"/>
                  <pic:cNvPicPr preferRelativeResize="0"/>
                </pic:nvPicPr>
                <pic:blipFill>
                  <a:blip r:embed="rId1"/>
                  <a:srcRect b="0" l="0" r="0" t="0"/>
                  <a:stretch>
                    <a:fillRect/>
                  </a:stretch>
                </pic:blipFill>
                <pic:spPr>
                  <a:xfrm>
                    <a:off x="0" y="0"/>
                    <a:ext cx="1890548" cy="1581150"/>
                  </a:xfrm>
                  <a:prstGeom prst="rect"/>
                  <a:ln/>
                </pic:spPr>
              </pic:pic>
            </a:graphicData>
          </a:graphic>
        </wp:anchor>
      </w:drawing>
    </w:r>
  </w:p>
  <w:p w:rsidR="00000000" w:rsidDel="00000000" w:rsidP="00000000" w:rsidRDefault="00000000" w:rsidRPr="00000000" w14:paraId="00000035">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2219 South Park Ave</w:t>
    </w:r>
  </w:p>
  <w:p w:rsidR="00000000" w:rsidDel="00000000" w:rsidP="00000000" w:rsidRDefault="00000000" w:rsidRPr="00000000" w14:paraId="00000036">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Buffalo, New York 14220</w:t>
    </w:r>
  </w:p>
  <w:p w:rsidR="00000000" w:rsidDel="00000000" w:rsidP="00000000" w:rsidRDefault="00000000" w:rsidRPr="00000000" w14:paraId="0000003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(716) 842-6289            Fax: (716) 842-4241</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F5A50"/>
    <w:pPr>
      <w:tabs>
        <w:tab w:val="center" w:pos="4680"/>
        <w:tab w:val="right" w:pos="9360"/>
      </w:tabs>
      <w:spacing w:after="0" w:line="240" w:lineRule="auto"/>
    </w:pPr>
  </w:style>
  <w:style w:type="character" w:styleId="HeaderChar" w:customStyle="1">
    <w:name w:val="Header Char"/>
    <w:basedOn w:val="DefaultParagraphFont"/>
    <w:link w:val="Header"/>
    <w:uiPriority w:val="99"/>
    <w:rsid w:val="001F5A50"/>
  </w:style>
  <w:style w:type="paragraph" w:styleId="Footer">
    <w:name w:val="footer"/>
    <w:basedOn w:val="Normal"/>
    <w:link w:val="FooterChar"/>
    <w:uiPriority w:val="99"/>
    <w:unhideWhenUsed w:val="1"/>
    <w:rsid w:val="001F5A50"/>
    <w:pPr>
      <w:tabs>
        <w:tab w:val="center" w:pos="4680"/>
        <w:tab w:val="right" w:pos="9360"/>
      </w:tabs>
      <w:spacing w:after="0" w:line="240" w:lineRule="auto"/>
    </w:pPr>
  </w:style>
  <w:style w:type="character" w:styleId="FooterChar" w:customStyle="1">
    <w:name w:val="Footer Char"/>
    <w:basedOn w:val="DefaultParagraphFont"/>
    <w:link w:val="Footer"/>
    <w:uiPriority w:val="99"/>
    <w:rsid w:val="001F5A5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jV1ZCb675CZKsV8pjz5SQ4qy2g==">AMUW2mXzQmqPtXTDwa6OoQzT561neS0fzb67Edf1XHjRGiqqBEdxgCSLyjBl4yz5mHTmxX9vYUEqPFY0fxPzud1aIebcffln3XB6Ke6f6Jx+tk9kgbfuC/xMwk7BIHkhkVIYA3JHr801mERKWQZfJXEa+X0sh5hE9ywfdfWA8D/YZmSjGj0G+fSmk4g31xhIjRguYVZLKaIXXg1ehJOXqwt+KuauH7qetY4y+zoFSE3pQHPloc41qB8c+QZgvLBUb7vRC1roAdUYwS36ZluCFMkRq2rJmGFV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2022-09-23T12:27:00Z</dcterms:created>
  <dc:creator>William Vasquez</dc:creator>
</cp:coreProperties>
</file>