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0" w:type="dxa"/>
        <w:jc w:val="center"/>
        <w:tblCellSpacing w:w="0" w:type="dxa"/>
        <w:tblCellMar>
          <w:left w:w="0" w:type="dxa"/>
          <w:right w:w="0" w:type="dxa"/>
        </w:tblCellMar>
        <w:tblLook w:val="04A0" w:firstRow="1" w:lastRow="0" w:firstColumn="1" w:lastColumn="0" w:noHBand="0" w:noVBand="1"/>
      </w:tblPr>
      <w:tblGrid>
        <w:gridCol w:w="10038"/>
        <w:gridCol w:w="12"/>
      </w:tblGrid>
      <w:tr w:rsidR="00AB3E6B" w:rsidRPr="00AB3E6B" w:rsidTr="00AB3E6B">
        <w:trPr>
          <w:tblCellSpacing w:w="0" w:type="dxa"/>
          <w:jc w:val="center"/>
        </w:trPr>
        <w:tc>
          <w:tcPr>
            <w:tcW w:w="0" w:type="auto"/>
            <w:vAlign w:val="center"/>
            <w:hideMark/>
          </w:tcPr>
          <w:p w:rsidR="00AB3E6B" w:rsidRDefault="000668B7" w:rsidP="00AB3E6B">
            <w:pPr>
              <w:spacing w:after="0" w:line="240" w:lineRule="auto"/>
              <w:jc w:val="center"/>
              <w:rPr>
                <w:rFonts w:ascii="Verdana" w:eastAsia="Times New Roman" w:hAnsi="Verdana" w:cs="Times New Roman"/>
                <w:sz w:val="32"/>
                <w:szCs w:val="32"/>
              </w:rPr>
            </w:pPr>
            <w:r>
              <w:rPr>
                <w:rFonts w:ascii="Verdana" w:eastAsia="Times New Roman" w:hAnsi="Verdana" w:cs="Times New Roman"/>
                <w:sz w:val="32"/>
                <w:szCs w:val="32"/>
              </w:rPr>
              <w:t>Feather Falls</w:t>
            </w:r>
            <w:r w:rsidR="00AB3E6B">
              <w:rPr>
                <w:rFonts w:ascii="Verdana" w:eastAsia="Times New Roman" w:hAnsi="Verdana" w:cs="Times New Roman"/>
                <w:sz w:val="32"/>
                <w:szCs w:val="32"/>
              </w:rPr>
              <w:t xml:space="preserve"> Union Elementary School District</w:t>
            </w:r>
          </w:p>
          <w:p w:rsidR="00AB3E6B" w:rsidRPr="00AB3E6B" w:rsidRDefault="00AB3E6B" w:rsidP="00AB3E6B">
            <w:pPr>
              <w:spacing w:after="0" w:line="240" w:lineRule="auto"/>
              <w:jc w:val="center"/>
              <w:rPr>
                <w:rFonts w:ascii="Verdana" w:eastAsia="Times New Roman" w:hAnsi="Verdana" w:cs="Times New Roman"/>
                <w:sz w:val="32"/>
                <w:szCs w:val="32"/>
              </w:rPr>
            </w:pPr>
            <w:r>
              <w:rPr>
                <w:rFonts w:ascii="Verdana" w:eastAsia="Times New Roman" w:hAnsi="Verdana" w:cs="Times New Roman"/>
                <w:sz w:val="32"/>
                <w:szCs w:val="32"/>
              </w:rPr>
              <w:t>Wellness Policy</w:t>
            </w:r>
          </w:p>
        </w:tc>
        <w:tc>
          <w:tcPr>
            <w:tcW w:w="0" w:type="auto"/>
            <w:vMerge w:val="restart"/>
            <w:vAlign w:val="center"/>
            <w:hideMark/>
          </w:tcPr>
          <w:p w:rsidR="00AB3E6B" w:rsidRPr="00AB3E6B" w:rsidRDefault="00AB3E6B" w:rsidP="00AB3E6B">
            <w:pPr>
              <w:spacing w:after="0" w:line="240" w:lineRule="auto"/>
              <w:rPr>
                <w:rFonts w:ascii="Verdana" w:eastAsia="Times New Roman" w:hAnsi="Verdana" w:cs="Times New Roman"/>
                <w:sz w:val="20"/>
                <w:szCs w:val="20"/>
              </w:rPr>
            </w:pPr>
          </w:p>
        </w:tc>
      </w:tr>
      <w:tr w:rsidR="00AB3E6B" w:rsidRPr="00AB3E6B" w:rsidTr="00AB3E6B">
        <w:trPr>
          <w:tblCellSpacing w:w="0" w:type="dxa"/>
          <w:jc w:val="center"/>
        </w:trPr>
        <w:tc>
          <w:tcPr>
            <w:tcW w:w="0" w:type="auto"/>
            <w:vAlign w:val="center"/>
            <w:hideMark/>
          </w:tcPr>
          <w:p w:rsidR="00AB3E6B" w:rsidRPr="00AB3E6B" w:rsidRDefault="00AB3E6B" w:rsidP="00AB3E6B">
            <w:pPr>
              <w:spacing w:after="0" w:line="240" w:lineRule="auto"/>
              <w:rPr>
                <w:rFonts w:ascii="Verdana" w:eastAsia="Times New Roman" w:hAnsi="Verdana" w:cs="Times New Roman"/>
                <w:sz w:val="20"/>
                <w:szCs w:val="20"/>
              </w:rPr>
            </w:pPr>
          </w:p>
        </w:tc>
        <w:tc>
          <w:tcPr>
            <w:tcW w:w="0" w:type="auto"/>
            <w:vMerge/>
            <w:vAlign w:val="center"/>
            <w:hideMark/>
          </w:tcPr>
          <w:p w:rsidR="00AB3E6B" w:rsidRPr="00AB3E6B" w:rsidRDefault="00AB3E6B" w:rsidP="00AB3E6B">
            <w:pPr>
              <w:spacing w:after="0" w:line="240" w:lineRule="auto"/>
              <w:rPr>
                <w:rFonts w:ascii="Verdana" w:eastAsia="Times New Roman" w:hAnsi="Verdana" w:cs="Times New Roman"/>
                <w:sz w:val="20"/>
                <w:szCs w:val="20"/>
              </w:rPr>
            </w:pPr>
          </w:p>
        </w:tc>
      </w:tr>
      <w:tr w:rsidR="00AB3E6B" w:rsidRPr="00AB3E6B" w:rsidTr="00AB3E6B">
        <w:trPr>
          <w:tblCellSpacing w:w="0" w:type="dxa"/>
          <w:jc w:val="center"/>
        </w:trPr>
        <w:tc>
          <w:tcPr>
            <w:tcW w:w="0" w:type="auto"/>
            <w:gridSpan w:val="2"/>
            <w:shd w:val="clear" w:color="auto" w:fill="A52529"/>
            <w:tcMar>
              <w:top w:w="120" w:type="dxa"/>
              <w:left w:w="0" w:type="dxa"/>
              <w:bottom w:w="180" w:type="dxa"/>
              <w:right w:w="0" w:type="dxa"/>
            </w:tcMar>
            <w:vAlign w:val="center"/>
            <w:hideMark/>
          </w:tcPr>
          <w:p w:rsidR="00AB3E6B" w:rsidRPr="00AB3E6B" w:rsidRDefault="00AB3E6B" w:rsidP="00AB3E6B">
            <w:pPr>
              <w:spacing w:after="0" w:line="240" w:lineRule="auto"/>
              <w:jc w:val="center"/>
              <w:rPr>
                <w:rFonts w:ascii="Verdana" w:eastAsia="Times New Roman" w:hAnsi="Verdana" w:cs="Times New Roman"/>
                <w:b/>
                <w:bCs/>
                <w:color w:val="FFFFFF"/>
                <w:sz w:val="30"/>
                <w:szCs w:val="30"/>
              </w:rPr>
            </w:pPr>
          </w:p>
        </w:tc>
      </w:tr>
      <w:tr w:rsidR="00AB3E6B" w:rsidRPr="00AB3E6B" w:rsidTr="00AB3E6B">
        <w:trPr>
          <w:tblCellSpacing w:w="0" w:type="dxa"/>
          <w:jc w:val="center"/>
        </w:trPr>
        <w:tc>
          <w:tcPr>
            <w:tcW w:w="0" w:type="auto"/>
            <w:gridSpan w:val="2"/>
            <w:vAlign w:val="center"/>
            <w:hideMark/>
          </w:tcPr>
          <w:p w:rsidR="006300D8" w:rsidRDefault="006300D8" w:rsidP="006300D8">
            <w:pPr>
              <w:spacing w:before="100" w:beforeAutospacing="1" w:after="100" w:afterAutospacing="1" w:line="240" w:lineRule="auto"/>
              <w:ind w:left="600"/>
              <w:rPr>
                <w:rFonts w:ascii="Verdana" w:eastAsia="Times New Roman" w:hAnsi="Verdana" w:cs="Times New Roman"/>
                <w:sz w:val="20"/>
                <w:szCs w:val="20"/>
              </w:rPr>
            </w:pPr>
          </w:p>
          <w:p w:rsidR="006300D8" w:rsidRDefault="006300D8" w:rsidP="006300D8">
            <w:pPr>
              <w:spacing w:before="100" w:beforeAutospacing="1" w:after="100" w:afterAutospacing="1" w:line="240" w:lineRule="auto"/>
              <w:ind w:left="600"/>
              <w:rPr>
                <w:rFonts w:ascii="Verdana" w:eastAsia="Times New Roman" w:hAnsi="Verdana" w:cs="Times New Roman"/>
                <w:sz w:val="20"/>
                <w:szCs w:val="20"/>
              </w:rPr>
            </w:pPr>
          </w:p>
          <w:p w:rsidR="00D04142" w:rsidRPr="00AB3E6B" w:rsidRDefault="00D04142" w:rsidP="003A2EC8">
            <w:pPr>
              <w:spacing w:before="100" w:beforeAutospacing="1" w:after="100" w:afterAutospacing="1" w:line="240" w:lineRule="auto"/>
              <w:outlineLvl w:val="2"/>
              <w:rPr>
                <w:rFonts w:ascii="Verdana" w:eastAsia="Times New Roman" w:hAnsi="Verdana" w:cs="Times New Roman"/>
                <w:b/>
                <w:bCs/>
                <w:sz w:val="27"/>
                <w:szCs w:val="27"/>
              </w:rPr>
            </w:pPr>
          </w:p>
        </w:tc>
      </w:tr>
      <w:tr w:rsidR="00AB3E6B" w:rsidRPr="00AB3E6B" w:rsidTr="00AB3E6B">
        <w:trPr>
          <w:tblCellSpacing w:w="0" w:type="dxa"/>
          <w:jc w:val="center"/>
        </w:trPr>
        <w:tc>
          <w:tcPr>
            <w:tcW w:w="0" w:type="auto"/>
            <w:gridSpan w:val="2"/>
            <w:tcMar>
              <w:top w:w="45" w:type="dxa"/>
              <w:left w:w="120" w:type="dxa"/>
              <w:bottom w:w="75" w:type="dxa"/>
              <w:right w:w="120" w:type="dxa"/>
            </w:tcMar>
            <w:vAlign w:val="center"/>
            <w:hideMark/>
          </w:tcPr>
          <w:p w:rsidR="00AB3E6B" w:rsidRPr="00AB3E6B" w:rsidRDefault="00AB3E6B" w:rsidP="00AB3E6B">
            <w:pPr>
              <w:spacing w:after="0" w:line="240" w:lineRule="auto"/>
              <w:rPr>
                <w:rFonts w:ascii="Verdana" w:eastAsia="Times New Roman" w:hAnsi="Verdana" w:cs="Times New Roman"/>
                <w:b/>
                <w:bCs/>
                <w:sz w:val="27"/>
                <w:szCs w:val="27"/>
              </w:rPr>
            </w:pPr>
            <w:bookmarkStart w:id="0" w:name="preamble"/>
            <w:bookmarkEnd w:id="0"/>
            <w:r w:rsidRPr="00AB3E6B">
              <w:rPr>
                <w:rFonts w:ascii="Verdana" w:eastAsia="Times New Roman" w:hAnsi="Verdana" w:cs="Times New Roman"/>
                <w:b/>
                <w:bCs/>
                <w:sz w:val="27"/>
                <w:szCs w:val="27"/>
              </w:rPr>
              <w:t>Preamble</w:t>
            </w:r>
          </w:p>
        </w:tc>
      </w:tr>
      <w:tr w:rsidR="00AB3E6B" w:rsidRPr="00AB3E6B" w:rsidTr="00AB3E6B">
        <w:trPr>
          <w:tblCellSpacing w:w="0" w:type="dxa"/>
          <w:jc w:val="center"/>
        </w:trPr>
        <w:tc>
          <w:tcPr>
            <w:tcW w:w="0" w:type="auto"/>
            <w:gridSpan w:val="2"/>
            <w:vAlign w:val="center"/>
            <w:hideMark/>
          </w:tcPr>
          <w:p w:rsidR="00AB3E6B" w:rsidRPr="00AB3E6B" w:rsidRDefault="003A2EC8" w:rsidP="00AB3E6B">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 xml:space="preserve">Feather Falls Union Elementary School District recognizes the important connection between a </w:t>
            </w:r>
            <w:r w:rsidR="006A4589">
              <w:rPr>
                <w:rFonts w:ascii="Verdana" w:eastAsia="Times New Roman" w:hAnsi="Verdana" w:cs="Times New Roman"/>
                <w:sz w:val="20"/>
                <w:szCs w:val="20"/>
              </w:rPr>
              <w:t>student’s health</w:t>
            </w:r>
            <w:r>
              <w:rPr>
                <w:rFonts w:ascii="Verdana" w:eastAsia="Times New Roman" w:hAnsi="Verdana" w:cs="Times New Roman"/>
                <w:sz w:val="20"/>
                <w:szCs w:val="20"/>
              </w:rPr>
              <w:t xml:space="preserve"> and </w:t>
            </w:r>
            <w:r w:rsidR="006A4589">
              <w:rPr>
                <w:rFonts w:ascii="Verdana" w:eastAsia="Times New Roman" w:hAnsi="Verdana" w:cs="Times New Roman"/>
                <w:sz w:val="20"/>
                <w:szCs w:val="20"/>
              </w:rPr>
              <w:t>their</w:t>
            </w:r>
            <w:r>
              <w:rPr>
                <w:rFonts w:ascii="Verdana" w:eastAsia="Times New Roman" w:hAnsi="Verdana" w:cs="Times New Roman"/>
                <w:sz w:val="20"/>
                <w:szCs w:val="20"/>
              </w:rPr>
              <w:t xml:space="preserve"> ability to learn effectively and achieve high standards in school.  The district also acknowledges that schools play a vital role in chil</w:t>
            </w:r>
            <w:r w:rsidR="006A4589">
              <w:rPr>
                <w:rFonts w:ascii="Verdana" w:eastAsia="Times New Roman" w:hAnsi="Verdana" w:cs="Times New Roman"/>
                <w:sz w:val="20"/>
                <w:szCs w:val="20"/>
              </w:rPr>
              <w:t>dhood nutrition and fitness, and</w:t>
            </w:r>
            <w:r>
              <w:rPr>
                <w:rFonts w:ascii="Verdana" w:eastAsia="Times New Roman" w:hAnsi="Verdana" w:cs="Times New Roman"/>
                <w:sz w:val="20"/>
                <w:szCs w:val="20"/>
              </w:rPr>
              <w:t xml:space="preserve"> as part of the larger community, schools have a responsibility to promote family health</w:t>
            </w:r>
            <w:r w:rsidR="006A4589">
              <w:rPr>
                <w:rFonts w:ascii="Verdana" w:eastAsia="Times New Roman" w:hAnsi="Verdana" w:cs="Times New Roman"/>
                <w:sz w:val="20"/>
                <w:szCs w:val="20"/>
              </w:rPr>
              <w:t xml:space="preserve"> and provide a strong foundation for children’s future health and well-being. </w:t>
            </w:r>
            <w:r w:rsidR="00AB3E6B" w:rsidRPr="00AB3E6B">
              <w:rPr>
                <w:rFonts w:ascii="Verdana" w:eastAsia="Times New Roman" w:hAnsi="Verdana" w:cs="Times New Roman"/>
                <w:sz w:val="20"/>
                <w:szCs w:val="20"/>
              </w:rPr>
              <w:t xml:space="preserve">Thus, the </w:t>
            </w:r>
            <w:r w:rsidR="000668B7">
              <w:rPr>
                <w:rFonts w:ascii="Verdana" w:eastAsia="Times New Roman" w:hAnsi="Verdana" w:cs="Times New Roman"/>
                <w:sz w:val="20"/>
                <w:szCs w:val="20"/>
              </w:rPr>
              <w:t>Feather Falls</w:t>
            </w:r>
            <w:r w:rsidR="00AB3E6B">
              <w:rPr>
                <w:rFonts w:ascii="Verdana" w:eastAsia="Times New Roman" w:hAnsi="Verdana" w:cs="Times New Roman"/>
                <w:sz w:val="20"/>
                <w:szCs w:val="20"/>
              </w:rPr>
              <w:t xml:space="preserve"> Union Elementary</w:t>
            </w:r>
            <w:r w:rsidR="00AB3E6B" w:rsidRPr="00AB3E6B">
              <w:rPr>
                <w:rFonts w:ascii="Verdana" w:eastAsia="Times New Roman" w:hAnsi="Verdana" w:cs="Times New Roman"/>
                <w:sz w:val="20"/>
                <w:szCs w:val="20"/>
              </w:rPr>
              <w:t xml:space="preserve"> School District is committed to providing</w:t>
            </w:r>
            <w:r w:rsidR="00EB5E5D">
              <w:rPr>
                <w:rFonts w:ascii="Verdana" w:eastAsia="Times New Roman" w:hAnsi="Verdana" w:cs="Times New Roman"/>
                <w:sz w:val="20"/>
                <w:szCs w:val="20"/>
              </w:rPr>
              <w:t xml:space="preserve"> a</w:t>
            </w:r>
            <w:r w:rsidR="00AB3E6B" w:rsidRPr="00AB3E6B">
              <w:rPr>
                <w:rFonts w:ascii="Verdana" w:eastAsia="Times New Roman" w:hAnsi="Verdana" w:cs="Times New Roman"/>
                <w:sz w:val="20"/>
                <w:szCs w:val="20"/>
              </w:rPr>
              <w:t xml:space="preserve"> school environment that promote</w:t>
            </w:r>
            <w:r w:rsidR="006A4589">
              <w:rPr>
                <w:rFonts w:ascii="Verdana" w:eastAsia="Times New Roman" w:hAnsi="Verdana" w:cs="Times New Roman"/>
                <w:sz w:val="20"/>
                <w:szCs w:val="20"/>
              </w:rPr>
              <w:t>s</w:t>
            </w:r>
            <w:r w:rsidR="00AB3E6B" w:rsidRPr="00AB3E6B">
              <w:rPr>
                <w:rFonts w:ascii="Verdana" w:eastAsia="Times New Roman" w:hAnsi="Verdana" w:cs="Times New Roman"/>
                <w:sz w:val="20"/>
                <w:szCs w:val="20"/>
              </w:rPr>
              <w:t xml:space="preserve"> and protect</w:t>
            </w:r>
            <w:r w:rsidR="006A4589">
              <w:rPr>
                <w:rFonts w:ascii="Verdana" w:eastAsia="Times New Roman" w:hAnsi="Verdana" w:cs="Times New Roman"/>
                <w:sz w:val="20"/>
                <w:szCs w:val="20"/>
              </w:rPr>
              <w:t>s</w:t>
            </w:r>
            <w:r w:rsidR="00AB3E6B" w:rsidRPr="00AB3E6B">
              <w:rPr>
                <w:rFonts w:ascii="Verdana" w:eastAsia="Times New Roman" w:hAnsi="Verdana" w:cs="Times New Roman"/>
                <w:sz w:val="20"/>
                <w:szCs w:val="20"/>
              </w:rPr>
              <w:t xml:space="preserve"> children's health, well-being, and ability to learn by supporting healthy eating and physical activity. Therefo</w:t>
            </w:r>
            <w:r w:rsidR="00AB3E6B">
              <w:rPr>
                <w:rFonts w:ascii="Verdana" w:eastAsia="Times New Roman" w:hAnsi="Verdana" w:cs="Times New Roman"/>
                <w:sz w:val="20"/>
                <w:szCs w:val="20"/>
              </w:rPr>
              <w:t xml:space="preserve">re, it is the policy of the </w:t>
            </w:r>
            <w:r w:rsidR="000668B7">
              <w:rPr>
                <w:rFonts w:ascii="Verdana" w:eastAsia="Times New Roman" w:hAnsi="Verdana" w:cs="Times New Roman"/>
                <w:sz w:val="20"/>
                <w:szCs w:val="20"/>
              </w:rPr>
              <w:t>Feather Falls</w:t>
            </w:r>
            <w:r w:rsidR="00AB3E6B">
              <w:rPr>
                <w:rFonts w:ascii="Verdana" w:eastAsia="Times New Roman" w:hAnsi="Verdana" w:cs="Times New Roman"/>
                <w:sz w:val="20"/>
                <w:szCs w:val="20"/>
              </w:rPr>
              <w:t xml:space="preserve"> Union Elementary</w:t>
            </w:r>
            <w:r w:rsidR="00AB3E6B" w:rsidRPr="00AB3E6B">
              <w:rPr>
                <w:rFonts w:ascii="Verdana" w:eastAsia="Times New Roman" w:hAnsi="Verdana" w:cs="Times New Roman"/>
                <w:sz w:val="20"/>
                <w:szCs w:val="20"/>
              </w:rPr>
              <w:t xml:space="preserve"> School District that:</w:t>
            </w:r>
          </w:p>
          <w:p w:rsidR="00AB3E6B" w:rsidRPr="00AB3E6B" w:rsidRDefault="00AB3E6B" w:rsidP="00AB3E6B">
            <w:pPr>
              <w:numPr>
                <w:ilvl w:val="0"/>
                <w:numId w:val="4"/>
              </w:numPr>
              <w:spacing w:before="100" w:beforeAutospacing="1" w:after="100" w:afterAutospacing="1" w:line="240" w:lineRule="auto"/>
              <w:rPr>
                <w:rFonts w:ascii="Verdana" w:eastAsia="Times New Roman" w:hAnsi="Verdana" w:cs="Times New Roman"/>
                <w:sz w:val="20"/>
                <w:szCs w:val="20"/>
              </w:rPr>
            </w:pPr>
            <w:r w:rsidRPr="00AB3E6B">
              <w:rPr>
                <w:rFonts w:ascii="Verdana" w:eastAsia="Times New Roman" w:hAnsi="Verdana" w:cs="Times New Roman"/>
                <w:sz w:val="20"/>
                <w:szCs w:val="20"/>
              </w:rPr>
              <w:t xml:space="preserve">The school district will engage students, parents, teachers, food service professionals, health professionals, and other interested community members in developing, implementing, monitoring, and reviewing district-wide nutrition and physical activity policies. </w:t>
            </w:r>
          </w:p>
          <w:p w:rsidR="00AB3E6B" w:rsidRPr="00AB3E6B" w:rsidRDefault="00AB3E6B" w:rsidP="00AB3E6B">
            <w:pPr>
              <w:numPr>
                <w:ilvl w:val="0"/>
                <w:numId w:val="4"/>
              </w:numPr>
              <w:spacing w:before="100" w:beforeAutospacing="1" w:after="100" w:afterAutospacing="1" w:line="240" w:lineRule="auto"/>
              <w:rPr>
                <w:rFonts w:ascii="Verdana" w:eastAsia="Times New Roman" w:hAnsi="Verdana" w:cs="Times New Roman"/>
                <w:sz w:val="20"/>
                <w:szCs w:val="20"/>
              </w:rPr>
            </w:pPr>
            <w:r w:rsidRPr="00AB3E6B">
              <w:rPr>
                <w:rFonts w:ascii="Verdana" w:eastAsia="Times New Roman" w:hAnsi="Verdana" w:cs="Times New Roman"/>
                <w:sz w:val="20"/>
                <w:szCs w:val="20"/>
              </w:rPr>
              <w:t>All students in grades K-</w:t>
            </w:r>
            <w:r>
              <w:rPr>
                <w:rFonts w:ascii="Verdana" w:eastAsia="Times New Roman" w:hAnsi="Verdana" w:cs="Times New Roman"/>
                <w:sz w:val="20"/>
                <w:szCs w:val="20"/>
              </w:rPr>
              <w:t>8</w:t>
            </w:r>
            <w:r w:rsidRPr="00AB3E6B">
              <w:rPr>
                <w:rFonts w:ascii="Verdana" w:eastAsia="Times New Roman" w:hAnsi="Verdana" w:cs="Times New Roman"/>
                <w:sz w:val="20"/>
                <w:szCs w:val="20"/>
              </w:rPr>
              <w:t xml:space="preserve"> will have opportunities, support, and encouragement to be physically active on a regular basis. </w:t>
            </w:r>
          </w:p>
          <w:p w:rsidR="00AB3E6B" w:rsidRPr="00AB3E6B" w:rsidRDefault="00E10441" w:rsidP="00AB3E6B">
            <w:pPr>
              <w:numPr>
                <w:ilvl w:val="0"/>
                <w:numId w:val="4"/>
              </w:num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 xml:space="preserve">All food and beverages available on the school campus during the school day are consistent with Federal regulations for program meals and the Smart Snacks in School Nutrition standards, and designed to promote student health and reduce child obesity. </w:t>
            </w:r>
          </w:p>
          <w:p w:rsidR="00AB3E6B" w:rsidRPr="00AB3E6B" w:rsidRDefault="00DC28DB" w:rsidP="00AB3E6B">
            <w:pPr>
              <w:numPr>
                <w:ilvl w:val="0"/>
                <w:numId w:val="4"/>
              </w:num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Students will be provided</w:t>
            </w:r>
            <w:r w:rsidR="00AB3E6B" w:rsidRPr="00AB3E6B">
              <w:rPr>
                <w:rFonts w:ascii="Verdana" w:eastAsia="Times New Roman" w:hAnsi="Verdana" w:cs="Times New Roman"/>
                <w:sz w:val="20"/>
                <w:szCs w:val="20"/>
              </w:rPr>
              <w:t xml:space="preserve"> access to a variety of affordable, nutritious, and appealing foods that meet the health and nutrition needs of students; will accommodate the religious, ethnic, and cultural diversity of the student body in meal planning; and will provide clean, safe, and pleasant settings and adequate time for students to eat. </w:t>
            </w:r>
          </w:p>
          <w:p w:rsidR="00AB3E6B" w:rsidRPr="00AB3E6B" w:rsidRDefault="00AB3E6B" w:rsidP="00AB3E6B">
            <w:pPr>
              <w:numPr>
                <w:ilvl w:val="0"/>
                <w:numId w:val="4"/>
              </w:numPr>
              <w:spacing w:before="100" w:beforeAutospacing="1" w:after="100" w:afterAutospacing="1" w:line="240" w:lineRule="auto"/>
              <w:rPr>
                <w:rFonts w:ascii="Verdana" w:eastAsia="Times New Roman" w:hAnsi="Verdana" w:cs="Times New Roman"/>
                <w:sz w:val="20"/>
                <w:szCs w:val="20"/>
              </w:rPr>
            </w:pPr>
            <w:r w:rsidRPr="00AB3E6B">
              <w:rPr>
                <w:rFonts w:ascii="Verdana" w:eastAsia="Times New Roman" w:hAnsi="Verdana" w:cs="Times New Roman"/>
                <w:sz w:val="20"/>
                <w:szCs w:val="20"/>
              </w:rPr>
              <w:t xml:space="preserve">To </w:t>
            </w:r>
            <w:r w:rsidR="006300D8">
              <w:rPr>
                <w:rFonts w:ascii="Verdana" w:eastAsia="Times New Roman" w:hAnsi="Verdana" w:cs="Times New Roman"/>
                <w:sz w:val="20"/>
                <w:szCs w:val="20"/>
              </w:rPr>
              <w:t xml:space="preserve">the maximum extent practicable, </w:t>
            </w:r>
            <w:r w:rsidRPr="00AB3E6B">
              <w:rPr>
                <w:rFonts w:ascii="Verdana" w:eastAsia="Times New Roman" w:hAnsi="Verdana" w:cs="Times New Roman"/>
                <w:sz w:val="20"/>
                <w:szCs w:val="20"/>
              </w:rPr>
              <w:t>our district will participate in available federal school meal programs (including the School Breakfast Program, National School Lunch Program [including after-school snacks]</w:t>
            </w:r>
            <w:r w:rsidR="00DC28DB">
              <w:rPr>
                <w:rFonts w:ascii="Verdana" w:eastAsia="Times New Roman" w:hAnsi="Verdana" w:cs="Times New Roman"/>
                <w:sz w:val="20"/>
                <w:szCs w:val="20"/>
              </w:rPr>
              <w:t>.</w:t>
            </w:r>
          </w:p>
          <w:p w:rsidR="00AB3E6B" w:rsidRDefault="00AB3E6B" w:rsidP="00AB3E6B">
            <w:pPr>
              <w:numPr>
                <w:ilvl w:val="0"/>
                <w:numId w:val="4"/>
              </w:numPr>
              <w:spacing w:before="100" w:beforeAutospacing="1" w:after="100" w:afterAutospacing="1" w:line="240" w:lineRule="auto"/>
              <w:rPr>
                <w:rFonts w:ascii="Verdana" w:eastAsia="Times New Roman" w:hAnsi="Verdana" w:cs="Times New Roman"/>
                <w:sz w:val="20"/>
                <w:szCs w:val="20"/>
              </w:rPr>
            </w:pPr>
            <w:r w:rsidRPr="00AB3E6B">
              <w:rPr>
                <w:rFonts w:ascii="Verdana" w:eastAsia="Times New Roman" w:hAnsi="Verdana" w:cs="Times New Roman"/>
                <w:sz w:val="20"/>
                <w:szCs w:val="20"/>
              </w:rPr>
              <w:t xml:space="preserve">Schools will provide nutrition education and physical education to foster lifelong habits of healthy eating and physical activity, and will establish linkages between health education and school meal programs, and with related community services. </w:t>
            </w:r>
          </w:p>
          <w:p w:rsidR="00D41C4A" w:rsidRPr="00D41C4A" w:rsidRDefault="00D41C4A" w:rsidP="00D41C4A">
            <w:pPr>
              <w:numPr>
                <w:ilvl w:val="0"/>
                <w:numId w:val="4"/>
              </w:num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All potentially hazardous or temperature controlled food made available on campus during the school day will adhere to food and safety and security guidelines.</w:t>
            </w:r>
          </w:p>
          <w:p w:rsidR="00AB3E6B" w:rsidRPr="00AB3E6B" w:rsidRDefault="00AB3E6B" w:rsidP="00AB3E6B">
            <w:pPr>
              <w:spacing w:before="100" w:beforeAutospacing="1" w:after="100" w:afterAutospacing="1" w:line="240" w:lineRule="auto"/>
              <w:rPr>
                <w:rFonts w:ascii="Verdana" w:eastAsia="Times New Roman" w:hAnsi="Verdana" w:cs="Times New Roman"/>
                <w:sz w:val="28"/>
                <w:szCs w:val="28"/>
              </w:rPr>
            </w:pPr>
            <w:r w:rsidRPr="00AB3E6B">
              <w:rPr>
                <w:rFonts w:ascii="Verdana" w:eastAsia="Times New Roman" w:hAnsi="Verdana" w:cs="Times New Roman"/>
                <w:b/>
                <w:bCs/>
                <w:sz w:val="28"/>
                <w:szCs w:val="28"/>
              </w:rPr>
              <w:t>TO ACHIEVE THESE POLICY GOALS:</w:t>
            </w:r>
          </w:p>
        </w:tc>
      </w:tr>
      <w:tr w:rsidR="00AB3E6B" w:rsidRPr="00AB3E6B" w:rsidTr="00AB3E6B">
        <w:trPr>
          <w:tblCellSpacing w:w="0" w:type="dxa"/>
          <w:jc w:val="center"/>
        </w:trPr>
        <w:tc>
          <w:tcPr>
            <w:tcW w:w="0" w:type="auto"/>
            <w:gridSpan w:val="2"/>
            <w:tcMar>
              <w:top w:w="45" w:type="dxa"/>
              <w:left w:w="120" w:type="dxa"/>
              <w:bottom w:w="75" w:type="dxa"/>
              <w:right w:w="120" w:type="dxa"/>
            </w:tcMar>
            <w:vAlign w:val="center"/>
            <w:hideMark/>
          </w:tcPr>
          <w:p w:rsidR="00AB3E6B" w:rsidRPr="00AB3E6B" w:rsidRDefault="00DC28DB" w:rsidP="00DC28DB">
            <w:pPr>
              <w:spacing w:after="0" w:line="240" w:lineRule="auto"/>
              <w:rPr>
                <w:rFonts w:ascii="Verdana" w:eastAsia="Times New Roman" w:hAnsi="Verdana" w:cs="Times New Roman"/>
                <w:b/>
                <w:bCs/>
                <w:sz w:val="27"/>
                <w:szCs w:val="27"/>
              </w:rPr>
            </w:pPr>
            <w:bookmarkStart w:id="1" w:name="councils"/>
            <w:bookmarkEnd w:id="1"/>
            <w:r>
              <w:rPr>
                <w:rFonts w:ascii="Verdana" w:eastAsia="Times New Roman" w:hAnsi="Verdana" w:cs="Times New Roman"/>
                <w:b/>
                <w:bCs/>
                <w:sz w:val="27"/>
                <w:szCs w:val="27"/>
              </w:rPr>
              <w:t>I. School Wellness Committee</w:t>
            </w:r>
          </w:p>
        </w:tc>
      </w:tr>
      <w:tr w:rsidR="00AB3E6B" w:rsidRPr="00AB3E6B" w:rsidTr="00AB3E6B">
        <w:trPr>
          <w:tblCellSpacing w:w="0" w:type="dxa"/>
          <w:jc w:val="center"/>
        </w:trPr>
        <w:tc>
          <w:tcPr>
            <w:tcW w:w="0" w:type="auto"/>
            <w:gridSpan w:val="2"/>
            <w:tcMar>
              <w:top w:w="45" w:type="dxa"/>
              <w:left w:w="0" w:type="dxa"/>
              <w:bottom w:w="0" w:type="dxa"/>
              <w:right w:w="0" w:type="dxa"/>
            </w:tcMar>
            <w:vAlign w:val="center"/>
            <w:hideMark/>
          </w:tcPr>
          <w:p w:rsidR="00AB3E6B" w:rsidRPr="00AB3E6B" w:rsidRDefault="00AB3E6B" w:rsidP="00AB3E6B">
            <w:pPr>
              <w:spacing w:after="0" w:line="240" w:lineRule="auto"/>
              <w:jc w:val="right"/>
              <w:rPr>
                <w:rFonts w:ascii="Verdana" w:eastAsia="Times New Roman" w:hAnsi="Verdana" w:cs="Times New Roman"/>
                <w:sz w:val="20"/>
                <w:szCs w:val="20"/>
              </w:rPr>
            </w:pPr>
          </w:p>
        </w:tc>
      </w:tr>
      <w:tr w:rsidR="00AB3E6B" w:rsidRPr="00AB3E6B" w:rsidTr="00AB3E6B">
        <w:trPr>
          <w:tblCellSpacing w:w="0" w:type="dxa"/>
          <w:jc w:val="center"/>
        </w:trPr>
        <w:tc>
          <w:tcPr>
            <w:tcW w:w="0" w:type="auto"/>
            <w:gridSpan w:val="2"/>
            <w:vAlign w:val="center"/>
            <w:hideMark/>
          </w:tcPr>
          <w:p w:rsidR="00AB3E6B" w:rsidRPr="00AB3E6B" w:rsidRDefault="00AB3E6B" w:rsidP="00DC28DB">
            <w:pPr>
              <w:spacing w:before="150" w:after="100" w:afterAutospacing="1" w:line="240" w:lineRule="auto"/>
              <w:rPr>
                <w:rFonts w:ascii="Verdana" w:eastAsia="Times New Roman" w:hAnsi="Verdana" w:cs="Times New Roman"/>
                <w:sz w:val="20"/>
                <w:szCs w:val="20"/>
              </w:rPr>
            </w:pPr>
            <w:r w:rsidRPr="00AB3E6B">
              <w:rPr>
                <w:rFonts w:ascii="Verdana" w:eastAsia="Times New Roman" w:hAnsi="Verdana" w:cs="Times New Roman"/>
                <w:sz w:val="20"/>
                <w:szCs w:val="20"/>
              </w:rPr>
              <w:t>The school district will create</w:t>
            </w:r>
            <w:r w:rsidR="006B0E5F">
              <w:rPr>
                <w:rFonts w:ascii="Verdana" w:eastAsia="Times New Roman" w:hAnsi="Verdana" w:cs="Times New Roman"/>
                <w:sz w:val="20"/>
                <w:szCs w:val="20"/>
              </w:rPr>
              <w:t xml:space="preserve"> </w:t>
            </w:r>
            <w:r w:rsidR="006300D8">
              <w:rPr>
                <w:rFonts w:ascii="Verdana" w:eastAsia="Times New Roman" w:hAnsi="Verdana" w:cs="Times New Roman"/>
                <w:sz w:val="20"/>
                <w:szCs w:val="20"/>
              </w:rPr>
              <w:t>a</w:t>
            </w:r>
            <w:r w:rsidRPr="00AB3E6B">
              <w:rPr>
                <w:rFonts w:ascii="Verdana" w:eastAsia="Times New Roman" w:hAnsi="Verdana" w:cs="Times New Roman"/>
                <w:sz w:val="20"/>
                <w:szCs w:val="20"/>
              </w:rPr>
              <w:t xml:space="preserve"> </w:t>
            </w:r>
            <w:r w:rsidR="00DC28DB">
              <w:rPr>
                <w:rFonts w:ascii="Verdana" w:eastAsia="Times New Roman" w:hAnsi="Verdana" w:cs="Times New Roman"/>
                <w:sz w:val="20"/>
                <w:szCs w:val="20"/>
              </w:rPr>
              <w:t>School Wellness Committee</w:t>
            </w:r>
            <w:r w:rsidRPr="00AB3E6B">
              <w:rPr>
                <w:rFonts w:ascii="Verdana" w:eastAsia="Times New Roman" w:hAnsi="Verdana" w:cs="Times New Roman"/>
                <w:sz w:val="20"/>
                <w:szCs w:val="20"/>
              </w:rPr>
              <w:t xml:space="preserve"> to develop, implement, monitor, review, and, as necessary, revise school nutrition and physical</w:t>
            </w:r>
            <w:r w:rsidR="00DC28DB">
              <w:rPr>
                <w:rFonts w:ascii="Verdana" w:eastAsia="Times New Roman" w:hAnsi="Verdana" w:cs="Times New Roman"/>
                <w:sz w:val="20"/>
                <w:szCs w:val="20"/>
              </w:rPr>
              <w:t xml:space="preserve"> activity policies. The council</w:t>
            </w:r>
            <w:r w:rsidR="000265D3">
              <w:rPr>
                <w:rFonts w:ascii="Verdana" w:eastAsia="Times New Roman" w:hAnsi="Verdana" w:cs="Times New Roman"/>
                <w:sz w:val="20"/>
                <w:szCs w:val="20"/>
              </w:rPr>
              <w:t xml:space="preserve"> also will serve as a resource </w:t>
            </w:r>
            <w:r w:rsidRPr="00AB3E6B">
              <w:rPr>
                <w:rFonts w:ascii="Verdana" w:eastAsia="Times New Roman" w:hAnsi="Verdana" w:cs="Times New Roman"/>
                <w:sz w:val="20"/>
                <w:szCs w:val="20"/>
              </w:rPr>
              <w:t>to school sites for implementing those policies. (</w:t>
            </w:r>
            <w:r w:rsidR="00DC28DB">
              <w:rPr>
                <w:rFonts w:ascii="Verdana" w:eastAsia="Times New Roman" w:hAnsi="Verdana" w:cs="Times New Roman"/>
                <w:sz w:val="20"/>
                <w:szCs w:val="20"/>
              </w:rPr>
              <w:t>The School Wellness Committee</w:t>
            </w:r>
            <w:r w:rsidRPr="00AB3E6B">
              <w:rPr>
                <w:rFonts w:ascii="Verdana" w:eastAsia="Times New Roman" w:hAnsi="Verdana" w:cs="Times New Roman"/>
                <w:sz w:val="20"/>
                <w:szCs w:val="20"/>
              </w:rPr>
              <w:t xml:space="preserve"> consists of group of individuals representing the </w:t>
            </w:r>
            <w:r w:rsidR="006A4589">
              <w:rPr>
                <w:rFonts w:ascii="Verdana" w:eastAsia="Times New Roman" w:hAnsi="Verdana" w:cs="Times New Roman"/>
                <w:sz w:val="20"/>
                <w:szCs w:val="20"/>
              </w:rPr>
              <w:t>school and community, and may</w:t>
            </w:r>
            <w:r w:rsidRPr="00AB3E6B">
              <w:rPr>
                <w:rFonts w:ascii="Verdana" w:eastAsia="Times New Roman" w:hAnsi="Verdana" w:cs="Times New Roman"/>
                <w:sz w:val="20"/>
                <w:szCs w:val="20"/>
              </w:rPr>
              <w:t xml:space="preserve"> include parents, students, </w:t>
            </w:r>
            <w:r w:rsidR="004F48F3" w:rsidRPr="00AB3E6B">
              <w:rPr>
                <w:rFonts w:ascii="Verdana" w:eastAsia="Times New Roman" w:hAnsi="Verdana" w:cs="Times New Roman"/>
                <w:sz w:val="20"/>
                <w:szCs w:val="20"/>
              </w:rPr>
              <w:t>and representatives</w:t>
            </w:r>
            <w:r w:rsidRPr="00AB3E6B">
              <w:rPr>
                <w:rFonts w:ascii="Verdana" w:eastAsia="Times New Roman" w:hAnsi="Verdana" w:cs="Times New Roman"/>
                <w:sz w:val="20"/>
                <w:szCs w:val="20"/>
              </w:rPr>
              <w:t xml:space="preserve"> of the school food authority, members of the school board, school administrators, </w:t>
            </w:r>
            <w:r w:rsidR="006A4589">
              <w:rPr>
                <w:rFonts w:ascii="Verdana" w:eastAsia="Times New Roman" w:hAnsi="Verdana" w:cs="Times New Roman"/>
                <w:sz w:val="20"/>
                <w:szCs w:val="20"/>
              </w:rPr>
              <w:t xml:space="preserve">teachers, </w:t>
            </w:r>
            <w:r w:rsidRPr="00AB3E6B">
              <w:rPr>
                <w:rFonts w:ascii="Verdana" w:eastAsia="Times New Roman" w:hAnsi="Verdana" w:cs="Times New Roman"/>
                <w:sz w:val="20"/>
                <w:szCs w:val="20"/>
              </w:rPr>
              <w:t>and members of the public.)</w:t>
            </w:r>
            <w:r w:rsidR="004B7CDF">
              <w:rPr>
                <w:rFonts w:ascii="Verdana" w:eastAsia="Times New Roman" w:hAnsi="Verdana" w:cs="Times New Roman"/>
                <w:sz w:val="20"/>
                <w:szCs w:val="20"/>
              </w:rPr>
              <w:t xml:space="preserve">  </w:t>
            </w:r>
            <w:r w:rsidRPr="00AB3E6B">
              <w:rPr>
                <w:rFonts w:ascii="Verdana" w:eastAsia="Times New Roman" w:hAnsi="Verdana" w:cs="Times New Roman"/>
                <w:sz w:val="20"/>
                <w:szCs w:val="20"/>
              </w:rPr>
              <w:br/>
            </w:r>
            <w:r w:rsidRPr="00AB3E6B">
              <w:rPr>
                <w:rFonts w:ascii="Verdana" w:eastAsia="Times New Roman" w:hAnsi="Verdana" w:cs="Times New Roman"/>
                <w:sz w:val="20"/>
                <w:szCs w:val="20"/>
              </w:rPr>
              <w:lastRenderedPageBreak/>
              <w:t> </w:t>
            </w:r>
          </w:p>
        </w:tc>
      </w:tr>
      <w:tr w:rsidR="00AB3E6B" w:rsidRPr="00AB3E6B" w:rsidTr="00AB3E6B">
        <w:trPr>
          <w:tblCellSpacing w:w="0" w:type="dxa"/>
          <w:jc w:val="center"/>
        </w:trPr>
        <w:tc>
          <w:tcPr>
            <w:tcW w:w="0" w:type="auto"/>
            <w:gridSpan w:val="2"/>
            <w:tcMar>
              <w:top w:w="45" w:type="dxa"/>
              <w:left w:w="120" w:type="dxa"/>
              <w:bottom w:w="75" w:type="dxa"/>
              <w:right w:w="120" w:type="dxa"/>
            </w:tcMar>
            <w:vAlign w:val="center"/>
            <w:hideMark/>
          </w:tcPr>
          <w:p w:rsidR="00AB3E6B" w:rsidRPr="00AB3E6B" w:rsidRDefault="00AB3E6B" w:rsidP="004B7CDF">
            <w:pPr>
              <w:spacing w:after="0" w:line="240" w:lineRule="auto"/>
              <w:rPr>
                <w:rFonts w:ascii="Verdana" w:eastAsia="Times New Roman" w:hAnsi="Verdana" w:cs="Times New Roman"/>
                <w:b/>
                <w:bCs/>
                <w:sz w:val="27"/>
                <w:szCs w:val="27"/>
              </w:rPr>
            </w:pPr>
            <w:bookmarkStart w:id="2" w:name="quality"/>
            <w:bookmarkEnd w:id="2"/>
            <w:r w:rsidRPr="00AB3E6B">
              <w:rPr>
                <w:rFonts w:ascii="Verdana" w:eastAsia="Times New Roman" w:hAnsi="Verdana" w:cs="Times New Roman"/>
                <w:b/>
                <w:bCs/>
                <w:sz w:val="27"/>
                <w:szCs w:val="27"/>
              </w:rPr>
              <w:lastRenderedPageBreak/>
              <w:t xml:space="preserve">II. </w:t>
            </w:r>
            <w:r w:rsidR="004B7CDF">
              <w:rPr>
                <w:rFonts w:ascii="Verdana" w:eastAsia="Times New Roman" w:hAnsi="Verdana" w:cs="Times New Roman"/>
                <w:b/>
                <w:bCs/>
                <w:sz w:val="27"/>
                <w:szCs w:val="27"/>
              </w:rPr>
              <w:t>Nutrition Standards</w:t>
            </w:r>
          </w:p>
        </w:tc>
      </w:tr>
      <w:tr w:rsidR="00AB3E6B" w:rsidRPr="00AB3E6B" w:rsidTr="00AB3E6B">
        <w:trPr>
          <w:tblCellSpacing w:w="0" w:type="dxa"/>
          <w:jc w:val="center"/>
        </w:trPr>
        <w:tc>
          <w:tcPr>
            <w:tcW w:w="0" w:type="auto"/>
            <w:gridSpan w:val="2"/>
            <w:tcMar>
              <w:top w:w="45" w:type="dxa"/>
              <w:left w:w="0" w:type="dxa"/>
              <w:bottom w:w="0" w:type="dxa"/>
              <w:right w:w="0" w:type="dxa"/>
            </w:tcMar>
            <w:vAlign w:val="center"/>
            <w:hideMark/>
          </w:tcPr>
          <w:p w:rsidR="00AB3E6B" w:rsidRPr="00AB3E6B" w:rsidRDefault="00AB3E6B" w:rsidP="00AB3E6B">
            <w:pPr>
              <w:spacing w:after="0" w:line="240" w:lineRule="auto"/>
              <w:jc w:val="right"/>
              <w:rPr>
                <w:rFonts w:ascii="Verdana" w:eastAsia="Times New Roman" w:hAnsi="Verdana" w:cs="Times New Roman"/>
                <w:sz w:val="20"/>
                <w:szCs w:val="20"/>
              </w:rPr>
            </w:pPr>
          </w:p>
        </w:tc>
      </w:tr>
      <w:tr w:rsidR="00AB3E6B" w:rsidRPr="00AB3E6B" w:rsidTr="00AB3E6B">
        <w:trPr>
          <w:tblCellSpacing w:w="0" w:type="dxa"/>
          <w:jc w:val="center"/>
        </w:trPr>
        <w:tc>
          <w:tcPr>
            <w:tcW w:w="0" w:type="auto"/>
            <w:gridSpan w:val="2"/>
            <w:vAlign w:val="center"/>
            <w:hideMark/>
          </w:tcPr>
          <w:p w:rsidR="00AB3E6B" w:rsidRPr="00AB3E6B" w:rsidRDefault="00AB3E6B" w:rsidP="00AB3E6B">
            <w:pPr>
              <w:spacing w:after="0" w:line="240" w:lineRule="auto"/>
              <w:rPr>
                <w:rFonts w:ascii="Verdana" w:eastAsia="Times New Roman" w:hAnsi="Verdana" w:cs="Times New Roman"/>
                <w:sz w:val="20"/>
                <w:szCs w:val="20"/>
              </w:rPr>
            </w:pPr>
            <w:r>
              <w:rPr>
                <w:rFonts w:ascii="Verdana" w:eastAsia="Times New Roman" w:hAnsi="Verdana" w:cs="Times New Roman"/>
                <w:noProof/>
                <w:sz w:val="20"/>
                <w:szCs w:val="20"/>
              </w:rPr>
              <w:drawing>
                <wp:inline distT="0" distB="0" distL="0" distR="0" wp14:anchorId="1EB4807A" wp14:editId="0DB1889D">
                  <wp:extent cx="9525" cy="114300"/>
                  <wp:effectExtent l="0" t="0" r="0" b="0"/>
                  <wp:docPr id="7" name="Picture 7" descr="http://www.schoolwellnesspolicies.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hoolwellnesspolicies.org/images/spacer.gif"/>
                          <pic:cNvPicPr>
                            <a:picLocks noChangeAspect="1" noChangeArrowheads="1"/>
                          </pic:cNvPicPr>
                        </pic:nvPicPr>
                        <pic:blipFill>
                          <a:blip r:embed="rId7" cstate="print"/>
                          <a:srcRect/>
                          <a:stretch>
                            <a:fillRect/>
                          </a:stretch>
                        </pic:blipFill>
                        <pic:spPr bwMode="auto">
                          <a:xfrm>
                            <a:off x="0" y="0"/>
                            <a:ext cx="9525" cy="114300"/>
                          </a:xfrm>
                          <a:prstGeom prst="rect">
                            <a:avLst/>
                          </a:prstGeom>
                          <a:noFill/>
                          <a:ln w="9525">
                            <a:noFill/>
                            <a:miter lim="800000"/>
                            <a:headEnd/>
                            <a:tailEnd/>
                          </a:ln>
                        </pic:spPr>
                      </pic:pic>
                    </a:graphicData>
                  </a:graphic>
                </wp:inline>
              </w:drawing>
            </w:r>
          </w:p>
        </w:tc>
      </w:tr>
      <w:tr w:rsidR="00AB3E6B" w:rsidRPr="00AB3E6B" w:rsidTr="00AB3E6B">
        <w:trPr>
          <w:tblCellSpacing w:w="0" w:type="dxa"/>
          <w:jc w:val="center"/>
        </w:trPr>
        <w:tc>
          <w:tcPr>
            <w:tcW w:w="0" w:type="auto"/>
            <w:gridSpan w:val="2"/>
            <w:shd w:val="clear" w:color="auto" w:fill="FEFCD9"/>
            <w:tcMar>
              <w:top w:w="45" w:type="dxa"/>
              <w:left w:w="0" w:type="dxa"/>
              <w:bottom w:w="45" w:type="dxa"/>
              <w:right w:w="0" w:type="dxa"/>
            </w:tcMar>
            <w:vAlign w:val="center"/>
            <w:hideMark/>
          </w:tcPr>
          <w:p w:rsidR="00AB3E6B" w:rsidRPr="00AB3E6B" w:rsidRDefault="00AB3E6B" w:rsidP="00AB3E6B">
            <w:pPr>
              <w:spacing w:after="0" w:line="240" w:lineRule="auto"/>
              <w:rPr>
                <w:rFonts w:ascii="Verdana" w:eastAsia="Times New Roman" w:hAnsi="Verdana" w:cs="Times New Roman"/>
                <w:b/>
                <w:bCs/>
                <w:sz w:val="23"/>
                <w:szCs w:val="23"/>
              </w:rPr>
            </w:pPr>
          </w:p>
        </w:tc>
      </w:tr>
      <w:tr w:rsidR="00AB3E6B" w:rsidRPr="00AB3E6B" w:rsidTr="00AB3E6B">
        <w:trPr>
          <w:tblCellSpacing w:w="0" w:type="dxa"/>
          <w:jc w:val="center"/>
        </w:trPr>
        <w:tc>
          <w:tcPr>
            <w:tcW w:w="0" w:type="auto"/>
            <w:gridSpan w:val="2"/>
            <w:tcMar>
              <w:top w:w="45" w:type="dxa"/>
              <w:left w:w="0" w:type="dxa"/>
              <w:bottom w:w="0" w:type="dxa"/>
              <w:right w:w="0" w:type="dxa"/>
            </w:tcMar>
            <w:vAlign w:val="center"/>
            <w:hideMark/>
          </w:tcPr>
          <w:p w:rsidR="00AB3E6B" w:rsidRPr="00AB3E6B" w:rsidRDefault="00AB3E6B" w:rsidP="00AB3E6B">
            <w:pPr>
              <w:spacing w:after="0" w:line="240" w:lineRule="auto"/>
              <w:jc w:val="right"/>
              <w:rPr>
                <w:rFonts w:ascii="Verdana" w:eastAsia="Times New Roman" w:hAnsi="Verdana" w:cs="Times New Roman"/>
                <w:sz w:val="20"/>
                <w:szCs w:val="20"/>
              </w:rPr>
            </w:pPr>
          </w:p>
        </w:tc>
      </w:tr>
      <w:tr w:rsidR="00AB3E6B" w:rsidRPr="00AB3E6B" w:rsidTr="00AB3E6B">
        <w:trPr>
          <w:tblCellSpacing w:w="0" w:type="dxa"/>
          <w:jc w:val="center"/>
        </w:trPr>
        <w:tc>
          <w:tcPr>
            <w:tcW w:w="0" w:type="auto"/>
            <w:gridSpan w:val="2"/>
            <w:vAlign w:val="center"/>
            <w:hideMark/>
          </w:tcPr>
          <w:p w:rsidR="004B7CDF" w:rsidRDefault="004B7CDF" w:rsidP="004B7CDF">
            <w:pPr>
              <w:spacing w:before="100" w:beforeAutospacing="1" w:after="100" w:afterAutospacing="1" w:line="240" w:lineRule="auto"/>
              <w:rPr>
                <w:rFonts w:ascii="Verdana" w:eastAsia="Times New Roman" w:hAnsi="Verdana" w:cs="Times New Roman"/>
                <w:sz w:val="20"/>
                <w:szCs w:val="20"/>
              </w:rPr>
            </w:pPr>
          </w:p>
          <w:p w:rsidR="00AB3E6B" w:rsidRPr="00AB3E6B" w:rsidRDefault="004B7CDF" w:rsidP="00AB3E6B">
            <w:pPr>
              <w:numPr>
                <w:ilvl w:val="0"/>
                <w:numId w:val="5"/>
              </w:num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Meals served through the National School Lunch and Breakfast Program will be</w:t>
            </w:r>
            <w:r w:rsidR="00AB3E6B" w:rsidRPr="00AB3E6B">
              <w:rPr>
                <w:rFonts w:ascii="Verdana" w:eastAsia="Times New Roman" w:hAnsi="Verdana" w:cs="Times New Roman"/>
                <w:sz w:val="20"/>
                <w:szCs w:val="20"/>
              </w:rPr>
              <w:t xml:space="preserve"> appeal</w:t>
            </w:r>
            <w:r>
              <w:rPr>
                <w:rFonts w:ascii="Verdana" w:eastAsia="Times New Roman" w:hAnsi="Verdana" w:cs="Times New Roman"/>
                <w:sz w:val="20"/>
                <w:szCs w:val="20"/>
              </w:rPr>
              <w:t>ing and attractive to children and served in a clean and pleasant setting.</w:t>
            </w:r>
          </w:p>
          <w:p w:rsidR="00AB3E6B" w:rsidRDefault="004B7CDF" w:rsidP="00AB3E6B">
            <w:pPr>
              <w:numPr>
                <w:ilvl w:val="0"/>
                <w:numId w:val="5"/>
              </w:num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All meals served will m</w:t>
            </w:r>
            <w:r w:rsidR="000265D3">
              <w:rPr>
                <w:rFonts w:ascii="Verdana" w:eastAsia="Times New Roman" w:hAnsi="Verdana" w:cs="Times New Roman"/>
                <w:sz w:val="20"/>
                <w:szCs w:val="20"/>
              </w:rPr>
              <w:t>eet or exceed the CDE-Nutrition Services Program requirements and nutritional standards f</w:t>
            </w:r>
            <w:r w:rsidR="00D41C4A">
              <w:rPr>
                <w:rFonts w:ascii="Verdana" w:eastAsia="Times New Roman" w:hAnsi="Verdana" w:cs="Times New Roman"/>
                <w:sz w:val="20"/>
                <w:szCs w:val="20"/>
              </w:rPr>
              <w:t>ound in the federal regulations</w:t>
            </w:r>
            <w:r w:rsidR="000265D3">
              <w:rPr>
                <w:rFonts w:ascii="Verdana" w:eastAsia="Times New Roman" w:hAnsi="Verdana" w:cs="Times New Roman"/>
                <w:sz w:val="20"/>
                <w:szCs w:val="20"/>
              </w:rPr>
              <w:t xml:space="preserve"> and the California State Board of Education</w:t>
            </w:r>
            <w:r>
              <w:rPr>
                <w:rFonts w:ascii="Verdana" w:eastAsia="Times New Roman" w:hAnsi="Verdana" w:cs="Times New Roman"/>
                <w:sz w:val="20"/>
                <w:szCs w:val="20"/>
              </w:rPr>
              <w:t>.</w:t>
            </w:r>
          </w:p>
          <w:p w:rsidR="00D41C4A" w:rsidRDefault="00D41C4A" w:rsidP="00D41C4A">
            <w:pPr>
              <w:numPr>
                <w:ilvl w:val="0"/>
                <w:numId w:val="5"/>
              </w:num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 xml:space="preserve">All potentially hazardous or temperature controlled foods made available during the school day will comply with the state and local food </w:t>
            </w:r>
            <w:r w:rsidR="004F48F3">
              <w:rPr>
                <w:rFonts w:ascii="Verdana" w:eastAsia="Times New Roman" w:hAnsi="Verdana" w:cs="Times New Roman"/>
                <w:sz w:val="20"/>
                <w:szCs w:val="20"/>
              </w:rPr>
              <w:t>safety</w:t>
            </w:r>
            <w:r>
              <w:rPr>
                <w:rFonts w:ascii="Verdana" w:eastAsia="Times New Roman" w:hAnsi="Verdana" w:cs="Times New Roman"/>
                <w:sz w:val="20"/>
                <w:szCs w:val="20"/>
              </w:rPr>
              <w:t xml:space="preserve"> and sanitation regulations.  A HACCP Plan will be followed in the Child Nutrition Program to help provide assurances of proper food safety and sanitation practices.</w:t>
            </w:r>
          </w:p>
          <w:p w:rsidR="00D41C4A" w:rsidRDefault="00E10441" w:rsidP="00D41C4A">
            <w:pPr>
              <w:numPr>
                <w:ilvl w:val="0"/>
                <w:numId w:val="5"/>
              </w:num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Drinking water will be provided in the Cafeteria during school hours, including meal times.</w:t>
            </w:r>
          </w:p>
          <w:p w:rsidR="00F57D56" w:rsidRDefault="00F57D56" w:rsidP="00D41C4A">
            <w:pPr>
              <w:numPr>
                <w:ilvl w:val="0"/>
                <w:numId w:val="5"/>
              </w:num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Guidelines for all snacks, beverages, vending machines and fundraisers during the school day will follow California State Board of Education requirements.  Ed Code sections:  49430, 49431, 49431.5, 49431.7, CA. Code of Regulations Section 15576</w:t>
            </w:r>
          </w:p>
          <w:p w:rsidR="00F57D56" w:rsidRPr="00D41C4A" w:rsidRDefault="00F57D56" w:rsidP="00F57D56">
            <w:pPr>
              <w:spacing w:before="100" w:beforeAutospacing="1" w:after="100" w:afterAutospacing="1" w:line="240" w:lineRule="auto"/>
              <w:ind w:left="720"/>
              <w:rPr>
                <w:rFonts w:ascii="Verdana" w:eastAsia="Times New Roman" w:hAnsi="Verdana" w:cs="Times New Roman"/>
                <w:sz w:val="20"/>
                <w:szCs w:val="20"/>
              </w:rPr>
            </w:pPr>
          </w:p>
          <w:p w:rsidR="00AB3E6B" w:rsidRPr="00AB3E6B" w:rsidRDefault="00AB3E6B" w:rsidP="00AB3E6B">
            <w:pPr>
              <w:spacing w:before="100" w:beforeAutospacing="1" w:after="100" w:afterAutospacing="1" w:line="240" w:lineRule="auto"/>
              <w:rPr>
                <w:rFonts w:ascii="Verdana" w:eastAsia="Times New Roman" w:hAnsi="Verdana" w:cs="Times New Roman"/>
                <w:sz w:val="20"/>
                <w:szCs w:val="20"/>
              </w:rPr>
            </w:pPr>
            <w:r w:rsidRPr="00AB3E6B">
              <w:rPr>
                <w:rFonts w:ascii="Verdana" w:eastAsia="Times New Roman" w:hAnsi="Verdana" w:cs="Times New Roman"/>
                <w:b/>
                <w:bCs/>
                <w:sz w:val="20"/>
              </w:rPr>
              <w:t>Meal Times and Scheduling.</w:t>
            </w:r>
            <w:r w:rsidRPr="00AB3E6B">
              <w:rPr>
                <w:rFonts w:ascii="Verdana" w:eastAsia="Times New Roman" w:hAnsi="Verdana" w:cs="Times New Roman"/>
                <w:sz w:val="20"/>
                <w:szCs w:val="20"/>
              </w:rPr>
              <w:t xml:space="preserve"> Schools:</w:t>
            </w:r>
          </w:p>
          <w:p w:rsidR="00AB3E6B" w:rsidRPr="00AB3E6B" w:rsidRDefault="00AB3E6B" w:rsidP="00AB3E6B">
            <w:pPr>
              <w:numPr>
                <w:ilvl w:val="0"/>
                <w:numId w:val="7"/>
              </w:numPr>
              <w:spacing w:before="100" w:beforeAutospacing="1" w:after="100" w:afterAutospacing="1" w:line="240" w:lineRule="auto"/>
              <w:rPr>
                <w:rFonts w:ascii="Verdana" w:eastAsia="Times New Roman" w:hAnsi="Verdana" w:cs="Times New Roman"/>
                <w:sz w:val="20"/>
                <w:szCs w:val="20"/>
              </w:rPr>
            </w:pPr>
            <w:r w:rsidRPr="00AB3E6B">
              <w:rPr>
                <w:rFonts w:ascii="Verdana" w:eastAsia="Times New Roman" w:hAnsi="Verdana" w:cs="Times New Roman"/>
                <w:sz w:val="20"/>
                <w:szCs w:val="20"/>
              </w:rPr>
              <w:t xml:space="preserve">will provide students with at least 10 minutes to eat after sitting down for breakfast and 20 minutes after sitting down for lunch; </w:t>
            </w:r>
          </w:p>
          <w:p w:rsidR="00AB3E6B" w:rsidRPr="00AB3E6B" w:rsidRDefault="00AB3E6B" w:rsidP="00AB3E6B">
            <w:pPr>
              <w:numPr>
                <w:ilvl w:val="0"/>
                <w:numId w:val="7"/>
              </w:numPr>
              <w:spacing w:before="100" w:beforeAutospacing="1" w:after="100" w:afterAutospacing="1" w:line="240" w:lineRule="auto"/>
              <w:rPr>
                <w:rFonts w:ascii="Verdana" w:eastAsia="Times New Roman" w:hAnsi="Verdana" w:cs="Times New Roman"/>
                <w:sz w:val="20"/>
                <w:szCs w:val="20"/>
              </w:rPr>
            </w:pPr>
            <w:r w:rsidRPr="00AB3E6B">
              <w:rPr>
                <w:rFonts w:ascii="Verdana" w:eastAsia="Times New Roman" w:hAnsi="Verdana" w:cs="Times New Roman"/>
                <w:sz w:val="20"/>
                <w:szCs w:val="20"/>
              </w:rPr>
              <w:t xml:space="preserve">should schedule meal periods at appropriate times, </w:t>
            </w:r>
            <w:r w:rsidRPr="00AB3E6B">
              <w:rPr>
                <w:rFonts w:ascii="Verdana" w:eastAsia="Times New Roman" w:hAnsi="Verdana" w:cs="Times New Roman"/>
                <w:i/>
                <w:iCs/>
                <w:sz w:val="20"/>
                <w:szCs w:val="20"/>
              </w:rPr>
              <w:t>e</w:t>
            </w:r>
            <w:r w:rsidRPr="00AB3E6B">
              <w:rPr>
                <w:rFonts w:ascii="Verdana" w:eastAsia="Times New Roman" w:hAnsi="Verdana" w:cs="Times New Roman"/>
                <w:sz w:val="20"/>
                <w:szCs w:val="20"/>
              </w:rPr>
              <w:t>.</w:t>
            </w:r>
            <w:r w:rsidRPr="00AB3E6B">
              <w:rPr>
                <w:rFonts w:ascii="Verdana" w:eastAsia="Times New Roman" w:hAnsi="Verdana" w:cs="Times New Roman"/>
                <w:i/>
                <w:iCs/>
                <w:sz w:val="20"/>
                <w:szCs w:val="20"/>
              </w:rPr>
              <w:t>g</w:t>
            </w:r>
            <w:r w:rsidRPr="00AB3E6B">
              <w:rPr>
                <w:rFonts w:ascii="Verdana" w:eastAsia="Times New Roman" w:hAnsi="Verdana" w:cs="Times New Roman"/>
                <w:sz w:val="20"/>
                <w:szCs w:val="20"/>
              </w:rPr>
              <w:t xml:space="preserve">., lunch should be scheduled between 11 a.m. and 1 p.m.; </w:t>
            </w:r>
          </w:p>
          <w:p w:rsidR="00AB3E6B" w:rsidRPr="00AB3E6B" w:rsidRDefault="00AB3E6B" w:rsidP="00530D06">
            <w:pPr>
              <w:numPr>
                <w:ilvl w:val="0"/>
                <w:numId w:val="7"/>
              </w:numPr>
              <w:spacing w:before="100" w:beforeAutospacing="1" w:after="100" w:afterAutospacing="1" w:line="240" w:lineRule="auto"/>
              <w:rPr>
                <w:rFonts w:ascii="Verdana" w:eastAsia="Times New Roman" w:hAnsi="Verdana" w:cs="Times New Roman"/>
                <w:sz w:val="20"/>
                <w:szCs w:val="20"/>
              </w:rPr>
            </w:pPr>
            <w:r w:rsidRPr="00AB3E6B">
              <w:rPr>
                <w:rFonts w:ascii="Verdana" w:eastAsia="Times New Roman" w:hAnsi="Verdana" w:cs="Times New Roman"/>
                <w:sz w:val="20"/>
                <w:szCs w:val="20"/>
              </w:rPr>
              <w:t xml:space="preserve">should not schedule tutoring, club, or organizational meetings or activities during mealtimes, unless students may eat during such activities;  </w:t>
            </w:r>
          </w:p>
          <w:p w:rsidR="00AB3E6B" w:rsidRPr="00AB3E6B" w:rsidRDefault="00AB3E6B" w:rsidP="00AB3E6B">
            <w:pPr>
              <w:numPr>
                <w:ilvl w:val="0"/>
                <w:numId w:val="7"/>
              </w:numPr>
              <w:spacing w:before="100" w:beforeAutospacing="1" w:after="100" w:afterAutospacing="1" w:line="240" w:lineRule="auto"/>
              <w:rPr>
                <w:rFonts w:ascii="Verdana" w:eastAsia="Times New Roman" w:hAnsi="Verdana" w:cs="Times New Roman"/>
                <w:sz w:val="20"/>
                <w:szCs w:val="20"/>
              </w:rPr>
            </w:pPr>
            <w:r w:rsidRPr="00AB3E6B">
              <w:rPr>
                <w:rFonts w:ascii="Verdana" w:eastAsia="Times New Roman" w:hAnsi="Verdana" w:cs="Times New Roman"/>
                <w:sz w:val="20"/>
                <w:szCs w:val="20"/>
              </w:rPr>
              <w:t xml:space="preserve">will provide students access to hand washing or hand sanitizing before they eat meals or snacks; and </w:t>
            </w:r>
          </w:p>
          <w:p w:rsidR="00AB3E6B" w:rsidRPr="00AB3E6B" w:rsidRDefault="00AB3E6B" w:rsidP="00AB3E6B">
            <w:pPr>
              <w:spacing w:before="100" w:beforeAutospacing="1" w:after="100" w:afterAutospacing="1" w:line="240" w:lineRule="auto"/>
              <w:rPr>
                <w:rFonts w:ascii="Verdana" w:eastAsia="Times New Roman" w:hAnsi="Verdana" w:cs="Times New Roman"/>
                <w:sz w:val="20"/>
                <w:szCs w:val="20"/>
              </w:rPr>
            </w:pPr>
            <w:r w:rsidRPr="00AB3E6B">
              <w:rPr>
                <w:rFonts w:ascii="Verdana" w:eastAsia="Times New Roman" w:hAnsi="Verdana" w:cs="Times New Roman"/>
                <w:b/>
                <w:bCs/>
                <w:sz w:val="20"/>
              </w:rPr>
              <w:t>Qualifications of School Food Service Staff.</w:t>
            </w:r>
            <w:r w:rsidRPr="00AB3E6B">
              <w:rPr>
                <w:rFonts w:ascii="Verdana" w:eastAsia="Times New Roman" w:hAnsi="Verdana" w:cs="Times New Roman"/>
                <w:sz w:val="20"/>
                <w:szCs w:val="20"/>
              </w:rPr>
              <w:t xml:space="preserve"> Qualified nutrition professionals will administer the school meal programs. As part of the school district's responsibility to operate a food service program, we will provide continuing professional development for all nutrition professionals in schools. Staff development programs should include appropriate certification and/or training programs for child nutrition directors, school nutrition managers, and cafeteria workers, according to their levels of responsibility.</w:t>
            </w:r>
          </w:p>
          <w:p w:rsidR="00AB3E6B" w:rsidRPr="00AB3E6B" w:rsidRDefault="00AB3E6B" w:rsidP="00EB5E5D">
            <w:pPr>
              <w:spacing w:before="100" w:beforeAutospacing="1" w:after="100" w:afterAutospacing="1" w:line="240" w:lineRule="auto"/>
              <w:rPr>
                <w:rFonts w:ascii="Verdana" w:eastAsia="Times New Roman" w:hAnsi="Verdana" w:cs="Times New Roman"/>
                <w:sz w:val="20"/>
                <w:szCs w:val="20"/>
              </w:rPr>
            </w:pPr>
            <w:r w:rsidRPr="00AB3E6B">
              <w:rPr>
                <w:rFonts w:ascii="Verdana" w:eastAsia="Times New Roman" w:hAnsi="Verdana" w:cs="Times New Roman"/>
                <w:b/>
                <w:bCs/>
                <w:sz w:val="20"/>
              </w:rPr>
              <w:t>Sharing of Foods and Beverages.</w:t>
            </w:r>
            <w:r w:rsidRPr="00AB3E6B">
              <w:rPr>
                <w:rFonts w:ascii="Verdana" w:eastAsia="Times New Roman" w:hAnsi="Verdana" w:cs="Times New Roman"/>
                <w:sz w:val="20"/>
                <w:szCs w:val="20"/>
              </w:rPr>
              <w:t xml:space="preserve"> </w:t>
            </w:r>
            <w:r w:rsidR="00EB5E5D">
              <w:rPr>
                <w:rFonts w:ascii="Verdana" w:eastAsia="Times New Roman" w:hAnsi="Verdana" w:cs="Times New Roman"/>
                <w:sz w:val="20"/>
                <w:szCs w:val="20"/>
              </w:rPr>
              <w:t>The s</w:t>
            </w:r>
            <w:r w:rsidRPr="00AB3E6B">
              <w:rPr>
                <w:rFonts w:ascii="Verdana" w:eastAsia="Times New Roman" w:hAnsi="Verdana" w:cs="Times New Roman"/>
                <w:sz w:val="20"/>
                <w:szCs w:val="20"/>
              </w:rPr>
              <w:t xml:space="preserve">chools </w:t>
            </w:r>
            <w:r w:rsidR="00EB5E5D">
              <w:rPr>
                <w:rFonts w:ascii="Verdana" w:eastAsia="Times New Roman" w:hAnsi="Verdana" w:cs="Times New Roman"/>
                <w:sz w:val="20"/>
                <w:szCs w:val="20"/>
              </w:rPr>
              <w:t>will</w:t>
            </w:r>
            <w:r w:rsidRPr="00AB3E6B">
              <w:rPr>
                <w:rFonts w:ascii="Verdana" w:eastAsia="Times New Roman" w:hAnsi="Verdana" w:cs="Times New Roman"/>
                <w:sz w:val="20"/>
                <w:szCs w:val="20"/>
              </w:rPr>
              <w:t xml:space="preserve"> discourage students from sharing their foods or beverages with one another during meal or snack times, given concerns about allergies and other restrictions on some children's diets.</w:t>
            </w:r>
            <w:r w:rsidRPr="00AB3E6B">
              <w:rPr>
                <w:rFonts w:ascii="Verdana" w:eastAsia="Times New Roman" w:hAnsi="Verdana" w:cs="Times New Roman"/>
                <w:sz w:val="20"/>
                <w:szCs w:val="20"/>
              </w:rPr>
              <w:br/>
              <w:t> </w:t>
            </w:r>
          </w:p>
        </w:tc>
      </w:tr>
      <w:tr w:rsidR="00AB3E6B" w:rsidRPr="00AB3E6B" w:rsidTr="00AE1774">
        <w:trPr>
          <w:trHeight w:val="225"/>
          <w:tblCellSpacing w:w="0" w:type="dxa"/>
          <w:jc w:val="center"/>
        </w:trPr>
        <w:tc>
          <w:tcPr>
            <w:tcW w:w="0" w:type="auto"/>
            <w:gridSpan w:val="2"/>
            <w:vAlign w:val="center"/>
          </w:tcPr>
          <w:p w:rsidR="00AB3E6B" w:rsidRPr="00AB3E6B" w:rsidRDefault="00AB3E6B" w:rsidP="00F72C62">
            <w:pPr>
              <w:spacing w:before="100" w:beforeAutospacing="1" w:after="100" w:afterAutospacing="1" w:line="240" w:lineRule="auto"/>
              <w:rPr>
                <w:rFonts w:ascii="Verdana" w:eastAsia="Times New Roman" w:hAnsi="Verdana" w:cs="Times New Roman"/>
                <w:sz w:val="20"/>
                <w:szCs w:val="20"/>
              </w:rPr>
            </w:pPr>
          </w:p>
        </w:tc>
      </w:tr>
      <w:tr w:rsidR="00AB3E6B" w:rsidRPr="00AB3E6B" w:rsidTr="00AB3E6B">
        <w:trPr>
          <w:tblCellSpacing w:w="0" w:type="dxa"/>
          <w:jc w:val="center"/>
        </w:trPr>
        <w:tc>
          <w:tcPr>
            <w:tcW w:w="0" w:type="auto"/>
            <w:gridSpan w:val="2"/>
            <w:tcMar>
              <w:top w:w="45" w:type="dxa"/>
              <w:left w:w="120" w:type="dxa"/>
              <w:bottom w:w="75" w:type="dxa"/>
              <w:right w:w="120" w:type="dxa"/>
            </w:tcMar>
            <w:vAlign w:val="center"/>
            <w:hideMark/>
          </w:tcPr>
          <w:p w:rsidR="00AB3E6B" w:rsidRPr="00F72C62" w:rsidRDefault="00AB3E6B" w:rsidP="00AB3E6B">
            <w:pPr>
              <w:spacing w:after="0" w:line="240" w:lineRule="auto"/>
              <w:rPr>
                <w:rFonts w:ascii="Verdana" w:eastAsia="Times New Roman" w:hAnsi="Verdana" w:cs="Times New Roman"/>
                <w:b/>
                <w:bCs/>
                <w:sz w:val="27"/>
                <w:szCs w:val="27"/>
              </w:rPr>
            </w:pPr>
            <w:bookmarkStart w:id="3" w:name="promotion"/>
            <w:bookmarkEnd w:id="3"/>
          </w:p>
        </w:tc>
      </w:tr>
      <w:tr w:rsidR="00AB3E6B" w:rsidRPr="00AB3E6B" w:rsidTr="00AB3E6B">
        <w:trPr>
          <w:tblCellSpacing w:w="0" w:type="dxa"/>
          <w:jc w:val="center"/>
        </w:trPr>
        <w:tc>
          <w:tcPr>
            <w:tcW w:w="0" w:type="auto"/>
            <w:gridSpan w:val="2"/>
            <w:tcMar>
              <w:top w:w="45" w:type="dxa"/>
              <w:left w:w="0" w:type="dxa"/>
              <w:bottom w:w="0" w:type="dxa"/>
              <w:right w:w="0" w:type="dxa"/>
            </w:tcMar>
            <w:vAlign w:val="center"/>
            <w:hideMark/>
          </w:tcPr>
          <w:p w:rsidR="00AB3E6B" w:rsidRPr="00AB3E6B" w:rsidRDefault="00AB3E6B" w:rsidP="00AB3E6B">
            <w:pPr>
              <w:spacing w:after="0" w:line="240" w:lineRule="auto"/>
              <w:jc w:val="right"/>
              <w:rPr>
                <w:rFonts w:ascii="Verdana" w:eastAsia="Times New Roman" w:hAnsi="Verdana" w:cs="Times New Roman"/>
                <w:sz w:val="20"/>
                <w:szCs w:val="20"/>
              </w:rPr>
            </w:pPr>
          </w:p>
        </w:tc>
      </w:tr>
      <w:tr w:rsidR="00AB3E6B" w:rsidRPr="00AB3E6B" w:rsidTr="00AB3E6B">
        <w:trPr>
          <w:tblCellSpacing w:w="0" w:type="dxa"/>
          <w:jc w:val="center"/>
        </w:trPr>
        <w:tc>
          <w:tcPr>
            <w:tcW w:w="0" w:type="auto"/>
            <w:gridSpan w:val="2"/>
            <w:vAlign w:val="center"/>
            <w:hideMark/>
          </w:tcPr>
          <w:p w:rsidR="00AE1774" w:rsidRDefault="00AE1774" w:rsidP="00AB3E6B">
            <w:pPr>
              <w:spacing w:before="150" w:after="100" w:afterAutospacing="1" w:line="240" w:lineRule="auto"/>
              <w:rPr>
                <w:rFonts w:ascii="Verdana" w:eastAsia="Times New Roman" w:hAnsi="Verdana" w:cs="Times New Roman"/>
                <w:b/>
                <w:bCs/>
                <w:sz w:val="20"/>
              </w:rPr>
            </w:pPr>
          </w:p>
          <w:p w:rsidR="00AE1774" w:rsidRDefault="00AE1774" w:rsidP="00AB3E6B">
            <w:pPr>
              <w:spacing w:before="150" w:after="100" w:afterAutospacing="1" w:line="240" w:lineRule="auto"/>
              <w:rPr>
                <w:rFonts w:ascii="Verdana" w:eastAsia="Times New Roman" w:hAnsi="Verdana" w:cs="Times New Roman"/>
                <w:b/>
                <w:bCs/>
                <w:sz w:val="20"/>
              </w:rPr>
            </w:pPr>
          </w:p>
          <w:p w:rsidR="00AE1774" w:rsidRDefault="00AE1774" w:rsidP="00AB3E6B">
            <w:pPr>
              <w:spacing w:before="150" w:after="100" w:afterAutospacing="1" w:line="240" w:lineRule="auto"/>
              <w:rPr>
                <w:rFonts w:ascii="Verdana" w:eastAsia="Times New Roman" w:hAnsi="Verdana" w:cs="Times New Roman"/>
                <w:b/>
                <w:bCs/>
                <w:sz w:val="20"/>
              </w:rPr>
            </w:pPr>
          </w:p>
          <w:p w:rsidR="00AB3E6B" w:rsidRPr="00AB3E6B" w:rsidRDefault="00AB3E6B" w:rsidP="00AB3E6B">
            <w:pPr>
              <w:spacing w:before="150" w:after="100" w:afterAutospacing="1" w:line="240" w:lineRule="auto"/>
              <w:rPr>
                <w:rFonts w:ascii="Verdana" w:eastAsia="Times New Roman" w:hAnsi="Verdana" w:cs="Times New Roman"/>
                <w:sz w:val="20"/>
                <w:szCs w:val="20"/>
              </w:rPr>
            </w:pPr>
            <w:r w:rsidRPr="00AB3E6B">
              <w:rPr>
                <w:rFonts w:ascii="Verdana" w:eastAsia="Times New Roman" w:hAnsi="Verdana" w:cs="Times New Roman"/>
                <w:b/>
                <w:bCs/>
                <w:sz w:val="20"/>
              </w:rPr>
              <w:t>Nutrition Education and Promotion.</w:t>
            </w:r>
            <w:r w:rsidRPr="00AB3E6B">
              <w:rPr>
                <w:rFonts w:ascii="Verdana" w:eastAsia="Times New Roman" w:hAnsi="Verdana" w:cs="Times New Roman"/>
                <w:sz w:val="20"/>
                <w:szCs w:val="20"/>
              </w:rPr>
              <w:t xml:space="preserve"> </w:t>
            </w:r>
            <w:r w:rsidR="000668B7">
              <w:rPr>
                <w:rFonts w:ascii="Verdana" w:eastAsia="Times New Roman" w:hAnsi="Verdana" w:cs="Times New Roman"/>
                <w:sz w:val="20"/>
                <w:szCs w:val="20"/>
              </w:rPr>
              <w:t>Feather Falls</w:t>
            </w:r>
            <w:r w:rsidR="00F72C62">
              <w:rPr>
                <w:rFonts w:ascii="Verdana" w:eastAsia="Times New Roman" w:hAnsi="Verdana" w:cs="Times New Roman"/>
                <w:sz w:val="20"/>
                <w:szCs w:val="20"/>
              </w:rPr>
              <w:t xml:space="preserve"> Union Elementary </w:t>
            </w:r>
            <w:r w:rsidRPr="00AB3E6B">
              <w:rPr>
                <w:rFonts w:ascii="Verdana" w:eastAsia="Times New Roman" w:hAnsi="Verdana" w:cs="Times New Roman"/>
                <w:sz w:val="20"/>
                <w:szCs w:val="20"/>
              </w:rPr>
              <w:t>School District aims to teach, encourage, and support hea</w:t>
            </w:r>
            <w:r w:rsidR="00BB4EBA">
              <w:rPr>
                <w:rFonts w:ascii="Verdana" w:eastAsia="Times New Roman" w:hAnsi="Verdana" w:cs="Times New Roman"/>
                <w:sz w:val="20"/>
                <w:szCs w:val="20"/>
              </w:rPr>
              <w:t>lthy eating by students. The school</w:t>
            </w:r>
            <w:r w:rsidRPr="00AB3E6B">
              <w:rPr>
                <w:rFonts w:ascii="Verdana" w:eastAsia="Times New Roman" w:hAnsi="Verdana" w:cs="Times New Roman"/>
                <w:sz w:val="20"/>
                <w:szCs w:val="20"/>
              </w:rPr>
              <w:t xml:space="preserve"> </w:t>
            </w:r>
            <w:r w:rsidR="00BB4EBA">
              <w:rPr>
                <w:rFonts w:ascii="Verdana" w:eastAsia="Times New Roman" w:hAnsi="Verdana" w:cs="Times New Roman"/>
                <w:sz w:val="20"/>
                <w:szCs w:val="20"/>
              </w:rPr>
              <w:t>will</w:t>
            </w:r>
            <w:r w:rsidRPr="00AB3E6B">
              <w:rPr>
                <w:rFonts w:ascii="Verdana" w:eastAsia="Times New Roman" w:hAnsi="Verdana" w:cs="Times New Roman"/>
                <w:sz w:val="20"/>
                <w:szCs w:val="20"/>
              </w:rPr>
              <w:t xml:space="preserve"> provide nutrition education and engage in nutrition promotion that:</w:t>
            </w:r>
          </w:p>
          <w:p w:rsidR="00AB3E6B" w:rsidRPr="00AB3E6B" w:rsidRDefault="00AB3E6B" w:rsidP="00AB3E6B">
            <w:pPr>
              <w:numPr>
                <w:ilvl w:val="0"/>
                <w:numId w:val="18"/>
              </w:numPr>
              <w:spacing w:before="100" w:beforeAutospacing="1" w:after="100" w:afterAutospacing="1" w:line="240" w:lineRule="auto"/>
              <w:rPr>
                <w:rFonts w:ascii="Verdana" w:eastAsia="Times New Roman" w:hAnsi="Verdana" w:cs="Times New Roman"/>
                <w:sz w:val="20"/>
                <w:szCs w:val="20"/>
              </w:rPr>
            </w:pPr>
            <w:r w:rsidRPr="00AB3E6B">
              <w:rPr>
                <w:rFonts w:ascii="Verdana" w:eastAsia="Times New Roman" w:hAnsi="Verdana" w:cs="Times New Roman"/>
                <w:sz w:val="20"/>
                <w:szCs w:val="20"/>
              </w:rPr>
              <w:t xml:space="preserve">is offered at each grade level as part of a sequential, comprehensive, standards-based program designed to provide students with the knowledge and skills necessary to promote and protect their health; </w:t>
            </w:r>
          </w:p>
          <w:p w:rsidR="00AB3E6B" w:rsidRPr="00AB3E6B" w:rsidRDefault="00AB3E6B" w:rsidP="00AB3E6B">
            <w:pPr>
              <w:numPr>
                <w:ilvl w:val="0"/>
                <w:numId w:val="18"/>
              </w:numPr>
              <w:spacing w:before="100" w:beforeAutospacing="1" w:after="100" w:afterAutospacing="1" w:line="240" w:lineRule="auto"/>
              <w:rPr>
                <w:rFonts w:ascii="Verdana" w:eastAsia="Times New Roman" w:hAnsi="Verdana" w:cs="Times New Roman"/>
                <w:sz w:val="20"/>
                <w:szCs w:val="20"/>
              </w:rPr>
            </w:pPr>
            <w:r w:rsidRPr="00AB3E6B">
              <w:rPr>
                <w:rFonts w:ascii="Verdana" w:eastAsia="Times New Roman" w:hAnsi="Verdana" w:cs="Times New Roman"/>
                <w:sz w:val="20"/>
                <w:szCs w:val="20"/>
              </w:rPr>
              <w:t>includes enjoyable, developmentally-appropriate, culturally-relevant, participatory activitie</w:t>
            </w:r>
            <w:r w:rsidR="00D4254F">
              <w:rPr>
                <w:rFonts w:ascii="Verdana" w:eastAsia="Times New Roman" w:hAnsi="Verdana" w:cs="Times New Roman"/>
                <w:sz w:val="20"/>
                <w:szCs w:val="20"/>
              </w:rPr>
              <w:t>s, such as contests,</w:t>
            </w:r>
            <w:r w:rsidRPr="00AB3E6B">
              <w:rPr>
                <w:rFonts w:ascii="Verdana" w:eastAsia="Times New Roman" w:hAnsi="Verdana" w:cs="Times New Roman"/>
                <w:sz w:val="20"/>
                <w:szCs w:val="20"/>
              </w:rPr>
              <w:t xml:space="preserve"> taste testing, farm visits, and school gardens; </w:t>
            </w:r>
          </w:p>
          <w:p w:rsidR="00AB3E6B" w:rsidRPr="00AB3E6B" w:rsidRDefault="00AB3E6B" w:rsidP="00AB3E6B">
            <w:pPr>
              <w:numPr>
                <w:ilvl w:val="0"/>
                <w:numId w:val="18"/>
              </w:numPr>
              <w:spacing w:before="100" w:beforeAutospacing="1" w:after="100" w:afterAutospacing="1" w:line="240" w:lineRule="auto"/>
              <w:rPr>
                <w:rFonts w:ascii="Verdana" w:eastAsia="Times New Roman" w:hAnsi="Verdana" w:cs="Times New Roman"/>
                <w:sz w:val="20"/>
                <w:szCs w:val="20"/>
              </w:rPr>
            </w:pPr>
            <w:r w:rsidRPr="00AB3E6B">
              <w:rPr>
                <w:rFonts w:ascii="Verdana" w:eastAsia="Times New Roman" w:hAnsi="Verdana" w:cs="Times New Roman"/>
                <w:sz w:val="20"/>
                <w:szCs w:val="20"/>
              </w:rPr>
              <w:t xml:space="preserve">promotes fruits, vegetables, whole grain products, low-fat and fat-free dairy products, healthy food preparation methods, and health-enhancing nutrition practices; </w:t>
            </w:r>
          </w:p>
          <w:p w:rsidR="00AB3E6B" w:rsidRPr="00AB3E6B" w:rsidRDefault="00AB3E6B" w:rsidP="00AB3E6B">
            <w:pPr>
              <w:numPr>
                <w:ilvl w:val="0"/>
                <w:numId w:val="18"/>
              </w:numPr>
              <w:spacing w:before="100" w:beforeAutospacing="1" w:after="100" w:afterAutospacing="1" w:line="240" w:lineRule="auto"/>
              <w:rPr>
                <w:rFonts w:ascii="Verdana" w:eastAsia="Times New Roman" w:hAnsi="Verdana" w:cs="Times New Roman"/>
                <w:sz w:val="20"/>
                <w:szCs w:val="20"/>
              </w:rPr>
            </w:pPr>
            <w:r w:rsidRPr="00AB3E6B">
              <w:rPr>
                <w:rFonts w:ascii="Verdana" w:eastAsia="Times New Roman" w:hAnsi="Verdana" w:cs="Times New Roman"/>
                <w:sz w:val="20"/>
                <w:szCs w:val="20"/>
              </w:rPr>
              <w:t xml:space="preserve">emphasizes caloric balance between food intake and energy expenditure (physical activity/exercise); </w:t>
            </w:r>
          </w:p>
          <w:p w:rsidR="00AB3E6B" w:rsidRPr="00AB3E6B" w:rsidRDefault="00AB3E6B" w:rsidP="00AB3E6B">
            <w:pPr>
              <w:numPr>
                <w:ilvl w:val="0"/>
                <w:numId w:val="18"/>
              </w:numPr>
              <w:spacing w:before="100" w:beforeAutospacing="1" w:after="100" w:afterAutospacing="1" w:line="240" w:lineRule="auto"/>
              <w:rPr>
                <w:rFonts w:ascii="Verdana" w:eastAsia="Times New Roman" w:hAnsi="Verdana" w:cs="Times New Roman"/>
                <w:sz w:val="20"/>
                <w:szCs w:val="20"/>
              </w:rPr>
            </w:pPr>
            <w:r w:rsidRPr="00AB3E6B">
              <w:rPr>
                <w:rFonts w:ascii="Verdana" w:eastAsia="Times New Roman" w:hAnsi="Verdana" w:cs="Times New Roman"/>
                <w:sz w:val="20"/>
                <w:szCs w:val="20"/>
              </w:rPr>
              <w:t xml:space="preserve">links with school meal programs, other school foods, and nutrition-related community services; </w:t>
            </w:r>
          </w:p>
          <w:p w:rsidR="00AB3E6B" w:rsidRPr="00AB3E6B" w:rsidRDefault="00AB3E6B" w:rsidP="00AB3E6B">
            <w:pPr>
              <w:spacing w:before="100" w:beforeAutospacing="1" w:after="100" w:afterAutospacing="1" w:line="240" w:lineRule="auto"/>
              <w:rPr>
                <w:rFonts w:ascii="Verdana" w:eastAsia="Times New Roman" w:hAnsi="Verdana" w:cs="Times New Roman"/>
                <w:sz w:val="20"/>
                <w:szCs w:val="20"/>
              </w:rPr>
            </w:pPr>
            <w:r w:rsidRPr="00AB3E6B">
              <w:rPr>
                <w:rFonts w:ascii="Verdana" w:eastAsia="Times New Roman" w:hAnsi="Verdana" w:cs="Times New Roman"/>
                <w:b/>
                <w:bCs/>
                <w:sz w:val="20"/>
              </w:rPr>
              <w:t>Integrating Physical Activity into the Classroom Setting.</w:t>
            </w:r>
            <w:r w:rsidRPr="00AB3E6B">
              <w:rPr>
                <w:rFonts w:ascii="Verdana" w:eastAsia="Times New Roman" w:hAnsi="Verdana" w:cs="Times New Roman"/>
                <w:sz w:val="20"/>
                <w:szCs w:val="20"/>
              </w:rPr>
              <w:t xml:space="preserve"> For students to receive the nationally-recommended amount of daily physical activity (</w:t>
            </w:r>
            <w:r w:rsidRPr="00AB3E6B">
              <w:rPr>
                <w:rFonts w:ascii="Verdana" w:eastAsia="Times New Roman" w:hAnsi="Verdana" w:cs="Times New Roman"/>
                <w:i/>
                <w:iCs/>
                <w:sz w:val="20"/>
                <w:szCs w:val="20"/>
              </w:rPr>
              <w:t>i</w:t>
            </w:r>
            <w:r w:rsidRPr="00AB3E6B">
              <w:rPr>
                <w:rFonts w:ascii="Verdana" w:eastAsia="Times New Roman" w:hAnsi="Verdana" w:cs="Times New Roman"/>
                <w:sz w:val="20"/>
                <w:szCs w:val="20"/>
              </w:rPr>
              <w:t>.</w:t>
            </w:r>
            <w:r w:rsidRPr="00AB3E6B">
              <w:rPr>
                <w:rFonts w:ascii="Verdana" w:eastAsia="Times New Roman" w:hAnsi="Verdana" w:cs="Times New Roman"/>
                <w:i/>
                <w:iCs/>
                <w:sz w:val="20"/>
                <w:szCs w:val="20"/>
              </w:rPr>
              <w:t>e</w:t>
            </w:r>
            <w:r w:rsidRPr="00AB3E6B">
              <w:rPr>
                <w:rFonts w:ascii="Verdana" w:eastAsia="Times New Roman" w:hAnsi="Verdana" w:cs="Times New Roman"/>
                <w:sz w:val="20"/>
                <w:szCs w:val="20"/>
              </w:rPr>
              <w:t>., at least 60 minutes per day) and for students to fully embrace regular physical activity as a personal behavior, students need opportunities for physical activity beyond physical education class. Toward that end:</w:t>
            </w:r>
          </w:p>
          <w:p w:rsidR="00AB3E6B" w:rsidRPr="00AB3E6B" w:rsidRDefault="00AB3E6B" w:rsidP="00AB3E6B">
            <w:pPr>
              <w:numPr>
                <w:ilvl w:val="0"/>
                <w:numId w:val="19"/>
              </w:numPr>
              <w:spacing w:before="100" w:beforeAutospacing="1" w:after="100" w:afterAutospacing="1" w:line="240" w:lineRule="auto"/>
              <w:rPr>
                <w:rFonts w:ascii="Verdana" w:eastAsia="Times New Roman" w:hAnsi="Verdana" w:cs="Times New Roman"/>
                <w:sz w:val="20"/>
                <w:szCs w:val="20"/>
              </w:rPr>
            </w:pPr>
            <w:r w:rsidRPr="00AB3E6B">
              <w:rPr>
                <w:rFonts w:ascii="Verdana" w:eastAsia="Times New Roman" w:hAnsi="Verdana" w:cs="Times New Roman"/>
                <w:sz w:val="20"/>
                <w:szCs w:val="20"/>
              </w:rPr>
              <w:t xml:space="preserve">classroom health education will complement physical education by reinforcing the knowledge and self-management skills needed to maintain a physically-active lifestyle and to reduce time spent on sedentary activities, such as watching television; </w:t>
            </w:r>
          </w:p>
          <w:p w:rsidR="00AB3E6B" w:rsidRPr="00AB3E6B" w:rsidRDefault="00AB3E6B" w:rsidP="00AB3E6B">
            <w:pPr>
              <w:numPr>
                <w:ilvl w:val="0"/>
                <w:numId w:val="19"/>
              </w:numPr>
              <w:spacing w:before="100" w:beforeAutospacing="1" w:after="100" w:afterAutospacing="1" w:line="240" w:lineRule="auto"/>
              <w:rPr>
                <w:rFonts w:ascii="Verdana" w:eastAsia="Times New Roman" w:hAnsi="Verdana" w:cs="Times New Roman"/>
                <w:sz w:val="20"/>
                <w:szCs w:val="20"/>
              </w:rPr>
            </w:pPr>
            <w:r w:rsidRPr="00AB3E6B">
              <w:rPr>
                <w:rFonts w:ascii="Verdana" w:eastAsia="Times New Roman" w:hAnsi="Verdana" w:cs="Times New Roman"/>
                <w:sz w:val="20"/>
                <w:szCs w:val="20"/>
              </w:rPr>
              <w:t xml:space="preserve">opportunities for physical activity will be incorporated into other subject lessons; and </w:t>
            </w:r>
          </w:p>
          <w:p w:rsidR="00AB3E6B" w:rsidRPr="00AB3E6B" w:rsidRDefault="00AB3E6B" w:rsidP="00AB3E6B">
            <w:pPr>
              <w:numPr>
                <w:ilvl w:val="0"/>
                <w:numId w:val="19"/>
              </w:numPr>
              <w:spacing w:before="100" w:beforeAutospacing="1" w:after="100" w:afterAutospacing="1" w:line="240" w:lineRule="auto"/>
              <w:rPr>
                <w:rFonts w:ascii="Verdana" w:eastAsia="Times New Roman" w:hAnsi="Verdana" w:cs="Times New Roman"/>
                <w:sz w:val="20"/>
                <w:szCs w:val="20"/>
              </w:rPr>
            </w:pPr>
            <w:r w:rsidRPr="00AB3E6B">
              <w:rPr>
                <w:rFonts w:ascii="Verdana" w:eastAsia="Times New Roman" w:hAnsi="Verdana" w:cs="Times New Roman"/>
                <w:sz w:val="20"/>
                <w:szCs w:val="20"/>
              </w:rPr>
              <w:t xml:space="preserve">classroom teachers will provide short physical activity breaks between lessons or classes, as appropriate. </w:t>
            </w:r>
          </w:p>
          <w:p w:rsidR="00AB3E6B" w:rsidRPr="00AB3E6B" w:rsidRDefault="00AB3E6B" w:rsidP="00AB3E6B">
            <w:pPr>
              <w:spacing w:before="100" w:beforeAutospacing="1" w:after="100" w:afterAutospacing="1" w:line="240" w:lineRule="auto"/>
              <w:rPr>
                <w:rFonts w:ascii="Verdana" w:eastAsia="Times New Roman" w:hAnsi="Verdana" w:cs="Times New Roman"/>
                <w:sz w:val="20"/>
                <w:szCs w:val="20"/>
              </w:rPr>
            </w:pPr>
            <w:r w:rsidRPr="00AB3E6B">
              <w:rPr>
                <w:rFonts w:ascii="Verdana" w:eastAsia="Times New Roman" w:hAnsi="Verdana" w:cs="Times New Roman"/>
                <w:b/>
                <w:bCs/>
                <w:sz w:val="20"/>
              </w:rPr>
              <w:t>Communications with Parents.</w:t>
            </w:r>
            <w:r w:rsidRPr="00AB3E6B">
              <w:rPr>
                <w:rFonts w:ascii="Verdana" w:eastAsia="Times New Roman" w:hAnsi="Verdana" w:cs="Times New Roman"/>
                <w:sz w:val="20"/>
                <w:szCs w:val="20"/>
              </w:rPr>
              <w:t xml:space="preserve"> The district/school will support parents' efforts to provide a healthy diet and daily physical activity for their children. The district/school will post</w:t>
            </w:r>
            <w:r w:rsidR="00E10441">
              <w:rPr>
                <w:rFonts w:ascii="Verdana" w:eastAsia="Times New Roman" w:hAnsi="Verdana" w:cs="Times New Roman"/>
                <w:sz w:val="20"/>
                <w:szCs w:val="20"/>
              </w:rPr>
              <w:t xml:space="preserve"> school menu and</w:t>
            </w:r>
            <w:r w:rsidRPr="00AB3E6B">
              <w:rPr>
                <w:rFonts w:ascii="Verdana" w:eastAsia="Times New Roman" w:hAnsi="Verdana" w:cs="Times New Roman"/>
                <w:sz w:val="20"/>
                <w:szCs w:val="20"/>
              </w:rPr>
              <w:t xml:space="preserve"> n</w:t>
            </w:r>
            <w:r w:rsidR="00E10441">
              <w:rPr>
                <w:rFonts w:ascii="Verdana" w:eastAsia="Times New Roman" w:hAnsi="Verdana" w:cs="Times New Roman"/>
                <w:sz w:val="20"/>
                <w:szCs w:val="20"/>
              </w:rPr>
              <w:t>utrition tips on school website</w:t>
            </w:r>
            <w:r w:rsidRPr="00AB3E6B">
              <w:rPr>
                <w:rFonts w:ascii="Verdana" w:eastAsia="Times New Roman" w:hAnsi="Verdana" w:cs="Times New Roman"/>
                <w:sz w:val="20"/>
                <w:szCs w:val="20"/>
              </w:rPr>
              <w:t xml:space="preserve">, and provide </w:t>
            </w:r>
            <w:r w:rsidR="00E10441">
              <w:rPr>
                <w:rFonts w:ascii="Verdana" w:eastAsia="Times New Roman" w:hAnsi="Verdana" w:cs="Times New Roman"/>
                <w:sz w:val="20"/>
                <w:szCs w:val="20"/>
              </w:rPr>
              <w:t>nutritional information</w:t>
            </w:r>
            <w:r w:rsidRPr="00AB3E6B">
              <w:rPr>
                <w:rFonts w:ascii="Verdana" w:eastAsia="Times New Roman" w:hAnsi="Verdana" w:cs="Times New Roman"/>
                <w:sz w:val="20"/>
                <w:szCs w:val="20"/>
              </w:rPr>
              <w:t xml:space="preserve"> of school menus</w:t>
            </w:r>
            <w:r w:rsidR="00E10441">
              <w:rPr>
                <w:rFonts w:ascii="Verdana" w:eastAsia="Times New Roman" w:hAnsi="Verdana" w:cs="Times New Roman"/>
                <w:sz w:val="20"/>
                <w:szCs w:val="20"/>
              </w:rPr>
              <w:t xml:space="preserve"> when requested</w:t>
            </w:r>
            <w:r w:rsidRPr="00AB3E6B">
              <w:rPr>
                <w:rFonts w:ascii="Verdana" w:eastAsia="Times New Roman" w:hAnsi="Verdana" w:cs="Times New Roman"/>
                <w:sz w:val="20"/>
                <w:szCs w:val="20"/>
              </w:rPr>
              <w:t>. Schools should encourage parents to pack healthy lunches and snacks and to refrain from including beverages and foods that do not meet the nutrition standards for individual foods and beverages.</w:t>
            </w:r>
          </w:p>
          <w:p w:rsidR="00AB3E6B" w:rsidRPr="00AB3E6B" w:rsidRDefault="00AB3E6B" w:rsidP="00D4254F">
            <w:pPr>
              <w:spacing w:before="100" w:beforeAutospacing="1" w:after="100" w:afterAutospacing="1" w:line="240" w:lineRule="auto"/>
              <w:rPr>
                <w:rFonts w:ascii="Verdana" w:eastAsia="Times New Roman" w:hAnsi="Verdana" w:cs="Times New Roman"/>
                <w:sz w:val="20"/>
                <w:szCs w:val="20"/>
              </w:rPr>
            </w:pPr>
            <w:r w:rsidRPr="00AB3E6B">
              <w:rPr>
                <w:rFonts w:ascii="Verdana" w:eastAsia="Times New Roman" w:hAnsi="Verdana" w:cs="Times New Roman"/>
                <w:sz w:val="20"/>
                <w:szCs w:val="20"/>
              </w:rPr>
              <w:t>The district/school will provide information about physical education and other school-based physical activity opportunities before, during, and after the school day; and support parents' efforts to provide their children with opportunities to be physically active outside of school. Such supports will include sharing information about physical activity and physical education through a website, newsletter, or other take-home materials, special events, or physical education homework.</w:t>
            </w:r>
          </w:p>
        </w:tc>
      </w:tr>
      <w:tr w:rsidR="00AB3E6B" w:rsidRPr="00AB3E6B" w:rsidTr="00AB3E6B">
        <w:trPr>
          <w:tblCellSpacing w:w="0" w:type="dxa"/>
          <w:jc w:val="center"/>
        </w:trPr>
        <w:tc>
          <w:tcPr>
            <w:tcW w:w="0" w:type="auto"/>
            <w:gridSpan w:val="2"/>
            <w:tcMar>
              <w:top w:w="45" w:type="dxa"/>
              <w:left w:w="120" w:type="dxa"/>
              <w:bottom w:w="75" w:type="dxa"/>
              <w:right w:w="120" w:type="dxa"/>
            </w:tcMar>
            <w:vAlign w:val="center"/>
            <w:hideMark/>
          </w:tcPr>
          <w:p w:rsidR="00AB3E6B" w:rsidRPr="00AB3E6B" w:rsidRDefault="00AB3E6B" w:rsidP="00AB3E6B">
            <w:pPr>
              <w:spacing w:after="0" w:line="240" w:lineRule="auto"/>
              <w:rPr>
                <w:rFonts w:ascii="Verdana" w:eastAsia="Times New Roman" w:hAnsi="Verdana" w:cs="Times New Roman"/>
                <w:b/>
                <w:bCs/>
                <w:color w:val="A52529"/>
                <w:sz w:val="27"/>
                <w:szCs w:val="27"/>
              </w:rPr>
            </w:pPr>
            <w:bookmarkStart w:id="4" w:name="opportunities"/>
            <w:bookmarkEnd w:id="4"/>
            <w:r w:rsidRPr="00AB3E6B">
              <w:rPr>
                <w:rFonts w:ascii="Verdana" w:eastAsia="Times New Roman" w:hAnsi="Verdana" w:cs="Times New Roman"/>
                <w:b/>
                <w:bCs/>
                <w:color w:val="A52529"/>
                <w:sz w:val="27"/>
                <w:szCs w:val="27"/>
              </w:rPr>
              <w:lastRenderedPageBreak/>
              <w:t>IV. Physical Activity Opportunities and Physical Education</w:t>
            </w:r>
          </w:p>
        </w:tc>
      </w:tr>
      <w:tr w:rsidR="00AB3E6B" w:rsidRPr="00AB3E6B" w:rsidTr="00AB3E6B">
        <w:trPr>
          <w:tblCellSpacing w:w="0" w:type="dxa"/>
          <w:jc w:val="center"/>
        </w:trPr>
        <w:tc>
          <w:tcPr>
            <w:tcW w:w="0" w:type="auto"/>
            <w:gridSpan w:val="2"/>
            <w:tcMar>
              <w:top w:w="45" w:type="dxa"/>
              <w:left w:w="0" w:type="dxa"/>
              <w:bottom w:w="0" w:type="dxa"/>
              <w:right w:w="0" w:type="dxa"/>
            </w:tcMar>
            <w:vAlign w:val="center"/>
            <w:hideMark/>
          </w:tcPr>
          <w:p w:rsidR="00AB3E6B" w:rsidRPr="00AB3E6B" w:rsidRDefault="00AB3E6B" w:rsidP="00AB3E6B">
            <w:pPr>
              <w:spacing w:after="0" w:line="240" w:lineRule="auto"/>
              <w:jc w:val="right"/>
              <w:rPr>
                <w:rFonts w:ascii="Verdana" w:eastAsia="Times New Roman" w:hAnsi="Verdana" w:cs="Times New Roman"/>
                <w:sz w:val="20"/>
                <w:szCs w:val="20"/>
              </w:rPr>
            </w:pPr>
          </w:p>
        </w:tc>
      </w:tr>
      <w:tr w:rsidR="00AB3E6B" w:rsidRPr="00AB3E6B" w:rsidTr="00AB3E6B">
        <w:trPr>
          <w:tblCellSpacing w:w="0" w:type="dxa"/>
          <w:jc w:val="center"/>
        </w:trPr>
        <w:tc>
          <w:tcPr>
            <w:tcW w:w="0" w:type="auto"/>
            <w:gridSpan w:val="2"/>
            <w:vAlign w:val="center"/>
            <w:hideMark/>
          </w:tcPr>
          <w:p w:rsidR="00AB3E6B" w:rsidRDefault="00AB3E6B" w:rsidP="00AB3E6B">
            <w:pPr>
              <w:spacing w:before="150" w:after="100" w:afterAutospacing="1" w:line="240" w:lineRule="auto"/>
              <w:rPr>
                <w:rFonts w:ascii="Verdana" w:eastAsia="Times New Roman" w:hAnsi="Verdana" w:cs="Times New Roman"/>
                <w:sz w:val="20"/>
                <w:szCs w:val="20"/>
              </w:rPr>
            </w:pPr>
            <w:r w:rsidRPr="00AB3E6B">
              <w:rPr>
                <w:rFonts w:ascii="Verdana" w:eastAsia="Times New Roman" w:hAnsi="Verdana" w:cs="Times New Roman"/>
                <w:b/>
                <w:bCs/>
                <w:sz w:val="20"/>
              </w:rPr>
              <w:t>Daily Physical Education (P.E.) K-12.</w:t>
            </w:r>
            <w:r w:rsidRPr="00AB3E6B">
              <w:rPr>
                <w:rFonts w:ascii="Verdana" w:eastAsia="Times New Roman" w:hAnsi="Verdana" w:cs="Times New Roman"/>
                <w:sz w:val="20"/>
                <w:szCs w:val="20"/>
              </w:rPr>
              <w:t xml:space="preserve"> All students in grades K-</w:t>
            </w:r>
            <w:r w:rsidR="008B7033">
              <w:rPr>
                <w:rFonts w:ascii="Verdana" w:eastAsia="Times New Roman" w:hAnsi="Verdana" w:cs="Times New Roman"/>
                <w:sz w:val="20"/>
                <w:szCs w:val="20"/>
              </w:rPr>
              <w:t>8</w:t>
            </w:r>
            <w:r w:rsidRPr="00AB3E6B">
              <w:rPr>
                <w:rFonts w:ascii="Verdana" w:eastAsia="Times New Roman" w:hAnsi="Verdana" w:cs="Times New Roman"/>
                <w:sz w:val="20"/>
                <w:szCs w:val="20"/>
              </w:rPr>
              <w:t xml:space="preserve">, including students with disabilities, special health-care needs, and in alternative educational settings, will receive daily physical education </w:t>
            </w:r>
            <w:r w:rsidRPr="003A1E9C">
              <w:rPr>
                <w:rFonts w:ascii="Verdana" w:eastAsia="Times New Roman" w:hAnsi="Verdana" w:cs="Times New Roman"/>
                <w:sz w:val="20"/>
                <w:szCs w:val="20"/>
              </w:rPr>
              <w:t xml:space="preserve">(or its equivalent of </w:t>
            </w:r>
            <w:r w:rsidR="003A1E9C" w:rsidRPr="003A1E9C">
              <w:rPr>
                <w:rFonts w:ascii="Verdana" w:eastAsia="Times New Roman" w:hAnsi="Verdana" w:cs="Times New Roman"/>
                <w:sz w:val="20"/>
                <w:szCs w:val="20"/>
              </w:rPr>
              <w:t>2</w:t>
            </w:r>
            <w:r w:rsidR="00897E9B" w:rsidRPr="003A1E9C">
              <w:rPr>
                <w:rFonts w:ascii="Verdana" w:eastAsia="Times New Roman" w:hAnsi="Verdana" w:cs="Times New Roman"/>
                <w:sz w:val="20"/>
                <w:szCs w:val="20"/>
              </w:rPr>
              <w:t>00</w:t>
            </w:r>
            <w:r w:rsidRPr="003A1E9C">
              <w:rPr>
                <w:rFonts w:ascii="Verdana" w:eastAsia="Times New Roman" w:hAnsi="Verdana" w:cs="Times New Roman"/>
                <w:sz w:val="20"/>
                <w:szCs w:val="20"/>
              </w:rPr>
              <w:t xml:space="preserve"> minutes/</w:t>
            </w:r>
            <w:r w:rsidR="003A1E9C" w:rsidRPr="003A1E9C">
              <w:rPr>
                <w:rFonts w:ascii="Verdana" w:eastAsia="Times New Roman" w:hAnsi="Verdana" w:cs="Times New Roman"/>
                <w:sz w:val="20"/>
                <w:szCs w:val="20"/>
              </w:rPr>
              <w:t>10 days).</w:t>
            </w:r>
            <w:r w:rsidRPr="003A1E9C">
              <w:rPr>
                <w:rFonts w:ascii="Verdana" w:eastAsia="Times New Roman" w:hAnsi="Verdana" w:cs="Times New Roman"/>
                <w:sz w:val="20"/>
                <w:szCs w:val="20"/>
              </w:rPr>
              <w:t xml:space="preserve"> </w:t>
            </w:r>
            <w:r w:rsidRPr="00AB3E6B">
              <w:rPr>
                <w:rFonts w:ascii="Verdana" w:eastAsia="Times New Roman" w:hAnsi="Verdana" w:cs="Times New Roman"/>
                <w:sz w:val="20"/>
                <w:szCs w:val="20"/>
              </w:rPr>
              <w:t xml:space="preserve">Student involvement in other activities involving physical activity will not be substituted for meeting the physical education requirement. Students will spend at least 50 percent of physical education class time participating </w:t>
            </w:r>
            <w:r w:rsidRPr="00AB3E6B">
              <w:rPr>
                <w:rFonts w:ascii="Verdana" w:eastAsia="Times New Roman" w:hAnsi="Verdana" w:cs="Times New Roman"/>
                <w:sz w:val="20"/>
                <w:szCs w:val="20"/>
              </w:rPr>
              <w:lastRenderedPageBreak/>
              <w:t xml:space="preserve">in moderate to vigorous physical activity. </w:t>
            </w:r>
          </w:p>
          <w:p w:rsidR="00D4254F" w:rsidRPr="00AB3E6B" w:rsidRDefault="00D4254F" w:rsidP="00AB3E6B">
            <w:pPr>
              <w:spacing w:before="150" w:after="100" w:afterAutospacing="1" w:line="240" w:lineRule="auto"/>
              <w:rPr>
                <w:rFonts w:ascii="Verdana" w:eastAsia="Times New Roman" w:hAnsi="Verdana" w:cs="Times New Roman"/>
                <w:sz w:val="20"/>
                <w:szCs w:val="20"/>
              </w:rPr>
            </w:pPr>
          </w:p>
          <w:p w:rsidR="00AB3E6B" w:rsidRPr="00AB3E6B" w:rsidRDefault="00AB3E6B" w:rsidP="00AB3E6B">
            <w:pPr>
              <w:spacing w:before="100" w:beforeAutospacing="1" w:after="100" w:afterAutospacing="1" w:line="240" w:lineRule="auto"/>
              <w:rPr>
                <w:rFonts w:ascii="Verdana" w:eastAsia="Times New Roman" w:hAnsi="Verdana" w:cs="Times New Roman"/>
                <w:sz w:val="20"/>
                <w:szCs w:val="20"/>
              </w:rPr>
            </w:pPr>
            <w:r w:rsidRPr="00AB3E6B">
              <w:rPr>
                <w:rFonts w:ascii="Verdana" w:eastAsia="Times New Roman" w:hAnsi="Verdana" w:cs="Times New Roman"/>
                <w:b/>
                <w:bCs/>
                <w:sz w:val="20"/>
              </w:rPr>
              <w:t>Daily Recess.</w:t>
            </w:r>
            <w:r w:rsidRPr="00AB3E6B">
              <w:rPr>
                <w:rFonts w:ascii="Verdana" w:eastAsia="Times New Roman" w:hAnsi="Verdana" w:cs="Times New Roman"/>
                <w:sz w:val="20"/>
                <w:szCs w:val="20"/>
              </w:rPr>
              <w:t xml:space="preserve"> All elementary school students will have at least 20 minutes a day of supervised recess, preferably outdoors, during which schools should encourage moderate to vigorous physical activity verbally and through the provision of space and equipment.</w:t>
            </w:r>
          </w:p>
          <w:p w:rsidR="00AB3E6B" w:rsidRPr="00AB3E6B" w:rsidRDefault="00AB3E6B" w:rsidP="00AB3E6B">
            <w:pPr>
              <w:spacing w:before="100" w:beforeAutospacing="1" w:after="100" w:afterAutospacing="1" w:line="240" w:lineRule="auto"/>
              <w:rPr>
                <w:rFonts w:ascii="Verdana" w:eastAsia="Times New Roman" w:hAnsi="Verdana" w:cs="Times New Roman"/>
                <w:sz w:val="20"/>
                <w:szCs w:val="20"/>
              </w:rPr>
            </w:pPr>
            <w:r w:rsidRPr="00AB3E6B">
              <w:rPr>
                <w:rFonts w:ascii="Verdana" w:eastAsia="Times New Roman" w:hAnsi="Verdana" w:cs="Times New Roman"/>
                <w:b/>
                <w:bCs/>
                <w:sz w:val="20"/>
              </w:rPr>
              <w:t>Physical Activity and Punishment.</w:t>
            </w:r>
            <w:r w:rsidRPr="00AB3E6B">
              <w:rPr>
                <w:rFonts w:ascii="Verdana" w:eastAsia="Times New Roman" w:hAnsi="Verdana" w:cs="Times New Roman"/>
                <w:sz w:val="20"/>
                <w:szCs w:val="20"/>
              </w:rPr>
              <w:t xml:space="preserve"> Teachers and other school and community personnel will not use physical activity (</w:t>
            </w:r>
            <w:r w:rsidRPr="00AB3E6B">
              <w:rPr>
                <w:rFonts w:ascii="Verdana" w:eastAsia="Times New Roman" w:hAnsi="Verdana" w:cs="Times New Roman"/>
                <w:i/>
                <w:iCs/>
                <w:sz w:val="20"/>
                <w:szCs w:val="20"/>
              </w:rPr>
              <w:t>e</w:t>
            </w:r>
            <w:r w:rsidRPr="00AB3E6B">
              <w:rPr>
                <w:rFonts w:ascii="Verdana" w:eastAsia="Times New Roman" w:hAnsi="Verdana" w:cs="Times New Roman"/>
                <w:sz w:val="20"/>
                <w:szCs w:val="20"/>
              </w:rPr>
              <w:t>.</w:t>
            </w:r>
            <w:r w:rsidRPr="00AB3E6B">
              <w:rPr>
                <w:rFonts w:ascii="Verdana" w:eastAsia="Times New Roman" w:hAnsi="Verdana" w:cs="Times New Roman"/>
                <w:i/>
                <w:iCs/>
                <w:sz w:val="20"/>
                <w:szCs w:val="20"/>
              </w:rPr>
              <w:t>g</w:t>
            </w:r>
            <w:r w:rsidRPr="00AB3E6B">
              <w:rPr>
                <w:rFonts w:ascii="Verdana" w:eastAsia="Times New Roman" w:hAnsi="Verdana" w:cs="Times New Roman"/>
                <w:sz w:val="20"/>
                <w:szCs w:val="20"/>
              </w:rPr>
              <w:t>., running laps, pushups) or withhold opportunities for physical activity (</w:t>
            </w:r>
            <w:r w:rsidRPr="00AB3E6B">
              <w:rPr>
                <w:rFonts w:ascii="Verdana" w:eastAsia="Times New Roman" w:hAnsi="Verdana" w:cs="Times New Roman"/>
                <w:i/>
                <w:iCs/>
                <w:sz w:val="20"/>
                <w:szCs w:val="20"/>
              </w:rPr>
              <w:t>e</w:t>
            </w:r>
            <w:r w:rsidRPr="00AB3E6B">
              <w:rPr>
                <w:rFonts w:ascii="Verdana" w:eastAsia="Times New Roman" w:hAnsi="Verdana" w:cs="Times New Roman"/>
                <w:sz w:val="20"/>
                <w:szCs w:val="20"/>
              </w:rPr>
              <w:t>.</w:t>
            </w:r>
            <w:r w:rsidRPr="00AB3E6B">
              <w:rPr>
                <w:rFonts w:ascii="Verdana" w:eastAsia="Times New Roman" w:hAnsi="Verdana" w:cs="Times New Roman"/>
                <w:i/>
                <w:iCs/>
                <w:sz w:val="20"/>
                <w:szCs w:val="20"/>
              </w:rPr>
              <w:t>g</w:t>
            </w:r>
            <w:r w:rsidRPr="00AB3E6B">
              <w:rPr>
                <w:rFonts w:ascii="Verdana" w:eastAsia="Times New Roman" w:hAnsi="Verdana" w:cs="Times New Roman"/>
                <w:sz w:val="20"/>
                <w:szCs w:val="20"/>
              </w:rPr>
              <w:t>., physical education) as punishment.</w:t>
            </w:r>
          </w:p>
          <w:p w:rsidR="00AE1774" w:rsidRDefault="00AB3E6B" w:rsidP="000265D3">
            <w:pPr>
              <w:spacing w:before="100" w:beforeAutospacing="1" w:after="100" w:afterAutospacing="1" w:line="240" w:lineRule="auto"/>
              <w:rPr>
                <w:rFonts w:ascii="Verdana" w:eastAsia="Times New Roman" w:hAnsi="Verdana" w:cs="Times New Roman"/>
                <w:sz w:val="20"/>
                <w:szCs w:val="20"/>
              </w:rPr>
            </w:pPr>
            <w:r w:rsidRPr="00AB3E6B">
              <w:rPr>
                <w:rFonts w:ascii="Verdana" w:eastAsia="Times New Roman" w:hAnsi="Verdana" w:cs="Times New Roman"/>
                <w:b/>
                <w:bCs/>
                <w:sz w:val="20"/>
              </w:rPr>
              <w:t>Use of School Facilities Outside of School Hours.</w:t>
            </w:r>
            <w:r w:rsidRPr="00AB3E6B">
              <w:rPr>
                <w:rFonts w:ascii="Verdana" w:eastAsia="Times New Roman" w:hAnsi="Verdana" w:cs="Times New Roman"/>
                <w:sz w:val="20"/>
                <w:szCs w:val="20"/>
              </w:rPr>
              <w:t xml:space="preserve"> School spaces and facilities should be available to students, staff, and community members before, during, and after the school day, on weekends, and during school vacations. School policies concerning safety will apply at all times.</w:t>
            </w:r>
          </w:p>
          <w:p w:rsidR="000265D3" w:rsidRDefault="00AE1774" w:rsidP="000265D3">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b/>
                <w:sz w:val="20"/>
                <w:szCs w:val="20"/>
              </w:rPr>
              <w:t xml:space="preserve">Physical Fitness Testing. </w:t>
            </w:r>
            <w:r>
              <w:rPr>
                <w:rFonts w:ascii="Verdana" w:eastAsia="Times New Roman" w:hAnsi="Verdana" w:cs="Times New Roman"/>
                <w:sz w:val="20"/>
                <w:szCs w:val="20"/>
              </w:rPr>
              <w:t xml:space="preserve">During the month of May, students in grades five and seven will undergo the physical performance testing designated by the State Board of Education.  Students with a physical </w:t>
            </w:r>
            <w:r w:rsidR="004F48F3">
              <w:rPr>
                <w:rFonts w:ascii="Verdana" w:eastAsia="Times New Roman" w:hAnsi="Verdana" w:cs="Times New Roman"/>
                <w:sz w:val="20"/>
                <w:szCs w:val="20"/>
              </w:rPr>
              <w:t>disability and</w:t>
            </w:r>
            <w:r>
              <w:rPr>
                <w:rFonts w:ascii="Verdana" w:eastAsia="Times New Roman" w:hAnsi="Verdana" w:cs="Times New Roman"/>
                <w:sz w:val="20"/>
                <w:szCs w:val="20"/>
              </w:rPr>
              <w:t xml:space="preserve"> students who are physically unable to take </w:t>
            </w:r>
            <w:r w:rsidR="004F48F3">
              <w:rPr>
                <w:rFonts w:ascii="Verdana" w:eastAsia="Times New Roman" w:hAnsi="Verdana" w:cs="Times New Roman"/>
                <w:sz w:val="20"/>
                <w:szCs w:val="20"/>
              </w:rPr>
              <w:t>the entire</w:t>
            </w:r>
            <w:r>
              <w:rPr>
                <w:rFonts w:ascii="Verdana" w:eastAsia="Times New Roman" w:hAnsi="Verdana" w:cs="Times New Roman"/>
                <w:sz w:val="20"/>
                <w:szCs w:val="20"/>
              </w:rPr>
              <w:t xml:space="preserve"> test will undergo as much of the test as their physical condition will permit.  Students will be provided their individual results after completing the physical performance testing.  The test results may be provided orally as the student completes the testing.</w:t>
            </w:r>
          </w:p>
          <w:p w:rsidR="00AE1774" w:rsidRPr="00AB3E6B" w:rsidRDefault="00AE1774" w:rsidP="000265D3">
            <w:pPr>
              <w:spacing w:before="100" w:beforeAutospacing="1" w:after="100" w:afterAutospacing="1" w:line="240" w:lineRule="auto"/>
              <w:rPr>
                <w:rFonts w:ascii="Verdana" w:eastAsia="Times New Roman" w:hAnsi="Verdana" w:cs="Times New Roman"/>
                <w:sz w:val="20"/>
                <w:szCs w:val="20"/>
              </w:rPr>
            </w:pPr>
          </w:p>
        </w:tc>
      </w:tr>
      <w:tr w:rsidR="00AB3E6B" w:rsidRPr="00AB3E6B" w:rsidTr="00AB3E6B">
        <w:trPr>
          <w:tblCellSpacing w:w="0" w:type="dxa"/>
          <w:jc w:val="center"/>
        </w:trPr>
        <w:tc>
          <w:tcPr>
            <w:tcW w:w="0" w:type="auto"/>
            <w:gridSpan w:val="2"/>
            <w:tcMar>
              <w:top w:w="45" w:type="dxa"/>
              <w:left w:w="120" w:type="dxa"/>
              <w:bottom w:w="75" w:type="dxa"/>
              <w:right w:w="120" w:type="dxa"/>
            </w:tcMar>
            <w:vAlign w:val="center"/>
            <w:hideMark/>
          </w:tcPr>
          <w:p w:rsidR="00AB3E6B" w:rsidRPr="002A2AE6" w:rsidRDefault="00AB3E6B" w:rsidP="00AB3E6B">
            <w:pPr>
              <w:spacing w:after="0" w:line="240" w:lineRule="auto"/>
              <w:rPr>
                <w:rFonts w:ascii="Verdana" w:eastAsia="Times New Roman" w:hAnsi="Verdana" w:cs="Times New Roman"/>
                <w:b/>
                <w:bCs/>
                <w:sz w:val="27"/>
                <w:szCs w:val="27"/>
              </w:rPr>
            </w:pPr>
            <w:bookmarkStart w:id="5" w:name="monitoring"/>
            <w:bookmarkEnd w:id="5"/>
            <w:r w:rsidRPr="002A2AE6">
              <w:rPr>
                <w:rFonts w:ascii="Verdana" w:eastAsia="Times New Roman" w:hAnsi="Verdana" w:cs="Times New Roman"/>
                <w:b/>
                <w:bCs/>
                <w:sz w:val="27"/>
                <w:szCs w:val="27"/>
              </w:rPr>
              <w:lastRenderedPageBreak/>
              <w:t>V. Monitoring and Policy Review</w:t>
            </w:r>
          </w:p>
        </w:tc>
      </w:tr>
      <w:tr w:rsidR="00AB3E6B" w:rsidRPr="00AB3E6B" w:rsidTr="00AB3E6B">
        <w:trPr>
          <w:tblCellSpacing w:w="0" w:type="dxa"/>
          <w:jc w:val="center"/>
        </w:trPr>
        <w:tc>
          <w:tcPr>
            <w:tcW w:w="0" w:type="auto"/>
            <w:gridSpan w:val="2"/>
            <w:tcMar>
              <w:top w:w="45" w:type="dxa"/>
              <w:left w:w="0" w:type="dxa"/>
              <w:bottom w:w="0" w:type="dxa"/>
              <w:right w:w="0" w:type="dxa"/>
            </w:tcMar>
            <w:vAlign w:val="center"/>
            <w:hideMark/>
          </w:tcPr>
          <w:p w:rsidR="00AB3E6B" w:rsidRPr="00AB3E6B" w:rsidRDefault="00AB3E6B" w:rsidP="00AB3E6B">
            <w:pPr>
              <w:spacing w:after="0" w:line="240" w:lineRule="auto"/>
              <w:jc w:val="right"/>
              <w:rPr>
                <w:rFonts w:ascii="Verdana" w:eastAsia="Times New Roman" w:hAnsi="Verdana" w:cs="Times New Roman"/>
                <w:sz w:val="20"/>
                <w:szCs w:val="20"/>
              </w:rPr>
            </w:pPr>
          </w:p>
        </w:tc>
      </w:tr>
      <w:tr w:rsidR="00AB3E6B" w:rsidRPr="00AB3E6B" w:rsidTr="00AB3E6B">
        <w:trPr>
          <w:tblCellSpacing w:w="0" w:type="dxa"/>
          <w:jc w:val="center"/>
        </w:trPr>
        <w:tc>
          <w:tcPr>
            <w:tcW w:w="0" w:type="auto"/>
            <w:gridSpan w:val="2"/>
            <w:vAlign w:val="center"/>
            <w:hideMark/>
          </w:tcPr>
          <w:p w:rsidR="00AB3E6B" w:rsidRPr="00AB3E6B" w:rsidRDefault="00AB3E6B" w:rsidP="00AB3E6B">
            <w:pPr>
              <w:spacing w:before="150" w:after="100" w:afterAutospacing="1" w:line="240" w:lineRule="auto"/>
              <w:rPr>
                <w:rFonts w:ascii="Verdana" w:eastAsia="Times New Roman" w:hAnsi="Verdana" w:cs="Times New Roman"/>
                <w:sz w:val="20"/>
                <w:szCs w:val="20"/>
              </w:rPr>
            </w:pPr>
            <w:r w:rsidRPr="00AB3E6B">
              <w:rPr>
                <w:rFonts w:ascii="Verdana" w:eastAsia="Times New Roman" w:hAnsi="Verdana" w:cs="Times New Roman"/>
                <w:b/>
                <w:bCs/>
                <w:sz w:val="20"/>
              </w:rPr>
              <w:t>Monitoring.</w:t>
            </w:r>
            <w:r w:rsidRPr="00AB3E6B">
              <w:rPr>
                <w:rFonts w:ascii="Verdana" w:eastAsia="Times New Roman" w:hAnsi="Verdana" w:cs="Times New Roman"/>
                <w:sz w:val="20"/>
                <w:szCs w:val="20"/>
              </w:rPr>
              <w:t xml:space="preserve"> The superintendent or designee will ensure compliance with established district-wide nutrition and physical activity wellness policies. </w:t>
            </w:r>
          </w:p>
          <w:p w:rsidR="00AB3E6B" w:rsidRPr="00AB3E6B" w:rsidRDefault="008B7033" w:rsidP="00AB3E6B">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 xml:space="preserve">District </w:t>
            </w:r>
            <w:r w:rsidRPr="00AB3E6B">
              <w:rPr>
                <w:rFonts w:ascii="Verdana" w:eastAsia="Times New Roman" w:hAnsi="Verdana" w:cs="Times New Roman"/>
                <w:sz w:val="20"/>
                <w:szCs w:val="20"/>
              </w:rPr>
              <w:t>food</w:t>
            </w:r>
            <w:r w:rsidR="00AB3E6B" w:rsidRPr="00AB3E6B">
              <w:rPr>
                <w:rFonts w:ascii="Verdana" w:eastAsia="Times New Roman" w:hAnsi="Verdana" w:cs="Times New Roman"/>
                <w:sz w:val="20"/>
                <w:szCs w:val="20"/>
              </w:rPr>
              <w:t xml:space="preserve"> service </w:t>
            </w:r>
            <w:r w:rsidRPr="00AB3E6B">
              <w:rPr>
                <w:rFonts w:ascii="Verdana" w:eastAsia="Times New Roman" w:hAnsi="Verdana" w:cs="Times New Roman"/>
                <w:sz w:val="20"/>
                <w:szCs w:val="20"/>
              </w:rPr>
              <w:t>staff will</w:t>
            </w:r>
            <w:r w:rsidR="00AB3E6B" w:rsidRPr="00AB3E6B">
              <w:rPr>
                <w:rFonts w:ascii="Verdana" w:eastAsia="Times New Roman" w:hAnsi="Verdana" w:cs="Times New Roman"/>
                <w:sz w:val="20"/>
                <w:szCs w:val="20"/>
              </w:rPr>
              <w:t xml:space="preserve"> ensure compliance with nutrition policies within school food service areas and will report on this matter to the superintendent. In addition, the school district will report on the most recent USDA School Meals Initiative (SMI) review findings and any resulting changes. If the district has not received a SMI review from the state agency within the past five years, the district will request from the state agency that a SMI review be scheduled as soon as possible.</w:t>
            </w:r>
          </w:p>
          <w:p w:rsidR="00AB3E6B" w:rsidRPr="00AB3E6B" w:rsidRDefault="00AB3E6B" w:rsidP="00D4254F">
            <w:pPr>
              <w:spacing w:before="100" w:beforeAutospacing="1" w:after="100" w:afterAutospacing="1" w:line="240" w:lineRule="auto"/>
              <w:rPr>
                <w:rFonts w:ascii="Verdana" w:eastAsia="Times New Roman" w:hAnsi="Verdana" w:cs="Times New Roman"/>
                <w:sz w:val="20"/>
                <w:szCs w:val="20"/>
              </w:rPr>
            </w:pPr>
            <w:r w:rsidRPr="00AB3E6B">
              <w:rPr>
                <w:rFonts w:ascii="Verdana" w:eastAsia="Times New Roman" w:hAnsi="Verdana" w:cs="Times New Roman"/>
                <w:b/>
                <w:bCs/>
                <w:sz w:val="20"/>
              </w:rPr>
              <w:t>Policy Review.</w:t>
            </w:r>
            <w:r w:rsidRPr="00AB3E6B">
              <w:rPr>
                <w:rFonts w:ascii="Verdana" w:eastAsia="Times New Roman" w:hAnsi="Verdana" w:cs="Times New Roman"/>
                <w:sz w:val="20"/>
                <w:szCs w:val="20"/>
              </w:rPr>
              <w:t xml:space="preserve"> Assessments will be repeated every three years to help review policy compliance, assess progress, and determine areas in need of improvement. As part of that review, the school district will review our nutrition and physical activity policies; provision of an environment that supports healthy eating and physical activity; and nutrition and physical education policies and </w:t>
            </w:r>
            <w:r w:rsidR="008B7033">
              <w:rPr>
                <w:rFonts w:ascii="Verdana" w:eastAsia="Times New Roman" w:hAnsi="Verdana" w:cs="Times New Roman"/>
                <w:sz w:val="20"/>
                <w:szCs w:val="20"/>
              </w:rPr>
              <w:t>program elements. The district</w:t>
            </w:r>
            <w:r w:rsidRPr="00AB3E6B">
              <w:rPr>
                <w:rFonts w:ascii="Verdana" w:eastAsia="Times New Roman" w:hAnsi="Verdana" w:cs="Times New Roman"/>
                <w:sz w:val="20"/>
                <w:szCs w:val="20"/>
              </w:rPr>
              <w:t xml:space="preserve"> will, as necessary, revise the wellness policies and develop work plans to facilitate their implementation.</w:t>
            </w:r>
            <w:r w:rsidRPr="00AB3E6B">
              <w:rPr>
                <w:rFonts w:ascii="Verdana" w:eastAsia="Times New Roman" w:hAnsi="Verdana" w:cs="Times New Roman"/>
                <w:sz w:val="20"/>
                <w:szCs w:val="20"/>
              </w:rPr>
              <w:br/>
              <w:t> </w:t>
            </w:r>
          </w:p>
        </w:tc>
      </w:tr>
      <w:tr w:rsidR="00AB3E6B" w:rsidRPr="00AB3E6B" w:rsidTr="000265D3">
        <w:trPr>
          <w:tblCellSpacing w:w="0" w:type="dxa"/>
          <w:jc w:val="center"/>
        </w:trPr>
        <w:tc>
          <w:tcPr>
            <w:tcW w:w="0" w:type="auto"/>
            <w:gridSpan w:val="2"/>
            <w:vAlign w:val="center"/>
          </w:tcPr>
          <w:p w:rsidR="00AB3E6B" w:rsidRPr="00AB3E6B" w:rsidRDefault="00AB3E6B" w:rsidP="00AB3E6B">
            <w:pPr>
              <w:spacing w:before="100" w:beforeAutospacing="1" w:after="100" w:afterAutospacing="1" w:line="240" w:lineRule="auto"/>
              <w:rPr>
                <w:rFonts w:ascii="Verdana" w:eastAsia="Times New Roman" w:hAnsi="Verdana" w:cs="Times New Roman"/>
                <w:sz w:val="15"/>
                <w:szCs w:val="15"/>
              </w:rPr>
            </w:pPr>
            <w:bookmarkStart w:id="6" w:name="footnotes"/>
            <w:bookmarkEnd w:id="6"/>
          </w:p>
        </w:tc>
      </w:tr>
      <w:tr w:rsidR="00AB3E6B" w:rsidRPr="00AB3E6B" w:rsidTr="00AB3E6B">
        <w:trPr>
          <w:tblCellSpacing w:w="0" w:type="dxa"/>
          <w:jc w:val="center"/>
        </w:trPr>
        <w:tc>
          <w:tcPr>
            <w:tcW w:w="0" w:type="auto"/>
            <w:vAlign w:val="center"/>
            <w:hideMark/>
          </w:tcPr>
          <w:p w:rsidR="00AB3E6B" w:rsidRPr="00AB3E6B" w:rsidRDefault="00AB3E6B" w:rsidP="00AB3E6B">
            <w:pPr>
              <w:spacing w:after="0" w:line="240" w:lineRule="auto"/>
              <w:rPr>
                <w:rFonts w:ascii="Verdana" w:eastAsia="Times New Roman" w:hAnsi="Verdana" w:cs="Times New Roman"/>
                <w:sz w:val="20"/>
                <w:szCs w:val="20"/>
              </w:rPr>
            </w:pPr>
          </w:p>
        </w:tc>
        <w:tc>
          <w:tcPr>
            <w:tcW w:w="0" w:type="auto"/>
            <w:vMerge w:val="restart"/>
            <w:vAlign w:val="center"/>
            <w:hideMark/>
          </w:tcPr>
          <w:p w:rsidR="00AB3E6B" w:rsidRPr="00AB3E6B" w:rsidRDefault="00AB3E6B" w:rsidP="00AB3E6B">
            <w:pPr>
              <w:spacing w:after="0" w:line="240" w:lineRule="auto"/>
              <w:rPr>
                <w:rFonts w:ascii="Verdana" w:eastAsia="Times New Roman" w:hAnsi="Verdana" w:cs="Times New Roman"/>
                <w:sz w:val="20"/>
                <w:szCs w:val="20"/>
              </w:rPr>
            </w:pPr>
          </w:p>
        </w:tc>
      </w:tr>
      <w:tr w:rsidR="00AB3E6B" w:rsidRPr="00AB3E6B" w:rsidTr="00AB3E6B">
        <w:trPr>
          <w:tblCellSpacing w:w="0" w:type="dxa"/>
          <w:jc w:val="center"/>
        </w:trPr>
        <w:tc>
          <w:tcPr>
            <w:tcW w:w="0" w:type="auto"/>
            <w:vAlign w:val="center"/>
            <w:hideMark/>
          </w:tcPr>
          <w:p w:rsidR="00AB3E6B" w:rsidRPr="00AB3E6B" w:rsidRDefault="00AB3E6B" w:rsidP="00AB3E6B">
            <w:pPr>
              <w:spacing w:after="0" w:line="240" w:lineRule="auto"/>
              <w:rPr>
                <w:rFonts w:ascii="Verdana" w:eastAsia="Times New Roman" w:hAnsi="Verdana" w:cs="Times New Roman"/>
                <w:sz w:val="20"/>
                <w:szCs w:val="20"/>
              </w:rPr>
            </w:pPr>
          </w:p>
        </w:tc>
        <w:tc>
          <w:tcPr>
            <w:tcW w:w="0" w:type="auto"/>
            <w:vMerge/>
            <w:vAlign w:val="center"/>
            <w:hideMark/>
          </w:tcPr>
          <w:p w:rsidR="00AB3E6B" w:rsidRPr="00AB3E6B" w:rsidRDefault="00AB3E6B" w:rsidP="00AB3E6B">
            <w:pPr>
              <w:spacing w:after="0" w:line="240" w:lineRule="auto"/>
              <w:rPr>
                <w:rFonts w:ascii="Verdana" w:eastAsia="Times New Roman" w:hAnsi="Verdana" w:cs="Times New Roman"/>
                <w:sz w:val="20"/>
                <w:szCs w:val="20"/>
              </w:rPr>
            </w:pPr>
          </w:p>
        </w:tc>
      </w:tr>
    </w:tbl>
    <w:p w:rsidR="00332B7C" w:rsidRDefault="004F48F3">
      <w:r>
        <w:t xml:space="preserve">Revised </w:t>
      </w:r>
      <w:r w:rsidR="008C7CF9">
        <w:t>May 29, 2018</w:t>
      </w:r>
      <w:bookmarkStart w:id="7" w:name="_GoBack"/>
      <w:bookmarkEnd w:id="7"/>
    </w:p>
    <w:sectPr w:rsidR="00332B7C" w:rsidSect="00952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29A4"/>
    <w:multiLevelType w:val="multilevel"/>
    <w:tmpl w:val="06E8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D2065"/>
    <w:multiLevelType w:val="multilevel"/>
    <w:tmpl w:val="0D58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242BE3"/>
    <w:multiLevelType w:val="multilevel"/>
    <w:tmpl w:val="992A5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960EA"/>
    <w:multiLevelType w:val="multilevel"/>
    <w:tmpl w:val="6562FE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197004"/>
    <w:multiLevelType w:val="multilevel"/>
    <w:tmpl w:val="57F60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653DF6"/>
    <w:multiLevelType w:val="multilevel"/>
    <w:tmpl w:val="8EB8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C421014"/>
    <w:multiLevelType w:val="multilevel"/>
    <w:tmpl w:val="0B1E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3143EE"/>
    <w:multiLevelType w:val="multilevel"/>
    <w:tmpl w:val="952C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BBD0551"/>
    <w:multiLevelType w:val="multilevel"/>
    <w:tmpl w:val="3044F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8F7376"/>
    <w:multiLevelType w:val="multilevel"/>
    <w:tmpl w:val="84EE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001F0A"/>
    <w:multiLevelType w:val="multilevel"/>
    <w:tmpl w:val="E9E0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04F1C"/>
    <w:multiLevelType w:val="multilevel"/>
    <w:tmpl w:val="5A20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7281C7C"/>
    <w:multiLevelType w:val="multilevel"/>
    <w:tmpl w:val="D83C05E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4EE55E50"/>
    <w:multiLevelType w:val="multilevel"/>
    <w:tmpl w:val="F2B6D5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AA77C8"/>
    <w:multiLevelType w:val="multilevel"/>
    <w:tmpl w:val="F824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034F9C"/>
    <w:multiLevelType w:val="multilevel"/>
    <w:tmpl w:val="D1A8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BF4C58"/>
    <w:multiLevelType w:val="multilevel"/>
    <w:tmpl w:val="3E00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5862255"/>
    <w:multiLevelType w:val="multilevel"/>
    <w:tmpl w:val="BC90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D442DA"/>
    <w:multiLevelType w:val="multilevel"/>
    <w:tmpl w:val="D8B2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2"/>
  </w:num>
  <w:num w:numId="3">
    <w:abstractNumId w:val="8"/>
  </w:num>
  <w:num w:numId="4">
    <w:abstractNumId w:val="2"/>
  </w:num>
  <w:num w:numId="5">
    <w:abstractNumId w:val="10"/>
  </w:num>
  <w:num w:numId="6">
    <w:abstractNumId w:val="4"/>
  </w:num>
  <w:num w:numId="7">
    <w:abstractNumId w:val="17"/>
  </w:num>
  <w:num w:numId="8">
    <w:abstractNumId w:val="14"/>
  </w:num>
  <w:num w:numId="9">
    <w:abstractNumId w:val="16"/>
  </w:num>
  <w:num w:numId="10">
    <w:abstractNumId w:val="15"/>
  </w:num>
  <w:num w:numId="11">
    <w:abstractNumId w:val="11"/>
  </w:num>
  <w:num w:numId="12">
    <w:abstractNumId w:val="13"/>
  </w:num>
  <w:num w:numId="13">
    <w:abstractNumId w:val="18"/>
  </w:num>
  <w:num w:numId="14">
    <w:abstractNumId w:val="6"/>
  </w:num>
  <w:num w:numId="15">
    <w:abstractNumId w:val="9"/>
  </w:num>
  <w:num w:numId="16">
    <w:abstractNumId w:val="3"/>
  </w:num>
  <w:num w:numId="17">
    <w:abstractNumId w:val="1"/>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E6B"/>
    <w:rsid w:val="000265D3"/>
    <w:rsid w:val="00034104"/>
    <w:rsid w:val="000668B7"/>
    <w:rsid w:val="000A4E22"/>
    <w:rsid w:val="001961AA"/>
    <w:rsid w:val="00232B45"/>
    <w:rsid w:val="00260A3A"/>
    <w:rsid w:val="002A2AE6"/>
    <w:rsid w:val="0034609F"/>
    <w:rsid w:val="003A1E9C"/>
    <w:rsid w:val="003A2EC8"/>
    <w:rsid w:val="003E57EC"/>
    <w:rsid w:val="004B7CDF"/>
    <w:rsid w:val="004F48F3"/>
    <w:rsid w:val="00530D06"/>
    <w:rsid w:val="005B4B63"/>
    <w:rsid w:val="006238B7"/>
    <w:rsid w:val="006300D8"/>
    <w:rsid w:val="006A4589"/>
    <w:rsid w:val="006B0E5F"/>
    <w:rsid w:val="00744057"/>
    <w:rsid w:val="00800413"/>
    <w:rsid w:val="00810216"/>
    <w:rsid w:val="00825BA0"/>
    <w:rsid w:val="00897E9B"/>
    <w:rsid w:val="008B7033"/>
    <w:rsid w:val="008C7CF9"/>
    <w:rsid w:val="009521B2"/>
    <w:rsid w:val="00A72A33"/>
    <w:rsid w:val="00A7688E"/>
    <w:rsid w:val="00AB3E6B"/>
    <w:rsid w:val="00AE1774"/>
    <w:rsid w:val="00BB4EBA"/>
    <w:rsid w:val="00D04142"/>
    <w:rsid w:val="00D41C4A"/>
    <w:rsid w:val="00D4254F"/>
    <w:rsid w:val="00DC28DB"/>
    <w:rsid w:val="00E10441"/>
    <w:rsid w:val="00E93028"/>
    <w:rsid w:val="00EB5E5D"/>
    <w:rsid w:val="00F57D56"/>
    <w:rsid w:val="00F72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B3E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3E6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B3E6B"/>
    <w:rPr>
      <w:rFonts w:ascii="Verdana" w:hAnsi="Verdana" w:hint="default"/>
      <w:b w:val="0"/>
      <w:bCs w:val="0"/>
      <w:strike w:val="0"/>
      <w:dstrike w:val="0"/>
      <w:color w:val="0033CC"/>
      <w:sz w:val="20"/>
      <w:szCs w:val="20"/>
      <w:u w:val="none"/>
      <w:effect w:val="none"/>
    </w:rPr>
  </w:style>
  <w:style w:type="paragraph" w:customStyle="1" w:styleId="space">
    <w:name w:val="space"/>
    <w:basedOn w:val="Normal"/>
    <w:rsid w:val="00AB3E6B"/>
    <w:pPr>
      <w:spacing w:before="150"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B3E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21">
    <w:name w:val="subhead21"/>
    <w:basedOn w:val="DefaultParagraphFont"/>
    <w:rsid w:val="00AB3E6B"/>
    <w:rPr>
      <w:b/>
      <w:bCs/>
      <w:shd w:val="clear" w:color="auto" w:fill="FEFCD9"/>
    </w:rPr>
  </w:style>
  <w:style w:type="paragraph" w:styleId="BalloonText">
    <w:name w:val="Balloon Text"/>
    <w:basedOn w:val="Normal"/>
    <w:link w:val="BalloonTextChar"/>
    <w:uiPriority w:val="99"/>
    <w:semiHidden/>
    <w:unhideWhenUsed/>
    <w:rsid w:val="00AB3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E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B3E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3E6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B3E6B"/>
    <w:rPr>
      <w:rFonts w:ascii="Verdana" w:hAnsi="Verdana" w:hint="default"/>
      <w:b w:val="0"/>
      <w:bCs w:val="0"/>
      <w:strike w:val="0"/>
      <w:dstrike w:val="0"/>
      <w:color w:val="0033CC"/>
      <w:sz w:val="20"/>
      <w:szCs w:val="20"/>
      <w:u w:val="none"/>
      <w:effect w:val="none"/>
    </w:rPr>
  </w:style>
  <w:style w:type="paragraph" w:customStyle="1" w:styleId="space">
    <w:name w:val="space"/>
    <w:basedOn w:val="Normal"/>
    <w:rsid w:val="00AB3E6B"/>
    <w:pPr>
      <w:spacing w:before="150"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B3E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21">
    <w:name w:val="subhead21"/>
    <w:basedOn w:val="DefaultParagraphFont"/>
    <w:rsid w:val="00AB3E6B"/>
    <w:rPr>
      <w:b/>
      <w:bCs/>
      <w:shd w:val="clear" w:color="auto" w:fill="FEFCD9"/>
    </w:rPr>
  </w:style>
  <w:style w:type="paragraph" w:styleId="BalloonText">
    <w:name w:val="Balloon Text"/>
    <w:basedOn w:val="Normal"/>
    <w:link w:val="BalloonTextChar"/>
    <w:uiPriority w:val="99"/>
    <w:semiHidden/>
    <w:unhideWhenUsed/>
    <w:rsid w:val="00AB3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E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BFA30-5BE1-4263-A359-B50824FE5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PUESD</Company>
  <LinksUpToDate>false</LinksUpToDate>
  <CharactersWithSpaces>11265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Authorized User</cp:lastModifiedBy>
  <cp:revision>2</cp:revision>
  <cp:lastPrinted>2017-06-01T17:44:00Z</cp:lastPrinted>
  <dcterms:created xsi:type="dcterms:W3CDTF">2018-05-29T19:55:00Z</dcterms:created>
  <dcterms:modified xsi:type="dcterms:W3CDTF">2018-05-29T19:55:00Z</dcterms:modified>
</cp:coreProperties>
</file>