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2E" w:rsidRPr="007517C0" w:rsidRDefault="00F13589" w:rsidP="00F73D2E">
      <w:pPr>
        <w:jc w:val="right"/>
        <w:rPr>
          <w:rFonts w:ascii="Times New Roman" w:hAnsi="Times New Roman"/>
          <w:b/>
          <w:szCs w:val="24"/>
        </w:rPr>
      </w:pPr>
      <w:r w:rsidRPr="007517C0">
        <w:rPr>
          <w:rFonts w:ascii="Times New Roman" w:hAnsi="Times New Roman"/>
          <w:b/>
          <w:szCs w:val="24"/>
        </w:rPr>
        <w:t xml:space="preserve">WALWORTH </w:t>
      </w:r>
      <w:r w:rsidR="00F73D2E" w:rsidRPr="007517C0">
        <w:rPr>
          <w:rFonts w:ascii="Times New Roman" w:hAnsi="Times New Roman"/>
          <w:b/>
          <w:szCs w:val="24"/>
        </w:rPr>
        <w:t>POLICY:  185</w:t>
      </w:r>
    </w:p>
    <w:p w:rsidR="00F73D2E" w:rsidRPr="007517C0" w:rsidRDefault="00F73D2E" w:rsidP="00F73D2E">
      <w:pPr>
        <w:jc w:val="right"/>
        <w:rPr>
          <w:rFonts w:ascii="Times New Roman" w:hAnsi="Times New Roman"/>
          <w:b/>
          <w:szCs w:val="24"/>
        </w:rPr>
      </w:pPr>
    </w:p>
    <w:p w:rsidR="00F73D2E" w:rsidRPr="007517C0" w:rsidRDefault="00F73D2E" w:rsidP="00F73D2E">
      <w:pPr>
        <w:rPr>
          <w:rFonts w:ascii="Times New Roman" w:hAnsi="Times New Roman"/>
          <w:b/>
          <w:szCs w:val="24"/>
        </w:rPr>
      </w:pPr>
    </w:p>
    <w:p w:rsidR="00F73D2E" w:rsidRPr="007517C0" w:rsidRDefault="00F73D2E" w:rsidP="00F73D2E">
      <w:pPr>
        <w:jc w:val="center"/>
        <w:rPr>
          <w:rFonts w:ascii="Times New Roman" w:hAnsi="Times New Roman"/>
          <w:b/>
          <w:szCs w:val="24"/>
        </w:rPr>
      </w:pPr>
      <w:r w:rsidRPr="007517C0">
        <w:rPr>
          <w:rFonts w:ascii="Times New Roman" w:hAnsi="Times New Roman"/>
          <w:b/>
          <w:szCs w:val="24"/>
        </w:rPr>
        <w:t xml:space="preserve">BOARD COMMITTEES </w:t>
      </w:r>
    </w:p>
    <w:p w:rsidR="00F73D2E" w:rsidRPr="0088455D" w:rsidRDefault="00F73D2E" w:rsidP="00F73D2E">
      <w:pPr>
        <w:jc w:val="center"/>
        <w:rPr>
          <w:rFonts w:ascii="Times New Roman" w:hAnsi="Times New Roman"/>
          <w:szCs w:val="24"/>
        </w:rPr>
      </w:pPr>
    </w:p>
    <w:p w:rsidR="00F73D2E" w:rsidRPr="0088455D" w:rsidRDefault="00F73D2E" w:rsidP="00F73D2E">
      <w:pPr>
        <w:jc w:val="center"/>
        <w:rPr>
          <w:rFonts w:ascii="Times New Roman" w:hAnsi="Times New Roman"/>
          <w:szCs w:val="24"/>
        </w:rPr>
      </w:pPr>
    </w:p>
    <w:p w:rsidR="00F73D2E" w:rsidRPr="0088455D" w:rsidRDefault="00F73D2E" w:rsidP="00F73D2E">
      <w:pPr>
        <w:rPr>
          <w:rFonts w:ascii="Times New Roman" w:hAnsi="Times New Roman"/>
          <w:szCs w:val="24"/>
        </w:rPr>
      </w:pPr>
      <w:r w:rsidRPr="0088455D">
        <w:rPr>
          <w:rFonts w:ascii="Times New Roman" w:hAnsi="Times New Roman"/>
          <w:szCs w:val="24"/>
        </w:rPr>
        <w:t>The Board shall act as a committee of the whole, except for the following standing committees:</w:t>
      </w:r>
    </w:p>
    <w:p w:rsidR="00F73D2E" w:rsidRPr="0088455D" w:rsidRDefault="00F73D2E" w:rsidP="00F73D2E">
      <w:pPr>
        <w:rPr>
          <w:rFonts w:ascii="Times New Roman" w:hAnsi="Times New Roman"/>
          <w:szCs w:val="24"/>
        </w:rPr>
      </w:pPr>
    </w:p>
    <w:p w:rsidR="00F73D2E" w:rsidRPr="0088455D" w:rsidRDefault="00F73D2E" w:rsidP="00F73D2E">
      <w:pPr>
        <w:numPr>
          <w:ilvl w:val="0"/>
          <w:numId w:val="2"/>
        </w:numPr>
        <w:rPr>
          <w:rFonts w:ascii="Times New Roman" w:hAnsi="Times New Roman"/>
          <w:szCs w:val="24"/>
        </w:rPr>
      </w:pPr>
      <w:r w:rsidRPr="0088455D">
        <w:rPr>
          <w:rFonts w:ascii="Times New Roman" w:hAnsi="Times New Roman"/>
          <w:szCs w:val="24"/>
        </w:rPr>
        <w:t>Board Policy Committee</w:t>
      </w:r>
    </w:p>
    <w:p w:rsidR="00F73D2E" w:rsidRPr="0088455D" w:rsidRDefault="00F73D2E" w:rsidP="00F73D2E">
      <w:pPr>
        <w:numPr>
          <w:ilvl w:val="0"/>
          <w:numId w:val="2"/>
        </w:numPr>
        <w:rPr>
          <w:rFonts w:ascii="Times New Roman" w:hAnsi="Times New Roman"/>
          <w:szCs w:val="24"/>
        </w:rPr>
      </w:pPr>
      <w:r w:rsidRPr="0088455D">
        <w:rPr>
          <w:rFonts w:ascii="Times New Roman" w:hAnsi="Times New Roman"/>
          <w:szCs w:val="24"/>
        </w:rPr>
        <w:t>Board Buildings and Grounds Committee</w:t>
      </w:r>
    </w:p>
    <w:p w:rsidR="00F73D2E" w:rsidRPr="0088455D" w:rsidRDefault="00F73D2E" w:rsidP="00F73D2E">
      <w:pPr>
        <w:numPr>
          <w:ilvl w:val="0"/>
          <w:numId w:val="2"/>
        </w:numPr>
        <w:rPr>
          <w:rFonts w:ascii="Times New Roman" w:hAnsi="Times New Roman"/>
          <w:szCs w:val="24"/>
        </w:rPr>
      </w:pPr>
      <w:r w:rsidRPr="0088455D">
        <w:rPr>
          <w:rFonts w:ascii="Times New Roman" w:hAnsi="Times New Roman"/>
          <w:szCs w:val="24"/>
        </w:rPr>
        <w:t>Board Finance Committee</w:t>
      </w:r>
    </w:p>
    <w:p w:rsidR="00F73D2E" w:rsidRPr="0088455D" w:rsidRDefault="00F73D2E" w:rsidP="00F73D2E">
      <w:pPr>
        <w:numPr>
          <w:ilvl w:val="0"/>
          <w:numId w:val="2"/>
        </w:numPr>
        <w:rPr>
          <w:rFonts w:ascii="Times New Roman" w:hAnsi="Times New Roman"/>
          <w:szCs w:val="24"/>
        </w:rPr>
      </w:pPr>
      <w:r w:rsidRPr="0088455D">
        <w:rPr>
          <w:rFonts w:ascii="Times New Roman" w:hAnsi="Times New Roman"/>
          <w:szCs w:val="24"/>
        </w:rPr>
        <w:t>Board Goals Committee</w:t>
      </w:r>
    </w:p>
    <w:p w:rsidR="00F73D2E" w:rsidRPr="0088455D" w:rsidRDefault="00F73D2E" w:rsidP="00F73D2E">
      <w:pPr>
        <w:numPr>
          <w:ilvl w:val="0"/>
          <w:numId w:val="2"/>
        </w:numPr>
        <w:rPr>
          <w:rFonts w:ascii="Times New Roman" w:hAnsi="Times New Roman"/>
          <w:szCs w:val="24"/>
        </w:rPr>
      </w:pPr>
      <w:r w:rsidRPr="0088455D">
        <w:rPr>
          <w:rFonts w:ascii="Times New Roman" w:hAnsi="Times New Roman"/>
          <w:szCs w:val="24"/>
        </w:rPr>
        <w:t xml:space="preserve">Board Personnel Relations Committee </w:t>
      </w:r>
    </w:p>
    <w:p w:rsidR="00F73D2E" w:rsidRPr="0088455D" w:rsidRDefault="00F73D2E" w:rsidP="00F73D2E">
      <w:pPr>
        <w:rPr>
          <w:rFonts w:ascii="Times New Roman" w:hAnsi="Times New Roman"/>
          <w:szCs w:val="24"/>
        </w:rPr>
      </w:pPr>
    </w:p>
    <w:p w:rsidR="00F73D2E" w:rsidRPr="0088455D" w:rsidRDefault="00F73D2E" w:rsidP="00F73D2E">
      <w:pPr>
        <w:rPr>
          <w:rFonts w:ascii="Times New Roman" w:hAnsi="Times New Roman"/>
          <w:szCs w:val="24"/>
        </w:rPr>
      </w:pPr>
      <w:r w:rsidRPr="0088455D">
        <w:rPr>
          <w:rFonts w:ascii="Times New Roman" w:hAnsi="Times New Roman"/>
          <w:szCs w:val="24"/>
        </w:rPr>
        <w:t>The above mentioned committees shall be appointed by the Board President, except as otherwise provided.  The District Administrator shall serve as an advisor to all Board committees.</w:t>
      </w:r>
    </w:p>
    <w:p w:rsidR="00F73D2E" w:rsidRPr="0088455D" w:rsidRDefault="00F73D2E" w:rsidP="00F73D2E">
      <w:pPr>
        <w:rPr>
          <w:rFonts w:ascii="Times New Roman" w:hAnsi="Times New Roman"/>
          <w:szCs w:val="24"/>
        </w:rPr>
      </w:pPr>
    </w:p>
    <w:p w:rsidR="00F73D2E" w:rsidRPr="0088455D" w:rsidRDefault="00F73D2E" w:rsidP="00F73D2E">
      <w:pPr>
        <w:rPr>
          <w:rFonts w:ascii="Times New Roman" w:hAnsi="Times New Roman"/>
          <w:szCs w:val="24"/>
        </w:rPr>
      </w:pPr>
      <w:r w:rsidRPr="0088455D">
        <w:rPr>
          <w:rFonts w:ascii="Times New Roman" w:hAnsi="Times New Roman"/>
          <w:szCs w:val="24"/>
        </w:rPr>
        <w:t xml:space="preserve">In addition to regular Board committees, Ad Hoc </w:t>
      </w:r>
      <w:r w:rsidR="00F13589" w:rsidRPr="0088455D">
        <w:rPr>
          <w:rFonts w:ascii="Times New Roman" w:hAnsi="Times New Roman"/>
          <w:szCs w:val="24"/>
        </w:rPr>
        <w:t>c</w:t>
      </w:r>
      <w:r w:rsidRPr="0088455D">
        <w:rPr>
          <w:rFonts w:ascii="Times New Roman" w:hAnsi="Times New Roman"/>
          <w:szCs w:val="24"/>
        </w:rPr>
        <w:t>ommittees may be appointed by the Board President. The duties of such committees shall be outlined at the time of appointment and the committee shall be considered dissolved when its final report is made to and accepted by the Board of Education.</w:t>
      </w:r>
    </w:p>
    <w:p w:rsidR="00F73D2E" w:rsidRPr="0088455D" w:rsidRDefault="00F73D2E" w:rsidP="00F73D2E">
      <w:pPr>
        <w:rPr>
          <w:rFonts w:ascii="Times New Roman" w:hAnsi="Times New Roman"/>
          <w:szCs w:val="24"/>
        </w:rPr>
      </w:pPr>
    </w:p>
    <w:p w:rsidR="00F73D2E" w:rsidRPr="0088455D" w:rsidRDefault="00F73D2E" w:rsidP="00F73D2E">
      <w:pPr>
        <w:rPr>
          <w:rFonts w:ascii="Times New Roman" w:hAnsi="Times New Roman"/>
          <w:szCs w:val="24"/>
        </w:rPr>
      </w:pPr>
      <w:r w:rsidRPr="0088455D">
        <w:rPr>
          <w:rFonts w:ascii="Times New Roman" w:hAnsi="Times New Roman"/>
          <w:szCs w:val="24"/>
        </w:rPr>
        <w:t xml:space="preserve">Board </w:t>
      </w:r>
      <w:r w:rsidR="00F13589" w:rsidRPr="0088455D">
        <w:rPr>
          <w:rFonts w:ascii="Times New Roman" w:hAnsi="Times New Roman"/>
          <w:szCs w:val="24"/>
        </w:rPr>
        <w:t>c</w:t>
      </w:r>
      <w:r w:rsidRPr="0088455D">
        <w:rPr>
          <w:rFonts w:ascii="Times New Roman" w:hAnsi="Times New Roman"/>
          <w:szCs w:val="24"/>
        </w:rPr>
        <w:t xml:space="preserve">ommittees and Ad Hoc </w:t>
      </w:r>
      <w:r w:rsidR="00F13589" w:rsidRPr="0088455D">
        <w:rPr>
          <w:rFonts w:ascii="Times New Roman" w:hAnsi="Times New Roman"/>
          <w:szCs w:val="24"/>
        </w:rPr>
        <w:t>c</w:t>
      </w:r>
      <w:r w:rsidRPr="0088455D">
        <w:rPr>
          <w:rFonts w:ascii="Times New Roman" w:hAnsi="Times New Roman"/>
          <w:szCs w:val="24"/>
        </w:rPr>
        <w:t>ommittees shall have no p</w:t>
      </w:r>
      <w:r w:rsidR="00F13589" w:rsidRPr="0088455D">
        <w:rPr>
          <w:rFonts w:ascii="Times New Roman" w:hAnsi="Times New Roman"/>
          <w:szCs w:val="24"/>
        </w:rPr>
        <w:t>ower to take action whatsoever, or</w:t>
      </w:r>
      <w:r w:rsidRPr="0088455D">
        <w:rPr>
          <w:rFonts w:ascii="Times New Roman" w:hAnsi="Times New Roman"/>
          <w:szCs w:val="24"/>
        </w:rPr>
        <w:t xml:space="preserve"> to commit the Board or district to any course of action, except as specifically directed by the Board President.  They may act only in an investigatory and advisory capacity.</w:t>
      </w:r>
    </w:p>
    <w:p w:rsidR="00F73D2E" w:rsidRPr="0088455D" w:rsidRDefault="00F73D2E" w:rsidP="00F73D2E">
      <w:pPr>
        <w:rPr>
          <w:rFonts w:ascii="Times New Roman" w:hAnsi="Times New Roman"/>
          <w:szCs w:val="24"/>
        </w:rPr>
      </w:pPr>
    </w:p>
    <w:p w:rsidR="00F73D2E" w:rsidRPr="0088455D" w:rsidRDefault="00F73D2E" w:rsidP="00F73D2E">
      <w:pPr>
        <w:rPr>
          <w:rFonts w:ascii="Times New Roman" w:hAnsi="Times New Roman"/>
          <w:szCs w:val="24"/>
        </w:rPr>
      </w:pPr>
      <w:r w:rsidRPr="0088455D">
        <w:rPr>
          <w:rFonts w:ascii="Times New Roman" w:hAnsi="Times New Roman"/>
          <w:szCs w:val="24"/>
        </w:rPr>
        <w:t xml:space="preserve">Public notice shall be given for all official Board of Education </w:t>
      </w:r>
      <w:r w:rsidR="00F13589" w:rsidRPr="0088455D">
        <w:rPr>
          <w:rFonts w:ascii="Times New Roman" w:hAnsi="Times New Roman"/>
          <w:szCs w:val="24"/>
        </w:rPr>
        <w:t>c</w:t>
      </w:r>
      <w:r w:rsidRPr="0088455D">
        <w:rPr>
          <w:rFonts w:ascii="Times New Roman" w:hAnsi="Times New Roman"/>
          <w:szCs w:val="24"/>
        </w:rPr>
        <w:t>ommittee meetings in accordance with state law and established procedures.</w:t>
      </w:r>
    </w:p>
    <w:p w:rsidR="00F73D2E" w:rsidRPr="0088455D" w:rsidRDefault="00F73D2E" w:rsidP="00F73D2E">
      <w:pPr>
        <w:rPr>
          <w:rFonts w:ascii="Times New Roman" w:hAnsi="Times New Roman"/>
          <w:szCs w:val="24"/>
        </w:rPr>
      </w:pPr>
    </w:p>
    <w:p w:rsidR="007517C0" w:rsidRPr="00E32E8C" w:rsidRDefault="007517C0" w:rsidP="007517C0">
      <w:pPr>
        <w:pStyle w:val="Default"/>
        <w:jc w:val="both"/>
      </w:pPr>
      <w:r w:rsidRPr="00E32E8C">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 </w:t>
      </w:r>
    </w:p>
    <w:p w:rsidR="007517C0" w:rsidRDefault="007517C0" w:rsidP="007517C0"/>
    <w:p w:rsidR="00F73D2E" w:rsidRPr="0088455D" w:rsidRDefault="00F73D2E" w:rsidP="00F73D2E">
      <w:pPr>
        <w:rPr>
          <w:rFonts w:ascii="Times New Roman" w:hAnsi="Times New Roman"/>
          <w:szCs w:val="24"/>
        </w:rPr>
      </w:pPr>
    </w:p>
    <w:p w:rsidR="00F73D2E" w:rsidRPr="0088455D" w:rsidRDefault="00F73D2E" w:rsidP="00F73D2E">
      <w:pPr>
        <w:rPr>
          <w:rFonts w:ascii="Times New Roman" w:hAnsi="Times New Roman"/>
          <w:szCs w:val="24"/>
        </w:rPr>
      </w:pPr>
    </w:p>
    <w:p w:rsidR="00F73D2E" w:rsidRPr="007517C0" w:rsidRDefault="00F73D2E" w:rsidP="00F73D2E">
      <w:pPr>
        <w:rPr>
          <w:rFonts w:ascii="Times New Roman" w:hAnsi="Times New Roman"/>
          <w:b/>
          <w:szCs w:val="24"/>
        </w:rPr>
      </w:pPr>
      <w:r w:rsidRPr="007517C0">
        <w:rPr>
          <w:rFonts w:ascii="Times New Roman" w:hAnsi="Times New Roman"/>
          <w:b/>
          <w:szCs w:val="24"/>
        </w:rPr>
        <w:t>LEGAL REF</w:t>
      </w:r>
      <w:r w:rsidR="007517C0" w:rsidRPr="007517C0">
        <w:rPr>
          <w:rFonts w:ascii="Times New Roman" w:hAnsi="Times New Roman"/>
          <w:b/>
          <w:szCs w:val="24"/>
        </w:rPr>
        <w:t>ERENCES:</w:t>
      </w:r>
      <w:r w:rsidRPr="007517C0">
        <w:rPr>
          <w:rFonts w:ascii="Times New Roman" w:hAnsi="Times New Roman"/>
          <w:b/>
          <w:szCs w:val="24"/>
        </w:rPr>
        <w:t xml:space="preserve">    </w:t>
      </w:r>
      <w:r w:rsidR="007517C0" w:rsidRPr="007517C0">
        <w:rPr>
          <w:rFonts w:ascii="Times New Roman" w:hAnsi="Times New Roman"/>
          <w:b/>
          <w:szCs w:val="24"/>
        </w:rPr>
        <w:t xml:space="preserve">   </w:t>
      </w:r>
      <w:r w:rsidR="007517C0" w:rsidRPr="0092075E">
        <w:rPr>
          <w:rFonts w:ascii="Times New Roman" w:hAnsi="Times New Roman"/>
          <w:szCs w:val="24"/>
        </w:rPr>
        <w:t>Wisconsin Statutes 19.84 and 19.85</w:t>
      </w:r>
      <w:r w:rsidRPr="007517C0">
        <w:rPr>
          <w:rFonts w:ascii="Times New Roman" w:hAnsi="Times New Roman"/>
          <w:b/>
          <w:szCs w:val="24"/>
        </w:rPr>
        <w:t xml:space="preserve">     </w:t>
      </w:r>
    </w:p>
    <w:p w:rsidR="00F73D2E" w:rsidRPr="007517C0" w:rsidRDefault="00F73D2E" w:rsidP="00F73D2E">
      <w:pPr>
        <w:rPr>
          <w:rFonts w:ascii="Times New Roman" w:hAnsi="Times New Roman"/>
          <w:b/>
          <w:szCs w:val="24"/>
        </w:rPr>
      </w:pPr>
      <w:r w:rsidRPr="007517C0">
        <w:rPr>
          <w:rFonts w:ascii="Times New Roman" w:hAnsi="Times New Roman"/>
          <w:b/>
          <w:szCs w:val="24"/>
        </w:rPr>
        <w:t xml:space="preserve">                                            </w:t>
      </w:r>
      <w:r w:rsidR="0088455D" w:rsidRPr="007517C0">
        <w:rPr>
          <w:rFonts w:ascii="Times New Roman" w:hAnsi="Times New Roman"/>
          <w:b/>
          <w:szCs w:val="24"/>
        </w:rPr>
        <w:t xml:space="preserve"> </w:t>
      </w:r>
      <w:r w:rsidRPr="007517C0">
        <w:rPr>
          <w:rFonts w:ascii="Times New Roman" w:hAnsi="Times New Roman"/>
          <w:b/>
          <w:szCs w:val="24"/>
        </w:rPr>
        <w:t xml:space="preserve"> </w:t>
      </w:r>
    </w:p>
    <w:p w:rsidR="00F73D2E" w:rsidRPr="007517C0" w:rsidRDefault="007517C0" w:rsidP="00F73D2E">
      <w:pPr>
        <w:rPr>
          <w:rFonts w:ascii="Times New Roman" w:hAnsi="Times New Roman"/>
          <w:b/>
          <w:szCs w:val="24"/>
        </w:rPr>
      </w:pPr>
      <w:r w:rsidRPr="007517C0">
        <w:rPr>
          <w:rFonts w:ascii="Times New Roman" w:hAnsi="Times New Roman"/>
          <w:b/>
          <w:szCs w:val="24"/>
        </w:rPr>
        <w:t>POLICY A</w:t>
      </w:r>
      <w:r w:rsidR="00533838">
        <w:rPr>
          <w:rFonts w:ascii="Times New Roman" w:hAnsi="Times New Roman"/>
          <w:b/>
          <w:szCs w:val="24"/>
        </w:rPr>
        <w:t>DOPTED</w:t>
      </w:r>
      <w:r w:rsidR="00F73D2E" w:rsidRPr="007517C0">
        <w:rPr>
          <w:rFonts w:ascii="Times New Roman" w:hAnsi="Times New Roman"/>
          <w:b/>
          <w:szCs w:val="24"/>
        </w:rPr>
        <w:t xml:space="preserve">:        </w:t>
      </w:r>
      <w:r w:rsidR="00533838">
        <w:rPr>
          <w:rFonts w:ascii="Times New Roman" w:hAnsi="Times New Roman"/>
          <w:b/>
          <w:szCs w:val="24"/>
        </w:rPr>
        <w:tab/>
      </w:r>
      <w:r w:rsidR="00F73D2E" w:rsidRPr="007517C0">
        <w:rPr>
          <w:rFonts w:ascii="Times New Roman" w:hAnsi="Times New Roman"/>
          <w:b/>
          <w:szCs w:val="24"/>
        </w:rPr>
        <w:t xml:space="preserve">  </w:t>
      </w:r>
      <w:r w:rsidR="00F73D2E" w:rsidRPr="0092075E">
        <w:rPr>
          <w:rFonts w:ascii="Times New Roman" w:hAnsi="Times New Roman"/>
          <w:szCs w:val="24"/>
        </w:rPr>
        <w:t>October 21, 1991</w:t>
      </w:r>
    </w:p>
    <w:p w:rsidR="00F73D2E" w:rsidRPr="007517C0" w:rsidRDefault="00F73D2E" w:rsidP="00F73D2E">
      <w:pPr>
        <w:rPr>
          <w:rFonts w:ascii="Times New Roman" w:hAnsi="Times New Roman"/>
          <w:b/>
          <w:szCs w:val="24"/>
        </w:rPr>
      </w:pPr>
    </w:p>
    <w:p w:rsidR="0088455D" w:rsidRPr="0092075E" w:rsidRDefault="007517C0" w:rsidP="00F73D2E">
      <w:pPr>
        <w:rPr>
          <w:rFonts w:ascii="Times New Roman" w:hAnsi="Times New Roman"/>
          <w:szCs w:val="24"/>
        </w:rPr>
      </w:pPr>
      <w:r w:rsidRPr="007517C0">
        <w:rPr>
          <w:rFonts w:ascii="Times New Roman" w:hAnsi="Times New Roman"/>
          <w:b/>
          <w:szCs w:val="24"/>
        </w:rPr>
        <w:t xml:space="preserve">POLICY REVISIONS:           </w:t>
      </w:r>
      <w:r w:rsidR="00F73D2E" w:rsidRPr="0092075E">
        <w:rPr>
          <w:rFonts w:ascii="Times New Roman" w:hAnsi="Times New Roman"/>
          <w:szCs w:val="24"/>
        </w:rPr>
        <w:t>December 16, 1998</w:t>
      </w:r>
    </w:p>
    <w:p w:rsidR="00F73D2E" w:rsidRPr="0092075E" w:rsidRDefault="0088455D" w:rsidP="00F73D2E">
      <w:pPr>
        <w:rPr>
          <w:rFonts w:ascii="Times New Roman" w:hAnsi="Times New Roman"/>
          <w:szCs w:val="24"/>
        </w:rPr>
      </w:pPr>
      <w:r w:rsidRPr="0092075E">
        <w:rPr>
          <w:rFonts w:ascii="Times New Roman" w:hAnsi="Times New Roman"/>
          <w:szCs w:val="24"/>
        </w:rPr>
        <w:tab/>
      </w:r>
      <w:r w:rsidRPr="0092075E">
        <w:rPr>
          <w:rFonts w:ascii="Times New Roman" w:hAnsi="Times New Roman"/>
          <w:szCs w:val="24"/>
        </w:rPr>
        <w:tab/>
      </w:r>
      <w:r w:rsidRPr="0092075E">
        <w:rPr>
          <w:rFonts w:ascii="Times New Roman" w:hAnsi="Times New Roman"/>
          <w:szCs w:val="24"/>
        </w:rPr>
        <w:tab/>
        <w:t xml:space="preserve"> </w:t>
      </w:r>
      <w:r w:rsidR="007517C0" w:rsidRPr="0092075E">
        <w:rPr>
          <w:rFonts w:ascii="Times New Roman" w:hAnsi="Times New Roman"/>
          <w:szCs w:val="24"/>
        </w:rPr>
        <w:tab/>
        <w:t xml:space="preserve">   </w:t>
      </w:r>
      <w:r w:rsidR="00F13589" w:rsidRPr="0092075E">
        <w:rPr>
          <w:rFonts w:ascii="Times New Roman" w:hAnsi="Times New Roman"/>
          <w:szCs w:val="24"/>
        </w:rPr>
        <w:t>November</w:t>
      </w:r>
      <w:r w:rsidR="00E6528F" w:rsidRPr="0092075E">
        <w:rPr>
          <w:rFonts w:ascii="Times New Roman" w:hAnsi="Times New Roman"/>
          <w:szCs w:val="24"/>
        </w:rPr>
        <w:t xml:space="preserve"> 28,</w:t>
      </w:r>
      <w:r w:rsidR="00F13589" w:rsidRPr="0092075E">
        <w:rPr>
          <w:rFonts w:ascii="Times New Roman" w:hAnsi="Times New Roman"/>
          <w:szCs w:val="24"/>
        </w:rPr>
        <w:t xml:space="preserve"> 2016</w:t>
      </w:r>
    </w:p>
    <w:p w:rsidR="00F73D2E" w:rsidRPr="007517C0" w:rsidRDefault="00F73D2E" w:rsidP="00F73D2E">
      <w:pPr>
        <w:rPr>
          <w:rFonts w:ascii="Times New Roman" w:hAnsi="Times New Roman"/>
          <w:b/>
          <w:szCs w:val="24"/>
        </w:rPr>
      </w:pPr>
    </w:p>
    <w:p w:rsidR="00C77531" w:rsidRPr="0088455D" w:rsidRDefault="00533838">
      <w:pPr>
        <w:rPr>
          <w:rFonts w:ascii="Times New Roman" w:hAnsi="Times New Roman"/>
          <w:szCs w:val="24"/>
        </w:rPr>
      </w:pPr>
      <w:bookmarkStart w:id="0" w:name="_GoBack"/>
      <w:bookmarkEnd w:id="0"/>
    </w:p>
    <w:sectPr w:rsidR="00C77531" w:rsidRPr="008845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2E" w:rsidRDefault="00F73D2E" w:rsidP="00F73D2E">
      <w:r>
        <w:separator/>
      </w:r>
    </w:p>
  </w:endnote>
  <w:endnote w:type="continuationSeparator" w:id="0">
    <w:p w:rsidR="00F73D2E" w:rsidRDefault="00F73D2E" w:rsidP="00F7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2E" w:rsidRDefault="00F73D2E" w:rsidP="00F73D2E">
      <w:r>
        <w:separator/>
      </w:r>
    </w:p>
  </w:footnote>
  <w:footnote w:type="continuationSeparator" w:id="0">
    <w:p w:rsidR="00F73D2E" w:rsidRDefault="00F73D2E" w:rsidP="00F73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87A"/>
    <w:multiLevelType w:val="multilevel"/>
    <w:tmpl w:val="A4BC2F32"/>
    <w:lvl w:ilvl="0">
      <w:start w:val="1"/>
      <w:numFmt w:val="decimal"/>
      <w:lvlText w:val="SECTION %1."/>
      <w:lvlJc w:val="left"/>
      <w:pPr>
        <w:tabs>
          <w:tab w:val="num" w:pos="3870"/>
        </w:tabs>
        <w:ind w:left="3870" w:hanging="720"/>
      </w:pPr>
      <w:rPr>
        <w:rFonts w:ascii="Times New Roman" w:hAnsi="Times New Roman" w:cs="Times New Roman" w:hint="default"/>
        <w:b/>
        <w:i w:val="0"/>
        <w:color w:val="auto"/>
      </w:rPr>
    </w:lvl>
    <w:lvl w:ilvl="1">
      <w:start w:val="1"/>
      <w:numFmt w:val="decimalZero"/>
      <w:isLgl/>
      <w:lvlText w:val="%1.%2"/>
      <w:lvlJc w:val="left"/>
      <w:pPr>
        <w:ind w:left="654" w:hanging="384"/>
      </w:pPr>
      <w:rPr>
        <w:rFonts w:ascii="Times New Roman" w:hAnsi="Times New Roman"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nsid w:val="1C8310AE"/>
    <w:multiLevelType w:val="singleLevel"/>
    <w:tmpl w:val="21DC798A"/>
    <w:lvl w:ilvl="0">
      <w:start w:val="1"/>
      <w:numFmt w:val="decimal"/>
      <w:lvlText w:val="%1. "/>
      <w:legacy w:legacy="1" w:legacySpace="0" w:legacyIndent="360"/>
      <w:lvlJc w:val="left"/>
      <w:pPr>
        <w:ind w:left="360" w:hanging="360"/>
      </w:pPr>
      <w:rPr>
        <w:rFonts w:ascii="Arial" w:hAnsi="Arial" w:cs="Arial" w:hint="default"/>
        <w:b w:val="0"/>
        <w:i w:val="0"/>
        <w:strike w:val="0"/>
        <w:dstrike w:val="0"/>
        <w:sz w:val="20"/>
        <w:u w:val="none"/>
        <w:effect w:val="none"/>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2E"/>
    <w:rsid w:val="00202079"/>
    <w:rsid w:val="003F245A"/>
    <w:rsid w:val="00533838"/>
    <w:rsid w:val="00730378"/>
    <w:rsid w:val="007517C0"/>
    <w:rsid w:val="00853019"/>
    <w:rsid w:val="0088455D"/>
    <w:rsid w:val="0092075E"/>
    <w:rsid w:val="00E6528F"/>
    <w:rsid w:val="00F13589"/>
    <w:rsid w:val="00F7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2E"/>
    <w:pPr>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9"/>
    <w:qFormat/>
    <w:rsid w:val="00202079"/>
    <w:pPr>
      <w:keepNext/>
      <w:tabs>
        <w:tab w:val="left" w:pos="2160"/>
        <w:tab w:val="num" w:pos="3870"/>
      </w:tabs>
      <w:spacing w:line="360" w:lineRule="auto"/>
      <w:ind w:left="3870" w:hanging="720"/>
      <w:outlineLvl w:val="1"/>
    </w:pPr>
    <w:rPr>
      <w:rFonts w:ascii="Times New Roman" w:eastAsia="Calibri" w:hAnsi="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02079"/>
    <w:rPr>
      <w:rFonts w:ascii="Times New Roman" w:eastAsia="Calibri" w:hAnsi="Times New Roman" w:cs="Times New Roman"/>
      <w:b/>
      <w:bCs/>
      <w:iCs/>
      <w:sz w:val="24"/>
      <w:szCs w:val="28"/>
    </w:rPr>
  </w:style>
  <w:style w:type="paragraph" w:styleId="Header">
    <w:name w:val="header"/>
    <w:basedOn w:val="Normal"/>
    <w:link w:val="HeaderChar"/>
    <w:uiPriority w:val="99"/>
    <w:unhideWhenUsed/>
    <w:rsid w:val="00F73D2E"/>
    <w:pPr>
      <w:tabs>
        <w:tab w:val="center" w:pos="4680"/>
        <w:tab w:val="right" w:pos="9360"/>
      </w:tabs>
    </w:pPr>
  </w:style>
  <w:style w:type="character" w:customStyle="1" w:styleId="HeaderChar">
    <w:name w:val="Header Char"/>
    <w:basedOn w:val="DefaultParagraphFont"/>
    <w:link w:val="Header"/>
    <w:uiPriority w:val="99"/>
    <w:rsid w:val="00F73D2E"/>
    <w:rPr>
      <w:rFonts w:ascii="Arial" w:eastAsia="Times New Roman" w:hAnsi="Arial" w:cs="Times New Roman"/>
      <w:sz w:val="24"/>
      <w:szCs w:val="20"/>
    </w:rPr>
  </w:style>
  <w:style w:type="paragraph" w:styleId="Footer">
    <w:name w:val="footer"/>
    <w:basedOn w:val="Normal"/>
    <w:link w:val="FooterChar"/>
    <w:uiPriority w:val="99"/>
    <w:unhideWhenUsed/>
    <w:rsid w:val="00F73D2E"/>
    <w:pPr>
      <w:tabs>
        <w:tab w:val="center" w:pos="4680"/>
        <w:tab w:val="right" w:pos="9360"/>
      </w:tabs>
    </w:pPr>
  </w:style>
  <w:style w:type="character" w:customStyle="1" w:styleId="FooterChar">
    <w:name w:val="Footer Char"/>
    <w:basedOn w:val="DefaultParagraphFont"/>
    <w:link w:val="Footer"/>
    <w:uiPriority w:val="99"/>
    <w:rsid w:val="00F73D2E"/>
    <w:rPr>
      <w:rFonts w:ascii="Arial" w:eastAsia="Times New Roman" w:hAnsi="Arial" w:cs="Times New Roman"/>
      <w:sz w:val="24"/>
      <w:szCs w:val="20"/>
    </w:rPr>
  </w:style>
  <w:style w:type="paragraph" w:customStyle="1" w:styleId="Default">
    <w:name w:val="Default"/>
    <w:rsid w:val="007517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2E"/>
    <w:pPr>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9"/>
    <w:qFormat/>
    <w:rsid w:val="00202079"/>
    <w:pPr>
      <w:keepNext/>
      <w:tabs>
        <w:tab w:val="left" w:pos="2160"/>
        <w:tab w:val="num" w:pos="3870"/>
      </w:tabs>
      <w:spacing w:line="360" w:lineRule="auto"/>
      <w:ind w:left="3870" w:hanging="720"/>
      <w:outlineLvl w:val="1"/>
    </w:pPr>
    <w:rPr>
      <w:rFonts w:ascii="Times New Roman" w:eastAsia="Calibri" w:hAnsi="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02079"/>
    <w:rPr>
      <w:rFonts w:ascii="Times New Roman" w:eastAsia="Calibri" w:hAnsi="Times New Roman" w:cs="Times New Roman"/>
      <w:b/>
      <w:bCs/>
      <w:iCs/>
      <w:sz w:val="24"/>
      <w:szCs w:val="28"/>
    </w:rPr>
  </w:style>
  <w:style w:type="paragraph" w:styleId="Header">
    <w:name w:val="header"/>
    <w:basedOn w:val="Normal"/>
    <w:link w:val="HeaderChar"/>
    <w:uiPriority w:val="99"/>
    <w:unhideWhenUsed/>
    <w:rsid w:val="00F73D2E"/>
    <w:pPr>
      <w:tabs>
        <w:tab w:val="center" w:pos="4680"/>
        <w:tab w:val="right" w:pos="9360"/>
      </w:tabs>
    </w:pPr>
  </w:style>
  <w:style w:type="character" w:customStyle="1" w:styleId="HeaderChar">
    <w:name w:val="Header Char"/>
    <w:basedOn w:val="DefaultParagraphFont"/>
    <w:link w:val="Header"/>
    <w:uiPriority w:val="99"/>
    <w:rsid w:val="00F73D2E"/>
    <w:rPr>
      <w:rFonts w:ascii="Arial" w:eastAsia="Times New Roman" w:hAnsi="Arial" w:cs="Times New Roman"/>
      <w:sz w:val="24"/>
      <w:szCs w:val="20"/>
    </w:rPr>
  </w:style>
  <w:style w:type="paragraph" w:styleId="Footer">
    <w:name w:val="footer"/>
    <w:basedOn w:val="Normal"/>
    <w:link w:val="FooterChar"/>
    <w:uiPriority w:val="99"/>
    <w:unhideWhenUsed/>
    <w:rsid w:val="00F73D2E"/>
    <w:pPr>
      <w:tabs>
        <w:tab w:val="center" w:pos="4680"/>
        <w:tab w:val="right" w:pos="9360"/>
      </w:tabs>
    </w:pPr>
  </w:style>
  <w:style w:type="character" w:customStyle="1" w:styleId="FooterChar">
    <w:name w:val="Footer Char"/>
    <w:basedOn w:val="DefaultParagraphFont"/>
    <w:link w:val="Footer"/>
    <w:uiPriority w:val="99"/>
    <w:rsid w:val="00F73D2E"/>
    <w:rPr>
      <w:rFonts w:ascii="Arial" w:eastAsia="Times New Roman" w:hAnsi="Arial" w:cs="Times New Roman"/>
      <w:sz w:val="24"/>
      <w:szCs w:val="20"/>
    </w:rPr>
  </w:style>
  <w:style w:type="paragraph" w:customStyle="1" w:styleId="Default">
    <w:name w:val="Default"/>
    <w:rsid w:val="007517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3</cp:revision>
  <cp:lastPrinted>2016-12-15T21:27:00Z</cp:lastPrinted>
  <dcterms:created xsi:type="dcterms:W3CDTF">2019-03-25T21:09:00Z</dcterms:created>
  <dcterms:modified xsi:type="dcterms:W3CDTF">2019-03-26T16:52:00Z</dcterms:modified>
</cp:coreProperties>
</file>