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WAGES FOR SUPERINTENDENT AND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WAGES FOR INDIVIDUALS GREATER THAN $100,000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– Superintendent/HS Principal (260 days per year)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Salary:</w:t>
        <w:tab/>
        <w:tab/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97,000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Retirement: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26,619.83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FICA: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7,049.47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Monthly Benefit (Insurance) Costs -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MESSA </w:t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1462.00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(80%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Medical Employer Portion,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Dental, Vision &amp; Life Insurances)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individual was paid $100,000 or more.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356A3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z0VwK+yLOwLJjTRwGEknrtyOA==">AMUW2mUC0WyEv8PFWjYo5iieQq3ebPqx26j6SlnSS6+gIzbf/4SPhyQRVdlsuapHI+P9XQvIW57qLgoBt2bDuwgaM+qo+OVe7uvimLVA8FQMZI3aGv+87r8=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2020-10-27T20:48:00Z</dcterms:created>
  <dc:creator>Chris Bergquist</dc:creator>
</cp:coreProperties>
</file>