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0" w:type="dxa"/>
        <w:tblCellMar>
          <w:left w:w="0" w:type="dxa"/>
          <w:right w:w="0" w:type="dxa"/>
        </w:tblCellMar>
        <w:tblLook w:val="04A0" w:firstRow="1" w:lastRow="0" w:firstColumn="1" w:lastColumn="0" w:noHBand="0" w:noVBand="1"/>
      </w:tblPr>
      <w:tblGrid>
        <w:gridCol w:w="2670"/>
        <w:gridCol w:w="2228"/>
        <w:gridCol w:w="3857"/>
      </w:tblGrid>
      <w:tr w:rsidR="00E61DC6" w14:paraId="5DCEBF8A" w14:textId="77777777" w:rsidTr="00A55433">
        <w:tc>
          <w:tcPr>
            <w:tcW w:w="2790" w:type="dxa"/>
          </w:tcPr>
          <w:p w14:paraId="5EA8020E" w14:textId="77777777" w:rsidR="007F2549" w:rsidRPr="007F2549" w:rsidRDefault="007F2549" w:rsidP="007F2549">
            <w:pPr>
              <w:pStyle w:val="ContactInfo"/>
            </w:pPr>
            <w:r w:rsidRPr="007F2549">
              <w:t xml:space="preserve">Contact: </w:t>
            </w:r>
            <w:r w:rsidR="00E61DC6">
              <w:t>Shelly Stevens</w:t>
            </w:r>
          </w:p>
          <w:sdt>
            <w:sdtPr>
              <w:alias w:val="Company"/>
              <w:tag w:val="Company"/>
              <w:id w:val="434908741"/>
              <w:placeholder>
                <w:docPart w:val="71C88ACF6F884DFF86376C6A6F22838E"/>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6E63B89C" w14:textId="77777777" w:rsidR="007F2549" w:rsidRPr="007F2549" w:rsidRDefault="00E61DC6" w:rsidP="007F2549">
                <w:pPr>
                  <w:pStyle w:val="ContactInfo"/>
                </w:pPr>
                <w:r>
                  <w:t xml:space="preserve">Tri County Economic </w:t>
                </w:r>
                <w:r w:rsidR="00C353AF">
                  <w:br/>
                </w:r>
                <w:r>
                  <w:t>Development District</w:t>
                </w:r>
              </w:p>
            </w:sdtContent>
          </w:sdt>
          <w:p w14:paraId="02AE3D99" w14:textId="77777777" w:rsidR="00CD456A" w:rsidRDefault="007F2549" w:rsidP="007F2549">
            <w:pPr>
              <w:pStyle w:val="ContactInfo"/>
            </w:pPr>
            <w:r w:rsidRPr="007F2549">
              <w:t xml:space="preserve">Phone </w:t>
            </w:r>
            <w:r w:rsidR="00E61DC6">
              <w:t>509.684.4571</w:t>
            </w:r>
          </w:p>
          <w:p w14:paraId="717DD30C" w14:textId="77777777" w:rsidR="00CD456A" w:rsidRPr="007F2549" w:rsidRDefault="00E61DC6" w:rsidP="00E61DC6">
            <w:pPr>
              <w:pStyle w:val="ContactInfo"/>
            </w:pPr>
            <w:r>
              <w:t>sstevens@teddonline.com</w:t>
            </w:r>
          </w:p>
        </w:tc>
        <w:tc>
          <w:tcPr>
            <w:tcW w:w="2520" w:type="dxa"/>
          </w:tcPr>
          <w:p w14:paraId="0316639C" w14:textId="77777777" w:rsidR="007F2549" w:rsidRPr="007F2549" w:rsidRDefault="00E61DC6" w:rsidP="007F2549">
            <w:pPr>
              <w:pStyle w:val="ContactInfo"/>
            </w:pPr>
            <w:r>
              <w:t>986 S Main</w:t>
            </w:r>
          </w:p>
          <w:p w14:paraId="0CF7FF9D" w14:textId="77777777" w:rsidR="007F2549" w:rsidRPr="007F2549" w:rsidRDefault="00E61DC6" w:rsidP="00E61DC6">
            <w:pPr>
              <w:pStyle w:val="ContactInfo"/>
            </w:pPr>
            <w:r>
              <w:t>Colville, WA 99114</w:t>
            </w:r>
          </w:p>
        </w:tc>
        <w:sdt>
          <w:sdtPr>
            <w:alias w:val="Company"/>
            <w:tag w:val="Company"/>
            <w:id w:val="434909170"/>
            <w:placeholder>
              <w:docPart w:val="FF916BDF1DB64605929A89138AB7826E"/>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14:paraId="2115D666" w14:textId="77777777" w:rsidR="007F2549" w:rsidRPr="007F2549" w:rsidRDefault="00C353AF" w:rsidP="00E61DC6">
                <w:pPr>
                  <w:pStyle w:val="CompanyName"/>
                </w:pPr>
                <w:r>
                  <w:t xml:space="preserve">Tri County Economic </w:t>
                </w:r>
                <w:r>
                  <w:br/>
                  <w:t>Development District</w:t>
                </w:r>
              </w:p>
            </w:tc>
          </w:sdtContent>
        </w:sdt>
      </w:tr>
    </w:tbl>
    <w:p w14:paraId="5F970070" w14:textId="77777777" w:rsidR="008F3111" w:rsidRDefault="008F3111" w:rsidP="007F2549">
      <w:pPr>
        <w:pStyle w:val="Title"/>
      </w:pPr>
      <w:r>
        <w:t xml:space="preserve">Press </w:t>
      </w:r>
      <w:r w:rsidRPr="001F3931">
        <w:t>R</w:t>
      </w:r>
      <w:r>
        <w:t>e</w:t>
      </w:r>
      <w:r w:rsidRPr="001F3931">
        <w:t>l</w:t>
      </w:r>
      <w:r>
        <w:t>ease</w:t>
      </w:r>
    </w:p>
    <w:sdt>
      <w:sdtPr>
        <w:alias w:val="Comments"/>
        <w:id w:val="434909365"/>
        <w:placeholder>
          <w:docPart w:val="D5A8D08A66B9416EA2500CD008F1E744"/>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EF8AF0A" w14:textId="26242B84" w:rsidR="008F3111" w:rsidRDefault="00E61DC6" w:rsidP="007F2549">
          <w:pPr>
            <w:pStyle w:val="Heading1"/>
          </w:pPr>
          <w:r>
            <w:t>TEDD</w:t>
          </w:r>
          <w:r w:rsidR="0047400F">
            <w:t>, Rural Resources, WSU and others partner</w:t>
          </w:r>
          <w:r w:rsidR="007E0FA9">
            <w:t xml:space="preserve"> to assess childcare needs in Northeast Washington.</w:t>
          </w:r>
        </w:p>
      </w:sdtContent>
    </w:sdt>
    <w:p w14:paraId="655FF11E" w14:textId="3698488E" w:rsidR="008F3111" w:rsidRDefault="007E0FA9" w:rsidP="006843F2">
      <w:pPr>
        <w:pStyle w:val="Heading2"/>
      </w:pPr>
      <w:r>
        <w:t>The Northeast Washington Childcare Survey is now open.</w:t>
      </w:r>
    </w:p>
    <w:p w14:paraId="7337D12A" w14:textId="549AD634" w:rsidR="0047400F" w:rsidRDefault="00E61DC6" w:rsidP="0047400F">
      <w:pPr>
        <w:pStyle w:val="BodyText"/>
        <w:ind w:firstLine="0"/>
        <w:jc w:val="left"/>
      </w:pPr>
      <w:r>
        <w:rPr>
          <w:rStyle w:val="Emphasis"/>
        </w:rPr>
        <w:t>Colville</w:t>
      </w:r>
      <w:r w:rsidR="008F3111" w:rsidRPr="006843F2">
        <w:rPr>
          <w:rStyle w:val="Emphasis"/>
        </w:rPr>
        <w:t>,</w:t>
      </w:r>
      <w:r>
        <w:rPr>
          <w:rStyle w:val="Emphasis"/>
        </w:rPr>
        <w:t xml:space="preserve"> WA</w:t>
      </w:r>
      <w:r w:rsidR="006843F2" w:rsidRPr="006843F2">
        <w:rPr>
          <w:rStyle w:val="Emphasis"/>
        </w:rPr>
        <w:t xml:space="preserve"> </w:t>
      </w:r>
      <w:sdt>
        <w:sdtPr>
          <w:rPr>
            <w:rStyle w:val="Emphasis"/>
          </w:rPr>
          <w:alias w:val="Date"/>
          <w:tag w:val="Date"/>
          <w:id w:val="434909307"/>
          <w:placeholder>
            <w:docPart w:val="DE1A844F613141F1B60DB3F243773C9A"/>
          </w:placeholder>
          <w:date w:fullDate="2022-08-17T00:00:00Z">
            <w:dateFormat w:val="MMMM d, yyyy"/>
            <w:lid w:val="en-US"/>
            <w:storeMappedDataAs w:val="dateTime"/>
            <w:calendar w:val="gregorian"/>
          </w:date>
        </w:sdtPr>
        <w:sdtEndPr>
          <w:rPr>
            <w:rStyle w:val="Emphasis"/>
          </w:rPr>
        </w:sdtEndPr>
        <w:sdtContent>
          <w:r w:rsidR="0047400F">
            <w:rPr>
              <w:rStyle w:val="Emphasis"/>
            </w:rPr>
            <w:t>August 17, 2022</w:t>
          </w:r>
        </w:sdtContent>
      </w:sdt>
      <w:r w:rsidR="008F3111" w:rsidRPr="006843F2">
        <w:rPr>
          <w:rStyle w:val="Emphasis"/>
        </w:rPr>
        <w:t>:</w:t>
      </w:r>
      <w:r w:rsidR="008F3111" w:rsidRPr="006843F2">
        <w:t xml:space="preserve"> </w:t>
      </w:r>
      <w:r w:rsidR="000153B0" w:rsidRPr="006843F2">
        <w:t xml:space="preserve"> </w:t>
      </w:r>
      <w:r w:rsidR="0047400F">
        <w:t xml:space="preserve">The Tri County Economic Development District, Rural Resources, WSU </w:t>
      </w:r>
      <w:proofErr w:type="gramStart"/>
      <w:r w:rsidR="0047400F">
        <w:t>Extension</w:t>
      </w:r>
      <w:proofErr w:type="gramEnd"/>
      <w:r w:rsidR="0047400F">
        <w:t xml:space="preserve"> and other community partners have announced the launch of the Northeast Washington Childcare Survey. This confidential new survey, which takes about 15 minutes to complete, allows all Northeast Washington parents, guardians, and primary caregivers of children to share their experience and concerns regarding childcare in our region. The results will help local businesses and agencies to enact policies and initiatives intended to address the needs of children in the region.</w:t>
      </w:r>
    </w:p>
    <w:p w14:paraId="2201CE89" w14:textId="13B1443A" w:rsidR="00444D35" w:rsidRDefault="0047400F" w:rsidP="0047400F">
      <w:pPr>
        <w:pStyle w:val="BodyText"/>
        <w:ind w:firstLine="0"/>
        <w:jc w:val="left"/>
      </w:pPr>
      <w:r>
        <w:t>“Everyone intuitively knows we have a childcare shortage in Northeast Washington. This survey will help us to clearly define the scope of the problem and to develop better strategies to address them</w:t>
      </w:r>
      <w:proofErr w:type="gramStart"/>
      <w:r>
        <w:t>. ”</w:t>
      </w:r>
      <w:proofErr w:type="gramEnd"/>
      <w:r>
        <w:t xml:space="preserve"> said Jeff Koffel, Executive Director for TEDD. “We encourage all families with young children to take this survey so that we can ensure their voices are heard and their needs are addressed.”</w:t>
      </w:r>
    </w:p>
    <w:p w14:paraId="12932C08" w14:textId="60E8D68C" w:rsidR="0047400F" w:rsidRDefault="0047400F" w:rsidP="0047400F">
      <w:pPr>
        <w:pStyle w:val="BodyText"/>
        <w:ind w:firstLine="0"/>
        <w:jc w:val="left"/>
      </w:pPr>
      <w:r>
        <w:t xml:space="preserve">The survey will be available through the end of September and can be found at </w:t>
      </w:r>
      <w:hyperlink r:id="rId8" w:history="1">
        <w:r w:rsidRPr="00451C7C">
          <w:rPr>
            <w:rStyle w:val="Hyperlink"/>
          </w:rPr>
          <w:t>https://bit.ly/NEWAChildcareSurvey</w:t>
        </w:r>
      </w:hyperlink>
      <w:r>
        <w:t>.</w:t>
      </w:r>
    </w:p>
    <w:p w14:paraId="6B493FE1" w14:textId="73235443" w:rsidR="0047400F" w:rsidRDefault="0047400F" w:rsidP="0047400F">
      <w:pPr>
        <w:pStyle w:val="BodyText"/>
        <w:ind w:firstLine="0"/>
        <w:jc w:val="center"/>
      </w:pPr>
      <w:r>
        <w:t>###</w:t>
      </w:r>
    </w:p>
    <w:p w14:paraId="3A5D355D" w14:textId="77777777" w:rsidR="00E6473A" w:rsidRDefault="00C353AF" w:rsidP="0047400F">
      <w:pPr>
        <w:pStyle w:val="BodyText"/>
        <w:jc w:val="left"/>
      </w:pPr>
      <w:r>
        <w:t xml:space="preserve">Tri County Economic Development District was formed in 1969 and works with local businesses, communities and other organizations in Ferry, Pend </w:t>
      </w:r>
      <w:proofErr w:type="gramStart"/>
      <w:r>
        <w:t>Oreille</w:t>
      </w:r>
      <w:proofErr w:type="gramEnd"/>
      <w:r>
        <w:t xml:space="preserve"> and Stevens counties to help develop a stable and diverse economy.</w:t>
      </w:r>
      <w:r w:rsidR="005F7BB3">
        <w:t xml:space="preserve"> For more information, please visit </w:t>
      </w:r>
      <w:r w:rsidR="005F7BB3" w:rsidRPr="005F7BB3">
        <w:t>www.tricountyedd.com</w:t>
      </w:r>
      <w:r w:rsidR="005F7BB3">
        <w:t xml:space="preserve"> or call 509.684.4571.</w:t>
      </w:r>
    </w:p>
    <w:sectPr w:rsidR="00E6473A" w:rsidSect="00A55433">
      <w:footerReference w:type="default" r:id="rId9"/>
      <w:footerReference w:type="first" r:id="rId10"/>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293C" w14:textId="77777777" w:rsidR="00E61DC6" w:rsidRDefault="00E61DC6">
      <w:r>
        <w:separator/>
      </w:r>
    </w:p>
  </w:endnote>
  <w:endnote w:type="continuationSeparator" w:id="0">
    <w:p w14:paraId="65E89D82" w14:textId="77777777" w:rsidR="00E61DC6" w:rsidRDefault="00E6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2596" w14:textId="627EBF2E" w:rsidR="00A55433" w:rsidRDefault="00A55433">
    <w:pPr>
      <w:pStyle w:val="Footer"/>
    </w:pPr>
    <w:r>
      <w:fldChar w:fldCharType="begin"/>
    </w:r>
    <w:r>
      <w:instrText>if</w:instrText>
    </w:r>
    <w:r w:rsidR="005F7BB3">
      <w:fldChar w:fldCharType="begin"/>
    </w:r>
    <w:r w:rsidR="005F7BB3">
      <w:instrText>numpages</w:instrText>
    </w:r>
    <w:r w:rsidR="005F7BB3">
      <w:fldChar w:fldCharType="separate"/>
    </w:r>
    <w:r w:rsidR="0047400F">
      <w:rPr>
        <w:noProof/>
      </w:rPr>
      <w:instrText>2</w:instrText>
    </w:r>
    <w:r w:rsidR="005F7BB3">
      <w:rPr>
        <w:noProof/>
      </w:rPr>
      <w:fldChar w:fldCharType="end"/>
    </w:r>
    <w:r>
      <w:instrText>&gt;</w:instrText>
    </w:r>
    <w:r w:rsidR="005F7BB3">
      <w:fldChar w:fldCharType="begin"/>
    </w:r>
    <w:r w:rsidR="005F7BB3">
      <w:instrText>page</w:instrText>
    </w:r>
    <w:r w:rsidR="005F7BB3">
      <w:fldChar w:fldCharType="separate"/>
    </w:r>
    <w:r w:rsidR="0047400F">
      <w:rPr>
        <w:noProof/>
      </w:rPr>
      <w:instrText>2</w:instrText>
    </w:r>
    <w:r w:rsidR="005F7BB3">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A960" w14:textId="77777777" w:rsidR="00A55433" w:rsidRDefault="00A55433">
    <w:pPr>
      <w:pStyle w:val="Date"/>
    </w:pPr>
    <w:r>
      <w:t xml:space="preserve">For </w:t>
    </w:r>
    <w:r w:rsidR="00C353AF">
      <w:t xml:space="preserve">Immediate </w:t>
    </w:r>
    <w:r>
      <w:t xml:space="preserve">Release </w:t>
    </w:r>
  </w:p>
  <w:p w14:paraId="7B3DCDEB" w14:textId="6A39CDAF" w:rsidR="00A55433" w:rsidRDefault="00A55433" w:rsidP="001F3931">
    <w:pPr>
      <w:pStyle w:val="FooterFirst"/>
      <w:jc w:val="right"/>
    </w:pPr>
    <w:r>
      <w:fldChar w:fldCharType="begin"/>
    </w:r>
    <w:r>
      <w:instrText>if</w:instrText>
    </w:r>
    <w:r w:rsidR="005F7BB3">
      <w:fldChar w:fldCharType="begin"/>
    </w:r>
    <w:r w:rsidR="005F7BB3">
      <w:instrText>numpages</w:instrText>
    </w:r>
    <w:r w:rsidR="005F7BB3">
      <w:fldChar w:fldCharType="separate"/>
    </w:r>
    <w:r w:rsidR="009F09D2">
      <w:rPr>
        <w:noProof/>
      </w:rPr>
      <w:instrText>1</w:instrText>
    </w:r>
    <w:r w:rsidR="005F7BB3">
      <w:rPr>
        <w:noProof/>
      </w:rPr>
      <w:fldChar w:fldCharType="end"/>
    </w:r>
    <w:r>
      <w:instrText>&gt;</w:instrText>
    </w:r>
    <w:r w:rsidR="005F7BB3">
      <w:fldChar w:fldCharType="begin"/>
    </w:r>
    <w:r w:rsidR="005F7BB3">
      <w:instrText>page</w:instrText>
    </w:r>
    <w:r w:rsidR="005F7BB3">
      <w:fldChar w:fldCharType="separate"/>
    </w:r>
    <w:r w:rsidR="009F09D2">
      <w:rPr>
        <w:noProof/>
      </w:rPr>
      <w:instrText>1</w:instrText>
    </w:r>
    <w:r w:rsidR="005F7BB3">
      <w:rPr>
        <w:noProof/>
      </w:rPr>
      <w:fldChar w:fldCharType="end"/>
    </w:r>
    <w:r>
      <w:instrText>"more"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F13A" w14:textId="77777777" w:rsidR="00E61DC6" w:rsidRDefault="00E61DC6">
      <w:r>
        <w:separator/>
      </w:r>
    </w:p>
  </w:footnote>
  <w:footnote w:type="continuationSeparator" w:id="0">
    <w:p w14:paraId="1013CB91" w14:textId="77777777" w:rsidR="00E61DC6" w:rsidRDefault="00E6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16cid:durableId="759301900">
    <w:abstractNumId w:val="10"/>
    <w:lvlOverride w:ilvl="0">
      <w:lvl w:ilvl="0">
        <w:start w:val="1"/>
        <w:numFmt w:val="bullet"/>
        <w:lvlText w:val=""/>
        <w:legacy w:legacy="1" w:legacySpace="0" w:legacyIndent="240"/>
        <w:lvlJc w:val="left"/>
        <w:rPr>
          <w:rFonts w:ascii="Symbol" w:hAnsi="Symbol" w:hint="default"/>
          <w:sz w:val="24"/>
        </w:rPr>
      </w:lvl>
    </w:lvlOverride>
  </w:num>
  <w:num w:numId="2" w16cid:durableId="808322231">
    <w:abstractNumId w:val="12"/>
  </w:num>
  <w:num w:numId="3" w16cid:durableId="50738793">
    <w:abstractNumId w:val="11"/>
  </w:num>
  <w:num w:numId="4" w16cid:durableId="2115591262">
    <w:abstractNumId w:val="12"/>
  </w:num>
  <w:num w:numId="5" w16cid:durableId="1825778531">
    <w:abstractNumId w:val="11"/>
  </w:num>
  <w:num w:numId="6" w16cid:durableId="1892184617">
    <w:abstractNumId w:val="9"/>
  </w:num>
  <w:num w:numId="7" w16cid:durableId="43792902">
    <w:abstractNumId w:val="7"/>
  </w:num>
  <w:num w:numId="8" w16cid:durableId="1167092925">
    <w:abstractNumId w:val="6"/>
  </w:num>
  <w:num w:numId="9" w16cid:durableId="1453864397">
    <w:abstractNumId w:val="5"/>
  </w:num>
  <w:num w:numId="10" w16cid:durableId="1729647488">
    <w:abstractNumId w:val="4"/>
  </w:num>
  <w:num w:numId="11" w16cid:durableId="607932516">
    <w:abstractNumId w:val="8"/>
  </w:num>
  <w:num w:numId="12" w16cid:durableId="463891945">
    <w:abstractNumId w:val="3"/>
  </w:num>
  <w:num w:numId="13" w16cid:durableId="235089830">
    <w:abstractNumId w:val="2"/>
  </w:num>
  <w:num w:numId="14" w16cid:durableId="1748579110">
    <w:abstractNumId w:val="1"/>
  </w:num>
  <w:num w:numId="15" w16cid:durableId="139434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C6"/>
    <w:rsid w:val="000153B0"/>
    <w:rsid w:val="00037C90"/>
    <w:rsid w:val="00093E94"/>
    <w:rsid w:val="000B70CC"/>
    <w:rsid w:val="00116513"/>
    <w:rsid w:val="001F3931"/>
    <w:rsid w:val="00217E70"/>
    <w:rsid w:val="00444D35"/>
    <w:rsid w:val="00467706"/>
    <w:rsid w:val="0047400F"/>
    <w:rsid w:val="00494A02"/>
    <w:rsid w:val="005A58C9"/>
    <w:rsid w:val="005F7BB3"/>
    <w:rsid w:val="006843F2"/>
    <w:rsid w:val="006E6D08"/>
    <w:rsid w:val="00712891"/>
    <w:rsid w:val="007E0FA9"/>
    <w:rsid w:val="007F2549"/>
    <w:rsid w:val="007F2FD2"/>
    <w:rsid w:val="00857793"/>
    <w:rsid w:val="008F3111"/>
    <w:rsid w:val="00924B88"/>
    <w:rsid w:val="009F09D2"/>
    <w:rsid w:val="00A20E91"/>
    <w:rsid w:val="00A55433"/>
    <w:rsid w:val="00AE5C97"/>
    <w:rsid w:val="00AF4571"/>
    <w:rsid w:val="00C10C75"/>
    <w:rsid w:val="00C353AF"/>
    <w:rsid w:val="00CD456A"/>
    <w:rsid w:val="00CF54A0"/>
    <w:rsid w:val="00D73818"/>
    <w:rsid w:val="00E15CA2"/>
    <w:rsid w:val="00E37C8E"/>
    <w:rsid w:val="00E61DC6"/>
    <w:rsid w:val="00E6473A"/>
    <w:rsid w:val="00ED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90BE6"/>
  <w15:docId w15:val="{B051F2FE-B882-4B1A-BF81-DAF19AD7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5F7BB3"/>
    <w:rPr>
      <w:color w:val="0000FF" w:themeColor="hyperlink"/>
      <w:u w:val="single"/>
    </w:rPr>
  </w:style>
  <w:style w:type="character" w:styleId="UnresolvedMention">
    <w:name w:val="Unresolved Mention"/>
    <w:basedOn w:val="DefaultParagraphFont"/>
    <w:uiPriority w:val="99"/>
    <w:semiHidden/>
    <w:unhideWhenUsed/>
    <w:rsid w:val="00474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36233">
      <w:bodyDiv w:val="1"/>
      <w:marLeft w:val="0"/>
      <w:marRight w:val="0"/>
      <w:marTop w:val="0"/>
      <w:marBottom w:val="0"/>
      <w:divBdr>
        <w:top w:val="none" w:sz="0" w:space="0" w:color="auto"/>
        <w:left w:val="none" w:sz="0" w:space="0" w:color="auto"/>
        <w:bottom w:val="none" w:sz="0" w:space="0" w:color="auto"/>
        <w:right w:val="none" w:sz="0" w:space="0" w:color="auto"/>
      </w:divBdr>
    </w:div>
    <w:div w:id="147653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NEWAChildcareSurv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tevens\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88ACF6F884DFF86376C6A6F22838E"/>
        <w:category>
          <w:name w:val="General"/>
          <w:gallery w:val="placeholder"/>
        </w:category>
        <w:types>
          <w:type w:val="bbPlcHdr"/>
        </w:types>
        <w:behaviors>
          <w:behavior w:val="content"/>
        </w:behaviors>
        <w:guid w:val="{663AC346-D7BA-4A1F-9704-672E9F1787C9}"/>
      </w:docPartPr>
      <w:docPartBody>
        <w:p w:rsidR="007506DA" w:rsidRDefault="007506DA">
          <w:pPr>
            <w:pStyle w:val="71C88ACF6F884DFF86376C6A6F22838E"/>
          </w:pPr>
          <w:r w:rsidRPr="007F2549">
            <w:t>[Company Name]</w:t>
          </w:r>
        </w:p>
      </w:docPartBody>
    </w:docPart>
    <w:docPart>
      <w:docPartPr>
        <w:name w:val="FF916BDF1DB64605929A89138AB7826E"/>
        <w:category>
          <w:name w:val="General"/>
          <w:gallery w:val="placeholder"/>
        </w:category>
        <w:types>
          <w:type w:val="bbPlcHdr"/>
        </w:types>
        <w:behaviors>
          <w:behavior w:val="content"/>
        </w:behaviors>
        <w:guid w:val="{EFF662BD-8B42-497A-9B7C-A339AB4A0DC0}"/>
      </w:docPartPr>
      <w:docPartBody>
        <w:p w:rsidR="007506DA" w:rsidRDefault="007506DA">
          <w:pPr>
            <w:pStyle w:val="FF916BDF1DB64605929A89138AB7826E"/>
          </w:pPr>
          <w:r w:rsidRPr="007F2549">
            <w:t>[Company Name]</w:t>
          </w:r>
        </w:p>
      </w:docPartBody>
    </w:docPart>
    <w:docPart>
      <w:docPartPr>
        <w:name w:val="D5A8D08A66B9416EA2500CD008F1E744"/>
        <w:category>
          <w:name w:val="General"/>
          <w:gallery w:val="placeholder"/>
        </w:category>
        <w:types>
          <w:type w:val="bbPlcHdr"/>
        </w:types>
        <w:behaviors>
          <w:behavior w:val="content"/>
        </w:behaviors>
        <w:guid w:val="{E288613A-64C9-4F5D-92DD-A9D110A3C912}"/>
      </w:docPartPr>
      <w:docPartBody>
        <w:p w:rsidR="007506DA" w:rsidRDefault="007506DA">
          <w:pPr>
            <w:pStyle w:val="D5A8D08A66B9416EA2500CD008F1E744"/>
          </w:pPr>
          <w:r>
            <w:t>[Headline]</w:t>
          </w:r>
        </w:p>
      </w:docPartBody>
    </w:docPart>
    <w:docPart>
      <w:docPartPr>
        <w:name w:val="DE1A844F613141F1B60DB3F243773C9A"/>
        <w:category>
          <w:name w:val="General"/>
          <w:gallery w:val="placeholder"/>
        </w:category>
        <w:types>
          <w:type w:val="bbPlcHdr"/>
        </w:types>
        <w:behaviors>
          <w:behavior w:val="content"/>
        </w:behaviors>
        <w:guid w:val="{919D075A-CAEF-4B95-AA2E-930E400E7549}"/>
      </w:docPartPr>
      <w:docPartBody>
        <w:p w:rsidR="007506DA" w:rsidRDefault="007506DA">
          <w:pPr>
            <w:pStyle w:val="DE1A844F613141F1B60DB3F243773C9A"/>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DA"/>
    <w:rsid w:val="0075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88ACF6F884DFF86376C6A6F22838E">
    <w:name w:val="71C88ACF6F884DFF86376C6A6F22838E"/>
  </w:style>
  <w:style w:type="paragraph" w:customStyle="1" w:styleId="FF916BDF1DB64605929A89138AB7826E">
    <w:name w:val="FF916BDF1DB64605929A89138AB7826E"/>
  </w:style>
  <w:style w:type="paragraph" w:customStyle="1" w:styleId="D5A8D08A66B9416EA2500CD008F1E744">
    <w:name w:val="D5A8D08A66B9416EA2500CD008F1E744"/>
  </w:style>
  <w:style w:type="character" w:styleId="Emphasis">
    <w:name w:val="Emphasis"/>
    <w:qFormat/>
    <w:rPr>
      <w:rFonts w:asciiTheme="majorHAnsi" w:hAnsiTheme="majorHAnsi"/>
      <w:b/>
      <w:spacing w:val="-10"/>
    </w:rPr>
  </w:style>
  <w:style w:type="paragraph" w:customStyle="1" w:styleId="DE1A844F613141F1B60DB3F243773C9A">
    <w:name w:val="DE1A844F613141F1B60DB3F243773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1</TotalTime>
  <Pages>1</Pages>
  <Words>255</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Tri County Economic 
Development District</dc:subject>
  <dc:creator>Shelly Stevens</dc:creator>
  <cp:keywords/>
  <dc:description>TEDD, Rural Resources, WSU and others partner to assess childcare needs in Northeast Washington.</dc:description>
  <cp:lastModifiedBy>Shelly Stevens</cp:lastModifiedBy>
  <cp:revision>3</cp:revision>
  <cp:lastPrinted>2019-05-10T21:58:00Z</cp:lastPrinted>
  <dcterms:created xsi:type="dcterms:W3CDTF">2022-08-17T21:58:00Z</dcterms:created>
  <dcterms:modified xsi:type="dcterms:W3CDTF">2022-08-17T21:58:00Z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