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"/>
        <w:tblW w:w="10530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96"/>
        <w:gridCol w:w="6234"/>
      </w:tblGrid>
      <w:tr w:rsidR="00D113FA" w14:paraId="210CD281" w14:textId="77777777">
        <w:tc>
          <w:tcPr>
            <w:tcW w:w="4296" w:type="dxa"/>
          </w:tcPr>
          <w:p w14:paraId="27A32532" w14:textId="77777777" w:rsidR="00D113FA" w:rsidRDefault="0048521A">
            <w:r>
              <w:rPr>
                <w:noProof/>
              </w:rPr>
              <w:drawing>
                <wp:inline distT="0" distB="0" distL="0" distR="0" wp14:anchorId="698C4A46" wp14:editId="460A3DC4">
                  <wp:extent cx="2286635" cy="835696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CS_Nutrition_Branding_A_WhiteB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2588" cy="841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4" w:type="dxa"/>
          </w:tcPr>
          <w:p w14:paraId="38D6BC91" w14:textId="77777777" w:rsidR="00D113FA" w:rsidRDefault="002D06C6">
            <w:pPr>
              <w:spacing w:before="100" w:after="100"/>
              <w:jc w:val="right"/>
            </w:pPr>
            <w:r>
              <w:rPr>
                <w:rFonts w:ascii="Georgia" w:eastAsia="Georgia" w:hAnsi="Georgia" w:cs="Georgia"/>
                <w:b/>
                <w:color w:val="58257F"/>
                <w:sz w:val="28"/>
                <w:szCs w:val="28"/>
              </w:rPr>
              <w:t>Department of</w:t>
            </w:r>
            <w:r>
              <w:rPr>
                <w:rFonts w:ascii="Georgia" w:eastAsia="Georgia" w:hAnsi="Georgia" w:cs="Georgia"/>
                <w:b/>
                <w:color w:val="58257F"/>
                <w:sz w:val="28"/>
                <w:szCs w:val="28"/>
              </w:rPr>
              <w:br/>
              <w:t>School Nutrition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ED7523"/>
                <w:sz w:val="20"/>
                <w:szCs w:val="20"/>
              </w:rPr>
              <w:t>175 Bingham Road</w:t>
            </w:r>
            <w:r>
              <w:rPr>
                <w:rFonts w:ascii="Times New Roman" w:eastAsia="Times New Roman" w:hAnsi="Times New Roman" w:cs="Times New Roman"/>
                <w:b/>
                <w:color w:val="ED7523"/>
                <w:sz w:val="20"/>
                <w:szCs w:val="20"/>
              </w:rPr>
              <w:br/>
              <w:t>Asheville, North Carolina 28806</w:t>
            </w:r>
            <w:r>
              <w:rPr>
                <w:rFonts w:ascii="Times New Roman" w:eastAsia="Times New Roman" w:hAnsi="Times New Roman" w:cs="Times New Roman"/>
                <w:b/>
                <w:color w:val="ED7523"/>
                <w:sz w:val="20"/>
                <w:szCs w:val="20"/>
              </w:rPr>
              <w:br/>
              <w:t>(828)255-5932</w:t>
            </w:r>
            <w:r>
              <w:rPr>
                <w:rFonts w:ascii="Times New Roman" w:eastAsia="Times New Roman" w:hAnsi="Times New Roman" w:cs="Times New Roman"/>
                <w:b/>
                <w:color w:val="ED7523"/>
                <w:sz w:val="20"/>
                <w:szCs w:val="20"/>
              </w:rPr>
              <w:br/>
              <w:t>www.buncombe.k12.nc.us</w:t>
            </w:r>
          </w:p>
        </w:tc>
      </w:tr>
      <w:tr w:rsidR="00D113FA" w14:paraId="53BEEEF6" w14:textId="77777777">
        <w:trPr>
          <w:trHeight w:val="500"/>
        </w:trPr>
        <w:tc>
          <w:tcPr>
            <w:tcW w:w="10530" w:type="dxa"/>
            <w:gridSpan w:val="2"/>
          </w:tcPr>
          <w:p w14:paraId="03F471D0" w14:textId="77777777" w:rsidR="00D113FA" w:rsidRDefault="002D06C6">
            <w:pPr>
              <w:jc w:val="center"/>
            </w:pPr>
            <w:r>
              <w:rPr>
                <w:b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D113FA" w14:paraId="262DDFB5" w14:textId="77777777">
        <w:trPr>
          <w:trHeight w:val="780"/>
        </w:trPr>
        <w:tc>
          <w:tcPr>
            <w:tcW w:w="4296" w:type="dxa"/>
          </w:tcPr>
          <w:p w14:paraId="5EE22842" w14:textId="77777777" w:rsidR="00D113FA" w:rsidRDefault="002D06C6">
            <w:r>
              <w:rPr>
                <w:b/>
                <w:sz w:val="20"/>
                <w:szCs w:val="20"/>
              </w:rPr>
              <w:t xml:space="preserve">Tony Baldwin, </w:t>
            </w:r>
            <w:r>
              <w:rPr>
                <w:b/>
                <w:i/>
                <w:sz w:val="20"/>
                <w:szCs w:val="20"/>
              </w:rPr>
              <w:t>Ed.D.</w:t>
            </w:r>
            <w:r>
              <w:br/>
            </w:r>
            <w:r>
              <w:rPr>
                <w:i/>
                <w:sz w:val="18"/>
                <w:szCs w:val="18"/>
              </w:rPr>
              <w:t>Superintendent of Schools</w:t>
            </w:r>
          </w:p>
        </w:tc>
        <w:tc>
          <w:tcPr>
            <w:tcW w:w="6234" w:type="dxa"/>
          </w:tcPr>
          <w:p w14:paraId="252F6477" w14:textId="77777777" w:rsidR="00D113FA" w:rsidRDefault="002D06C6">
            <w:pPr>
              <w:jc w:val="right"/>
            </w:pPr>
            <w:r>
              <w:rPr>
                <w:b/>
                <w:sz w:val="20"/>
                <w:szCs w:val="20"/>
              </w:rPr>
              <w:t>Lisa C. Payne</w:t>
            </w:r>
            <w:r>
              <w:br/>
            </w:r>
            <w:r>
              <w:rPr>
                <w:i/>
                <w:sz w:val="18"/>
                <w:szCs w:val="18"/>
              </w:rPr>
              <w:t>Director of School Nutrition</w:t>
            </w:r>
          </w:p>
        </w:tc>
      </w:tr>
      <w:tr w:rsidR="00D113FA" w14:paraId="529B7B3F" w14:textId="77777777">
        <w:trPr>
          <w:trHeight w:val="460"/>
        </w:trPr>
        <w:tc>
          <w:tcPr>
            <w:tcW w:w="4296" w:type="dxa"/>
          </w:tcPr>
          <w:p w14:paraId="48EBD841" w14:textId="77777777" w:rsidR="00D113FA" w:rsidRDefault="00D113FA"/>
        </w:tc>
        <w:tc>
          <w:tcPr>
            <w:tcW w:w="6234" w:type="dxa"/>
          </w:tcPr>
          <w:p w14:paraId="54211F2E" w14:textId="77777777" w:rsidR="00D113FA" w:rsidRDefault="004A650C" w:rsidP="004A65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650C">
              <w:rPr>
                <w:rFonts w:ascii="Arial" w:hAnsi="Arial" w:cs="Arial"/>
                <w:b/>
                <w:bCs/>
                <w:sz w:val="28"/>
                <w:szCs w:val="28"/>
              </w:rPr>
              <w:t>Pizza Bid Questions</w:t>
            </w:r>
          </w:p>
          <w:p w14:paraId="04157C80" w14:textId="77777777" w:rsidR="004A650C" w:rsidRDefault="004A650C" w:rsidP="004A65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AD4039E" w14:textId="15B60CCB" w:rsidR="004A650C" w:rsidRPr="004A650C" w:rsidRDefault="004A650C" w:rsidP="004A65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70D4DB3" w14:textId="77777777" w:rsidR="00D52B23" w:rsidRPr="00D52B23" w:rsidRDefault="00D52B23" w:rsidP="00D52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F7F1D1B" w14:textId="5A8C6C79" w:rsidR="004A650C" w:rsidRPr="004A650C" w:rsidRDefault="004A650C" w:rsidP="004A650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A650C">
        <w:rPr>
          <w:rFonts w:ascii="Arial" w:eastAsia="Times New Roman" w:hAnsi="Arial" w:cs="Arial"/>
          <w:color w:val="222222"/>
          <w:sz w:val="24"/>
          <w:szCs w:val="24"/>
        </w:rPr>
        <w:t>Is there a volume estimate for the bid?</w:t>
      </w:r>
    </w:p>
    <w:p w14:paraId="25C2B440" w14:textId="77777777" w:rsidR="004A650C" w:rsidRDefault="004A650C" w:rsidP="004A650C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C091E6B" w14:textId="77777777" w:rsidR="005F479F" w:rsidRDefault="00D52B23" w:rsidP="004A650C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A650C">
        <w:rPr>
          <w:rFonts w:ascii="Arial" w:eastAsia="Times New Roman" w:hAnsi="Arial" w:cs="Arial"/>
          <w:color w:val="222222"/>
          <w:sz w:val="24"/>
          <w:szCs w:val="24"/>
        </w:rPr>
        <w:t xml:space="preserve">During these unprecedented times there will be no guaranteed minimum numbers.  </w:t>
      </w:r>
    </w:p>
    <w:p w14:paraId="646AA7F6" w14:textId="3EB0B47E" w:rsidR="00D52B23" w:rsidRPr="004A650C" w:rsidRDefault="00D52B23" w:rsidP="004A650C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4A650C">
        <w:rPr>
          <w:rFonts w:ascii="Arial" w:eastAsia="Times New Roman" w:hAnsi="Arial" w:cs="Arial"/>
          <w:color w:val="222222"/>
          <w:sz w:val="24"/>
          <w:szCs w:val="24"/>
        </w:rPr>
        <w:t>Usage will be hard to give based on changes in the re-entry process. </w:t>
      </w:r>
    </w:p>
    <w:p w14:paraId="6ABA83B2" w14:textId="77777777" w:rsidR="00D52B23" w:rsidRPr="00D52B23" w:rsidRDefault="00D52B23" w:rsidP="00D52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84DA399" w14:textId="058A0325" w:rsidR="004A650C" w:rsidRPr="004A650C" w:rsidRDefault="004A650C" w:rsidP="004A650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A650C">
        <w:rPr>
          <w:rFonts w:ascii="Arial" w:eastAsia="Times New Roman" w:hAnsi="Arial" w:cs="Arial"/>
          <w:color w:val="222222"/>
          <w:sz w:val="24"/>
          <w:szCs w:val="24"/>
        </w:rPr>
        <w:t>Concerning the dough method, is that supposed to be for regular cruse and not whole grain?</w:t>
      </w:r>
    </w:p>
    <w:p w14:paraId="28AE9E68" w14:textId="77777777" w:rsidR="004A650C" w:rsidRDefault="004A650C" w:rsidP="004A650C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05B431F" w14:textId="6E03F3D8" w:rsidR="00D52B23" w:rsidRPr="004A650C" w:rsidRDefault="00D52B23" w:rsidP="004A650C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A650C">
        <w:rPr>
          <w:rFonts w:ascii="Arial" w:eastAsia="Times New Roman" w:hAnsi="Arial" w:cs="Arial"/>
          <w:color w:val="222222"/>
          <w:sz w:val="24"/>
          <w:szCs w:val="24"/>
        </w:rPr>
        <w:t>Buncombe County School Nutrition has a Whole Grain waiver and is using regular crust. </w:t>
      </w:r>
    </w:p>
    <w:p w14:paraId="29457AFF" w14:textId="77777777" w:rsidR="00C80747" w:rsidRPr="0089294E" w:rsidRDefault="00C80747" w:rsidP="00E71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0747" w:rsidRPr="0089294E" w:rsidSect="004A650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C26F7" w14:textId="77777777" w:rsidR="005629AB" w:rsidRDefault="005629AB">
      <w:pPr>
        <w:spacing w:after="0" w:line="240" w:lineRule="auto"/>
      </w:pPr>
      <w:r>
        <w:separator/>
      </w:r>
    </w:p>
  </w:endnote>
  <w:endnote w:type="continuationSeparator" w:id="0">
    <w:p w14:paraId="02FA41AE" w14:textId="77777777" w:rsidR="005629AB" w:rsidRDefault="00562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E1F53" w14:textId="77777777" w:rsidR="00D113FA" w:rsidRDefault="002D06C6" w:rsidP="007C6CA2">
    <w:pPr>
      <w:spacing w:after="0"/>
      <w:ind w:left="105"/>
      <w:jc w:val="center"/>
      <w:rPr>
        <w:b/>
        <w:i/>
        <w:sz w:val="15"/>
        <w:szCs w:val="15"/>
      </w:rPr>
    </w:pPr>
    <w:r>
      <w:rPr>
        <w:b/>
        <w:i/>
        <w:sz w:val="15"/>
        <w:szCs w:val="15"/>
      </w:rPr>
      <w:t>“This institution is an equal opportunity provider”</w:t>
    </w:r>
  </w:p>
  <w:p w14:paraId="0C14AEDD" w14:textId="77777777" w:rsidR="007C6CA2" w:rsidRDefault="005629AB" w:rsidP="007C6CA2">
    <w:pPr>
      <w:spacing w:after="0"/>
      <w:ind w:left="105"/>
      <w:jc w:val="center"/>
      <w:rPr>
        <w:b/>
        <w:i/>
        <w:sz w:val="15"/>
        <w:szCs w:val="15"/>
      </w:rPr>
    </w:pPr>
    <w:hyperlink r:id="rId1" w:tgtFrame="_blank" w:history="1">
      <w:r w:rsidR="007C6CA2">
        <w:rPr>
          <w:rStyle w:val="Hyperlink"/>
          <w:color w:val="1155CC"/>
          <w:sz w:val="16"/>
          <w:szCs w:val="16"/>
        </w:rPr>
        <w:t>http://www.ascr.usda.gov/complaint_filing_cust.html</w:t>
      </w:r>
    </w:hyperlink>
  </w:p>
  <w:p w14:paraId="10850391" w14:textId="77777777" w:rsidR="007C6CA2" w:rsidRDefault="007C6CA2" w:rsidP="007C6CA2">
    <w:pPr>
      <w:spacing w:after="0"/>
      <w:ind w:left="10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66984" w14:textId="77777777" w:rsidR="005629AB" w:rsidRDefault="005629AB">
      <w:pPr>
        <w:spacing w:after="0" w:line="240" w:lineRule="auto"/>
      </w:pPr>
      <w:r>
        <w:separator/>
      </w:r>
    </w:p>
  </w:footnote>
  <w:footnote w:type="continuationSeparator" w:id="0">
    <w:p w14:paraId="121A34BC" w14:textId="77777777" w:rsidR="005629AB" w:rsidRDefault="00562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2A7B4" w14:textId="77777777" w:rsidR="00D113FA" w:rsidRDefault="00D113FA" w:rsidP="00BC74F8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969A7"/>
    <w:multiLevelType w:val="hybridMultilevel"/>
    <w:tmpl w:val="F3BAE0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F776C"/>
    <w:multiLevelType w:val="multilevel"/>
    <w:tmpl w:val="8DF0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isplayBackgroundShape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3FA"/>
    <w:rsid w:val="00140681"/>
    <w:rsid w:val="001721D4"/>
    <w:rsid w:val="001733CD"/>
    <w:rsid w:val="001842FF"/>
    <w:rsid w:val="001D76D6"/>
    <w:rsid w:val="002D06C6"/>
    <w:rsid w:val="003C5C96"/>
    <w:rsid w:val="003D2C12"/>
    <w:rsid w:val="0047448A"/>
    <w:rsid w:val="0048521A"/>
    <w:rsid w:val="00490B9D"/>
    <w:rsid w:val="004A650C"/>
    <w:rsid w:val="004E6B5B"/>
    <w:rsid w:val="005016A5"/>
    <w:rsid w:val="005629AB"/>
    <w:rsid w:val="005F479F"/>
    <w:rsid w:val="00674DD2"/>
    <w:rsid w:val="006C53EA"/>
    <w:rsid w:val="007008CC"/>
    <w:rsid w:val="007C6CA2"/>
    <w:rsid w:val="0089294E"/>
    <w:rsid w:val="00956C43"/>
    <w:rsid w:val="009C5222"/>
    <w:rsid w:val="00A341F1"/>
    <w:rsid w:val="00B04D94"/>
    <w:rsid w:val="00BC6ED7"/>
    <w:rsid w:val="00BC74F8"/>
    <w:rsid w:val="00C03F40"/>
    <w:rsid w:val="00C466D9"/>
    <w:rsid w:val="00C627E3"/>
    <w:rsid w:val="00C80747"/>
    <w:rsid w:val="00CD6661"/>
    <w:rsid w:val="00D113FA"/>
    <w:rsid w:val="00D52B23"/>
    <w:rsid w:val="00DC562E"/>
    <w:rsid w:val="00DD369F"/>
    <w:rsid w:val="00E36573"/>
    <w:rsid w:val="00E52B10"/>
    <w:rsid w:val="00E71909"/>
    <w:rsid w:val="00E97047"/>
    <w:rsid w:val="00F07104"/>
    <w:rsid w:val="00F175EC"/>
    <w:rsid w:val="00F25695"/>
    <w:rsid w:val="00F36257"/>
    <w:rsid w:val="00F6572F"/>
    <w:rsid w:val="00F7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FFD3C"/>
  <w15:docId w15:val="{2F05F6C5-8DF5-47D0-8A29-19E9B97A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7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4F8"/>
  </w:style>
  <w:style w:type="paragraph" w:styleId="Footer">
    <w:name w:val="footer"/>
    <w:basedOn w:val="Normal"/>
    <w:link w:val="FooterChar"/>
    <w:uiPriority w:val="99"/>
    <w:unhideWhenUsed/>
    <w:rsid w:val="00BC7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4F8"/>
  </w:style>
  <w:style w:type="paragraph" w:styleId="BodyText">
    <w:name w:val="Body Text"/>
    <w:basedOn w:val="Normal"/>
    <w:link w:val="BodyTextChar"/>
    <w:rsid w:val="009C5222"/>
    <w:pPr>
      <w:spacing w:after="0" w:line="240" w:lineRule="auto"/>
    </w:pPr>
    <w:rPr>
      <w:rFonts w:ascii="Times" w:eastAsia="Times" w:hAnsi="Times" w:cs="Times New Roman"/>
      <w:color w:val="auto"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9C5222"/>
    <w:rPr>
      <w:rFonts w:ascii="Times" w:eastAsia="Times" w:hAnsi="Times" w:cs="Times New Roman"/>
      <w:color w:val="auto"/>
      <w:sz w:val="20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7C6C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2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6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cr.usda.gov/complaint_filing_cu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0949A-D7A9-4166-B3D4-E2E8AB6B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Bunc0mbe County Schools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Frady</dc:creator>
  <cp:lastModifiedBy>Kelly Frady</cp:lastModifiedBy>
  <cp:revision>4</cp:revision>
  <cp:lastPrinted>2020-02-07T12:42:00Z</cp:lastPrinted>
  <dcterms:created xsi:type="dcterms:W3CDTF">2020-06-18T16:05:00Z</dcterms:created>
  <dcterms:modified xsi:type="dcterms:W3CDTF">2020-06-18T16:17:00Z</dcterms:modified>
</cp:coreProperties>
</file>