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Westbrook School Department</w:t>
      </w:r>
    </w:p>
    <w:p w:rsidR="00000000" w:rsidDel="00000000" w:rsidP="00000000" w:rsidRDefault="00000000" w:rsidRPr="00000000" w14:paraId="00000002">
      <w:pPr>
        <w:pageBreakBefore w:val="0"/>
        <w:jc w:val="center"/>
        <w:rPr/>
      </w:pPr>
      <w:r w:rsidDel="00000000" w:rsidR="00000000" w:rsidRPr="00000000">
        <w:rPr>
          <w:b w:val="1"/>
          <w:sz w:val="36"/>
          <w:szCs w:val="36"/>
          <w:rtl w:val="0"/>
        </w:rPr>
        <w:t xml:space="preserve">Course Blueprint</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Content Area / Grade Level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Science 11-12</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Course Title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 Chemistry</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Course Description</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course is a second year high school Chemistry class designed and taught like a first year college Chemistry class. The purpose is to allow students to earn college credit by earning a 3, 4 or 5 on the AP Chemistry college board exam. This class covers the second half of the Big Ideas and Learning Objectives on the AP Chemistry college board website.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Westbrook K-12 Learning Standards</w:t>
            </w:r>
          </w:p>
          <w:p w:rsidR="00000000" w:rsidDel="00000000" w:rsidP="00000000" w:rsidRDefault="00000000" w:rsidRPr="00000000" w14:paraId="0000000D">
            <w:pPr>
              <w:pageBreakBefore w:val="0"/>
              <w:numPr>
                <w:ilvl w:val="0"/>
                <w:numId w:val="12"/>
              </w:numPr>
              <w:ind w:left="720" w:hanging="360"/>
              <w:rPr/>
            </w:pPr>
            <w:r w:rsidDel="00000000" w:rsidR="00000000" w:rsidRPr="00000000">
              <w:rPr>
                <w:rtl w:val="0"/>
              </w:rPr>
              <w:t xml:space="preserve">Asking Questions and Defining Problems</w:t>
            </w:r>
          </w:p>
          <w:p w:rsidR="00000000" w:rsidDel="00000000" w:rsidP="00000000" w:rsidRDefault="00000000" w:rsidRPr="00000000" w14:paraId="0000000E">
            <w:pPr>
              <w:pageBreakBefore w:val="0"/>
              <w:numPr>
                <w:ilvl w:val="0"/>
                <w:numId w:val="12"/>
              </w:numPr>
              <w:ind w:left="720" w:hanging="360"/>
              <w:rPr/>
            </w:pPr>
            <w:r w:rsidDel="00000000" w:rsidR="00000000" w:rsidRPr="00000000">
              <w:rPr>
                <w:rtl w:val="0"/>
              </w:rPr>
              <w:t xml:space="preserve">Developing and Using Models</w:t>
            </w:r>
          </w:p>
          <w:p w:rsidR="00000000" w:rsidDel="00000000" w:rsidP="00000000" w:rsidRDefault="00000000" w:rsidRPr="00000000" w14:paraId="0000000F">
            <w:pPr>
              <w:pageBreakBefore w:val="0"/>
              <w:numPr>
                <w:ilvl w:val="0"/>
                <w:numId w:val="12"/>
              </w:numPr>
              <w:ind w:left="720" w:hanging="360"/>
              <w:rPr/>
            </w:pPr>
            <w:r w:rsidDel="00000000" w:rsidR="00000000" w:rsidRPr="00000000">
              <w:rPr>
                <w:rtl w:val="0"/>
              </w:rPr>
              <w:t xml:space="preserve">Planning and Carrying Out Investigations</w:t>
            </w:r>
          </w:p>
          <w:p w:rsidR="00000000" w:rsidDel="00000000" w:rsidP="00000000" w:rsidRDefault="00000000" w:rsidRPr="00000000" w14:paraId="00000010">
            <w:pPr>
              <w:pageBreakBefore w:val="0"/>
              <w:numPr>
                <w:ilvl w:val="0"/>
                <w:numId w:val="12"/>
              </w:numPr>
              <w:ind w:left="720" w:hanging="360"/>
              <w:rPr/>
            </w:pPr>
            <w:r w:rsidDel="00000000" w:rsidR="00000000" w:rsidRPr="00000000">
              <w:rPr>
                <w:rtl w:val="0"/>
              </w:rPr>
              <w:t xml:space="preserve">Analyzing and Interpreting Data</w:t>
            </w:r>
          </w:p>
          <w:p w:rsidR="00000000" w:rsidDel="00000000" w:rsidP="00000000" w:rsidRDefault="00000000" w:rsidRPr="00000000" w14:paraId="00000011">
            <w:pPr>
              <w:pageBreakBefore w:val="0"/>
              <w:numPr>
                <w:ilvl w:val="0"/>
                <w:numId w:val="12"/>
              </w:numPr>
              <w:ind w:left="720" w:hanging="360"/>
              <w:rPr/>
            </w:pPr>
            <w:r w:rsidDel="00000000" w:rsidR="00000000" w:rsidRPr="00000000">
              <w:rPr>
                <w:rtl w:val="0"/>
              </w:rPr>
              <w:t xml:space="preserve">Using Mathematics and Computational Thinking</w:t>
            </w:r>
          </w:p>
          <w:p w:rsidR="00000000" w:rsidDel="00000000" w:rsidP="00000000" w:rsidRDefault="00000000" w:rsidRPr="00000000" w14:paraId="00000012">
            <w:pPr>
              <w:pageBreakBefore w:val="0"/>
              <w:numPr>
                <w:ilvl w:val="0"/>
                <w:numId w:val="12"/>
              </w:numPr>
              <w:ind w:left="720" w:hanging="360"/>
              <w:rPr/>
            </w:pPr>
            <w:r w:rsidDel="00000000" w:rsidR="00000000" w:rsidRPr="00000000">
              <w:rPr>
                <w:rtl w:val="0"/>
              </w:rPr>
              <w:t xml:space="preserve">Constructing Explanations and Designing Solutions</w:t>
            </w:r>
          </w:p>
          <w:p w:rsidR="00000000" w:rsidDel="00000000" w:rsidP="00000000" w:rsidRDefault="00000000" w:rsidRPr="00000000" w14:paraId="00000013">
            <w:pPr>
              <w:pageBreakBefore w:val="0"/>
              <w:numPr>
                <w:ilvl w:val="0"/>
                <w:numId w:val="12"/>
              </w:numPr>
              <w:ind w:left="720" w:hanging="360"/>
              <w:rPr/>
            </w:pPr>
            <w:r w:rsidDel="00000000" w:rsidR="00000000" w:rsidRPr="00000000">
              <w:rPr>
                <w:rtl w:val="0"/>
              </w:rPr>
              <w:t xml:space="preserve">Engaging in Argument from Evidence</w:t>
            </w:r>
          </w:p>
          <w:p w:rsidR="00000000" w:rsidDel="00000000" w:rsidP="00000000" w:rsidRDefault="00000000" w:rsidRPr="00000000" w14:paraId="00000014">
            <w:pPr>
              <w:pageBreakBefore w:val="0"/>
              <w:numPr>
                <w:ilvl w:val="0"/>
                <w:numId w:val="12"/>
              </w:numPr>
              <w:ind w:left="720" w:hanging="360"/>
              <w:rPr/>
            </w:pPr>
            <w:r w:rsidDel="00000000" w:rsidR="00000000" w:rsidRPr="00000000">
              <w:rPr>
                <w:rtl w:val="0"/>
              </w:rPr>
              <w:t xml:space="preserve">Obtaining, Evaluating and Communicating Information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Guiding Principles / Vision of the Graduate</w:t>
            </w:r>
          </w:p>
          <w:p w:rsidR="00000000" w:rsidDel="00000000" w:rsidP="00000000" w:rsidRDefault="00000000" w:rsidRPr="00000000" w14:paraId="00000016">
            <w:pPr>
              <w:pageBreakBefore w:val="0"/>
              <w:numPr>
                <w:ilvl w:val="0"/>
                <w:numId w:val="27"/>
              </w:numPr>
              <w:ind w:left="720" w:hanging="360"/>
              <w:rPr>
                <w:sz w:val="20"/>
                <w:szCs w:val="20"/>
                <w:u w:val="none"/>
              </w:rPr>
            </w:pPr>
            <w:r w:rsidDel="00000000" w:rsidR="00000000" w:rsidRPr="00000000">
              <w:rPr>
                <w:sz w:val="20"/>
                <w:szCs w:val="20"/>
                <w:rtl w:val="0"/>
              </w:rPr>
              <w:t xml:space="preserve">A clear and effective communicator </w:t>
            </w:r>
          </w:p>
          <w:p w:rsidR="00000000" w:rsidDel="00000000" w:rsidP="00000000" w:rsidRDefault="00000000" w:rsidRPr="00000000" w14:paraId="00000017">
            <w:pPr>
              <w:pageBreakBefore w:val="0"/>
              <w:numPr>
                <w:ilvl w:val="0"/>
                <w:numId w:val="27"/>
              </w:numPr>
              <w:ind w:left="720" w:hanging="360"/>
              <w:rPr>
                <w:sz w:val="20"/>
                <w:szCs w:val="20"/>
                <w:u w:val="none"/>
              </w:rPr>
            </w:pPr>
            <w:r w:rsidDel="00000000" w:rsidR="00000000" w:rsidRPr="00000000">
              <w:rPr>
                <w:sz w:val="20"/>
                <w:szCs w:val="20"/>
                <w:rtl w:val="0"/>
              </w:rPr>
              <w:t xml:space="preserve">A self-directed and lifelong learner </w:t>
            </w:r>
          </w:p>
          <w:p w:rsidR="00000000" w:rsidDel="00000000" w:rsidP="00000000" w:rsidRDefault="00000000" w:rsidRPr="00000000" w14:paraId="00000018">
            <w:pPr>
              <w:pageBreakBefore w:val="0"/>
              <w:numPr>
                <w:ilvl w:val="0"/>
                <w:numId w:val="27"/>
              </w:numPr>
              <w:ind w:left="720" w:hanging="360"/>
              <w:rPr>
                <w:sz w:val="20"/>
                <w:szCs w:val="20"/>
                <w:u w:val="none"/>
              </w:rPr>
            </w:pPr>
            <w:r w:rsidDel="00000000" w:rsidR="00000000" w:rsidRPr="00000000">
              <w:rPr>
                <w:sz w:val="20"/>
                <w:szCs w:val="20"/>
                <w:rtl w:val="0"/>
              </w:rPr>
              <w:t xml:space="preserve">A creative and practical problem solver</w:t>
            </w:r>
          </w:p>
          <w:p w:rsidR="00000000" w:rsidDel="00000000" w:rsidP="00000000" w:rsidRDefault="00000000" w:rsidRPr="00000000" w14:paraId="00000019">
            <w:pPr>
              <w:pageBreakBefore w:val="0"/>
              <w:numPr>
                <w:ilvl w:val="0"/>
                <w:numId w:val="27"/>
              </w:numPr>
              <w:ind w:left="720" w:hanging="360"/>
              <w:rPr>
                <w:sz w:val="20"/>
                <w:szCs w:val="20"/>
                <w:u w:val="none"/>
              </w:rPr>
            </w:pPr>
            <w:r w:rsidDel="00000000" w:rsidR="00000000" w:rsidRPr="00000000">
              <w:rPr>
                <w:sz w:val="20"/>
                <w:szCs w:val="20"/>
                <w:rtl w:val="0"/>
              </w:rPr>
              <w:t xml:space="preserve">A responsible and involved citizen </w:t>
            </w:r>
          </w:p>
          <w:p w:rsidR="00000000" w:rsidDel="00000000" w:rsidP="00000000" w:rsidRDefault="00000000" w:rsidRPr="00000000" w14:paraId="0000001A">
            <w:pPr>
              <w:pageBreakBefore w:val="0"/>
              <w:numPr>
                <w:ilvl w:val="0"/>
                <w:numId w:val="27"/>
              </w:numPr>
              <w:ind w:left="720" w:hanging="360"/>
              <w:rPr>
                <w:sz w:val="20"/>
                <w:szCs w:val="20"/>
                <w:u w:val="none"/>
              </w:rPr>
            </w:pPr>
            <w:r w:rsidDel="00000000" w:rsidR="00000000" w:rsidRPr="00000000">
              <w:rPr>
                <w:sz w:val="20"/>
                <w:szCs w:val="20"/>
                <w:rtl w:val="0"/>
              </w:rPr>
              <w:t xml:space="preserve">An integrative and informed thinker</w:t>
            </w:r>
            <w:r w:rsidDel="00000000" w:rsidR="00000000" w:rsidRPr="00000000">
              <w:rPr>
                <w:rtl w:val="0"/>
              </w:rPr>
            </w:r>
          </w:p>
        </w:tc>
      </w:tr>
      <w:tr>
        <w:trPr>
          <w:cantSplit w:val="0"/>
          <w:trHeight w:val="42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Expected Outcomes - </w:t>
            </w:r>
            <w:r w:rsidDel="00000000" w:rsidR="00000000" w:rsidRPr="00000000">
              <w:rPr>
                <w:rtl w:val="0"/>
              </w:rPr>
              <w:t xml:space="preserve">Expectations for students upon completion of the course.</w:t>
            </w:r>
            <w:r w:rsidDel="00000000" w:rsidR="00000000" w:rsidRPr="00000000">
              <w:rPr>
                <w:rtl w:val="0"/>
              </w:rPr>
            </w:r>
          </w:p>
          <w:p w:rsidR="00000000" w:rsidDel="00000000" w:rsidP="00000000" w:rsidRDefault="00000000" w:rsidRPr="00000000" w14:paraId="0000001C">
            <w:pPr>
              <w:pStyle w:val="Heading3"/>
              <w:keepNext w:val="0"/>
              <w:keepLines w:val="0"/>
              <w:pageBreakBefore w:val="0"/>
              <w:widowControl w:val="0"/>
              <w:pBdr>
                <w:top w:color="auto" w:space="0" w:sz="0" w:val="none"/>
                <w:left w:color="auto" w:space="0" w:sz="0" w:val="none"/>
                <w:bottom w:color="auto" w:space="7" w:sz="0" w:val="none"/>
                <w:right w:color="auto" w:space="0" w:sz="0" w:val="none"/>
              </w:pBdr>
              <w:shd w:fill="ffffff" w:val="clear"/>
              <w:spacing w:after="0" w:before="0" w:line="240" w:lineRule="auto"/>
              <w:rPr>
                <w:b w:val="1"/>
                <w:color w:val="333333"/>
                <w:sz w:val="22"/>
                <w:szCs w:val="22"/>
              </w:rPr>
            </w:pPr>
            <w:bookmarkStart w:colFirst="0" w:colLast="0" w:name="_tp4kdxckylna" w:id="0"/>
            <w:bookmarkEnd w:id="0"/>
            <w:r w:rsidDel="00000000" w:rsidR="00000000" w:rsidRPr="00000000">
              <w:rPr>
                <w:b w:val="1"/>
                <w:color w:val="333333"/>
                <w:sz w:val="22"/>
                <w:szCs w:val="22"/>
                <w:rtl w:val="0"/>
              </w:rPr>
              <w:t xml:space="preserve">Pass the AP Chemistry exam.</w:t>
            </w:r>
          </w:p>
          <w:p w:rsidR="00000000" w:rsidDel="00000000" w:rsidP="00000000" w:rsidRDefault="00000000" w:rsidRPr="00000000" w14:paraId="0000001D">
            <w:pPr>
              <w:spacing w:line="240" w:lineRule="auto"/>
              <w:rPr/>
            </w:pPr>
            <w:r w:rsidDel="00000000" w:rsidR="00000000" w:rsidRPr="00000000">
              <w:rPr>
                <w:rtl w:val="0"/>
              </w:rPr>
              <w:t xml:space="preserve">THE BLUEPRINT FOR THIS CLASS: enduring understanding, essential knowledge, vidoes, assessments and labs are all on AP classroom. Anyone teaching will have access to this website and will use this reference extensively. It would be repetitive to repeat it here. </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hyperlink r:id="rId6">
              <w:r w:rsidDel="00000000" w:rsidR="00000000" w:rsidRPr="00000000">
                <w:rPr>
                  <w:color w:val="1155cc"/>
                  <w:u w:val="single"/>
                  <w:rtl w:val="0"/>
                </w:rPr>
                <w:t xml:space="preserve">https://apstudents.collegeboard.org/courses/ap-chemistry</w:t>
              </w:r>
            </w:hyperlink>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pPr>
            <w:r w:rsidDel="00000000" w:rsidR="00000000" w:rsidRPr="00000000">
              <w:rPr>
                <w:b w:val="1"/>
                <w:rtl w:val="0"/>
              </w:rPr>
              <w:t xml:space="preserve">Core Units of Study </w:t>
            </w:r>
            <w:r w:rsidDel="00000000" w:rsidR="00000000" w:rsidRPr="00000000">
              <w:rPr>
                <w:rtl w:val="0"/>
              </w:rPr>
            </w:r>
          </w:p>
          <w:p w:rsidR="00000000" w:rsidDel="00000000" w:rsidP="00000000" w:rsidRDefault="00000000" w:rsidRPr="00000000" w14:paraId="00000026">
            <w:pPr>
              <w:pageBreakBefore w:val="0"/>
              <w:widowControl w:val="0"/>
              <w:numPr>
                <w:ilvl w:val="0"/>
                <w:numId w:val="9"/>
              </w:numPr>
              <w:spacing w:line="240" w:lineRule="auto"/>
              <w:ind w:left="720" w:hanging="360"/>
              <w:rPr>
                <w:u w:val="none"/>
              </w:rPr>
            </w:pPr>
            <w:r w:rsidDel="00000000" w:rsidR="00000000" w:rsidRPr="00000000">
              <w:rPr>
                <w:rtl w:val="0"/>
              </w:rPr>
              <w:t xml:space="preserve">Atomic Structure and Properties</w:t>
            </w:r>
          </w:p>
          <w:p w:rsidR="00000000" w:rsidDel="00000000" w:rsidP="00000000" w:rsidRDefault="00000000" w:rsidRPr="00000000" w14:paraId="00000027">
            <w:pPr>
              <w:pageBreakBefore w:val="0"/>
              <w:widowControl w:val="0"/>
              <w:numPr>
                <w:ilvl w:val="0"/>
                <w:numId w:val="9"/>
              </w:numPr>
              <w:spacing w:line="240" w:lineRule="auto"/>
              <w:ind w:left="720" w:hanging="360"/>
              <w:rPr>
                <w:u w:val="none"/>
              </w:rPr>
            </w:pPr>
            <w:r w:rsidDel="00000000" w:rsidR="00000000" w:rsidRPr="00000000">
              <w:rPr>
                <w:rtl w:val="0"/>
              </w:rPr>
              <w:t xml:space="preserve">Molecular and Ionic Compound Structure and Properties</w:t>
            </w:r>
          </w:p>
          <w:p w:rsidR="00000000" w:rsidDel="00000000" w:rsidP="00000000" w:rsidRDefault="00000000" w:rsidRPr="00000000" w14:paraId="00000028">
            <w:pPr>
              <w:pageBreakBefore w:val="0"/>
              <w:widowControl w:val="0"/>
              <w:numPr>
                <w:ilvl w:val="0"/>
                <w:numId w:val="9"/>
              </w:numPr>
              <w:spacing w:line="240" w:lineRule="auto"/>
              <w:ind w:left="720" w:hanging="360"/>
              <w:rPr>
                <w:u w:val="none"/>
              </w:rPr>
            </w:pPr>
            <w:r w:rsidDel="00000000" w:rsidR="00000000" w:rsidRPr="00000000">
              <w:rPr>
                <w:rtl w:val="0"/>
              </w:rPr>
              <w:t xml:space="preserve">Intermolecular Forces and Properties</w:t>
            </w:r>
          </w:p>
          <w:p w:rsidR="00000000" w:rsidDel="00000000" w:rsidP="00000000" w:rsidRDefault="00000000" w:rsidRPr="00000000" w14:paraId="00000029">
            <w:pPr>
              <w:pageBreakBefore w:val="0"/>
              <w:widowControl w:val="0"/>
              <w:numPr>
                <w:ilvl w:val="0"/>
                <w:numId w:val="9"/>
              </w:numPr>
              <w:spacing w:line="240" w:lineRule="auto"/>
              <w:ind w:left="720" w:hanging="360"/>
              <w:rPr>
                <w:u w:val="none"/>
              </w:rPr>
            </w:pPr>
            <w:r w:rsidDel="00000000" w:rsidR="00000000" w:rsidRPr="00000000">
              <w:rPr>
                <w:rtl w:val="0"/>
              </w:rPr>
              <w:t xml:space="preserve">Chemical Reactions</w:t>
            </w:r>
          </w:p>
          <w:p w:rsidR="00000000" w:rsidDel="00000000" w:rsidP="00000000" w:rsidRDefault="00000000" w:rsidRPr="00000000" w14:paraId="0000002A">
            <w:pPr>
              <w:pageBreakBefore w:val="0"/>
              <w:widowControl w:val="0"/>
              <w:numPr>
                <w:ilvl w:val="0"/>
                <w:numId w:val="9"/>
              </w:numPr>
              <w:spacing w:line="240" w:lineRule="auto"/>
              <w:ind w:left="720" w:hanging="360"/>
              <w:rPr>
                <w:u w:val="none"/>
              </w:rPr>
            </w:pPr>
            <w:r w:rsidDel="00000000" w:rsidR="00000000" w:rsidRPr="00000000">
              <w:rPr>
                <w:rtl w:val="0"/>
              </w:rPr>
              <w:t xml:space="preserve">Kinetics</w:t>
            </w:r>
          </w:p>
          <w:p w:rsidR="00000000" w:rsidDel="00000000" w:rsidP="00000000" w:rsidRDefault="00000000" w:rsidRPr="00000000" w14:paraId="0000002B">
            <w:pPr>
              <w:pageBreakBefore w:val="0"/>
              <w:widowControl w:val="0"/>
              <w:numPr>
                <w:ilvl w:val="0"/>
                <w:numId w:val="9"/>
              </w:numPr>
              <w:spacing w:line="240" w:lineRule="auto"/>
              <w:ind w:left="720" w:hanging="360"/>
              <w:rPr>
                <w:u w:val="none"/>
              </w:rPr>
            </w:pPr>
            <w:r w:rsidDel="00000000" w:rsidR="00000000" w:rsidRPr="00000000">
              <w:rPr>
                <w:rtl w:val="0"/>
              </w:rPr>
              <w:t xml:space="preserve">Thermodynamics</w:t>
            </w:r>
          </w:p>
          <w:p w:rsidR="00000000" w:rsidDel="00000000" w:rsidP="00000000" w:rsidRDefault="00000000" w:rsidRPr="00000000" w14:paraId="0000002C">
            <w:pPr>
              <w:pageBreakBefore w:val="0"/>
              <w:widowControl w:val="0"/>
              <w:numPr>
                <w:ilvl w:val="0"/>
                <w:numId w:val="9"/>
              </w:numPr>
              <w:spacing w:line="240" w:lineRule="auto"/>
              <w:ind w:left="720" w:hanging="360"/>
              <w:rPr>
                <w:u w:val="none"/>
              </w:rPr>
            </w:pPr>
            <w:r w:rsidDel="00000000" w:rsidR="00000000" w:rsidRPr="00000000">
              <w:rPr>
                <w:rtl w:val="0"/>
              </w:rPr>
              <w:t xml:space="preserve">Equilibrium</w:t>
            </w:r>
          </w:p>
          <w:p w:rsidR="00000000" w:rsidDel="00000000" w:rsidP="00000000" w:rsidRDefault="00000000" w:rsidRPr="00000000" w14:paraId="0000002D">
            <w:pPr>
              <w:pageBreakBefore w:val="0"/>
              <w:widowControl w:val="0"/>
              <w:numPr>
                <w:ilvl w:val="0"/>
                <w:numId w:val="9"/>
              </w:numPr>
              <w:spacing w:line="240" w:lineRule="auto"/>
              <w:ind w:left="720" w:hanging="360"/>
              <w:rPr>
                <w:u w:val="none"/>
              </w:rPr>
            </w:pPr>
            <w:r w:rsidDel="00000000" w:rsidR="00000000" w:rsidRPr="00000000">
              <w:rPr>
                <w:rtl w:val="0"/>
              </w:rPr>
              <w:t xml:space="preserve">Acids and Bases</w:t>
            </w:r>
          </w:p>
          <w:p w:rsidR="00000000" w:rsidDel="00000000" w:rsidP="00000000" w:rsidRDefault="00000000" w:rsidRPr="00000000" w14:paraId="0000002E">
            <w:pPr>
              <w:pageBreakBefore w:val="0"/>
              <w:widowControl w:val="0"/>
              <w:numPr>
                <w:ilvl w:val="0"/>
                <w:numId w:val="9"/>
              </w:numPr>
              <w:spacing w:line="240" w:lineRule="auto"/>
              <w:ind w:left="720" w:hanging="360"/>
              <w:rPr>
                <w:u w:val="none"/>
              </w:rPr>
            </w:pPr>
            <w:r w:rsidDel="00000000" w:rsidR="00000000" w:rsidRPr="00000000">
              <w:rPr>
                <w:rtl w:val="0"/>
              </w:rPr>
              <w:t xml:space="preserve">Application of Thermodynamics</w:t>
            </w:r>
          </w:p>
          <w:p w:rsidR="00000000" w:rsidDel="00000000" w:rsidP="00000000" w:rsidRDefault="00000000" w:rsidRPr="00000000" w14:paraId="0000002F">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b w:val="1"/>
              </w:rPr>
            </w:pPr>
            <w:r w:rsidDel="00000000" w:rsidR="00000000" w:rsidRPr="00000000">
              <w:rPr>
                <w:b w:val="1"/>
                <w:rtl w:val="0"/>
              </w:rPr>
              <w:t xml:space="preserve">CORE UNIT # 1</w:t>
            </w:r>
          </w:p>
          <w:p w:rsidR="00000000" w:rsidDel="00000000" w:rsidP="00000000" w:rsidRDefault="00000000" w:rsidRPr="00000000" w14:paraId="00000034">
            <w:pPr>
              <w:pageBreakBefore w:val="0"/>
              <w:widowControl w:val="0"/>
              <w:spacing w:line="240" w:lineRule="auto"/>
              <w:rPr/>
            </w:pPr>
            <w:r w:rsidDel="00000000" w:rsidR="00000000" w:rsidRPr="00000000">
              <w:rPr>
                <w:b w:val="1"/>
                <w:rtl w:val="0"/>
              </w:rPr>
              <w:t xml:space="preserve">Title: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37">
            <w:pPr>
              <w:pageBreakBefore w:val="0"/>
              <w:widowControl w:val="0"/>
              <w:numPr>
                <w:ilvl w:val="0"/>
                <w:numId w:val="14"/>
              </w:numPr>
              <w:spacing w:line="240" w:lineRule="auto"/>
              <w:ind w:left="720" w:hanging="36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39">
            <w:pPr>
              <w:pageBreakBefore w:val="0"/>
              <w:widowControl w:val="0"/>
              <w:numPr>
                <w:ilvl w:val="0"/>
                <w:numId w:val="17"/>
              </w:numPr>
              <w:spacing w:line="240" w:lineRule="auto"/>
              <w:ind w:left="720" w:hanging="360"/>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3B">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03C">
            <w:pPr>
              <w:pageBreakBefore w:val="0"/>
              <w:widowControl w:val="0"/>
              <w:numPr>
                <w:ilvl w:val="0"/>
                <w:numId w:val="18"/>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3E">
            <w:pPr>
              <w:pageBreakBefore w:val="0"/>
              <w:widowControl w:val="0"/>
              <w:numPr>
                <w:ilvl w:val="0"/>
                <w:numId w:val="4"/>
              </w:numPr>
              <w:spacing w:line="240" w:lineRule="auto"/>
              <w:ind w:left="720" w:hanging="360"/>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0">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43">
            <w:pPr>
              <w:pageBreakBefore w:val="0"/>
              <w:widowControl w:val="0"/>
              <w:numPr>
                <w:ilvl w:val="0"/>
                <w:numId w:val="19"/>
              </w:numPr>
              <w:spacing w:line="240" w:lineRule="auto"/>
              <w:ind w:left="720" w:hanging="36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45">
            <w:pPr>
              <w:pageBreakBefore w:val="0"/>
              <w:widowControl w:val="0"/>
              <w:numPr>
                <w:ilvl w:val="0"/>
                <w:numId w:val="19"/>
              </w:numPr>
              <w:spacing w:line="240" w:lineRule="auto"/>
              <w:ind w:left="720" w:hanging="360"/>
              <w:rPr>
                <w:sz w:val="16"/>
                <w:szCs w:val="16"/>
              </w:rPr>
            </w:pPr>
            <w:r w:rsidDel="00000000" w:rsidR="00000000" w:rsidRPr="00000000">
              <w:rPr>
                <w:rtl w:val="0"/>
              </w:rPr>
            </w:r>
          </w:p>
        </w:tc>
      </w:tr>
    </w:tbl>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b w:val="1"/>
              </w:rPr>
            </w:pPr>
            <w:r w:rsidDel="00000000" w:rsidR="00000000" w:rsidRPr="00000000">
              <w:rPr>
                <w:b w:val="1"/>
                <w:rtl w:val="0"/>
              </w:rPr>
              <w:t xml:space="preserve">CORE UNIT # 1</w:t>
            </w:r>
          </w:p>
          <w:p w:rsidR="00000000" w:rsidDel="00000000" w:rsidP="00000000" w:rsidRDefault="00000000" w:rsidRPr="00000000" w14:paraId="00000049">
            <w:pPr>
              <w:pageBreakBefore w:val="0"/>
              <w:widowControl w:val="0"/>
              <w:spacing w:line="240" w:lineRule="auto"/>
              <w:rPr/>
            </w:pPr>
            <w:r w:rsidDel="00000000" w:rsidR="00000000" w:rsidRPr="00000000">
              <w:rPr>
                <w:b w:val="1"/>
                <w:rtl w:val="0"/>
              </w:rPr>
              <w:t xml:space="preserve">Title: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4C">
            <w:pPr>
              <w:pageBreakBefore w:val="0"/>
              <w:widowControl w:val="0"/>
              <w:numPr>
                <w:ilvl w:val="0"/>
                <w:numId w:val="23"/>
              </w:numPr>
              <w:spacing w:line="240" w:lineRule="auto"/>
              <w:ind w:left="720" w:hanging="36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4E">
            <w:pPr>
              <w:pageBreakBefore w:val="0"/>
              <w:widowControl w:val="0"/>
              <w:numPr>
                <w:ilvl w:val="0"/>
                <w:numId w:val="5"/>
              </w:numPr>
              <w:spacing w:line="240" w:lineRule="auto"/>
              <w:ind w:left="720" w:hanging="360"/>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50">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051">
            <w:pPr>
              <w:pageBreakBefore w:val="0"/>
              <w:widowControl w:val="0"/>
              <w:numPr>
                <w:ilvl w:val="0"/>
                <w:numId w:val="15"/>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53">
            <w:pPr>
              <w:pageBreakBefore w:val="0"/>
              <w:widowControl w:val="0"/>
              <w:numPr>
                <w:ilvl w:val="0"/>
                <w:numId w:val="28"/>
              </w:numPr>
              <w:spacing w:line="240" w:lineRule="auto"/>
              <w:ind w:left="720" w:hanging="360"/>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5">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58">
            <w:pPr>
              <w:pageBreakBefore w:val="0"/>
              <w:widowControl w:val="0"/>
              <w:numPr>
                <w:ilvl w:val="0"/>
                <w:numId w:val="6"/>
              </w:numPr>
              <w:spacing w:line="240" w:lineRule="auto"/>
              <w:ind w:left="720" w:hanging="36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5A">
            <w:pPr>
              <w:pageBreakBefore w:val="0"/>
              <w:widowControl w:val="0"/>
              <w:numPr>
                <w:ilvl w:val="0"/>
                <w:numId w:val="6"/>
              </w:numPr>
              <w:spacing w:line="240" w:lineRule="auto"/>
              <w:ind w:left="720" w:hanging="360"/>
              <w:rPr>
                <w:sz w:val="16"/>
                <w:szCs w:val="16"/>
              </w:rPr>
            </w:pPr>
            <w:r w:rsidDel="00000000" w:rsidR="00000000" w:rsidRPr="00000000">
              <w:rPr>
                <w:rtl w:val="0"/>
              </w:rPr>
            </w:r>
          </w:p>
        </w:tc>
      </w:tr>
    </w:tbl>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b w:val="1"/>
              </w:rPr>
            </w:pPr>
            <w:r w:rsidDel="00000000" w:rsidR="00000000" w:rsidRPr="00000000">
              <w:rPr>
                <w:b w:val="1"/>
                <w:rtl w:val="0"/>
              </w:rPr>
              <w:t xml:space="preserve">CORE UNIT # 1</w:t>
            </w:r>
          </w:p>
          <w:p w:rsidR="00000000" w:rsidDel="00000000" w:rsidP="00000000" w:rsidRDefault="00000000" w:rsidRPr="00000000" w14:paraId="0000005E">
            <w:pPr>
              <w:pageBreakBefore w:val="0"/>
              <w:widowControl w:val="0"/>
              <w:spacing w:line="240" w:lineRule="auto"/>
              <w:rPr/>
            </w:pPr>
            <w:r w:rsidDel="00000000" w:rsidR="00000000" w:rsidRPr="00000000">
              <w:rPr>
                <w:b w:val="1"/>
                <w:rtl w:val="0"/>
              </w:rPr>
              <w:t xml:space="preserve">Title: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61">
            <w:pPr>
              <w:pageBreakBefore w:val="0"/>
              <w:widowControl w:val="0"/>
              <w:numPr>
                <w:ilvl w:val="0"/>
                <w:numId w:val="20"/>
              </w:numPr>
              <w:spacing w:line="240" w:lineRule="auto"/>
              <w:ind w:left="720" w:hanging="36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63">
            <w:pPr>
              <w:pageBreakBefore w:val="0"/>
              <w:widowControl w:val="0"/>
              <w:numPr>
                <w:ilvl w:val="0"/>
                <w:numId w:val="11"/>
              </w:numPr>
              <w:spacing w:line="240" w:lineRule="auto"/>
              <w:ind w:left="720" w:hanging="360"/>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65">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066">
            <w:pPr>
              <w:pageBreakBefore w:val="0"/>
              <w:widowControl w:val="0"/>
              <w:numPr>
                <w:ilvl w:val="0"/>
                <w:numId w:val="13"/>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68">
            <w:pPr>
              <w:pageBreakBefore w:val="0"/>
              <w:widowControl w:val="0"/>
              <w:numPr>
                <w:ilvl w:val="0"/>
                <w:numId w:val="22"/>
              </w:numPr>
              <w:spacing w:line="240" w:lineRule="auto"/>
              <w:ind w:left="720" w:hanging="360"/>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A">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6D">
            <w:pPr>
              <w:pageBreakBefore w:val="0"/>
              <w:widowControl w:val="0"/>
              <w:numPr>
                <w:ilvl w:val="0"/>
                <w:numId w:val="7"/>
              </w:numPr>
              <w:spacing w:line="240" w:lineRule="auto"/>
              <w:ind w:left="720" w:hanging="36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6F">
            <w:pPr>
              <w:pageBreakBefore w:val="0"/>
              <w:widowControl w:val="0"/>
              <w:numPr>
                <w:ilvl w:val="0"/>
                <w:numId w:val="7"/>
              </w:numPr>
              <w:spacing w:line="240" w:lineRule="auto"/>
              <w:ind w:left="720" w:hanging="360"/>
              <w:rPr>
                <w:sz w:val="16"/>
                <w:szCs w:val="16"/>
              </w:rPr>
            </w:pPr>
            <w:r w:rsidDel="00000000" w:rsidR="00000000" w:rsidRPr="00000000">
              <w:rPr>
                <w:rtl w:val="0"/>
              </w:rPr>
            </w:r>
          </w:p>
        </w:tc>
      </w:tr>
    </w:tbl>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b w:val="1"/>
              </w:rPr>
            </w:pPr>
            <w:r w:rsidDel="00000000" w:rsidR="00000000" w:rsidRPr="00000000">
              <w:rPr>
                <w:b w:val="1"/>
                <w:rtl w:val="0"/>
              </w:rPr>
              <w:t xml:space="preserve">CORE UNIT # 1</w:t>
            </w:r>
          </w:p>
          <w:p w:rsidR="00000000" w:rsidDel="00000000" w:rsidP="00000000" w:rsidRDefault="00000000" w:rsidRPr="00000000" w14:paraId="00000073">
            <w:pPr>
              <w:pageBreakBefore w:val="0"/>
              <w:widowControl w:val="0"/>
              <w:spacing w:line="240" w:lineRule="auto"/>
              <w:rPr/>
            </w:pPr>
            <w:r w:rsidDel="00000000" w:rsidR="00000000" w:rsidRPr="00000000">
              <w:rPr>
                <w:b w:val="1"/>
                <w:rtl w:val="0"/>
              </w:rPr>
              <w:t xml:space="preserve">Title: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76">
            <w:pPr>
              <w:pageBreakBefore w:val="0"/>
              <w:widowControl w:val="0"/>
              <w:numPr>
                <w:ilvl w:val="0"/>
                <w:numId w:val="10"/>
              </w:numPr>
              <w:spacing w:line="240" w:lineRule="auto"/>
              <w:ind w:left="720" w:hanging="36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78">
            <w:pPr>
              <w:pageBreakBefore w:val="0"/>
              <w:widowControl w:val="0"/>
              <w:numPr>
                <w:ilvl w:val="0"/>
                <w:numId w:val="1"/>
              </w:numPr>
              <w:spacing w:line="240" w:lineRule="auto"/>
              <w:ind w:left="720" w:hanging="360"/>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7A">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07B">
            <w:pPr>
              <w:pageBreakBefore w:val="0"/>
              <w:widowControl w:val="0"/>
              <w:numPr>
                <w:ilvl w:val="0"/>
                <w:numId w:val="25"/>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7D">
            <w:pPr>
              <w:pageBreakBefore w:val="0"/>
              <w:widowControl w:val="0"/>
              <w:numPr>
                <w:ilvl w:val="0"/>
                <w:numId w:val="3"/>
              </w:numPr>
              <w:spacing w:line="240" w:lineRule="auto"/>
              <w:ind w:left="720" w:hanging="360"/>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F">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82">
            <w:pPr>
              <w:pageBreakBefore w:val="0"/>
              <w:widowControl w:val="0"/>
              <w:numPr>
                <w:ilvl w:val="0"/>
                <w:numId w:val="26"/>
              </w:numPr>
              <w:spacing w:line="240" w:lineRule="auto"/>
              <w:ind w:left="720" w:hanging="36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84">
            <w:pPr>
              <w:pageBreakBefore w:val="0"/>
              <w:widowControl w:val="0"/>
              <w:numPr>
                <w:ilvl w:val="0"/>
                <w:numId w:val="26"/>
              </w:numPr>
              <w:spacing w:line="240" w:lineRule="auto"/>
              <w:ind w:left="720" w:hanging="360"/>
              <w:rPr>
                <w:sz w:val="16"/>
                <w:szCs w:val="16"/>
              </w:rPr>
            </w:pPr>
            <w:r w:rsidDel="00000000" w:rsidR="00000000" w:rsidRPr="00000000">
              <w:rPr>
                <w:rtl w:val="0"/>
              </w:rPr>
            </w:r>
          </w:p>
        </w:tc>
      </w:tr>
    </w:tbl>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b w:val="1"/>
              </w:rPr>
            </w:pPr>
            <w:r w:rsidDel="00000000" w:rsidR="00000000" w:rsidRPr="00000000">
              <w:rPr>
                <w:b w:val="1"/>
                <w:rtl w:val="0"/>
              </w:rPr>
              <w:t xml:space="preserve">CORE UNIT # 1</w:t>
            </w:r>
          </w:p>
          <w:p w:rsidR="00000000" w:rsidDel="00000000" w:rsidP="00000000" w:rsidRDefault="00000000" w:rsidRPr="00000000" w14:paraId="00000088">
            <w:pPr>
              <w:pageBreakBefore w:val="0"/>
              <w:widowControl w:val="0"/>
              <w:spacing w:line="240" w:lineRule="auto"/>
              <w:rPr/>
            </w:pPr>
            <w:r w:rsidDel="00000000" w:rsidR="00000000" w:rsidRPr="00000000">
              <w:rPr>
                <w:b w:val="1"/>
                <w:rtl w:val="0"/>
              </w:rPr>
              <w:t xml:space="preserve">Title: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b w:val="1"/>
              </w:rPr>
            </w:pPr>
            <w:r w:rsidDel="00000000" w:rsidR="00000000" w:rsidRPr="00000000">
              <w:rPr>
                <w:b w:val="1"/>
                <w:rtl w:val="0"/>
              </w:rPr>
              <w:t xml:space="preserve">Westbrook Learning Standards </w:t>
            </w:r>
          </w:p>
          <w:p w:rsidR="00000000" w:rsidDel="00000000" w:rsidP="00000000" w:rsidRDefault="00000000" w:rsidRPr="00000000" w14:paraId="0000008B">
            <w:pPr>
              <w:pageBreakBefore w:val="0"/>
              <w:widowControl w:val="0"/>
              <w:numPr>
                <w:ilvl w:val="0"/>
                <w:numId w:val="8"/>
              </w:numPr>
              <w:spacing w:line="240" w:lineRule="auto"/>
              <w:ind w:left="720" w:hanging="36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b w:val="1"/>
              </w:rPr>
            </w:pPr>
            <w:r w:rsidDel="00000000" w:rsidR="00000000" w:rsidRPr="00000000">
              <w:rPr>
                <w:b w:val="1"/>
                <w:rtl w:val="0"/>
              </w:rPr>
              <w:t xml:space="preserve"> Content for this Unit:</w:t>
            </w:r>
          </w:p>
          <w:p w:rsidR="00000000" w:rsidDel="00000000" w:rsidP="00000000" w:rsidRDefault="00000000" w:rsidRPr="00000000" w14:paraId="0000008D">
            <w:pPr>
              <w:pageBreakBefore w:val="0"/>
              <w:widowControl w:val="0"/>
              <w:numPr>
                <w:ilvl w:val="0"/>
                <w:numId w:val="2"/>
              </w:numPr>
              <w:spacing w:line="240" w:lineRule="auto"/>
              <w:ind w:left="720" w:hanging="360"/>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b w:val="1"/>
              </w:rPr>
            </w:pPr>
            <w:r w:rsidDel="00000000" w:rsidR="00000000" w:rsidRPr="00000000">
              <w:rPr>
                <w:b w:val="1"/>
                <w:rtl w:val="0"/>
              </w:rPr>
              <w:t xml:space="preserve">Performance Indicators (Skills)</w:t>
            </w:r>
          </w:p>
          <w:p w:rsidR="00000000" w:rsidDel="00000000" w:rsidP="00000000" w:rsidRDefault="00000000" w:rsidRPr="00000000" w14:paraId="0000008F">
            <w:pPr>
              <w:pageBreakBefore w:val="0"/>
              <w:widowControl w:val="0"/>
              <w:spacing w:line="240" w:lineRule="auto"/>
              <w:rPr/>
            </w:pPr>
            <w:r w:rsidDel="00000000" w:rsidR="00000000" w:rsidRPr="00000000">
              <w:rPr>
                <w:rtl w:val="0"/>
              </w:rPr>
              <w:t xml:space="preserve">The students will be able to:</w:t>
            </w:r>
          </w:p>
          <w:p w:rsidR="00000000" w:rsidDel="00000000" w:rsidP="00000000" w:rsidRDefault="00000000" w:rsidRPr="00000000" w14:paraId="00000090">
            <w:pPr>
              <w:pageBreakBefore w:val="0"/>
              <w:widowControl w:val="0"/>
              <w:numPr>
                <w:ilvl w:val="0"/>
                <w:numId w:val="21"/>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b w:val="1"/>
              </w:rPr>
            </w:pPr>
            <w:r w:rsidDel="00000000" w:rsidR="00000000" w:rsidRPr="00000000">
              <w:rPr>
                <w:b w:val="1"/>
                <w:rtl w:val="0"/>
              </w:rPr>
              <w:t xml:space="preserve">Essential Questions</w:t>
            </w:r>
          </w:p>
          <w:p w:rsidR="00000000" w:rsidDel="00000000" w:rsidP="00000000" w:rsidRDefault="00000000" w:rsidRPr="00000000" w14:paraId="00000092">
            <w:pPr>
              <w:pageBreakBefore w:val="0"/>
              <w:widowControl w:val="0"/>
              <w:numPr>
                <w:ilvl w:val="0"/>
                <w:numId w:val="24"/>
              </w:numPr>
              <w:spacing w:line="240" w:lineRule="auto"/>
              <w:ind w:left="720" w:hanging="360"/>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sz w:val="16"/>
                <w:szCs w:val="16"/>
              </w:rPr>
            </w:pPr>
            <w:r w:rsidDel="00000000" w:rsidR="00000000" w:rsidRPr="00000000">
              <w:rPr>
                <w:b w:val="1"/>
                <w:rtl w:val="0"/>
              </w:rPr>
              <w:t xml:space="preserve">Common Assessment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4">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sz w:val="16"/>
                <w:szCs w:val="16"/>
              </w:rPr>
            </w:pPr>
            <w:r w:rsidDel="00000000" w:rsidR="00000000" w:rsidRPr="00000000">
              <w:rPr>
                <w:b w:val="1"/>
                <w:rtl w:val="0"/>
              </w:rPr>
              <w:t xml:space="preserve">Instructional Suggestions / Resources</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97">
            <w:pPr>
              <w:pageBreakBefore w:val="0"/>
              <w:widowControl w:val="0"/>
              <w:numPr>
                <w:ilvl w:val="0"/>
                <w:numId w:val="16"/>
              </w:numPr>
              <w:spacing w:line="240" w:lineRule="auto"/>
              <w:ind w:left="720" w:hanging="36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pPr>
            <w:r w:rsidDel="00000000" w:rsidR="00000000" w:rsidRPr="00000000">
              <w:rPr>
                <w:b w:val="1"/>
                <w:rtl w:val="0"/>
              </w:rPr>
              <w:t xml:space="preserve">Assessment (formative) Suggestions/Resources</w:t>
            </w:r>
            <w:r w:rsidDel="00000000" w:rsidR="00000000" w:rsidRPr="00000000">
              <w:rPr>
                <w:rtl w:val="0"/>
              </w:rPr>
              <w:t xml:space="preserve"> </w:t>
            </w:r>
          </w:p>
          <w:p w:rsidR="00000000" w:rsidDel="00000000" w:rsidP="00000000" w:rsidRDefault="00000000" w:rsidRPr="00000000" w14:paraId="00000099">
            <w:pPr>
              <w:pageBreakBefore w:val="0"/>
              <w:widowControl w:val="0"/>
              <w:numPr>
                <w:ilvl w:val="0"/>
                <w:numId w:val="16"/>
              </w:numPr>
              <w:spacing w:line="240" w:lineRule="auto"/>
              <w:ind w:left="720" w:hanging="360"/>
              <w:rPr>
                <w:sz w:val="16"/>
                <w:szCs w:val="16"/>
              </w:rPr>
            </w:pPr>
            <w:r w:rsidDel="00000000" w:rsidR="00000000" w:rsidRPr="00000000">
              <w:rPr>
                <w:rtl w:val="0"/>
              </w:rPr>
            </w:r>
          </w:p>
        </w:tc>
      </w:tr>
    </w:tbl>
    <w:p w:rsidR="00000000" w:rsidDel="00000000" w:rsidP="00000000" w:rsidRDefault="00000000" w:rsidRPr="00000000" w14:paraId="0000009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students.collegeboard.org/courses/ap-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