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Westbrook School Department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Course Blueprint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 Area / Grade Level: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 / 9, 10, 11, 12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Title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Robotics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tabs>
                <w:tab w:val="left" w:leader="none" w:pos="1440"/>
                <w:tab w:val="left" w:leader="none" w:pos="2160"/>
                <w:tab w:val="right" w:leader="none" w:pos="1080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semester course provides an introduction to the study of engineering concepts </w:t>
              <w:tab/>
              <w:t xml:space="preserve">including physics, programming, mechanical systems, integration of sensors, team problem solving and engineering design methods.  These core concepts are delivered with a robotics emphasis through relevant activities and projects using the Vex Robotics hardware and easy robotic programming software. Students taking this course should be comfortable communicating with peers.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Westbrook K-12 Learning Standards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Engaging in Argument from Evidence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Obtaining, Evaluating and Communicating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Vision of the Graduate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clear and effective communicator 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self-directed and lifelong learner 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creative and practical problem solver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responsible and involved citizen 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integrative and informed thinker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Expected Outcomes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Expectations for students upon completion of the course.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will be able to: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tools to design and construct unique solutions to problems using VEX robotics materials.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 and explain their building process and daily progress.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 an understanding of problems encountered and provide evidence for how they were solved.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Core Units of Study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3"/>
                <w:numId w:val="18"/>
              </w:numPr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Unit 1: Intro to VEX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3"/>
                <w:numId w:val="18"/>
              </w:numPr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Unit 2: Intro to Robotics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3"/>
                <w:numId w:val="18"/>
              </w:numPr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Unit 3: Applications of Robotics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1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rtl w:val="0"/>
              </w:rPr>
              <w:t xml:space="preserve">Intro to VEX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Obtaining, Evaluating and Communicating Information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Vision of the Graduate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self-directed and lifelong learner 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creative and practical problem solver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integrative and informed thinker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Understanding the different types of materials and tools used in building with VEX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gears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Follow directions to build a functioning robot using a VEX tools.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gears to change the power/speed of a motor.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is a building platform and why is it useful to be able to understand different styles?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Clawbot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Gearbox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VEX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Openers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robotics? Email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Material identification worksheet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Gear reading</w:t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 2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rtl w:val="0"/>
              </w:rPr>
              <w:t xml:space="preserve">Intro to Robotics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Engaging in Argument from Evidence</w:t>
            </w:r>
          </w:p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Obtaining, Evaluating and Communicating Information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Vision of the Graduate</w:t>
            </w:r>
          </w:p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clear and effective communicator </w:t>
            </w:r>
          </w:p>
          <w:p w:rsidR="00000000" w:rsidDel="00000000" w:rsidP="00000000" w:rsidRDefault="00000000" w:rsidRPr="00000000" w14:paraId="00000051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self-directed and lifelong learner </w:t>
            </w:r>
          </w:p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creative and practical problem solver</w:t>
            </w:r>
          </w:p>
          <w:p w:rsidR="00000000" w:rsidDel="00000000" w:rsidP="00000000" w:rsidRDefault="00000000" w:rsidRPr="00000000" w14:paraId="00000053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responsible and involved citizen </w:t>
            </w:r>
          </w:p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integrative and informed thinker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Writing directions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automation is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Documenting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 and explain their building process and daily progress.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impact of automation on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do you solve problems related to building?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Skys the Limit quick build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Driving Car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Robots in the workplace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VEX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Writing Directions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News articles</w:t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CORE UNIT #3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rtl w:val="0"/>
              </w:rPr>
              <w:t xml:space="preserve">Applications of Robotics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Westbrook Learning Standards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Developing and Using Models</w:t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Constructing Explanations and Designing Solutions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Engaging in Argument from Evidence</w:t>
            </w:r>
          </w:p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1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Obtaining, Evaluating and Communicating Information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Vision of the Graduate</w:t>
            </w:r>
          </w:p>
          <w:p w:rsidR="00000000" w:rsidDel="00000000" w:rsidP="00000000" w:rsidRDefault="00000000" w:rsidRPr="00000000" w14:paraId="00000074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clear and effective communicator </w:t>
            </w:r>
          </w:p>
          <w:p w:rsidR="00000000" w:rsidDel="00000000" w:rsidP="00000000" w:rsidRDefault="00000000" w:rsidRPr="00000000" w14:paraId="00000075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self-directed and lifelong learner </w:t>
            </w:r>
          </w:p>
          <w:p w:rsidR="00000000" w:rsidDel="00000000" w:rsidP="00000000" w:rsidRDefault="00000000" w:rsidRPr="00000000" w14:paraId="00000076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creative and practical problem solver</w:t>
            </w:r>
          </w:p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responsible and involved citizen </w:t>
            </w:r>
          </w:p>
          <w:p w:rsidR="00000000" w:rsidDel="00000000" w:rsidP="00000000" w:rsidRDefault="00000000" w:rsidRPr="00000000" w14:paraId="00000078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integrative and informed thinker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Content for this Unit: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automation affects career choices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Designing solutions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Performance Indicators (Skills)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students will be able to: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Design solutions for real world robotic problems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the impact of automation on their future career decisions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How do you collaboratively create designs to solve problems?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Assessment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Push or pull bot</w:t>
            </w:r>
          </w:p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Ethical vs Logistical</w:t>
            </w:r>
          </w:p>
          <w:p w:rsidR="00000000" w:rsidDel="00000000" w:rsidP="00000000" w:rsidRDefault="00000000" w:rsidRPr="00000000" w14:paraId="00000086">
            <w:pPr>
              <w:pageBreakBefore w:val="0"/>
              <w:numPr>
                <w:ilvl w:val="0"/>
                <w:numId w:val="1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Sumobot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Instructional Suggestions / Resources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VEX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 (formative) Suggestions/Resources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News Articles</w:t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