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Spectral" w:cs="Spectral" w:eastAsia="Spectral" w:hAnsi="Spectral"/>
          <w:b w:val="1"/>
          <w:sz w:val="28"/>
          <w:szCs w:val="28"/>
        </w:rPr>
      </w:pPr>
      <w:r w:rsidDel="00000000" w:rsidR="00000000" w:rsidRPr="00000000">
        <w:rPr>
          <w:rFonts w:ascii="Spectral" w:cs="Spectral" w:eastAsia="Spectral" w:hAnsi="Spectral"/>
          <w:b w:val="1"/>
          <w:sz w:val="28"/>
          <w:szCs w:val="28"/>
          <w:rtl w:val="0"/>
        </w:rPr>
        <w:t xml:space="preserve">Abingdon-Avon C.U.S.D. #276</w:t>
      </w:r>
    </w:p>
    <w:p w:rsidR="00000000" w:rsidDel="00000000" w:rsidP="00000000" w:rsidRDefault="00000000" w:rsidRPr="00000000" w14:paraId="00000001">
      <w:pPr>
        <w:jc w:val="center"/>
        <w:rPr>
          <w:rFonts w:ascii="Spectral" w:cs="Spectral" w:eastAsia="Spectral" w:hAnsi="Spectral"/>
          <w:b w:val="1"/>
          <w:sz w:val="28"/>
          <w:szCs w:val="28"/>
        </w:rPr>
      </w:pPr>
      <w:r w:rsidDel="00000000" w:rsidR="00000000" w:rsidRPr="00000000">
        <w:rPr>
          <w:rFonts w:ascii="Spectral" w:cs="Spectral" w:eastAsia="Spectral" w:hAnsi="Spectral"/>
          <w:b w:val="1"/>
          <w:sz w:val="28"/>
          <w:szCs w:val="28"/>
          <w:rtl w:val="0"/>
        </w:rPr>
        <w:t xml:space="preserve">Board of Education</w:t>
      </w:r>
    </w:p>
    <w:p w:rsidR="00000000" w:rsidDel="00000000" w:rsidP="00000000" w:rsidRDefault="00000000" w:rsidRPr="00000000" w14:paraId="00000002">
      <w:pPr>
        <w:jc w:val="center"/>
        <w:rPr>
          <w:rFonts w:ascii="Spectral" w:cs="Spectral" w:eastAsia="Spectral" w:hAnsi="Spectral"/>
          <w:b w:val="1"/>
          <w:sz w:val="28"/>
          <w:szCs w:val="28"/>
        </w:rPr>
      </w:pPr>
      <w:r w:rsidDel="00000000" w:rsidR="00000000" w:rsidRPr="00000000">
        <w:rPr>
          <w:rFonts w:ascii="Spectral" w:cs="Spectral" w:eastAsia="Spectral" w:hAnsi="Spectral"/>
          <w:b w:val="1"/>
          <w:sz w:val="28"/>
          <w:szCs w:val="28"/>
          <w:rtl w:val="0"/>
        </w:rPr>
        <w:t xml:space="preserve">Special Meeting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Spectral" w:cs="Spectral" w:eastAsia="Spectral" w:hAnsi="Spectral"/>
          <w:b w:val="1"/>
        </w:rPr>
      </w:pPr>
      <w:r w:rsidDel="00000000" w:rsidR="00000000" w:rsidRPr="00000000">
        <w:rPr>
          <w:rFonts w:ascii="Spectral" w:cs="Spectral" w:eastAsia="Spectral" w:hAnsi="Spectral"/>
          <w:b w:val="1"/>
          <w:rtl w:val="0"/>
        </w:rPr>
        <w:t xml:space="preserve">Thursday, December 20, 2018</w:t>
      </w:r>
    </w:p>
    <w:p w:rsidR="00000000" w:rsidDel="00000000" w:rsidP="00000000" w:rsidRDefault="00000000" w:rsidRPr="00000000" w14:paraId="00000005">
      <w:pPr>
        <w:jc w:val="center"/>
        <w:rPr>
          <w:rFonts w:ascii="Spectral" w:cs="Spectral" w:eastAsia="Spectral" w:hAnsi="Spectral"/>
          <w:b w:val="1"/>
        </w:rPr>
      </w:pPr>
      <w:r w:rsidDel="00000000" w:rsidR="00000000" w:rsidRPr="00000000">
        <w:rPr>
          <w:rFonts w:ascii="Spectral" w:cs="Spectral" w:eastAsia="Spectral" w:hAnsi="Spectral"/>
          <w:b w:val="1"/>
          <w:rtl w:val="0"/>
        </w:rPr>
        <w:t xml:space="preserve">Abingdon-Avon High School Auditorium</w:t>
      </w:r>
    </w:p>
    <w:p w:rsidR="00000000" w:rsidDel="00000000" w:rsidP="00000000" w:rsidRDefault="00000000" w:rsidRPr="00000000" w14:paraId="00000006">
      <w:pPr>
        <w:jc w:val="center"/>
        <w:rPr>
          <w:rFonts w:ascii="Spectral" w:cs="Spectral" w:eastAsia="Spectral" w:hAnsi="Spectral"/>
          <w:b w:val="1"/>
        </w:rPr>
      </w:pPr>
      <w:r w:rsidDel="00000000" w:rsidR="00000000" w:rsidRPr="00000000">
        <w:rPr>
          <w:rFonts w:ascii="Spectral" w:cs="Spectral" w:eastAsia="Spectral" w:hAnsi="Spectral"/>
          <w:b w:val="1"/>
          <w:rtl w:val="0"/>
        </w:rPr>
        <w:t xml:space="preserve">7:00 PM</w:t>
      </w:r>
    </w:p>
    <w:p w:rsidR="00000000" w:rsidDel="00000000" w:rsidP="00000000" w:rsidRDefault="00000000" w:rsidRPr="00000000" w14:paraId="00000007">
      <w:pPr>
        <w:jc w:val="center"/>
        <w:rPr>
          <w:rFonts w:ascii="Spectral" w:cs="Spectral" w:eastAsia="Spectral" w:hAnsi="Spectr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Spectral" w:cs="Spectral" w:eastAsia="Spectral" w:hAnsi="Spectr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Spectral" w:cs="Spectral" w:eastAsia="Spectral" w:hAnsi="Spectral"/>
          <w:b w:val="1"/>
          <w:u w:val="none"/>
        </w:rPr>
      </w:pPr>
      <w:r w:rsidDel="00000000" w:rsidR="00000000" w:rsidRPr="00000000">
        <w:rPr>
          <w:rFonts w:ascii="Spectral" w:cs="Spectral" w:eastAsia="Spectral" w:hAnsi="Spectral"/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Spectral" w:cs="Spectral" w:eastAsia="Spectral" w:hAnsi="Spectral"/>
          <w:b w:val="1"/>
          <w:u w:val="none"/>
        </w:rPr>
      </w:pPr>
      <w:r w:rsidDel="00000000" w:rsidR="00000000" w:rsidRPr="00000000">
        <w:rPr>
          <w:rFonts w:ascii="Spectral" w:cs="Spectral" w:eastAsia="Spectral" w:hAnsi="Spectral"/>
          <w:b w:val="1"/>
          <w:rtl w:val="0"/>
        </w:rPr>
        <w:t xml:space="preserve">Pledge of Allegiance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Spectral" w:cs="Spectral" w:eastAsia="Spectral" w:hAnsi="Spectral"/>
          <w:b w:val="1"/>
          <w:u w:val="none"/>
        </w:rPr>
      </w:pPr>
      <w:r w:rsidDel="00000000" w:rsidR="00000000" w:rsidRPr="00000000">
        <w:rPr>
          <w:rFonts w:ascii="Spectral" w:cs="Spectral" w:eastAsia="Spectral" w:hAnsi="Spectral"/>
          <w:b w:val="1"/>
          <w:rtl w:val="0"/>
        </w:rPr>
        <w:t xml:space="preserve">Public Comment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Spectral" w:cs="Spectral" w:eastAsia="Spectral" w:hAnsi="Spectral"/>
          <w:b w:val="1"/>
          <w:u w:val="none"/>
        </w:rPr>
      </w:pPr>
      <w:r w:rsidDel="00000000" w:rsidR="00000000" w:rsidRPr="00000000">
        <w:rPr>
          <w:rFonts w:ascii="Spectral" w:cs="Spectral" w:eastAsia="Spectral" w:hAnsi="Spectral"/>
          <w:b w:val="1"/>
          <w:rtl w:val="0"/>
        </w:rPr>
        <w:t xml:space="preserve">Additions and/or Deletions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Spectral" w:cs="Spectral" w:eastAsia="Spectral" w:hAnsi="Spectral"/>
          <w:b w:val="1"/>
          <w:u w:val="none"/>
        </w:rPr>
      </w:pPr>
      <w:r w:rsidDel="00000000" w:rsidR="00000000" w:rsidRPr="00000000">
        <w:rPr>
          <w:rFonts w:ascii="Spectral" w:cs="Spectral" w:eastAsia="Spectral" w:hAnsi="Spectral"/>
          <w:b w:val="1"/>
          <w:rtl w:val="0"/>
        </w:rPr>
        <w:t xml:space="preserve">Approval of the Agenda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Spectral" w:cs="Spectral" w:eastAsia="Spectral" w:hAnsi="Spectral"/>
          <w:b w:val="1"/>
          <w:u w:val="none"/>
        </w:rPr>
      </w:pPr>
      <w:r w:rsidDel="00000000" w:rsidR="00000000" w:rsidRPr="00000000">
        <w:rPr>
          <w:rFonts w:ascii="Spectral" w:cs="Spectral" w:eastAsia="Spectral" w:hAnsi="Spectral"/>
          <w:b w:val="1"/>
          <w:rtl w:val="0"/>
        </w:rPr>
        <w:t xml:space="preserve">Discussion Items</w:t>
      </w:r>
    </w:p>
    <w:p w:rsidR="00000000" w:rsidDel="00000000" w:rsidP="00000000" w:rsidRDefault="00000000" w:rsidRPr="00000000" w14:paraId="0000000F">
      <w:pPr>
        <w:ind w:left="1440" w:firstLine="0"/>
        <w:rPr>
          <w:rFonts w:ascii="Spectral" w:cs="Spectral" w:eastAsia="Spectral" w:hAnsi="Spectral"/>
          <w:b w:val="1"/>
        </w:rPr>
      </w:pPr>
      <w:r w:rsidDel="00000000" w:rsidR="00000000" w:rsidRPr="00000000">
        <w:rPr>
          <w:rFonts w:ascii="Spectral" w:cs="Spectral" w:eastAsia="Spectral" w:hAnsi="Spectral"/>
          <w:b w:val="1"/>
          <w:rtl w:val="0"/>
        </w:rPr>
        <w:t xml:space="preserve">6.1. Roof Work Amendments</w:t>
      </w:r>
    </w:p>
    <w:p w:rsidR="00000000" w:rsidDel="00000000" w:rsidP="00000000" w:rsidRDefault="00000000" w:rsidRPr="00000000" w14:paraId="00000010">
      <w:pPr>
        <w:ind w:left="1440" w:firstLine="0"/>
        <w:rPr>
          <w:rFonts w:ascii="Spectral" w:cs="Spectral" w:eastAsia="Spectral" w:hAnsi="Spectral"/>
          <w:b w:val="1"/>
        </w:rPr>
      </w:pPr>
      <w:r w:rsidDel="00000000" w:rsidR="00000000" w:rsidRPr="00000000">
        <w:rPr>
          <w:rFonts w:ascii="Spectral" w:cs="Spectral" w:eastAsia="Spectral" w:hAnsi="Spectral"/>
          <w:b w:val="1"/>
          <w:rtl w:val="0"/>
        </w:rPr>
        <w:t xml:space="preserve">6.2. Funding for HLS Amendments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Spectral" w:cs="Spectral" w:eastAsia="Spectral" w:hAnsi="Spectral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Spectral" w:cs="Spectral" w:eastAsia="Spectral" w:hAnsi="Spectral"/>
          <w:b w:val="1"/>
          <w:rtl w:val="0"/>
        </w:rPr>
        <w:t xml:space="preserve">Executive Session</w:t>
      </w:r>
      <w:r w:rsidDel="00000000" w:rsidR="00000000" w:rsidRPr="00000000">
        <w:rPr>
          <w:rFonts w:ascii="Spectral" w:cs="Spectral" w:eastAsia="Spectral" w:hAnsi="Spectral"/>
          <w:b w:val="1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720" w:firstLine="0"/>
        <w:rPr>
          <w:rFonts w:ascii="Spectral" w:cs="Spectral" w:eastAsia="Spectral" w:hAnsi="Spectral"/>
          <w:b w:val="1"/>
          <w:sz w:val="18"/>
          <w:szCs w:val="18"/>
        </w:rPr>
      </w:pPr>
      <w:r w:rsidDel="00000000" w:rsidR="00000000" w:rsidRPr="00000000">
        <w:rPr>
          <w:rFonts w:ascii="Spectral" w:cs="Spectral" w:eastAsia="Spectral" w:hAnsi="Spectral"/>
          <w:b w:val="1"/>
          <w:sz w:val="18"/>
          <w:szCs w:val="18"/>
          <w:rtl w:val="0"/>
        </w:rPr>
        <w:t xml:space="preserve">(The purpose of the Executive Session is </w:t>
      </w:r>
      <w:r w:rsidDel="00000000" w:rsidR="00000000" w:rsidRPr="00000000">
        <w:rPr>
          <w:rFonts w:ascii="Spectral" w:cs="Spectral" w:eastAsia="Spectral" w:hAnsi="Spectral"/>
          <w:b w:val="1"/>
          <w:color w:val="222222"/>
          <w:sz w:val="18"/>
          <w:szCs w:val="18"/>
          <w:highlight w:val="white"/>
          <w:rtl w:val="0"/>
        </w:rPr>
        <w:t xml:space="preserve">to consider evaluation, resignation, compensation, disciplinary action, or dismissal of employees, and other personnel matters of employees of the District, collective bargaining, and possible litigation of the school district.</w:t>
      </w:r>
      <w:r w:rsidDel="00000000" w:rsidR="00000000" w:rsidRPr="00000000">
        <w:rPr>
          <w:rFonts w:ascii="Spectral" w:cs="Spectral" w:eastAsia="Spectral" w:hAnsi="Spectral"/>
          <w:b w:val="1"/>
          <w:sz w:val="18"/>
          <w:szCs w:val="18"/>
          <w:rtl w:val="0"/>
        </w:rPr>
        <w:t xml:space="preserve"> **)</w:t>
      </w:r>
    </w:p>
    <w:p w:rsidR="00000000" w:rsidDel="00000000" w:rsidP="00000000" w:rsidRDefault="00000000" w:rsidRPr="00000000" w14:paraId="00000013">
      <w:pPr>
        <w:ind w:left="720" w:firstLine="0"/>
        <w:rPr>
          <w:rFonts w:ascii="Spectral" w:cs="Spectral" w:eastAsia="Spectral" w:hAnsi="Spectral"/>
          <w:b w:val="1"/>
        </w:rPr>
      </w:pPr>
      <w:r w:rsidDel="00000000" w:rsidR="00000000" w:rsidRPr="00000000">
        <w:rPr>
          <w:rFonts w:ascii="Spectral" w:cs="Spectral" w:eastAsia="Spectral" w:hAnsi="Spectral"/>
          <w:b w:val="1"/>
          <w:rtl w:val="0"/>
        </w:rPr>
        <w:t xml:space="preserve">Action to enter into closed session pursuant to the Open Meetings Act 5 ILCS 120/2 (c) (2) to Hear Personnel Performance and Discipline Matters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Spectral" w:cs="Spectral" w:eastAsia="Spectral" w:hAnsi="Spectral"/>
          <w:b w:val="1"/>
          <w:u w:val="none"/>
        </w:rPr>
      </w:pPr>
      <w:r w:rsidDel="00000000" w:rsidR="00000000" w:rsidRPr="00000000">
        <w:rPr>
          <w:rFonts w:ascii="Spectral" w:cs="Spectral" w:eastAsia="Spectral" w:hAnsi="Spectral"/>
          <w:b w:val="1"/>
          <w:rtl w:val="0"/>
        </w:rPr>
        <w:t xml:space="preserve">Action Items</w:t>
      </w:r>
    </w:p>
    <w:p w:rsidR="00000000" w:rsidDel="00000000" w:rsidP="00000000" w:rsidRDefault="00000000" w:rsidRPr="00000000" w14:paraId="00000015">
      <w:pPr>
        <w:ind w:left="720" w:firstLine="720"/>
        <w:rPr>
          <w:rFonts w:ascii="Spectral" w:cs="Spectral" w:eastAsia="Spectral" w:hAnsi="Spectral"/>
          <w:b w:val="1"/>
        </w:rPr>
      </w:pPr>
      <w:r w:rsidDel="00000000" w:rsidR="00000000" w:rsidRPr="00000000">
        <w:rPr>
          <w:rFonts w:ascii="Spectral" w:cs="Spectral" w:eastAsia="Spectral" w:hAnsi="Spectral"/>
          <w:b w:val="1"/>
          <w:rtl w:val="0"/>
        </w:rPr>
        <w:t xml:space="preserve">8.1. Consider for approval AAHS Roof Repair Amendment as Presented</w:t>
      </w:r>
    </w:p>
    <w:p w:rsidR="00000000" w:rsidDel="00000000" w:rsidP="00000000" w:rsidRDefault="00000000" w:rsidRPr="00000000" w14:paraId="00000016">
      <w:pPr>
        <w:rPr>
          <w:rFonts w:ascii="Spectral" w:cs="Spectral" w:eastAsia="Spectral" w:hAnsi="Spectral"/>
          <w:b w:val="1"/>
        </w:rPr>
      </w:pPr>
      <w:r w:rsidDel="00000000" w:rsidR="00000000" w:rsidRPr="00000000">
        <w:rPr>
          <w:rFonts w:ascii="Spectral" w:cs="Spectral" w:eastAsia="Spectral" w:hAnsi="Spectral"/>
          <w:b w:val="1"/>
          <w:rtl w:val="0"/>
        </w:rPr>
        <w:tab/>
        <w:tab/>
        <w:t xml:space="preserve">8.2. Consider for approval HGS Roof Repair Amendment as Presented</w:t>
      </w:r>
    </w:p>
    <w:p w:rsidR="00000000" w:rsidDel="00000000" w:rsidP="00000000" w:rsidRDefault="00000000" w:rsidRPr="00000000" w14:paraId="00000017">
      <w:pPr>
        <w:rPr>
          <w:rFonts w:ascii="Spectral" w:cs="Spectral" w:eastAsia="Spectral" w:hAnsi="Spectral"/>
          <w:b w:val="1"/>
        </w:rPr>
      </w:pPr>
      <w:r w:rsidDel="00000000" w:rsidR="00000000" w:rsidRPr="00000000">
        <w:rPr>
          <w:rFonts w:ascii="Spectral" w:cs="Spectral" w:eastAsia="Spectral" w:hAnsi="Spectral"/>
          <w:b w:val="1"/>
          <w:rtl w:val="0"/>
        </w:rPr>
        <w:tab/>
        <w:tab/>
        <w:t xml:space="preserve">8.3. Approve Resolution for Notice to Remedy for PEL Staff Member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Spectral" w:cs="Spectral" w:eastAsia="Spectral" w:hAnsi="Spectral"/>
          <w:b w:val="1"/>
          <w:u w:val="none"/>
        </w:rPr>
      </w:pPr>
      <w:r w:rsidDel="00000000" w:rsidR="00000000" w:rsidRPr="00000000">
        <w:rPr>
          <w:rFonts w:ascii="Spectral" w:cs="Spectral" w:eastAsia="Spectral" w:hAnsi="Spectral"/>
          <w:b w:val="1"/>
          <w:rtl w:val="0"/>
        </w:rPr>
        <w:t xml:space="preserve">Adjournment</w:t>
      </w:r>
    </w:p>
    <w:p w:rsidR="00000000" w:rsidDel="00000000" w:rsidP="00000000" w:rsidRDefault="00000000" w:rsidRPr="00000000" w14:paraId="00000019">
      <w:pPr>
        <w:ind w:left="0" w:firstLine="0"/>
        <w:rPr>
          <w:rFonts w:ascii="Spectral" w:cs="Spectral" w:eastAsia="Spectral" w:hAnsi="Spectral"/>
          <w:b w:val="1"/>
        </w:rPr>
      </w:pPr>
      <w:r w:rsidDel="00000000" w:rsidR="00000000" w:rsidRPr="00000000">
        <w:rPr>
          <w:rFonts w:ascii="Spectral" w:cs="Spectral" w:eastAsia="Spectral" w:hAnsi="Spectral"/>
          <w:b w:val="1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