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D1E" w:rsidRDefault="007C3D1E" w:rsidP="007C3D1E">
      <w:pPr>
        <w:pStyle w:val="Title"/>
        <w:jc w:val="left"/>
        <w:rPr>
          <w:rFonts w:ascii="Arial" w:hAnsi="Arial" w:cs="Arial"/>
          <w:b/>
          <w:bCs/>
          <w:sz w:val="20"/>
        </w:rPr>
      </w:pPr>
      <w:r w:rsidRPr="00F1475B">
        <w:rPr>
          <w:rFonts w:ascii="Arial" w:hAnsi="Arial" w:cs="Arial"/>
          <w:b/>
          <w:bCs/>
          <w:sz w:val="20"/>
        </w:rPr>
        <w:t>BID</w:t>
      </w:r>
      <w:r>
        <w:rPr>
          <w:rFonts w:ascii="Arial" w:hAnsi="Arial" w:cs="Arial"/>
          <w:b/>
          <w:bCs/>
          <w:sz w:val="20"/>
        </w:rPr>
        <w:t xml:space="preserve"> NOTICE</w:t>
      </w:r>
      <w:r w:rsidRPr="00F1475B">
        <w:rPr>
          <w:rFonts w:ascii="Arial" w:hAnsi="Arial" w:cs="Arial"/>
          <w:b/>
          <w:bCs/>
          <w:sz w:val="20"/>
        </w:rPr>
        <w:tab/>
      </w:r>
      <w:r w:rsidRPr="00F1475B">
        <w:rPr>
          <w:rFonts w:ascii="Arial" w:hAnsi="Arial" w:cs="Arial"/>
          <w:b/>
          <w:bCs/>
          <w:sz w:val="20"/>
        </w:rPr>
        <w:tab/>
      </w:r>
      <w:r w:rsidRPr="00F1475B">
        <w:rPr>
          <w:rFonts w:ascii="Arial" w:hAnsi="Arial" w:cs="Arial"/>
          <w:b/>
          <w:bCs/>
          <w:sz w:val="20"/>
        </w:rPr>
        <w:tab/>
      </w:r>
      <w:r w:rsidRPr="00F1475B">
        <w:rPr>
          <w:rFonts w:ascii="Arial" w:hAnsi="Arial" w:cs="Arial"/>
          <w:b/>
          <w:bCs/>
          <w:sz w:val="20"/>
        </w:rPr>
        <w:tab/>
      </w:r>
      <w:r w:rsidRPr="00F1475B">
        <w:rPr>
          <w:rFonts w:ascii="Arial" w:hAnsi="Arial" w:cs="Arial"/>
          <w:b/>
          <w:bCs/>
          <w:sz w:val="20"/>
        </w:rPr>
        <w:tab/>
      </w:r>
      <w:r w:rsidRPr="00F1475B">
        <w:rPr>
          <w:rFonts w:ascii="Arial" w:hAnsi="Arial" w:cs="Arial"/>
          <w:b/>
          <w:bCs/>
          <w:sz w:val="20"/>
        </w:rPr>
        <w:tab/>
      </w:r>
      <w:r w:rsidRPr="00F1475B">
        <w:rPr>
          <w:rFonts w:ascii="Arial" w:hAnsi="Arial" w:cs="Arial"/>
          <w:b/>
          <w:bCs/>
          <w:sz w:val="20"/>
        </w:rPr>
        <w:tab/>
        <w:t xml:space="preserve">    </w:t>
      </w:r>
      <w:r>
        <w:rPr>
          <w:rFonts w:ascii="Arial" w:hAnsi="Arial" w:cs="Arial"/>
          <w:b/>
          <w:bCs/>
          <w:sz w:val="20"/>
        </w:rPr>
        <w:tab/>
      </w:r>
      <w:r>
        <w:rPr>
          <w:rFonts w:ascii="Arial" w:hAnsi="Arial" w:cs="Arial"/>
          <w:b/>
          <w:bCs/>
          <w:sz w:val="20"/>
        </w:rPr>
        <w:tab/>
      </w:r>
      <w:r w:rsidRPr="00F1475B">
        <w:rPr>
          <w:rFonts w:ascii="Arial" w:hAnsi="Arial" w:cs="Arial"/>
          <w:b/>
          <w:bCs/>
          <w:sz w:val="20"/>
        </w:rPr>
        <w:t xml:space="preserve"> </w:t>
      </w:r>
      <w:r w:rsidRPr="00336088">
        <w:rPr>
          <w:rFonts w:ascii="Arial" w:hAnsi="Arial" w:cs="Arial"/>
          <w:b/>
          <w:bCs/>
          <w:sz w:val="20"/>
        </w:rPr>
        <w:t>The Journal Record</w:t>
      </w:r>
    </w:p>
    <w:p w:rsidR="007C3D1E" w:rsidRDefault="007C3D1E" w:rsidP="007C3D1E">
      <w:pPr>
        <w:pStyle w:val="Title"/>
        <w:rPr>
          <w:rFonts w:ascii="Arial" w:hAnsi="Arial" w:cs="Arial"/>
          <w:b/>
          <w:bCs/>
          <w:sz w:val="20"/>
        </w:rPr>
      </w:pPr>
    </w:p>
    <w:p w:rsidR="007C3D1E" w:rsidRPr="001B3EBF" w:rsidRDefault="007C3D1E" w:rsidP="007C3D1E">
      <w:pPr>
        <w:jc w:val="center"/>
        <w:rPr>
          <w:rFonts w:ascii="Arial" w:hAnsi="Arial" w:cs="Arial"/>
          <w:b/>
        </w:rPr>
      </w:pPr>
    </w:p>
    <w:p w:rsidR="007C3D1E" w:rsidRDefault="007C3D1E" w:rsidP="007C3D1E">
      <w:pPr>
        <w:tabs>
          <w:tab w:val="left" w:pos="672"/>
          <w:tab w:val="left" w:pos="1344"/>
          <w:tab w:val="left" w:pos="1392"/>
          <w:tab w:val="left" w:pos="2112"/>
          <w:tab w:val="left" w:pos="2832"/>
          <w:tab w:val="left" w:pos="3552"/>
          <w:tab w:val="left" w:pos="4272"/>
          <w:tab w:val="left" w:pos="4992"/>
          <w:tab w:val="left" w:pos="5712"/>
          <w:tab w:val="left" w:pos="6432"/>
          <w:tab w:val="left" w:pos="7152"/>
          <w:tab w:val="left" w:pos="7872"/>
          <w:tab w:val="left" w:pos="8592"/>
          <w:tab w:val="right" w:leader="dot" w:pos="8736"/>
          <w:tab w:val="left" w:pos="9312"/>
        </w:tabs>
        <w:ind w:right="-29"/>
        <w:jc w:val="both"/>
        <w:rPr>
          <w:rFonts w:ascii="Arial" w:hAnsi="Arial" w:cs="Arial"/>
        </w:rPr>
      </w:pPr>
    </w:p>
    <w:p w:rsidR="005E2853" w:rsidRPr="005177E8" w:rsidRDefault="005E2853" w:rsidP="005E2853">
      <w:pPr>
        <w:rPr>
          <w:rFonts w:ascii="Arial" w:hAnsi="Arial" w:cs="Arial"/>
          <w:b/>
          <w:sz w:val="24"/>
          <w:szCs w:val="24"/>
          <w:u w:val="single"/>
        </w:rPr>
      </w:pPr>
      <w:r w:rsidRPr="00DA3FC8">
        <w:rPr>
          <w:rFonts w:ascii="Arial" w:hAnsi="Arial" w:cs="Arial"/>
          <w:b/>
          <w:sz w:val="24"/>
          <w:szCs w:val="24"/>
        </w:rPr>
        <w:t xml:space="preserve">BID OPENING:  </w:t>
      </w:r>
      <w:r>
        <w:rPr>
          <w:rFonts w:ascii="Arial" w:hAnsi="Arial" w:cs="Arial"/>
          <w:b/>
          <w:sz w:val="24"/>
          <w:szCs w:val="24"/>
          <w:u w:val="single"/>
        </w:rPr>
        <w:t>Thursday</w:t>
      </w:r>
      <w:r w:rsidRPr="00113ED4">
        <w:rPr>
          <w:rFonts w:ascii="Arial" w:hAnsi="Arial" w:cs="Arial"/>
          <w:b/>
          <w:sz w:val="24"/>
          <w:szCs w:val="24"/>
          <w:u w:val="single"/>
        </w:rPr>
        <w:t xml:space="preserve">, </w:t>
      </w:r>
      <w:r>
        <w:rPr>
          <w:rFonts w:ascii="Arial" w:hAnsi="Arial" w:cs="Arial"/>
          <w:b/>
          <w:sz w:val="24"/>
          <w:szCs w:val="24"/>
          <w:u w:val="single"/>
        </w:rPr>
        <w:t>January 10</w:t>
      </w:r>
      <w:r w:rsidRPr="00D21433">
        <w:rPr>
          <w:rFonts w:ascii="Arial" w:hAnsi="Arial" w:cs="Arial"/>
          <w:b/>
          <w:sz w:val="24"/>
          <w:szCs w:val="24"/>
          <w:u w:val="single"/>
          <w:vertAlign w:val="superscript"/>
        </w:rPr>
        <w:t>th</w:t>
      </w:r>
      <w:r>
        <w:rPr>
          <w:rFonts w:ascii="Arial" w:hAnsi="Arial" w:cs="Arial"/>
          <w:b/>
          <w:sz w:val="24"/>
          <w:szCs w:val="24"/>
          <w:u w:val="single"/>
        </w:rPr>
        <w:t>, 2019</w:t>
      </w:r>
      <w:r w:rsidRPr="00113ED4">
        <w:rPr>
          <w:rFonts w:ascii="Arial" w:hAnsi="Arial" w:cs="Arial"/>
          <w:b/>
          <w:sz w:val="24"/>
          <w:szCs w:val="24"/>
          <w:u w:val="single"/>
        </w:rPr>
        <w:t xml:space="preserve"> at 2:00 P.M.</w:t>
      </w:r>
    </w:p>
    <w:p w:rsidR="007C3D1E" w:rsidRDefault="007C3D1E" w:rsidP="007C3D1E">
      <w:pPr>
        <w:rPr>
          <w:rFonts w:ascii="Arial" w:hAnsi="Arial" w:cs="Arial"/>
          <w:b/>
          <w:highlight w:val="yellow"/>
        </w:rPr>
      </w:pPr>
    </w:p>
    <w:p w:rsidR="007C3D1E" w:rsidRDefault="007C3D1E" w:rsidP="007C3D1E">
      <w:pPr>
        <w:rPr>
          <w:rFonts w:ascii="Arial" w:hAnsi="Arial" w:cs="Arial"/>
          <w:b/>
          <w:highlight w:val="yellow"/>
        </w:rPr>
      </w:pPr>
      <w:r>
        <w:rPr>
          <w:rFonts w:ascii="Arial" w:hAnsi="Arial" w:cs="Arial"/>
          <w:b/>
        </w:rPr>
        <w:t>Project:</w:t>
      </w:r>
      <w:r>
        <w:rPr>
          <w:rFonts w:ascii="Arial" w:hAnsi="Arial" w:cs="Arial"/>
          <w:b/>
        </w:rPr>
        <w:tab/>
      </w:r>
      <w:r>
        <w:rPr>
          <w:rFonts w:ascii="Arial" w:hAnsi="Arial" w:cs="Arial"/>
          <w:b/>
        </w:rPr>
        <w:tab/>
        <w:t xml:space="preserve">Mid-Del Schools Bond 35 </w:t>
      </w:r>
    </w:p>
    <w:p w:rsidR="0043075C" w:rsidRDefault="007C3D1E" w:rsidP="007C3D1E">
      <w:pPr>
        <w:rPr>
          <w:rFonts w:ascii="Arial" w:eastAsiaTheme="majorEastAsia" w:hAnsi="Arial" w:cs="Arial"/>
          <w:b/>
        </w:rPr>
      </w:pPr>
      <w:r>
        <w:rPr>
          <w:rFonts w:ascii="Arial" w:hAnsi="Arial" w:cs="Arial"/>
          <w:b/>
        </w:rPr>
        <w:tab/>
      </w:r>
      <w:r>
        <w:rPr>
          <w:rFonts w:ascii="Arial" w:hAnsi="Arial" w:cs="Arial"/>
          <w:b/>
        </w:rPr>
        <w:tab/>
      </w:r>
      <w:r>
        <w:rPr>
          <w:rFonts w:ascii="Arial" w:hAnsi="Arial" w:cs="Arial"/>
          <w:b/>
        </w:rPr>
        <w:tab/>
      </w:r>
      <w:proofErr w:type="spellStart"/>
      <w:r>
        <w:rPr>
          <w:rFonts w:ascii="Arial" w:eastAsiaTheme="majorEastAsia" w:hAnsi="Arial" w:cs="Arial"/>
          <w:b/>
        </w:rPr>
        <w:t>Monroney</w:t>
      </w:r>
      <w:proofErr w:type="spellEnd"/>
      <w:r>
        <w:rPr>
          <w:rFonts w:ascii="Arial" w:eastAsiaTheme="majorEastAsia" w:hAnsi="Arial" w:cs="Arial"/>
          <w:b/>
        </w:rPr>
        <w:t xml:space="preserve"> Middle School Addition </w:t>
      </w:r>
      <w:r w:rsidR="005E2853">
        <w:rPr>
          <w:rFonts w:ascii="Arial" w:eastAsiaTheme="majorEastAsia" w:hAnsi="Arial" w:cs="Arial"/>
          <w:b/>
        </w:rPr>
        <w:t xml:space="preserve">– </w:t>
      </w:r>
      <w:r w:rsidR="0043075C">
        <w:rPr>
          <w:rFonts w:ascii="Arial" w:eastAsiaTheme="majorEastAsia" w:hAnsi="Arial" w:cs="Arial"/>
          <w:b/>
        </w:rPr>
        <w:t>SELECT PACKAGE REBID</w:t>
      </w:r>
    </w:p>
    <w:p w:rsidR="0043075C" w:rsidRDefault="0043075C" w:rsidP="0043075C">
      <w:pPr>
        <w:ind w:left="1440" w:firstLine="720"/>
        <w:rPr>
          <w:rFonts w:ascii="Arial" w:eastAsiaTheme="majorEastAsia" w:hAnsi="Arial" w:cs="Arial"/>
          <w:b/>
        </w:rPr>
      </w:pPr>
      <w:r>
        <w:rPr>
          <w:rFonts w:ascii="Arial" w:eastAsiaTheme="majorEastAsia" w:hAnsi="Arial" w:cs="Arial"/>
          <w:b/>
        </w:rPr>
        <w:t xml:space="preserve">BP #10 </w:t>
      </w:r>
      <w:r w:rsidR="005E2853">
        <w:rPr>
          <w:rFonts w:ascii="Arial" w:eastAsiaTheme="majorEastAsia" w:hAnsi="Arial" w:cs="Arial"/>
          <w:b/>
        </w:rPr>
        <w:t xml:space="preserve">Millwork </w:t>
      </w:r>
    </w:p>
    <w:p w:rsidR="007C3D1E" w:rsidRDefault="0043075C" w:rsidP="0043075C">
      <w:pPr>
        <w:ind w:left="1440" w:firstLine="720"/>
        <w:rPr>
          <w:rFonts w:ascii="Arial" w:hAnsi="Arial" w:cs="Arial"/>
          <w:b/>
        </w:rPr>
      </w:pPr>
      <w:r>
        <w:rPr>
          <w:rFonts w:ascii="Arial" w:eastAsiaTheme="majorEastAsia" w:hAnsi="Arial" w:cs="Arial"/>
          <w:b/>
        </w:rPr>
        <w:t xml:space="preserve">BP #23 </w:t>
      </w:r>
      <w:r w:rsidR="005E2853">
        <w:rPr>
          <w:rFonts w:ascii="Arial" w:eastAsiaTheme="majorEastAsia" w:hAnsi="Arial" w:cs="Arial"/>
          <w:b/>
        </w:rPr>
        <w:t>Metal Canopies Rebid</w:t>
      </w:r>
    </w:p>
    <w:p w:rsidR="007C3D1E" w:rsidRDefault="007C3D1E" w:rsidP="007C3D1E">
      <w:pPr>
        <w:rPr>
          <w:rFonts w:ascii="Arial" w:hAnsi="Arial" w:cs="Arial"/>
        </w:rPr>
      </w:pPr>
    </w:p>
    <w:p w:rsidR="005E2853" w:rsidRDefault="005E2853" w:rsidP="005E2853">
      <w:pPr>
        <w:rPr>
          <w:rFonts w:ascii="Arial" w:hAnsi="Arial" w:cs="Arial"/>
        </w:rPr>
      </w:pPr>
      <w:r w:rsidRPr="00113ED4">
        <w:rPr>
          <w:rFonts w:ascii="Arial" w:hAnsi="Arial" w:cs="Arial"/>
        </w:rPr>
        <w:t xml:space="preserve">Separate </w:t>
      </w:r>
      <w:r w:rsidRPr="00113ED4">
        <w:rPr>
          <w:rFonts w:ascii="Arial" w:hAnsi="Arial" w:cs="Arial"/>
          <w:b/>
        </w:rPr>
        <w:t xml:space="preserve">SEALED </w:t>
      </w:r>
      <w:r w:rsidRPr="00113ED4">
        <w:rPr>
          <w:rFonts w:ascii="Arial" w:hAnsi="Arial" w:cs="Arial"/>
        </w:rPr>
        <w:t xml:space="preserve">Bids will be received no later than 2:00 P.M. on </w:t>
      </w:r>
      <w:r>
        <w:rPr>
          <w:rFonts w:ascii="Arial" w:hAnsi="Arial" w:cs="Arial"/>
        </w:rPr>
        <w:t>Thursday</w:t>
      </w:r>
      <w:r w:rsidRPr="00113ED4">
        <w:rPr>
          <w:rFonts w:ascii="Arial" w:hAnsi="Arial" w:cs="Arial"/>
        </w:rPr>
        <w:t xml:space="preserve">, </w:t>
      </w:r>
      <w:r>
        <w:rPr>
          <w:rFonts w:ascii="Arial" w:hAnsi="Arial" w:cs="Arial"/>
        </w:rPr>
        <w:t>January 10</w:t>
      </w:r>
      <w:r w:rsidRPr="00D21433">
        <w:rPr>
          <w:rFonts w:ascii="Arial" w:hAnsi="Arial" w:cs="Arial"/>
          <w:vertAlign w:val="superscript"/>
        </w:rPr>
        <w:t>th</w:t>
      </w:r>
      <w:r>
        <w:rPr>
          <w:rFonts w:ascii="Arial" w:hAnsi="Arial" w:cs="Arial"/>
        </w:rPr>
        <w:t>, 2019</w:t>
      </w:r>
      <w:r w:rsidRPr="00113ED4">
        <w:rPr>
          <w:rFonts w:ascii="Arial" w:hAnsi="Arial" w:cs="Arial"/>
        </w:rPr>
        <w:t>.</w:t>
      </w:r>
    </w:p>
    <w:p w:rsidR="005E2853" w:rsidRDefault="005E2853" w:rsidP="005E2853">
      <w:pPr>
        <w:rPr>
          <w:rFonts w:ascii="Arial" w:hAnsi="Arial" w:cs="Arial"/>
        </w:rPr>
      </w:pPr>
    </w:p>
    <w:p w:rsidR="005E2853" w:rsidRDefault="005E2853" w:rsidP="005E2853">
      <w:pPr>
        <w:rPr>
          <w:rFonts w:ascii="Arial" w:hAnsi="Arial" w:cs="Arial"/>
        </w:rPr>
      </w:pPr>
      <w:r>
        <w:rPr>
          <w:rFonts w:ascii="Arial" w:hAnsi="Arial" w:cs="Arial"/>
        </w:rPr>
        <w:t>Submit sealed bids to:</w:t>
      </w:r>
      <w:r>
        <w:rPr>
          <w:rFonts w:ascii="Arial" w:hAnsi="Arial" w:cs="Arial"/>
        </w:rPr>
        <w:tab/>
      </w:r>
      <w:r>
        <w:rPr>
          <w:rFonts w:ascii="Arial" w:hAnsi="Arial" w:cs="Arial"/>
        </w:rPr>
        <w:tab/>
      </w:r>
      <w:proofErr w:type="spellStart"/>
      <w:r>
        <w:rPr>
          <w:rFonts w:ascii="Arial" w:hAnsi="Arial" w:cs="Arial"/>
        </w:rPr>
        <w:t>CMSWillowbrook</w:t>
      </w:r>
      <w:proofErr w:type="spellEnd"/>
      <w:r>
        <w:rPr>
          <w:rFonts w:ascii="Arial" w:hAnsi="Arial" w:cs="Arial"/>
        </w:rPr>
        <w:t xml:space="preserve"> Inc.</w:t>
      </w:r>
    </w:p>
    <w:p w:rsidR="005E2853" w:rsidRDefault="005E2853" w:rsidP="005E285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C/O Mid-Del Schools </w:t>
      </w:r>
    </w:p>
    <w:p w:rsidR="005E2853" w:rsidRDefault="005E2853" w:rsidP="005E285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620 NE 36</w:t>
      </w:r>
      <w:r>
        <w:rPr>
          <w:rFonts w:ascii="Arial" w:hAnsi="Arial" w:cs="Arial"/>
          <w:vertAlign w:val="superscript"/>
        </w:rPr>
        <w:t>th</w:t>
      </w:r>
      <w:r>
        <w:rPr>
          <w:rFonts w:ascii="Arial" w:hAnsi="Arial" w:cs="Arial"/>
        </w:rPr>
        <w:t xml:space="preserve"> Street</w:t>
      </w:r>
    </w:p>
    <w:p w:rsidR="007C3D1E" w:rsidRDefault="005E2853" w:rsidP="005E285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Oklahoma City, Oklahoma 73105</w:t>
      </w:r>
    </w:p>
    <w:p w:rsidR="007C3D1E" w:rsidRDefault="007C3D1E" w:rsidP="007C3D1E">
      <w:pPr>
        <w:rPr>
          <w:rFonts w:ascii="Arial" w:hAnsi="Arial" w:cs="Arial"/>
        </w:rPr>
      </w:pPr>
    </w:p>
    <w:p w:rsidR="007C3D1E" w:rsidRDefault="007C3D1E" w:rsidP="007C3D1E">
      <w:pPr>
        <w:tabs>
          <w:tab w:val="left" w:pos="672"/>
          <w:tab w:val="left" w:pos="1344"/>
          <w:tab w:val="left" w:pos="1392"/>
          <w:tab w:val="left" w:pos="2112"/>
          <w:tab w:val="left" w:pos="2832"/>
          <w:tab w:val="left" w:pos="3552"/>
          <w:tab w:val="left" w:pos="4272"/>
          <w:tab w:val="left" w:pos="4992"/>
          <w:tab w:val="left" w:pos="5712"/>
          <w:tab w:val="left" w:pos="6432"/>
          <w:tab w:val="left" w:pos="7152"/>
          <w:tab w:val="left" w:pos="7872"/>
          <w:tab w:val="left" w:pos="8592"/>
          <w:tab w:val="right" w:leader="dot" w:pos="8736"/>
          <w:tab w:val="left" w:pos="9312"/>
        </w:tabs>
        <w:ind w:right="-29"/>
        <w:jc w:val="both"/>
        <w:rPr>
          <w:rFonts w:ascii="Arial" w:hAnsi="Arial" w:cs="Arial"/>
        </w:rPr>
      </w:pPr>
      <w:r>
        <w:rPr>
          <w:rFonts w:ascii="Arial" w:hAnsi="Arial" w:cs="Arial"/>
        </w:rPr>
        <w:t>Said bids will be publicly opened and read aloud following the time stated above.  Bids received more than ninety-six (96) hours, excluding Saturdays, Sundays, and holidays, before the time set for opening bids, as well as bids received after the time set for opening bids, will not be considered and will be returned unopened.</w:t>
      </w:r>
    </w:p>
    <w:p w:rsidR="007C3D1E" w:rsidRDefault="007C3D1E" w:rsidP="007C3D1E">
      <w:pPr>
        <w:tabs>
          <w:tab w:val="left" w:pos="672"/>
          <w:tab w:val="left" w:pos="1344"/>
          <w:tab w:val="left" w:pos="1392"/>
          <w:tab w:val="left" w:pos="2112"/>
          <w:tab w:val="left" w:pos="2832"/>
          <w:tab w:val="left" w:pos="3552"/>
          <w:tab w:val="left" w:pos="4272"/>
          <w:tab w:val="left" w:pos="4992"/>
          <w:tab w:val="left" w:pos="5712"/>
          <w:tab w:val="left" w:pos="6432"/>
          <w:tab w:val="left" w:pos="7152"/>
          <w:tab w:val="left" w:pos="7872"/>
          <w:tab w:val="left" w:pos="8592"/>
          <w:tab w:val="right" w:leader="dot" w:pos="8736"/>
          <w:tab w:val="left" w:pos="9312"/>
        </w:tabs>
        <w:ind w:right="-29"/>
        <w:jc w:val="both"/>
        <w:rPr>
          <w:rFonts w:ascii="Arial" w:hAnsi="Arial" w:cs="Arial"/>
        </w:rPr>
      </w:pPr>
    </w:p>
    <w:p w:rsidR="005E2853" w:rsidRDefault="005E2853" w:rsidP="005E2853">
      <w:pPr>
        <w:pStyle w:val="BodyText"/>
        <w:jc w:val="both"/>
        <w:rPr>
          <w:rFonts w:ascii="Arial" w:hAnsi="Arial" w:cs="Arial"/>
          <w:b w:val="0"/>
        </w:rPr>
      </w:pPr>
      <w:r>
        <w:rPr>
          <w:rFonts w:ascii="Arial" w:hAnsi="Arial" w:cs="Arial"/>
        </w:rPr>
        <w:t xml:space="preserve">There will not be a Pre-Bid Conference.  </w:t>
      </w:r>
      <w:r>
        <w:rPr>
          <w:rFonts w:ascii="Arial" w:hAnsi="Arial" w:cs="Arial"/>
          <w:b w:val="0"/>
        </w:rPr>
        <w:t xml:space="preserve">If you would like site access prior to bidding, please contact Terese Donahoe at </w:t>
      </w:r>
      <w:hyperlink r:id="rId4" w:history="1">
        <w:r>
          <w:rPr>
            <w:rStyle w:val="Hyperlink"/>
            <w:rFonts w:ascii="Arial" w:hAnsi="Arial" w:cs="Arial"/>
            <w:b w:val="0"/>
          </w:rPr>
          <w:t>terese.donahoe@cmswillowbrook.com</w:t>
        </w:r>
      </w:hyperlink>
      <w:r>
        <w:rPr>
          <w:rFonts w:ascii="Arial" w:hAnsi="Arial" w:cs="Arial"/>
          <w:b w:val="0"/>
        </w:rPr>
        <w:t xml:space="preserve"> or (405) 574-6455 to coordinate a site walk.</w:t>
      </w:r>
    </w:p>
    <w:p w:rsidR="007C3D1E" w:rsidRPr="00E45C26" w:rsidRDefault="007C3D1E" w:rsidP="007C3D1E">
      <w:pPr>
        <w:pStyle w:val="BodyText"/>
        <w:jc w:val="both"/>
        <w:rPr>
          <w:rFonts w:ascii="Arial" w:hAnsi="Arial" w:cs="Arial"/>
        </w:rPr>
      </w:pPr>
    </w:p>
    <w:p w:rsidR="007C3D1E" w:rsidRDefault="007C3D1E" w:rsidP="007C3D1E">
      <w:pPr>
        <w:tabs>
          <w:tab w:val="left" w:pos="672"/>
          <w:tab w:val="left" w:pos="1344"/>
          <w:tab w:val="left" w:pos="1392"/>
          <w:tab w:val="left" w:pos="2112"/>
          <w:tab w:val="left" w:pos="2832"/>
          <w:tab w:val="left" w:pos="3552"/>
          <w:tab w:val="left" w:pos="4272"/>
          <w:tab w:val="left" w:pos="4992"/>
          <w:tab w:val="left" w:pos="5712"/>
          <w:tab w:val="left" w:pos="6432"/>
          <w:tab w:val="left" w:pos="7152"/>
          <w:tab w:val="left" w:pos="7872"/>
          <w:tab w:val="left" w:pos="8592"/>
          <w:tab w:val="right" w:leader="dot" w:pos="8736"/>
          <w:tab w:val="left" w:pos="9312"/>
        </w:tabs>
        <w:ind w:right="-29"/>
        <w:jc w:val="both"/>
        <w:rPr>
          <w:rFonts w:ascii="Arial" w:hAnsi="Arial" w:cs="Arial"/>
        </w:rPr>
      </w:pPr>
      <w:r w:rsidRPr="00E45C26">
        <w:rPr>
          <w:rFonts w:ascii="Arial" w:hAnsi="Arial" w:cs="Arial"/>
        </w:rPr>
        <w:t>Plans and specifications may be obtained from Triangle A&amp;E, 7201 N. Broadway, Oklahoma City, OK 73101 (405-848-4661) at the cost of reproduction</w:t>
      </w:r>
      <w:r>
        <w:rPr>
          <w:rFonts w:ascii="Arial" w:hAnsi="Arial" w:cs="Arial"/>
        </w:rPr>
        <w:t xml:space="preserve">.  Contract Documents will also be on file at Dodge Data &amp; Analytics, Southwest Construction News, </w:t>
      </w:r>
      <w:proofErr w:type="spellStart"/>
      <w:r>
        <w:rPr>
          <w:rFonts w:ascii="Arial" w:hAnsi="Arial" w:cs="Arial"/>
        </w:rPr>
        <w:t>iSqFt</w:t>
      </w:r>
      <w:proofErr w:type="spellEnd"/>
      <w:r>
        <w:rPr>
          <w:rFonts w:ascii="Arial" w:hAnsi="Arial" w:cs="Arial"/>
        </w:rPr>
        <w:t xml:space="preserve">, Bid Clerk, and </w:t>
      </w:r>
      <w:hyperlink r:id="rId5" w:history="1">
        <w:r>
          <w:rPr>
            <w:rStyle w:val="Hyperlink"/>
            <w:rFonts w:ascii="Arial" w:hAnsi="Arial" w:cs="Arial"/>
          </w:rPr>
          <w:t>www.cmswillowbrook.com</w:t>
        </w:r>
      </w:hyperlink>
      <w:r>
        <w:t>.</w:t>
      </w:r>
    </w:p>
    <w:p w:rsidR="007C3D1E" w:rsidRDefault="007C3D1E" w:rsidP="007C3D1E">
      <w:pPr>
        <w:jc w:val="center"/>
        <w:rPr>
          <w:rFonts w:ascii="Arial" w:hAnsi="Arial" w:cs="Arial"/>
        </w:rPr>
      </w:pPr>
    </w:p>
    <w:p w:rsidR="007C3D1E" w:rsidRDefault="007C3D1E" w:rsidP="007C3D1E">
      <w:pPr>
        <w:jc w:val="both"/>
        <w:rPr>
          <w:rFonts w:ascii="Arial" w:hAnsi="Arial" w:cs="Arial"/>
        </w:rPr>
      </w:pPr>
      <w:r>
        <w:rPr>
          <w:rFonts w:ascii="Arial" w:hAnsi="Arial" w:cs="Arial"/>
        </w:rPr>
        <w:t xml:space="preserve">For bids in excess of $50,000.00, a Cashier’s Check, certified check, or surety bond in the amount of five percent (5%) of the bid shall accompany the sealed proposal of each bidder.  No Bids may be withdrawn after the scheduled closing time for receipt of Bids for a period of at least </w:t>
      </w:r>
      <w:r w:rsidRPr="0048336E">
        <w:rPr>
          <w:rFonts w:ascii="Arial" w:hAnsi="Arial" w:cs="Arial"/>
        </w:rPr>
        <w:t>forty-five (45) days.</w:t>
      </w:r>
    </w:p>
    <w:p w:rsidR="007C3D1E" w:rsidRDefault="007C3D1E" w:rsidP="007C3D1E">
      <w:pPr>
        <w:jc w:val="both"/>
        <w:rPr>
          <w:rFonts w:ascii="Arial" w:hAnsi="Arial" w:cs="Arial"/>
        </w:rPr>
      </w:pPr>
    </w:p>
    <w:p w:rsidR="007C3D1E" w:rsidRPr="001A05A4" w:rsidRDefault="007C3D1E" w:rsidP="007C3D1E">
      <w:pPr>
        <w:rPr>
          <w:rFonts w:ascii="Arial" w:hAnsi="Arial" w:cs="Arial"/>
        </w:rPr>
      </w:pPr>
      <w:r w:rsidRPr="00AE21E0">
        <w:rPr>
          <w:rFonts w:ascii="Arial" w:hAnsi="Arial" w:cs="Arial"/>
        </w:rPr>
        <w:t>The Owner reserves the right to reject any or all bids or to waive any informalities or irregularities in the bidding.</w:t>
      </w:r>
    </w:p>
    <w:p w:rsidR="007C3D1E" w:rsidRPr="001A05A4" w:rsidRDefault="007C3D1E" w:rsidP="007C3D1E">
      <w:pPr>
        <w:rPr>
          <w:rFonts w:ascii="Arial" w:hAnsi="Arial" w:cs="Arial"/>
        </w:rPr>
      </w:pPr>
    </w:p>
    <w:p w:rsidR="005E2853" w:rsidRPr="00113ED4" w:rsidRDefault="005E2853" w:rsidP="005E2853">
      <w:pPr>
        <w:rPr>
          <w:rFonts w:ascii="Arial" w:hAnsi="Arial" w:cs="Arial"/>
        </w:rPr>
      </w:pPr>
      <w:r w:rsidRPr="001A05A4">
        <w:rPr>
          <w:rFonts w:ascii="Arial" w:hAnsi="Arial" w:cs="Arial"/>
        </w:rPr>
        <w:t xml:space="preserve">FIRST PUBLICATION:  </w:t>
      </w:r>
      <w:r w:rsidRPr="001A05A4">
        <w:rPr>
          <w:rFonts w:ascii="Arial" w:hAnsi="Arial" w:cs="Arial"/>
        </w:rPr>
        <w:tab/>
      </w:r>
      <w:r w:rsidRPr="001A05A4">
        <w:rPr>
          <w:rFonts w:ascii="Arial" w:hAnsi="Arial" w:cs="Arial"/>
        </w:rPr>
        <w:tab/>
      </w:r>
      <w:r>
        <w:rPr>
          <w:rFonts w:ascii="Arial" w:hAnsi="Arial" w:cs="Arial"/>
        </w:rPr>
        <w:t>Thursday</w:t>
      </w:r>
      <w:r w:rsidRPr="00113ED4">
        <w:rPr>
          <w:rFonts w:ascii="Arial" w:hAnsi="Arial" w:cs="Arial"/>
        </w:rPr>
        <w:t xml:space="preserve">, </w:t>
      </w:r>
      <w:r>
        <w:rPr>
          <w:rFonts w:ascii="Arial" w:hAnsi="Arial" w:cs="Arial"/>
        </w:rPr>
        <w:t xml:space="preserve">December </w:t>
      </w:r>
      <w:r w:rsidR="0043075C">
        <w:rPr>
          <w:rFonts w:ascii="Arial" w:hAnsi="Arial" w:cs="Arial"/>
        </w:rPr>
        <w:t>6</w:t>
      </w:r>
      <w:r>
        <w:rPr>
          <w:rFonts w:ascii="Arial" w:hAnsi="Arial" w:cs="Arial"/>
        </w:rPr>
        <w:t>, 2018</w:t>
      </w:r>
      <w:r w:rsidRPr="00113ED4">
        <w:rPr>
          <w:rFonts w:ascii="Arial" w:hAnsi="Arial" w:cs="Arial"/>
        </w:rPr>
        <w:tab/>
      </w:r>
      <w:r w:rsidRPr="00113ED4">
        <w:rPr>
          <w:rFonts w:ascii="Arial" w:hAnsi="Arial" w:cs="Arial"/>
        </w:rPr>
        <w:tab/>
      </w:r>
    </w:p>
    <w:p w:rsidR="005E2853" w:rsidRPr="00113ED4" w:rsidRDefault="005E2853" w:rsidP="005E2853">
      <w:pPr>
        <w:rPr>
          <w:rFonts w:ascii="Arial" w:hAnsi="Arial" w:cs="Arial"/>
        </w:rPr>
      </w:pPr>
    </w:p>
    <w:p w:rsidR="005E2853" w:rsidRDefault="005E2853" w:rsidP="005E2853">
      <w:pPr>
        <w:rPr>
          <w:rFonts w:ascii="Arial" w:hAnsi="Arial" w:cs="Arial"/>
        </w:rPr>
      </w:pPr>
      <w:r w:rsidRPr="00113ED4">
        <w:rPr>
          <w:rFonts w:ascii="Arial" w:hAnsi="Arial" w:cs="Arial"/>
        </w:rPr>
        <w:t xml:space="preserve">SECOND PUBLICATION:  </w:t>
      </w:r>
      <w:r w:rsidRPr="00113ED4">
        <w:rPr>
          <w:rFonts w:ascii="Arial" w:hAnsi="Arial" w:cs="Arial"/>
        </w:rPr>
        <w:tab/>
      </w:r>
      <w:r>
        <w:rPr>
          <w:rFonts w:ascii="Arial" w:hAnsi="Arial" w:cs="Arial"/>
        </w:rPr>
        <w:t>Thursday</w:t>
      </w:r>
      <w:r w:rsidRPr="00113ED4">
        <w:rPr>
          <w:rFonts w:ascii="Arial" w:hAnsi="Arial" w:cs="Arial"/>
        </w:rPr>
        <w:t xml:space="preserve">, </w:t>
      </w:r>
      <w:r>
        <w:rPr>
          <w:rFonts w:ascii="Arial" w:hAnsi="Arial" w:cs="Arial"/>
        </w:rPr>
        <w:t xml:space="preserve">December </w:t>
      </w:r>
      <w:r w:rsidR="0043075C">
        <w:rPr>
          <w:rFonts w:ascii="Arial" w:hAnsi="Arial" w:cs="Arial"/>
        </w:rPr>
        <w:t>13</w:t>
      </w:r>
      <w:r w:rsidRPr="00113ED4">
        <w:rPr>
          <w:rFonts w:ascii="Arial" w:hAnsi="Arial" w:cs="Arial"/>
        </w:rPr>
        <w:t>, 2018</w:t>
      </w:r>
    </w:p>
    <w:p w:rsidR="007C3D1E" w:rsidRDefault="007C3D1E" w:rsidP="007C3D1E">
      <w:pPr>
        <w:jc w:val="center"/>
        <w:rPr>
          <w:rFonts w:ascii="Arial" w:hAnsi="Arial" w:cs="Arial"/>
        </w:rPr>
      </w:pPr>
    </w:p>
    <w:p w:rsidR="007C3D1E" w:rsidRDefault="007C3D1E" w:rsidP="007C3D1E">
      <w:pPr>
        <w:rPr>
          <w:rFonts w:ascii="Arial" w:hAnsi="Arial" w:cs="Arial"/>
          <w:b/>
          <w:szCs w:val="24"/>
          <w:u w:val="single"/>
        </w:rPr>
      </w:pPr>
    </w:p>
    <w:p w:rsidR="007C3D1E" w:rsidRDefault="007C3D1E" w:rsidP="007C3D1E">
      <w:pPr>
        <w:pStyle w:val="Header"/>
        <w:tabs>
          <w:tab w:val="clear" w:pos="4320"/>
          <w:tab w:val="clear" w:pos="8640"/>
        </w:tabs>
        <w:rPr>
          <w:rFonts w:ascii="Arial" w:hAnsi="Arial" w:cs="Arial"/>
        </w:rPr>
      </w:pPr>
    </w:p>
    <w:p w:rsidR="007C3D1E" w:rsidRDefault="007C3D1E" w:rsidP="007C3D1E">
      <w:pPr>
        <w:pStyle w:val="Header"/>
        <w:tabs>
          <w:tab w:val="clear" w:pos="4320"/>
          <w:tab w:val="clear" w:pos="8640"/>
        </w:tabs>
        <w:rPr>
          <w:rFonts w:ascii="Arial" w:hAnsi="Arial" w:cs="Arial"/>
        </w:rPr>
      </w:pPr>
    </w:p>
    <w:p w:rsidR="007C3D1E" w:rsidRDefault="007C3D1E" w:rsidP="007C3D1E">
      <w:pPr>
        <w:pStyle w:val="Header"/>
        <w:tabs>
          <w:tab w:val="clear" w:pos="4320"/>
          <w:tab w:val="clear" w:pos="8640"/>
        </w:tabs>
        <w:rPr>
          <w:rFonts w:ascii="Arial" w:hAnsi="Arial" w:cs="Arial"/>
        </w:rPr>
      </w:pPr>
    </w:p>
    <w:p w:rsidR="00954BF5" w:rsidRPr="007C3D1E" w:rsidRDefault="00954BF5" w:rsidP="007C3D1E"/>
    <w:sectPr w:rsidR="00954BF5" w:rsidRPr="007C3D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1B0"/>
    <w:rsid w:val="0005685F"/>
    <w:rsid w:val="0043075C"/>
    <w:rsid w:val="005E2853"/>
    <w:rsid w:val="007C3D1E"/>
    <w:rsid w:val="00893303"/>
    <w:rsid w:val="00954BF5"/>
    <w:rsid w:val="00DC3DB8"/>
    <w:rsid w:val="00DF6AE4"/>
    <w:rsid w:val="00FB61B0"/>
    <w:rsid w:val="00FC2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42794"/>
  <w15:chartTrackingRefBased/>
  <w15:docId w15:val="{8C3E6879-5280-47D4-A5D9-D6D6687AE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1B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B61B0"/>
    <w:pPr>
      <w:jc w:val="center"/>
    </w:pPr>
    <w:rPr>
      <w:sz w:val="24"/>
    </w:rPr>
  </w:style>
  <w:style w:type="character" w:customStyle="1" w:styleId="TitleChar">
    <w:name w:val="Title Char"/>
    <w:basedOn w:val="DefaultParagraphFont"/>
    <w:link w:val="Title"/>
    <w:rsid w:val="00FB61B0"/>
    <w:rPr>
      <w:rFonts w:ascii="Times New Roman" w:eastAsia="Times New Roman" w:hAnsi="Times New Roman" w:cs="Times New Roman"/>
      <w:sz w:val="24"/>
      <w:szCs w:val="20"/>
    </w:rPr>
  </w:style>
  <w:style w:type="paragraph" w:styleId="BodyText">
    <w:name w:val="Body Text"/>
    <w:basedOn w:val="Normal"/>
    <w:link w:val="BodyTextChar"/>
    <w:semiHidden/>
    <w:rsid w:val="00FB61B0"/>
    <w:rPr>
      <w:b/>
      <w:bCs/>
    </w:rPr>
  </w:style>
  <w:style w:type="character" w:customStyle="1" w:styleId="BodyTextChar">
    <w:name w:val="Body Text Char"/>
    <w:basedOn w:val="DefaultParagraphFont"/>
    <w:link w:val="BodyText"/>
    <w:semiHidden/>
    <w:rsid w:val="00FB61B0"/>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FB61B0"/>
    <w:rPr>
      <w:color w:val="0563C1" w:themeColor="hyperlink"/>
      <w:u w:val="single"/>
    </w:rPr>
  </w:style>
  <w:style w:type="paragraph" w:styleId="Header">
    <w:name w:val="header"/>
    <w:basedOn w:val="Normal"/>
    <w:link w:val="HeaderChar"/>
    <w:uiPriority w:val="99"/>
    <w:rsid w:val="007C3D1E"/>
    <w:pPr>
      <w:tabs>
        <w:tab w:val="center" w:pos="4320"/>
        <w:tab w:val="right" w:pos="8640"/>
      </w:tabs>
    </w:pPr>
  </w:style>
  <w:style w:type="character" w:customStyle="1" w:styleId="HeaderChar">
    <w:name w:val="Header Char"/>
    <w:basedOn w:val="DefaultParagraphFont"/>
    <w:link w:val="Header"/>
    <w:uiPriority w:val="99"/>
    <w:rsid w:val="007C3D1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mswillowbrook.com" TargetMode="External"/><Relationship Id="rId4" Type="http://schemas.openxmlformats.org/officeDocument/2006/relationships/hyperlink" Target="mailto:terese.donahoe@cmswillowbr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287</Words>
  <Characters>1640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Terese Donahoe</dc:creator>
  <cp:keywords/>
  <dc:description/>
  <cp:lastModifiedBy>tdonahoe2007@gmail.com</cp:lastModifiedBy>
  <cp:revision>3</cp:revision>
  <dcterms:created xsi:type="dcterms:W3CDTF">2018-12-04T20:01:00Z</dcterms:created>
  <dcterms:modified xsi:type="dcterms:W3CDTF">2018-12-04T21:23:00Z</dcterms:modified>
</cp:coreProperties>
</file>