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FF251" w14:textId="77777777" w:rsidR="0096537A" w:rsidRDefault="00070231" w:rsidP="00070231">
      <w:pPr>
        <w:jc w:val="center"/>
      </w:pPr>
      <w:r>
        <w:t>Rock County Board Meeting</w:t>
      </w:r>
    </w:p>
    <w:p w14:paraId="5D0FF068" w14:textId="010E3EF9" w:rsidR="00070231" w:rsidRDefault="00611642" w:rsidP="00070231">
      <w:pPr>
        <w:jc w:val="center"/>
      </w:pPr>
      <w:r>
        <w:t>January 9, 2017</w:t>
      </w:r>
    </w:p>
    <w:p w14:paraId="47869DAC" w14:textId="77777777" w:rsidR="00070231" w:rsidRDefault="00070231" w:rsidP="00070231"/>
    <w:p w14:paraId="125BABCD" w14:textId="77777777" w:rsidR="00070231" w:rsidRDefault="00070231" w:rsidP="00070231"/>
    <w:p w14:paraId="48D24F19" w14:textId="7F026633" w:rsidR="0089721D" w:rsidRDefault="0044756C" w:rsidP="00070231">
      <w:r>
        <w:t>Superintendent calls the meeting to order.</w:t>
      </w:r>
    </w:p>
    <w:p w14:paraId="4ED41E90" w14:textId="77777777" w:rsidR="00D140A3" w:rsidRDefault="00D140A3" w:rsidP="00070231"/>
    <w:p w14:paraId="3AA56A55" w14:textId="25881475" w:rsidR="00D140A3" w:rsidRDefault="00D140A3" w:rsidP="00070231">
      <w:r>
        <w:t>Oath of Office – Superintendent will administer the Oath of Office</w:t>
      </w:r>
    </w:p>
    <w:p w14:paraId="65AF93F3" w14:textId="77777777" w:rsidR="0089721D" w:rsidRDefault="0089721D" w:rsidP="00070231"/>
    <w:p w14:paraId="739DBF75" w14:textId="001EE5E5" w:rsidR="0089721D" w:rsidRDefault="00611642" w:rsidP="00070231">
      <w:r>
        <w:t>Election of 2017</w:t>
      </w:r>
      <w:r w:rsidR="0089721D">
        <w:t xml:space="preserve"> Officers –</w:t>
      </w:r>
    </w:p>
    <w:p w14:paraId="05C6ECC2" w14:textId="32EB8216" w:rsidR="0089721D" w:rsidRDefault="0089721D" w:rsidP="0089721D">
      <w:pPr>
        <w:pStyle w:val="ListParagraph"/>
        <w:numPr>
          <w:ilvl w:val="0"/>
          <w:numId w:val="1"/>
        </w:numPr>
      </w:pPr>
      <w:r>
        <w:t>Superintendent will ask for nominations for the President position.  Once a President is elected the new President will preside over the rest of the meeting.</w:t>
      </w:r>
    </w:p>
    <w:p w14:paraId="0A13C14E" w14:textId="2CB34854" w:rsidR="0089721D" w:rsidRDefault="0089721D" w:rsidP="0089721D">
      <w:pPr>
        <w:pStyle w:val="ListParagraph"/>
        <w:numPr>
          <w:ilvl w:val="0"/>
          <w:numId w:val="1"/>
        </w:numPr>
      </w:pPr>
      <w:r>
        <w:t>President will ask for nominations for Vice-President.</w:t>
      </w:r>
    </w:p>
    <w:p w14:paraId="0FEA5B0A" w14:textId="661A75C8" w:rsidR="0089721D" w:rsidRDefault="0089721D" w:rsidP="0089721D">
      <w:pPr>
        <w:pStyle w:val="ListParagraph"/>
        <w:numPr>
          <w:ilvl w:val="0"/>
          <w:numId w:val="1"/>
        </w:numPr>
      </w:pPr>
      <w:r>
        <w:t>President will ask for nominations for Secretary.</w:t>
      </w:r>
    </w:p>
    <w:p w14:paraId="74EA931B" w14:textId="202566FB" w:rsidR="0089721D" w:rsidRDefault="0089721D" w:rsidP="0089721D">
      <w:pPr>
        <w:pStyle w:val="ListParagraph"/>
        <w:numPr>
          <w:ilvl w:val="0"/>
          <w:numId w:val="1"/>
        </w:numPr>
      </w:pPr>
      <w:r>
        <w:t>President will ask for nominations for Treasurer.</w:t>
      </w:r>
    </w:p>
    <w:p w14:paraId="473155F6" w14:textId="77777777" w:rsidR="0089721D" w:rsidRDefault="0089721D" w:rsidP="00070231"/>
    <w:p w14:paraId="55EC5F2F" w14:textId="680C6A29" w:rsidR="0089721D" w:rsidRDefault="0089721D" w:rsidP="00070231">
      <w:r>
        <w:t>After elections are finished the President will ask for approval of the agenda and then continue with the meeting.</w:t>
      </w:r>
    </w:p>
    <w:p w14:paraId="4ABB9D14" w14:textId="77777777" w:rsidR="0089721D" w:rsidRDefault="0089721D" w:rsidP="00070231"/>
    <w:p w14:paraId="61DA828E" w14:textId="77777777" w:rsidR="00070231" w:rsidRDefault="00070231" w:rsidP="00070231">
      <w:r>
        <w:t>Agenda Items Info:</w:t>
      </w:r>
    </w:p>
    <w:p w14:paraId="16CF6C70" w14:textId="77777777" w:rsidR="006A311F" w:rsidRDefault="006A311F" w:rsidP="00070231">
      <w:r>
        <w:t>Old Business:</w:t>
      </w:r>
    </w:p>
    <w:p w14:paraId="463DD88C" w14:textId="1BD71DA8" w:rsidR="00070231" w:rsidRDefault="00070231" w:rsidP="00C50C2A">
      <w:pPr>
        <w:ind w:left="270" w:hanging="270"/>
      </w:pPr>
      <w:r>
        <w:t>a.</w:t>
      </w:r>
      <w:r w:rsidR="00177C03">
        <w:t xml:space="preserve">  </w:t>
      </w:r>
    </w:p>
    <w:p w14:paraId="4DA952D8" w14:textId="77777777" w:rsidR="006A311F" w:rsidRDefault="006A311F" w:rsidP="00C50C2A">
      <w:pPr>
        <w:ind w:left="270"/>
      </w:pPr>
    </w:p>
    <w:p w14:paraId="73DBF617" w14:textId="77777777" w:rsidR="006A311F" w:rsidRDefault="006A311F" w:rsidP="00070231">
      <w:r>
        <w:t>New Business:</w:t>
      </w:r>
    </w:p>
    <w:p w14:paraId="587CD773" w14:textId="542FD7D4" w:rsidR="006A311F" w:rsidRDefault="006A311F" w:rsidP="006A311F">
      <w:pPr>
        <w:ind w:left="270" w:hanging="270"/>
      </w:pPr>
      <w:r>
        <w:t>a.</w:t>
      </w:r>
      <w:r w:rsidR="00C50C2A">
        <w:t xml:space="preserve">  </w:t>
      </w:r>
      <w:r w:rsidR="0051361F">
        <w:t>Committee Assignments</w:t>
      </w:r>
    </w:p>
    <w:p w14:paraId="486243CC" w14:textId="26C27C86" w:rsidR="006A311F" w:rsidRDefault="0051361F" w:rsidP="00C50C2A">
      <w:pPr>
        <w:ind w:left="270"/>
      </w:pPr>
      <w:r>
        <w:t>Board members will select the committees they would like to be on.</w:t>
      </w:r>
    </w:p>
    <w:p w14:paraId="7CCFCDF6" w14:textId="77777777" w:rsidR="006A311F" w:rsidRDefault="006A311F" w:rsidP="00070231"/>
    <w:p w14:paraId="4B1D42F0" w14:textId="4B3076C2" w:rsidR="006A311F" w:rsidRDefault="006A311F" w:rsidP="006A311F">
      <w:pPr>
        <w:ind w:left="270" w:hanging="270"/>
      </w:pPr>
      <w:r>
        <w:t>b.</w:t>
      </w:r>
      <w:r w:rsidR="00C50C2A">
        <w:t xml:space="preserve">  </w:t>
      </w:r>
      <w:r w:rsidR="0051361F">
        <w:t>Set Board of Education Monthly Meeting Time, Dates, Location, and Meeting Public Posting Sites.</w:t>
      </w:r>
    </w:p>
    <w:p w14:paraId="3C9DD2AB" w14:textId="0AB78BEC" w:rsidR="006A311F" w:rsidRDefault="007A5225" w:rsidP="00C50C2A">
      <w:pPr>
        <w:ind w:left="270"/>
      </w:pPr>
      <w:r>
        <w:t xml:space="preserve">The </w:t>
      </w:r>
      <w:r w:rsidR="0051361F">
        <w:t>Board will set each of these items.</w:t>
      </w:r>
    </w:p>
    <w:p w14:paraId="0DA7D007" w14:textId="77777777" w:rsidR="006A311F" w:rsidRDefault="006A311F" w:rsidP="006A311F">
      <w:pPr>
        <w:ind w:left="270" w:hanging="270"/>
      </w:pPr>
    </w:p>
    <w:p w14:paraId="79E45137" w14:textId="31A09F6B" w:rsidR="006A311F" w:rsidRDefault="006A311F" w:rsidP="006A311F">
      <w:pPr>
        <w:ind w:left="270" w:hanging="270"/>
      </w:pPr>
      <w:r>
        <w:t>c.</w:t>
      </w:r>
      <w:r w:rsidR="00C50C2A">
        <w:t xml:space="preserve">  </w:t>
      </w:r>
      <w:r w:rsidR="0051361F">
        <w:t xml:space="preserve">Approve Resolution to Designate </w:t>
      </w:r>
      <w:proofErr w:type="spellStart"/>
      <w:r w:rsidR="0051361F">
        <w:t>Sandhills</w:t>
      </w:r>
      <w:proofErr w:type="spellEnd"/>
      <w:r w:rsidR="0051361F">
        <w:t xml:space="preserve"> State Bank, Bassett, NE Official Depository of School Funds.</w:t>
      </w:r>
    </w:p>
    <w:p w14:paraId="470C9F6B" w14:textId="23FC046F" w:rsidR="006A311F" w:rsidRDefault="0051361F" w:rsidP="00C50C2A">
      <w:pPr>
        <w:ind w:left="270"/>
      </w:pPr>
      <w:r>
        <w:t>The resolution needs to be read and approved by the Board.</w:t>
      </w:r>
    </w:p>
    <w:p w14:paraId="02D7CC36" w14:textId="77777777" w:rsidR="007A5225" w:rsidRDefault="007A5225" w:rsidP="007123CC"/>
    <w:p w14:paraId="1642D3FE" w14:textId="320CDF11" w:rsidR="0051361F" w:rsidRDefault="0051361F" w:rsidP="0051361F">
      <w:pPr>
        <w:ind w:left="270" w:hanging="270"/>
      </w:pPr>
      <w:r>
        <w:t>d.  Approve Resolution to Designate Tri-County Bank, Bassett, NE Official Depository of School Funds.</w:t>
      </w:r>
    </w:p>
    <w:p w14:paraId="1CCB7D8F" w14:textId="53BE9834" w:rsidR="0051361F" w:rsidRDefault="0051361F" w:rsidP="0051361F">
      <w:pPr>
        <w:ind w:left="270"/>
      </w:pPr>
      <w:r>
        <w:t>The resolution needs to be read and approved by the Board</w:t>
      </w:r>
    </w:p>
    <w:p w14:paraId="29D01968" w14:textId="77777777" w:rsidR="008B5AA8" w:rsidRDefault="008B5AA8" w:rsidP="008B5AA8"/>
    <w:p w14:paraId="530AF63C" w14:textId="085C5BAE" w:rsidR="008B5AA8" w:rsidRDefault="008B5AA8" w:rsidP="008B5AA8">
      <w:pPr>
        <w:ind w:left="270" w:hanging="270"/>
      </w:pPr>
      <w:r>
        <w:t>e.  Approval of a designation of a law firm.</w:t>
      </w:r>
    </w:p>
    <w:p w14:paraId="2F6B83DF" w14:textId="70857EB5" w:rsidR="008B5AA8" w:rsidRDefault="008B5AA8" w:rsidP="008B5AA8">
      <w:pPr>
        <w:ind w:left="270"/>
      </w:pPr>
      <w:r>
        <w:t xml:space="preserve">According to Board policy, the Board may appoint legal counsel on an annual basis.  In the past year the Board has chosen KSB Law.  This firm includes Karen </w:t>
      </w:r>
      <w:proofErr w:type="spellStart"/>
      <w:r>
        <w:t>Hasse</w:t>
      </w:r>
      <w:proofErr w:type="spellEnd"/>
      <w:r>
        <w:t xml:space="preserve">, Steve Williams, and Bobby </w:t>
      </w:r>
      <w:proofErr w:type="spellStart"/>
      <w:r>
        <w:t>Truhe</w:t>
      </w:r>
      <w:proofErr w:type="spellEnd"/>
      <w:r>
        <w:t>.</w:t>
      </w:r>
    </w:p>
    <w:p w14:paraId="4AAEDABA" w14:textId="77777777" w:rsidR="008B5AA8" w:rsidRDefault="008B5AA8" w:rsidP="0051361F">
      <w:pPr>
        <w:ind w:left="270" w:hanging="270"/>
      </w:pPr>
    </w:p>
    <w:p w14:paraId="6C428653" w14:textId="49BE88BF" w:rsidR="00C34776" w:rsidRDefault="00C34776" w:rsidP="00611642">
      <w:pPr>
        <w:ind w:left="270" w:hanging="270"/>
      </w:pPr>
      <w:r>
        <w:t>f.  Take action on Coop Committee’s Recommendation to not charge admission to JH Activities other than Tournaments.</w:t>
      </w:r>
    </w:p>
    <w:p w14:paraId="4F28154A" w14:textId="2F954A21" w:rsidR="00C34776" w:rsidRDefault="00C34776" w:rsidP="00C34776">
      <w:pPr>
        <w:ind w:left="270"/>
      </w:pPr>
      <w:r>
        <w:t xml:space="preserve">The Coop Committee has met and </w:t>
      </w:r>
      <w:proofErr w:type="gramStart"/>
      <w:r>
        <w:t>are</w:t>
      </w:r>
      <w:proofErr w:type="gramEnd"/>
      <w:r>
        <w:t xml:space="preserve"> recommending that North Central Knights do not charge admission to JH Activities other than tournaments starting in 2017-18.</w:t>
      </w:r>
    </w:p>
    <w:p w14:paraId="4FC58A87" w14:textId="77777777" w:rsidR="00C34776" w:rsidRDefault="00C34776" w:rsidP="00D140A3">
      <w:bookmarkStart w:id="0" w:name="_GoBack"/>
      <w:bookmarkEnd w:id="0"/>
    </w:p>
    <w:p w14:paraId="64F4E8AD" w14:textId="241D86AC" w:rsidR="008B5AA8" w:rsidRDefault="00C34776" w:rsidP="00611642">
      <w:pPr>
        <w:ind w:left="270" w:hanging="270"/>
      </w:pPr>
      <w:r>
        <w:lastRenderedPageBreak/>
        <w:t>g</w:t>
      </w:r>
      <w:r w:rsidR="00611642">
        <w:t>.  Review and interview Applicants for the open Board seat.</w:t>
      </w:r>
    </w:p>
    <w:p w14:paraId="6C70A57D" w14:textId="40BCDEAD" w:rsidR="00611642" w:rsidRDefault="00611642" w:rsidP="00611642">
      <w:pPr>
        <w:ind w:left="270"/>
      </w:pPr>
      <w:r>
        <w:t>The Board will review the applications and interview the applicants for the open Board seat.</w:t>
      </w:r>
    </w:p>
    <w:p w14:paraId="38899F0D" w14:textId="77777777" w:rsidR="00611642" w:rsidRDefault="00611642" w:rsidP="00611642">
      <w:pPr>
        <w:ind w:left="270"/>
      </w:pPr>
    </w:p>
    <w:p w14:paraId="31CE17AA" w14:textId="5459BF32" w:rsidR="008B5AA8" w:rsidRDefault="00C34776" w:rsidP="00611642">
      <w:pPr>
        <w:ind w:left="270" w:hanging="270"/>
      </w:pPr>
      <w:r>
        <w:t>h</w:t>
      </w:r>
      <w:r w:rsidR="00611642">
        <w:t>.  Select and Approve an Applicant for the open Board seat.</w:t>
      </w:r>
    </w:p>
    <w:p w14:paraId="4A6E96D8" w14:textId="51140683" w:rsidR="008B5AA8" w:rsidRDefault="00611642" w:rsidP="008B5AA8">
      <w:pPr>
        <w:ind w:left="270"/>
      </w:pPr>
      <w:r>
        <w:t>A motion is needed to select an applicant and approve them for the open Board seat.</w:t>
      </w:r>
    </w:p>
    <w:p w14:paraId="5D712AE7" w14:textId="77777777" w:rsidR="00F149CE" w:rsidRDefault="00F149CE" w:rsidP="008B5AA8"/>
    <w:p w14:paraId="32D66246" w14:textId="092BB16E" w:rsidR="0051361F" w:rsidRDefault="00C34776" w:rsidP="00F149CE">
      <w:r>
        <w:t xml:space="preserve"> </w:t>
      </w:r>
      <w:proofErr w:type="spellStart"/>
      <w:r>
        <w:t>i</w:t>
      </w:r>
      <w:proofErr w:type="spellEnd"/>
      <w:r w:rsidR="0051361F">
        <w:t>.  Superintendent Contract Renewal</w:t>
      </w:r>
    </w:p>
    <w:p w14:paraId="6584DBC3" w14:textId="4D72F4D0" w:rsidR="0051361F" w:rsidRDefault="00B072FB" w:rsidP="0051361F">
      <w:pPr>
        <w:ind w:left="270"/>
      </w:pPr>
      <w:r>
        <w:t xml:space="preserve">According to the contract (the contract is on the school’s website):  </w:t>
      </w:r>
    </w:p>
    <w:p w14:paraId="23A4F02F" w14:textId="7E8AAD2A" w:rsidR="0051361F" w:rsidRDefault="00B072FB" w:rsidP="00B072FB">
      <w:pPr>
        <w:ind w:left="270"/>
        <w:rPr>
          <w:rFonts w:cs="Arial"/>
        </w:rPr>
      </w:pPr>
      <w:r>
        <w:rPr>
          <w:rFonts w:cs="Arial"/>
        </w:rPr>
        <w:t>“</w:t>
      </w:r>
      <w:r w:rsidRPr="00B072FB">
        <w:rPr>
          <w:rFonts w:cs="Arial"/>
        </w:rPr>
        <w:t>Effective on the 15</w:t>
      </w:r>
      <w:r w:rsidRPr="00B072FB">
        <w:rPr>
          <w:rFonts w:cs="Arial"/>
          <w:vertAlign w:val="superscript"/>
        </w:rPr>
        <w:t>th</w:t>
      </w:r>
      <w:r w:rsidRPr="00B072FB">
        <w:rPr>
          <w:rFonts w:cs="Arial"/>
        </w:rPr>
        <w:t xml:space="preserve"> of January of each year, this Contract shall be automatically extended for one (1) additional year beyond the end of any extended term, whichever is later.  To prevent such automatic extension, the Board must give notice to the Superintendent, or the Superintendent must give notice to the Board in writing, at the January Board meeting of each year, of intent to not extend the Contract for an additional year.  Notice by the Board of such intent must be given pursuant to official approved Board action.</w:t>
      </w:r>
      <w:r>
        <w:rPr>
          <w:rFonts w:cs="Arial"/>
        </w:rPr>
        <w:t>”</w:t>
      </w:r>
    </w:p>
    <w:p w14:paraId="1F63DC45" w14:textId="024DDF2C" w:rsidR="003F6C7F" w:rsidRDefault="003F6C7F" w:rsidP="0044756C"/>
    <w:p w14:paraId="31EC3871" w14:textId="5FDE4A86" w:rsidR="008F1EC0" w:rsidRDefault="008F1EC0" w:rsidP="00F365CC"/>
    <w:sectPr w:rsidR="008F1EC0" w:rsidSect="00F149CE">
      <w:pgSz w:w="12240" w:h="15840"/>
      <w:pgMar w:top="81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871DA"/>
    <w:multiLevelType w:val="hybridMultilevel"/>
    <w:tmpl w:val="20A84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231"/>
    <w:rsid w:val="00070231"/>
    <w:rsid w:val="00110CBB"/>
    <w:rsid w:val="00177C03"/>
    <w:rsid w:val="003B6FE0"/>
    <w:rsid w:val="003F6C7F"/>
    <w:rsid w:val="0044756C"/>
    <w:rsid w:val="0051361F"/>
    <w:rsid w:val="005A2608"/>
    <w:rsid w:val="00611642"/>
    <w:rsid w:val="00616377"/>
    <w:rsid w:val="006A311F"/>
    <w:rsid w:val="006D755D"/>
    <w:rsid w:val="007123CC"/>
    <w:rsid w:val="007A5225"/>
    <w:rsid w:val="0089721D"/>
    <w:rsid w:val="008B5AA8"/>
    <w:rsid w:val="008E29DD"/>
    <w:rsid w:val="008F1EC0"/>
    <w:rsid w:val="0096537A"/>
    <w:rsid w:val="00A416E5"/>
    <w:rsid w:val="00B072FB"/>
    <w:rsid w:val="00C05056"/>
    <w:rsid w:val="00C34776"/>
    <w:rsid w:val="00C50C2A"/>
    <w:rsid w:val="00C6398C"/>
    <w:rsid w:val="00D140A3"/>
    <w:rsid w:val="00EC6CC5"/>
    <w:rsid w:val="00F149CE"/>
    <w:rsid w:val="00F365CC"/>
    <w:rsid w:val="00F43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267C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C0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C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401</Words>
  <Characters>2290</Characters>
  <Application>Microsoft Macintosh Word</Application>
  <DocSecurity>0</DocSecurity>
  <Lines>19</Lines>
  <Paragraphs>5</Paragraphs>
  <ScaleCrop>false</ScaleCrop>
  <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Becker</dc:creator>
  <cp:keywords/>
  <dc:description/>
  <cp:lastModifiedBy>Tom Becker</cp:lastModifiedBy>
  <cp:revision>4</cp:revision>
  <dcterms:created xsi:type="dcterms:W3CDTF">2016-12-15T15:35:00Z</dcterms:created>
  <dcterms:modified xsi:type="dcterms:W3CDTF">2017-01-04T15:28:00Z</dcterms:modified>
</cp:coreProperties>
</file>