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0A" w:rsidRDefault="00126711" w:rsidP="00FB47A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</w:t>
      </w:r>
      <w:r w:rsidR="00B45C66">
        <w:rPr>
          <w:b/>
          <w:sz w:val="36"/>
        </w:rPr>
        <w:t>8</w:t>
      </w:r>
      <w:r w:rsidR="00FB47AF">
        <w:rPr>
          <w:b/>
          <w:sz w:val="36"/>
        </w:rPr>
        <w:t xml:space="preserve"> </w:t>
      </w:r>
      <w:proofErr w:type="spellStart"/>
      <w:r w:rsidR="00FB47AF">
        <w:rPr>
          <w:b/>
          <w:sz w:val="36"/>
        </w:rPr>
        <w:t>Silex</w:t>
      </w:r>
      <w:proofErr w:type="spellEnd"/>
      <w:r w:rsidR="00FB47AF">
        <w:rPr>
          <w:b/>
          <w:sz w:val="36"/>
        </w:rPr>
        <w:t xml:space="preserve"> FFA National Convention Application</w:t>
      </w:r>
    </w:p>
    <w:p w:rsidR="00FB47AF" w:rsidRPr="009D0C0A" w:rsidRDefault="009D0C0A" w:rsidP="00FB47AF">
      <w:pPr>
        <w:jc w:val="center"/>
        <w:rPr>
          <w:b/>
          <w:sz w:val="28"/>
        </w:rPr>
      </w:pPr>
      <w:r>
        <w:rPr>
          <w:b/>
          <w:sz w:val="28"/>
        </w:rPr>
        <w:t xml:space="preserve">Application due </w:t>
      </w:r>
      <w:r w:rsidR="00B45C66">
        <w:rPr>
          <w:b/>
          <w:sz w:val="28"/>
        </w:rPr>
        <w:t>Mond</w:t>
      </w:r>
      <w:r w:rsidR="008D7626">
        <w:rPr>
          <w:b/>
          <w:sz w:val="28"/>
        </w:rPr>
        <w:t xml:space="preserve">ay, October </w:t>
      </w:r>
      <w:r w:rsidR="00126711">
        <w:rPr>
          <w:b/>
          <w:sz w:val="28"/>
        </w:rPr>
        <w:t>1</w:t>
      </w:r>
      <w:r w:rsidR="00B45C66">
        <w:rPr>
          <w:b/>
          <w:sz w:val="28"/>
        </w:rPr>
        <w:t>5</w:t>
      </w:r>
    </w:p>
    <w:p w:rsidR="00FB47AF" w:rsidRDefault="00FB47AF" w:rsidP="00FB47AF">
      <w:pPr>
        <w:jc w:val="center"/>
        <w:rPr>
          <w:b/>
          <w:sz w:val="36"/>
        </w:rPr>
      </w:pPr>
    </w:p>
    <w:p w:rsidR="00FB47AF" w:rsidRPr="00653F83" w:rsidRDefault="00FB47AF" w:rsidP="00FB47AF">
      <w:pPr>
        <w:rPr>
          <w:b/>
        </w:rPr>
      </w:pPr>
      <w:r w:rsidRPr="00653F83">
        <w:rPr>
          <w:b/>
        </w:rPr>
        <w:t>Name</w:t>
      </w:r>
      <w:proofErr w:type="gramStart"/>
      <w:r w:rsidRPr="00653F83">
        <w:rPr>
          <w:b/>
        </w:rPr>
        <w:t>:_</w:t>
      </w:r>
      <w:proofErr w:type="gramEnd"/>
      <w:r w:rsidRPr="00653F83">
        <w:rPr>
          <w:b/>
        </w:rPr>
        <w:t>______</w:t>
      </w:r>
      <w:r>
        <w:rPr>
          <w:b/>
        </w:rPr>
        <w:t>_________________________</w:t>
      </w:r>
    </w:p>
    <w:p w:rsidR="00FB47AF" w:rsidRDefault="00FB47AF" w:rsidP="00FB47AF"/>
    <w:p w:rsidR="00FB47AF" w:rsidRPr="00131D25" w:rsidRDefault="00FB47AF" w:rsidP="00FB47AF">
      <w:pPr>
        <w:rPr>
          <w:i/>
        </w:rPr>
      </w:pPr>
      <w:r w:rsidRPr="00653F83">
        <w:rPr>
          <w:b/>
        </w:rPr>
        <w:t>Highest FFA Degree Received: (Circle One)</w:t>
      </w:r>
      <w:r>
        <w:t xml:space="preserve">   </w:t>
      </w:r>
      <w:r w:rsidRPr="00131D25">
        <w:rPr>
          <w:i/>
        </w:rPr>
        <w:t>Disc</w:t>
      </w:r>
      <w:r w:rsidR="003543A9">
        <w:rPr>
          <w:i/>
        </w:rPr>
        <w:t xml:space="preserve">overy     </w:t>
      </w:r>
      <w:proofErr w:type="spellStart"/>
      <w:r w:rsidR="003543A9">
        <w:rPr>
          <w:i/>
        </w:rPr>
        <w:t>Greenhand</w:t>
      </w:r>
      <w:proofErr w:type="spellEnd"/>
      <w:r w:rsidR="003543A9">
        <w:rPr>
          <w:i/>
        </w:rPr>
        <w:tab/>
        <w:t xml:space="preserve">  Chapter   </w:t>
      </w:r>
      <w:r w:rsidRPr="00131D25">
        <w:rPr>
          <w:i/>
        </w:rPr>
        <w:t xml:space="preserve">  State</w:t>
      </w:r>
    </w:p>
    <w:p w:rsidR="00FB47AF" w:rsidRDefault="00FB47AF" w:rsidP="00FB47AF"/>
    <w:p w:rsidR="00FB47AF" w:rsidRDefault="00FB47AF" w:rsidP="00FB47AF">
      <w:pPr>
        <w:rPr>
          <w:i/>
        </w:rPr>
      </w:pPr>
      <w:r w:rsidRPr="00653F83">
        <w:rPr>
          <w:b/>
        </w:rPr>
        <w:t>Current Grade: (Circle One)</w:t>
      </w:r>
      <w:r>
        <w:t xml:space="preserve">   </w:t>
      </w:r>
      <w:r>
        <w:tab/>
      </w:r>
      <w:r w:rsidRPr="00131D25">
        <w:rPr>
          <w:i/>
        </w:rPr>
        <w:t>Freshman</w:t>
      </w:r>
      <w:r w:rsidRPr="00131D25">
        <w:rPr>
          <w:i/>
        </w:rPr>
        <w:tab/>
        <w:t>Sophomore</w:t>
      </w:r>
      <w:r w:rsidRPr="00131D25">
        <w:rPr>
          <w:i/>
        </w:rPr>
        <w:tab/>
        <w:t>Junior</w:t>
      </w:r>
      <w:r>
        <w:rPr>
          <w:i/>
        </w:rPr>
        <w:tab/>
        <w:t xml:space="preserve">     Senior</w:t>
      </w:r>
    </w:p>
    <w:p w:rsidR="00FB47AF" w:rsidRDefault="00FB47AF" w:rsidP="00FB47AF">
      <w:pPr>
        <w:rPr>
          <w:i/>
        </w:rPr>
      </w:pPr>
    </w:p>
    <w:p w:rsidR="00C569B4" w:rsidRDefault="00FB47AF" w:rsidP="00FB47AF">
      <w:pPr>
        <w:rPr>
          <w:b/>
        </w:rPr>
      </w:pPr>
      <w:proofErr w:type="gramStart"/>
      <w:r w:rsidRPr="00653F83">
        <w:rPr>
          <w:b/>
        </w:rPr>
        <w:t>Current G.P.A.</w:t>
      </w:r>
      <w:proofErr w:type="gramEnd"/>
      <w:r w:rsidRPr="00653F83">
        <w:rPr>
          <w:b/>
        </w:rPr>
        <w:t xml:space="preserve">  ________________</w:t>
      </w:r>
      <w:r w:rsidR="00C569B4">
        <w:rPr>
          <w:b/>
        </w:rPr>
        <w:t xml:space="preserve">  </w:t>
      </w:r>
      <w:r w:rsidR="00C569B4">
        <w:rPr>
          <w:b/>
        </w:rPr>
        <w:tab/>
        <w:t xml:space="preserve">Current </w:t>
      </w:r>
      <w:r>
        <w:rPr>
          <w:b/>
        </w:rPr>
        <w:t>FFA Points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C569B4" w:rsidRDefault="00C569B4" w:rsidP="00FB47AF">
      <w:pPr>
        <w:rPr>
          <w:b/>
        </w:rPr>
      </w:pPr>
    </w:p>
    <w:p w:rsidR="00C569B4" w:rsidRDefault="00C569B4" w:rsidP="00FB47AF">
      <w:pPr>
        <w:rPr>
          <w:b/>
        </w:rPr>
      </w:pPr>
      <w:r>
        <w:rPr>
          <w:b/>
        </w:rPr>
        <w:t>Questions:</w:t>
      </w:r>
    </w:p>
    <w:p w:rsidR="00C569B4" w:rsidRDefault="00C569B4" w:rsidP="00FB47AF">
      <w:r>
        <w:t>Fill the following questions out to their fullest extent and to the best of your knowledge. Please answer in the space provided, using well-written handwriting and proper grammar.</w:t>
      </w:r>
    </w:p>
    <w:p w:rsidR="00C569B4" w:rsidRDefault="00C569B4" w:rsidP="00FB47AF"/>
    <w:p w:rsidR="001F5AD0" w:rsidRDefault="00C569B4" w:rsidP="00C569B4">
      <w:pPr>
        <w:pStyle w:val="ListParagraph"/>
        <w:numPr>
          <w:ilvl w:val="0"/>
          <w:numId w:val="1"/>
        </w:numPr>
      </w:pPr>
      <w:r>
        <w:t xml:space="preserve">What have you done to help the </w:t>
      </w:r>
      <w:proofErr w:type="spellStart"/>
      <w:r>
        <w:t>Silex</w:t>
      </w:r>
      <w:proofErr w:type="spellEnd"/>
      <w:r>
        <w:t xml:space="preserve"> FFA Chapter this year?</w:t>
      </w: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0B5945" w:rsidRDefault="000B5945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8F6CAB" w:rsidRDefault="008F6CAB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C569B4" w:rsidRDefault="00C569B4" w:rsidP="001F5AD0">
      <w:pPr>
        <w:pStyle w:val="ListParagraph"/>
      </w:pPr>
    </w:p>
    <w:p w:rsidR="001F5AD0" w:rsidRDefault="00C569B4" w:rsidP="00C569B4">
      <w:pPr>
        <w:pStyle w:val="ListParagraph"/>
        <w:numPr>
          <w:ilvl w:val="0"/>
          <w:numId w:val="1"/>
        </w:numPr>
      </w:pPr>
      <w:r>
        <w:t>Why should you be selected to attend the National FFA Convention?</w:t>
      </w: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8F6CAB" w:rsidRDefault="008F6CAB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0B5945" w:rsidRDefault="000B5945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1F5AD0" w:rsidRDefault="001F5AD0" w:rsidP="001F5AD0">
      <w:pPr>
        <w:pStyle w:val="ListParagraph"/>
      </w:pPr>
    </w:p>
    <w:p w:rsidR="00C569B4" w:rsidRDefault="00C569B4" w:rsidP="001F5AD0">
      <w:pPr>
        <w:pStyle w:val="ListParagraph"/>
      </w:pPr>
    </w:p>
    <w:p w:rsidR="001F5AD0" w:rsidRDefault="000B5945" w:rsidP="00C569B4">
      <w:pPr>
        <w:pStyle w:val="ListParagraph"/>
        <w:numPr>
          <w:ilvl w:val="0"/>
          <w:numId w:val="1"/>
        </w:numPr>
      </w:pPr>
      <w:r>
        <w:t xml:space="preserve">What do you want to gain </w:t>
      </w:r>
      <w:r w:rsidR="002F062D">
        <w:t>from participating in National FFA Convention</w:t>
      </w:r>
      <w:r w:rsidR="001F5AD0">
        <w:t>?</w:t>
      </w:r>
    </w:p>
    <w:p w:rsidR="005A4E64" w:rsidRDefault="005A4E64" w:rsidP="005A4E64">
      <w:pPr>
        <w:jc w:val="center"/>
        <w:rPr>
          <w:b/>
          <w:sz w:val="36"/>
        </w:rPr>
      </w:pPr>
      <w:r>
        <w:br w:type="page"/>
      </w:r>
      <w:r w:rsidR="00126711">
        <w:rPr>
          <w:b/>
          <w:sz w:val="36"/>
        </w:rPr>
        <w:lastRenderedPageBreak/>
        <w:t>201</w:t>
      </w:r>
      <w:r w:rsidR="00B45C66">
        <w:rPr>
          <w:b/>
          <w:sz w:val="36"/>
        </w:rPr>
        <w:t>8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Silex</w:t>
      </w:r>
      <w:proofErr w:type="spellEnd"/>
      <w:r>
        <w:rPr>
          <w:b/>
          <w:sz w:val="36"/>
        </w:rPr>
        <w:t xml:space="preserve"> FFA National Convention Application</w:t>
      </w:r>
    </w:p>
    <w:p w:rsidR="005A4E64" w:rsidRDefault="005A4E64" w:rsidP="005A4E64">
      <w:pPr>
        <w:jc w:val="center"/>
        <w:rPr>
          <w:b/>
          <w:sz w:val="28"/>
        </w:rPr>
      </w:pPr>
      <w:r>
        <w:rPr>
          <w:b/>
          <w:sz w:val="28"/>
        </w:rPr>
        <w:t>Appli</w:t>
      </w:r>
      <w:r w:rsidR="00126711">
        <w:rPr>
          <w:b/>
          <w:sz w:val="28"/>
        </w:rPr>
        <w:t xml:space="preserve">cation due </w:t>
      </w:r>
      <w:r w:rsidR="00B45C66">
        <w:rPr>
          <w:b/>
          <w:sz w:val="28"/>
        </w:rPr>
        <w:t>Monday</w:t>
      </w:r>
      <w:r w:rsidR="00126711">
        <w:rPr>
          <w:b/>
          <w:sz w:val="28"/>
        </w:rPr>
        <w:t>, October 1</w:t>
      </w:r>
      <w:r w:rsidR="00B45C66">
        <w:rPr>
          <w:b/>
          <w:sz w:val="28"/>
        </w:rPr>
        <w:t>5</w:t>
      </w:r>
    </w:p>
    <w:p w:rsidR="005A4E64" w:rsidRDefault="005A4E64" w:rsidP="005A4E64">
      <w:pPr>
        <w:jc w:val="center"/>
        <w:rPr>
          <w:b/>
          <w:sz w:val="28"/>
        </w:rPr>
      </w:pPr>
    </w:p>
    <w:p w:rsidR="005A4E64" w:rsidRPr="00B0695F" w:rsidRDefault="005A4E64" w:rsidP="005A4E64">
      <w:pPr>
        <w:rPr>
          <w:b/>
          <w:sz w:val="28"/>
        </w:rPr>
      </w:pPr>
      <w:r>
        <w:rPr>
          <w:b/>
          <w:sz w:val="28"/>
        </w:rPr>
        <w:t>1</w:t>
      </w:r>
      <w:r w:rsidR="00B45C66">
        <w:rPr>
          <w:b/>
          <w:sz w:val="28"/>
        </w:rPr>
        <w:t>8</w:t>
      </w:r>
      <w:r>
        <w:rPr>
          <w:b/>
          <w:sz w:val="28"/>
        </w:rPr>
        <w:t xml:space="preserve"> eligible applicants will be selected to attend the National FFA Convention in </w:t>
      </w:r>
      <w:r w:rsidR="004F2C42">
        <w:rPr>
          <w:b/>
          <w:sz w:val="28"/>
        </w:rPr>
        <w:t>Indianapolis, IN</w:t>
      </w:r>
      <w:r>
        <w:rPr>
          <w:b/>
          <w:sz w:val="28"/>
        </w:rPr>
        <w:t xml:space="preserve"> on October </w:t>
      </w:r>
      <w:r w:rsidR="00B45C66">
        <w:rPr>
          <w:b/>
          <w:sz w:val="28"/>
        </w:rPr>
        <w:t>24-27</w:t>
      </w:r>
      <w:r w:rsidR="00B0695F">
        <w:rPr>
          <w:b/>
          <w:sz w:val="28"/>
        </w:rPr>
        <w:t>. The 1</w:t>
      </w:r>
      <w:r w:rsidR="00B45C66">
        <w:rPr>
          <w:b/>
          <w:sz w:val="28"/>
        </w:rPr>
        <w:t>8</w:t>
      </w:r>
      <w:r w:rsidR="00B0695F">
        <w:rPr>
          <w:b/>
          <w:sz w:val="28"/>
        </w:rPr>
        <w:t xml:space="preserve"> FFA members will be chosen through the application process described below.</w:t>
      </w:r>
    </w:p>
    <w:p w:rsidR="005A4E64" w:rsidRDefault="005A4E64" w:rsidP="005A4E64">
      <w:pPr>
        <w:jc w:val="center"/>
        <w:rPr>
          <w:b/>
          <w:sz w:val="28"/>
        </w:rPr>
      </w:pPr>
    </w:p>
    <w:p w:rsidR="005A4E64" w:rsidRPr="005A4E64" w:rsidRDefault="005A4E64" w:rsidP="005A4E64">
      <w:pPr>
        <w:rPr>
          <w:b/>
          <w:sz w:val="28"/>
        </w:rPr>
      </w:pPr>
      <w:r w:rsidRPr="005A4E64">
        <w:rPr>
          <w:b/>
          <w:sz w:val="28"/>
        </w:rPr>
        <w:t>Selection Process:</w:t>
      </w:r>
    </w:p>
    <w:p w:rsidR="005A4E64" w:rsidRDefault="005A4E64" w:rsidP="005A4E64">
      <w:pPr>
        <w:rPr>
          <w:b/>
        </w:rPr>
      </w:pPr>
    </w:p>
    <w:tbl>
      <w:tblPr>
        <w:tblStyle w:val="TableGrid"/>
        <w:tblW w:w="0" w:type="auto"/>
        <w:jc w:val="center"/>
        <w:tblInd w:w="1548" w:type="dxa"/>
        <w:tblLook w:val="00BF" w:firstRow="1" w:lastRow="0" w:firstColumn="1" w:lastColumn="0" w:noHBand="0" w:noVBand="0"/>
      </w:tblPr>
      <w:tblGrid>
        <w:gridCol w:w="2880"/>
        <w:gridCol w:w="3024"/>
      </w:tblGrid>
      <w:tr w:rsidR="005A4E64">
        <w:trPr>
          <w:jc w:val="center"/>
        </w:trPr>
        <w:tc>
          <w:tcPr>
            <w:tcW w:w="2880" w:type="dxa"/>
            <w:shd w:val="clear" w:color="auto" w:fill="BFBFBF" w:themeFill="background1" w:themeFillShade="BF"/>
          </w:tcPr>
          <w:p w:rsidR="005A4E64" w:rsidRPr="005A4E64" w:rsidRDefault="005A4E64" w:rsidP="005A4E64">
            <w:pPr>
              <w:rPr>
                <w:sz w:val="28"/>
              </w:rPr>
            </w:pPr>
            <w:proofErr w:type="spellStart"/>
            <w:r w:rsidRPr="005A4E64">
              <w:rPr>
                <w:sz w:val="28"/>
              </w:rPr>
              <w:t>Silex</w:t>
            </w:r>
            <w:proofErr w:type="spellEnd"/>
            <w:r w:rsidRPr="005A4E64">
              <w:rPr>
                <w:sz w:val="28"/>
              </w:rPr>
              <w:t xml:space="preserve"> FFA Points Chart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5A4E64" w:rsidRPr="005A4E64" w:rsidRDefault="00126711" w:rsidP="005A4E64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A4E64" w:rsidRPr="005A4E64">
              <w:rPr>
                <w:sz w:val="28"/>
              </w:rPr>
              <w:t>%</w:t>
            </w:r>
          </w:p>
        </w:tc>
      </w:tr>
      <w:tr w:rsidR="005A4E64">
        <w:trPr>
          <w:jc w:val="center"/>
        </w:trPr>
        <w:tc>
          <w:tcPr>
            <w:tcW w:w="2880" w:type="dxa"/>
          </w:tcPr>
          <w:p w:rsidR="005A4E64" w:rsidRPr="005A4E64" w:rsidRDefault="005A4E64" w:rsidP="005A4E64">
            <w:pPr>
              <w:rPr>
                <w:sz w:val="28"/>
              </w:rPr>
            </w:pPr>
            <w:r w:rsidRPr="005A4E64">
              <w:rPr>
                <w:sz w:val="28"/>
              </w:rPr>
              <w:t>Application Questions</w:t>
            </w:r>
          </w:p>
        </w:tc>
        <w:tc>
          <w:tcPr>
            <w:tcW w:w="3024" w:type="dxa"/>
          </w:tcPr>
          <w:p w:rsidR="005A4E64" w:rsidRPr="005A4E64" w:rsidRDefault="00126711" w:rsidP="005A4E64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A4E64" w:rsidRPr="005A4E64">
              <w:rPr>
                <w:sz w:val="28"/>
              </w:rPr>
              <w:t>%</w:t>
            </w:r>
          </w:p>
        </w:tc>
      </w:tr>
      <w:tr w:rsidR="005A4E64">
        <w:trPr>
          <w:jc w:val="center"/>
        </w:trPr>
        <w:tc>
          <w:tcPr>
            <w:tcW w:w="2880" w:type="dxa"/>
            <w:shd w:val="clear" w:color="auto" w:fill="BFBFBF" w:themeFill="background1" w:themeFillShade="BF"/>
          </w:tcPr>
          <w:p w:rsidR="005A4E64" w:rsidRPr="005A4E64" w:rsidRDefault="005A4E64" w:rsidP="005A4E64">
            <w:pPr>
              <w:rPr>
                <w:sz w:val="28"/>
              </w:rPr>
            </w:pPr>
            <w:r w:rsidRPr="005A4E64">
              <w:rPr>
                <w:sz w:val="28"/>
              </w:rPr>
              <w:t>Teacher Evaluation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5A4E64" w:rsidRPr="005A4E64" w:rsidRDefault="00126711" w:rsidP="005A4E64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A4E64" w:rsidRPr="005A4E64">
              <w:rPr>
                <w:sz w:val="28"/>
              </w:rPr>
              <w:t>%</w:t>
            </w:r>
          </w:p>
        </w:tc>
      </w:tr>
      <w:tr w:rsidR="00126711" w:rsidTr="00126711">
        <w:trPr>
          <w:jc w:val="center"/>
        </w:trPr>
        <w:tc>
          <w:tcPr>
            <w:tcW w:w="2880" w:type="dxa"/>
            <w:shd w:val="clear" w:color="auto" w:fill="auto"/>
          </w:tcPr>
          <w:p w:rsidR="00126711" w:rsidRPr="005A4E64" w:rsidRDefault="00126711" w:rsidP="005A4E64">
            <w:pPr>
              <w:rPr>
                <w:sz w:val="28"/>
              </w:rPr>
            </w:pPr>
            <w:r>
              <w:rPr>
                <w:sz w:val="28"/>
              </w:rPr>
              <w:t>Fruit Sales</w:t>
            </w:r>
          </w:p>
        </w:tc>
        <w:tc>
          <w:tcPr>
            <w:tcW w:w="3024" w:type="dxa"/>
            <w:shd w:val="clear" w:color="auto" w:fill="auto"/>
          </w:tcPr>
          <w:p w:rsidR="00126711" w:rsidRPr="005A4E64" w:rsidRDefault="00126711" w:rsidP="005A4E64">
            <w:pPr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5A4E64" w:rsidTr="00126711">
        <w:trPr>
          <w:jc w:val="center"/>
        </w:trPr>
        <w:tc>
          <w:tcPr>
            <w:tcW w:w="2880" w:type="dxa"/>
            <w:shd w:val="clear" w:color="auto" w:fill="BFBFBF" w:themeFill="background1" w:themeFillShade="BF"/>
          </w:tcPr>
          <w:p w:rsidR="005A4E64" w:rsidRPr="005A4E64" w:rsidRDefault="005A4E64" w:rsidP="005A4E64">
            <w:pPr>
              <w:rPr>
                <w:b/>
                <w:sz w:val="28"/>
              </w:rPr>
            </w:pPr>
            <w:r w:rsidRPr="005A4E64">
              <w:rPr>
                <w:b/>
                <w:sz w:val="28"/>
              </w:rPr>
              <w:t>Total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5A4E64" w:rsidRPr="005A4E64" w:rsidRDefault="005A4E64" w:rsidP="005A4E64">
            <w:pPr>
              <w:rPr>
                <w:b/>
                <w:sz w:val="28"/>
              </w:rPr>
            </w:pPr>
            <w:r w:rsidRPr="005A4E64">
              <w:rPr>
                <w:b/>
                <w:sz w:val="28"/>
              </w:rPr>
              <w:t>100 Points</w:t>
            </w:r>
          </w:p>
        </w:tc>
      </w:tr>
    </w:tbl>
    <w:p w:rsidR="005A4E64" w:rsidRDefault="005A4E64" w:rsidP="005A4E64">
      <w:pPr>
        <w:rPr>
          <w:b/>
          <w:sz w:val="28"/>
        </w:rPr>
      </w:pPr>
    </w:p>
    <w:p w:rsidR="005A4E64" w:rsidRDefault="005A4E64" w:rsidP="005A4E64">
      <w:pPr>
        <w:rPr>
          <w:b/>
          <w:sz w:val="28"/>
        </w:rPr>
      </w:pPr>
      <w:r>
        <w:rPr>
          <w:b/>
          <w:sz w:val="28"/>
        </w:rPr>
        <w:t>Minimum Requirements to Attend National Convention:</w:t>
      </w:r>
    </w:p>
    <w:p w:rsidR="005A4E64" w:rsidRPr="005A4E64" w:rsidRDefault="005A4E64" w:rsidP="005A4E64">
      <w:pPr>
        <w:pStyle w:val="ListParagraph"/>
        <w:numPr>
          <w:ilvl w:val="0"/>
          <w:numId w:val="2"/>
        </w:numPr>
        <w:rPr>
          <w:sz w:val="28"/>
        </w:rPr>
      </w:pPr>
      <w:r w:rsidRPr="005A4E64">
        <w:rPr>
          <w:sz w:val="28"/>
        </w:rPr>
        <w:t>Must have paid FFA membership dues</w:t>
      </w:r>
      <w:r>
        <w:rPr>
          <w:sz w:val="28"/>
        </w:rPr>
        <w:t>.</w:t>
      </w:r>
    </w:p>
    <w:p w:rsidR="005A4E64" w:rsidRDefault="005A4E64" w:rsidP="005A4E6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Must have or have purchased FFA Official Dress.</w:t>
      </w:r>
    </w:p>
    <w:p w:rsidR="005A4E64" w:rsidRDefault="005A4E64" w:rsidP="005A4E6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Must have participated in at least one FFA activity prior to National Convention.</w:t>
      </w:r>
    </w:p>
    <w:p w:rsidR="005A4E64" w:rsidRDefault="005A4E64" w:rsidP="005A4E6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Must have participated in </w:t>
      </w:r>
      <w:proofErr w:type="spellStart"/>
      <w:r>
        <w:rPr>
          <w:sz w:val="28"/>
        </w:rPr>
        <w:t>Silex</w:t>
      </w:r>
      <w:proofErr w:type="spellEnd"/>
      <w:r>
        <w:rPr>
          <w:sz w:val="28"/>
        </w:rPr>
        <w:t xml:space="preserve"> FFA Fruit Sales.</w:t>
      </w:r>
    </w:p>
    <w:p w:rsidR="00B0695F" w:rsidRDefault="005A4E64" w:rsidP="005A4E6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Must turn in a completed application.</w:t>
      </w:r>
    </w:p>
    <w:p w:rsidR="00B0695F" w:rsidRDefault="00B0695F" w:rsidP="00B0695F">
      <w:pPr>
        <w:rPr>
          <w:sz w:val="28"/>
        </w:rPr>
      </w:pPr>
    </w:p>
    <w:p w:rsidR="00B0695F" w:rsidRDefault="00B0695F" w:rsidP="00B0695F">
      <w:pPr>
        <w:rPr>
          <w:b/>
          <w:sz w:val="28"/>
        </w:rPr>
      </w:pPr>
      <w:r>
        <w:rPr>
          <w:b/>
          <w:sz w:val="28"/>
        </w:rPr>
        <w:t>Teacher Evaluation</w:t>
      </w:r>
    </w:p>
    <w:p w:rsidR="00B0695F" w:rsidRPr="0061223D" w:rsidRDefault="00B0695F" w:rsidP="00B0695F">
      <w:pPr>
        <w:rPr>
          <w:sz w:val="28"/>
        </w:rPr>
      </w:pPr>
      <w:r>
        <w:rPr>
          <w:sz w:val="28"/>
        </w:rPr>
        <w:tab/>
      </w:r>
      <w:r w:rsidRPr="0061223D">
        <w:rPr>
          <w:sz w:val="28"/>
        </w:rPr>
        <w:t>Each teacher will fill out a short recommendation form, based on the following criteria:</w:t>
      </w:r>
    </w:p>
    <w:p w:rsidR="00B0695F" w:rsidRPr="0061223D" w:rsidRDefault="00B0695F" w:rsidP="00B0695F">
      <w:pPr>
        <w:rPr>
          <w:sz w:val="28"/>
        </w:rPr>
      </w:pPr>
      <w:r w:rsidRPr="0061223D">
        <w:rPr>
          <w:sz w:val="28"/>
        </w:rPr>
        <w:tab/>
        <w:t>-Honesty</w:t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  <w:t>-Work Ethic</w:t>
      </w:r>
    </w:p>
    <w:p w:rsidR="00B0695F" w:rsidRPr="0061223D" w:rsidRDefault="00B0695F" w:rsidP="00B0695F">
      <w:pPr>
        <w:rPr>
          <w:sz w:val="28"/>
        </w:rPr>
      </w:pPr>
      <w:r w:rsidRPr="0061223D">
        <w:rPr>
          <w:sz w:val="28"/>
        </w:rPr>
        <w:tab/>
        <w:t>-Respect (to teachers and peers)</w:t>
      </w:r>
      <w:r w:rsidRPr="0061223D">
        <w:rPr>
          <w:sz w:val="28"/>
        </w:rPr>
        <w:tab/>
      </w:r>
      <w:r w:rsidRPr="0061223D">
        <w:rPr>
          <w:sz w:val="28"/>
        </w:rPr>
        <w:tab/>
        <w:t>-</w:t>
      </w:r>
      <w:r w:rsidR="0061223D" w:rsidRPr="0061223D">
        <w:rPr>
          <w:sz w:val="28"/>
        </w:rPr>
        <w:t xml:space="preserve"> Good </w:t>
      </w:r>
      <w:r w:rsidRPr="0061223D">
        <w:rPr>
          <w:sz w:val="28"/>
        </w:rPr>
        <w:t>Grades</w:t>
      </w:r>
    </w:p>
    <w:p w:rsidR="00B0695F" w:rsidRPr="0061223D" w:rsidRDefault="00B0695F" w:rsidP="00B0695F">
      <w:pPr>
        <w:rPr>
          <w:sz w:val="28"/>
        </w:rPr>
      </w:pPr>
      <w:r w:rsidRPr="0061223D">
        <w:rPr>
          <w:sz w:val="28"/>
        </w:rPr>
        <w:tab/>
        <w:t>-Responsibility</w:t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  <w:t>-Promptness</w:t>
      </w:r>
    </w:p>
    <w:p w:rsidR="00B0695F" w:rsidRPr="0061223D" w:rsidRDefault="00B0695F" w:rsidP="00B0695F">
      <w:pPr>
        <w:rPr>
          <w:sz w:val="28"/>
        </w:rPr>
      </w:pPr>
      <w:r w:rsidRPr="0061223D">
        <w:rPr>
          <w:sz w:val="28"/>
        </w:rPr>
        <w:tab/>
        <w:t>-Leadership</w:t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</w:r>
      <w:r w:rsidRPr="0061223D">
        <w:rPr>
          <w:sz w:val="28"/>
        </w:rPr>
        <w:tab/>
        <w:t>-</w:t>
      </w:r>
      <w:r w:rsidR="0061223D" w:rsidRPr="0061223D">
        <w:rPr>
          <w:sz w:val="28"/>
        </w:rPr>
        <w:t>Timeliness</w:t>
      </w:r>
    </w:p>
    <w:p w:rsidR="00B0695F" w:rsidRPr="0061223D" w:rsidRDefault="00B0695F" w:rsidP="00B0695F">
      <w:pPr>
        <w:rPr>
          <w:sz w:val="28"/>
        </w:rPr>
      </w:pPr>
    </w:p>
    <w:p w:rsidR="006C2363" w:rsidRDefault="00B0695F" w:rsidP="00B0695F">
      <w:pPr>
        <w:rPr>
          <w:sz w:val="28"/>
        </w:rPr>
      </w:pPr>
      <w:r w:rsidRPr="0061223D">
        <w:rPr>
          <w:sz w:val="28"/>
        </w:rPr>
        <w:tab/>
        <w:t>If a teacher feels that missing class time will hurt a student’s success in their class, the student will not be selected to attend National FFA Convention. Academics are the top priority!</w:t>
      </w:r>
    </w:p>
    <w:p w:rsidR="006C2363" w:rsidRDefault="006C2363" w:rsidP="00B0695F">
      <w:pPr>
        <w:rPr>
          <w:sz w:val="28"/>
        </w:rPr>
      </w:pPr>
    </w:p>
    <w:p w:rsidR="002F062D" w:rsidRPr="0061223D" w:rsidRDefault="00273036" w:rsidP="00B0695F">
      <w:pPr>
        <w:rPr>
          <w:sz w:val="28"/>
        </w:rPr>
      </w:pPr>
      <w:r>
        <w:rPr>
          <w:sz w:val="28"/>
        </w:rPr>
        <w:t xml:space="preserve">*There will be some costs associated with the trip that are the responsibility of the students attending. </w:t>
      </w:r>
      <w:proofErr w:type="spellStart"/>
      <w:r>
        <w:rPr>
          <w:sz w:val="28"/>
        </w:rPr>
        <w:t>Silex</w:t>
      </w:r>
      <w:proofErr w:type="spellEnd"/>
      <w:r>
        <w:rPr>
          <w:sz w:val="28"/>
        </w:rPr>
        <w:t xml:space="preserve"> FFA will try to keep costs down as much as possible. You will receive exact costs when/if you are accepted to participate. Please keep this in mind before applying.</w:t>
      </w:r>
    </w:p>
    <w:sectPr w:rsidR="002F062D" w:rsidRPr="0061223D" w:rsidSect="00FB47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D12"/>
    <w:multiLevelType w:val="hybridMultilevel"/>
    <w:tmpl w:val="A66276A0"/>
    <w:lvl w:ilvl="0" w:tplc="A5986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D40D1"/>
    <w:multiLevelType w:val="hybridMultilevel"/>
    <w:tmpl w:val="C3C8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B47AF"/>
    <w:rsid w:val="000B5945"/>
    <w:rsid w:val="00126711"/>
    <w:rsid w:val="001F5AD0"/>
    <w:rsid w:val="00252237"/>
    <w:rsid w:val="00273036"/>
    <w:rsid w:val="002F062D"/>
    <w:rsid w:val="003543A9"/>
    <w:rsid w:val="004F2C42"/>
    <w:rsid w:val="0054701C"/>
    <w:rsid w:val="005A4E64"/>
    <w:rsid w:val="0061223D"/>
    <w:rsid w:val="00645BD5"/>
    <w:rsid w:val="006C2363"/>
    <w:rsid w:val="00710630"/>
    <w:rsid w:val="008D7626"/>
    <w:rsid w:val="008F6CAB"/>
    <w:rsid w:val="009D0C0A"/>
    <w:rsid w:val="00A8686A"/>
    <w:rsid w:val="00B0695F"/>
    <w:rsid w:val="00B45C66"/>
    <w:rsid w:val="00C569B4"/>
    <w:rsid w:val="00DC7C8D"/>
    <w:rsid w:val="00DD37CE"/>
    <w:rsid w:val="00FB4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B4"/>
    <w:pPr>
      <w:ind w:left="720"/>
      <w:contextualSpacing/>
    </w:pPr>
  </w:style>
  <w:style w:type="table" w:styleId="TableGrid">
    <w:name w:val="Table Grid"/>
    <w:basedOn w:val="TableNormal"/>
    <w:uiPriority w:val="59"/>
    <w:rsid w:val="005A4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 Columbia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cp:lastModifiedBy>sobrien</cp:lastModifiedBy>
  <cp:revision>11</cp:revision>
  <cp:lastPrinted>2018-10-09T14:15:00Z</cp:lastPrinted>
  <dcterms:created xsi:type="dcterms:W3CDTF">2013-10-14T02:43:00Z</dcterms:created>
  <dcterms:modified xsi:type="dcterms:W3CDTF">2018-10-10T12:35:00Z</dcterms:modified>
</cp:coreProperties>
</file>