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99" w:rsidRPr="00413C86" w:rsidRDefault="00AC1899" w:rsidP="00AC1899">
      <w:pPr>
        <w:jc w:val="center"/>
        <w:rPr>
          <w:b/>
          <w:bCs/>
          <w:caps/>
          <w:szCs w:val="24"/>
        </w:rPr>
      </w:pPr>
      <w:r w:rsidRPr="00413C86">
        <w:rPr>
          <w:b/>
          <w:bCs/>
          <w:caps/>
          <w:szCs w:val="24"/>
        </w:rPr>
        <w:t xml:space="preserve">Disciplinary Removal of </w:t>
      </w:r>
    </w:p>
    <w:p w:rsidR="00AC1899" w:rsidRPr="00413C86" w:rsidRDefault="00AC1899" w:rsidP="00AC1899">
      <w:pPr>
        <w:jc w:val="center"/>
        <w:rPr>
          <w:b/>
          <w:bCs/>
          <w:caps/>
          <w:szCs w:val="24"/>
        </w:rPr>
      </w:pPr>
      <w:r w:rsidRPr="00413C86">
        <w:rPr>
          <w:b/>
          <w:bCs/>
          <w:caps/>
          <w:szCs w:val="24"/>
        </w:rPr>
        <w:t>Students with Disabilities</w:t>
      </w:r>
    </w:p>
    <w:p w:rsidR="00AC1899" w:rsidRPr="00413C86" w:rsidRDefault="00AC1899" w:rsidP="00AC1899">
      <w:pPr>
        <w:rPr>
          <w:szCs w:val="24"/>
        </w:rPr>
      </w:pPr>
    </w:p>
    <w:p w:rsidR="00AC1899" w:rsidRPr="00413C86" w:rsidRDefault="00AC1899" w:rsidP="00AC1899">
      <w:pPr>
        <w:rPr>
          <w:szCs w:val="24"/>
        </w:rPr>
      </w:pPr>
      <w:r w:rsidRPr="00413C86">
        <w:rPr>
          <w:szCs w:val="24"/>
        </w:rPr>
        <w:t>When removing students with disabilities from their regular school programs, whether as a result of a suspension, an expulsion, or any other removal covered by state and federal special education laws, it shall be the policy of the RSU/MSAD 64 Board of Directors to comply fully with all applicable state and federal special education laws that govern such removals.</w:t>
      </w:r>
    </w:p>
    <w:p w:rsidR="00AC1899" w:rsidRPr="00413C86" w:rsidRDefault="00AC1899" w:rsidP="00AC1899">
      <w:pPr>
        <w:rPr>
          <w:szCs w:val="24"/>
        </w:rPr>
      </w:pPr>
      <w:r w:rsidRPr="00413C86">
        <w:rPr>
          <w:szCs w:val="24"/>
        </w:rPr>
        <w:t xml:space="preserve"> </w:t>
      </w:r>
    </w:p>
    <w:p w:rsidR="00AC1899" w:rsidRPr="00413C86" w:rsidRDefault="00AC1899" w:rsidP="00AC1899">
      <w:pPr>
        <w:rPr>
          <w:szCs w:val="24"/>
        </w:rPr>
      </w:pPr>
      <w:r w:rsidRPr="00413C86">
        <w:rPr>
          <w:szCs w:val="24"/>
        </w:rPr>
        <w:t>The Superintendent of Schools, in consultation with the Director of Special Services and other school administrators, may develop and promulgate procedures for implementing this policy, and may from time to time amend those procedures as necessary.</w:t>
      </w:r>
    </w:p>
    <w:p w:rsidR="00AC1899" w:rsidRPr="00413C86" w:rsidRDefault="00AC1899" w:rsidP="00AC1899">
      <w:pPr>
        <w:rPr>
          <w:szCs w:val="24"/>
        </w:rPr>
      </w:pPr>
    </w:p>
    <w:p w:rsidR="00AC04BE" w:rsidRPr="00235D41" w:rsidRDefault="00AC04BE" w:rsidP="00AC04BE">
      <w:pPr>
        <w:ind w:left="720" w:hanging="720"/>
        <w:rPr>
          <w:rFonts w:eastAsia="Times New Roman"/>
          <w:szCs w:val="24"/>
        </w:rPr>
      </w:pPr>
      <w:r w:rsidRPr="00AC04BE">
        <w:rPr>
          <w:szCs w:val="24"/>
        </w:rPr>
        <w:t>Legal Reference:</w:t>
      </w:r>
      <w:r w:rsidRPr="00AC04BE">
        <w:rPr>
          <w:szCs w:val="24"/>
        </w:rPr>
        <w:tab/>
      </w:r>
      <w:r w:rsidRPr="00235D41">
        <w:rPr>
          <w:szCs w:val="24"/>
        </w:rPr>
        <w:t xml:space="preserve">Me. Dept. of Educ. Rule </w:t>
      </w:r>
      <w:bookmarkStart w:id="0" w:name="_GoBack"/>
      <w:bookmarkEnd w:id="0"/>
      <w:r w:rsidRPr="00235D41">
        <w:rPr>
          <w:szCs w:val="24"/>
        </w:rPr>
        <w:t>Ch. 101 § XVII (2017)</w:t>
      </w:r>
    </w:p>
    <w:p w:rsidR="00AC04BE" w:rsidRPr="00235D41" w:rsidRDefault="00AC04BE" w:rsidP="00AC04BE">
      <w:pPr>
        <w:ind w:left="1440" w:firstLine="720"/>
        <w:rPr>
          <w:szCs w:val="24"/>
        </w:rPr>
      </w:pPr>
      <w:r w:rsidRPr="00235D41">
        <w:rPr>
          <w:szCs w:val="24"/>
        </w:rPr>
        <w:t>34 CFR § 300.101, .530 -.536</w:t>
      </w:r>
    </w:p>
    <w:p w:rsidR="00945D7B" w:rsidRPr="00235D41" w:rsidRDefault="00945D7B" w:rsidP="00AC04BE">
      <w:pPr>
        <w:ind w:left="1440" w:firstLine="720"/>
        <w:rPr>
          <w:szCs w:val="24"/>
        </w:rPr>
      </w:pPr>
    </w:p>
    <w:p w:rsidR="00945D7B" w:rsidRPr="00AC04BE" w:rsidRDefault="00945D7B" w:rsidP="00AC04BE">
      <w:pPr>
        <w:ind w:left="1440" w:firstLine="720"/>
        <w:rPr>
          <w:szCs w:val="24"/>
        </w:rPr>
      </w:pPr>
    </w:p>
    <w:p w:rsidR="00AC1899" w:rsidRPr="00413C86" w:rsidRDefault="00AC1899" w:rsidP="00AC1899">
      <w:pPr>
        <w:rPr>
          <w:szCs w:val="24"/>
        </w:rPr>
      </w:pPr>
    </w:p>
    <w:p w:rsidR="00AC1899" w:rsidRPr="00413C86" w:rsidRDefault="00AC1899" w:rsidP="00AC1899">
      <w:pPr>
        <w:rPr>
          <w:szCs w:val="24"/>
        </w:rPr>
      </w:pPr>
      <w:r w:rsidRPr="00413C86">
        <w:rPr>
          <w:szCs w:val="24"/>
        </w:rPr>
        <w:t>Adopted:</w:t>
      </w:r>
      <w:r w:rsidRPr="00413C86">
        <w:rPr>
          <w:szCs w:val="24"/>
        </w:rPr>
        <w:tab/>
      </w:r>
      <w:r w:rsidR="00235D41">
        <w:rPr>
          <w:szCs w:val="24"/>
        </w:rPr>
        <w:t>May 23, 2022</w:t>
      </w:r>
    </w:p>
    <w:p w:rsidR="000F7E78" w:rsidRPr="00413C86" w:rsidRDefault="00235D41">
      <w:pPr>
        <w:rPr>
          <w:szCs w:val="24"/>
        </w:rPr>
      </w:pPr>
    </w:p>
    <w:sectPr w:rsidR="000F7E78" w:rsidRPr="00413C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99" w:rsidRDefault="00AC1899" w:rsidP="00AC1899">
      <w:r>
        <w:separator/>
      </w:r>
    </w:p>
  </w:endnote>
  <w:endnote w:type="continuationSeparator" w:id="0">
    <w:p w:rsidR="00AC1899" w:rsidRDefault="00AC1899" w:rsidP="00AC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99" w:rsidRDefault="00AC1899" w:rsidP="00AC1899">
      <w:r>
        <w:separator/>
      </w:r>
    </w:p>
  </w:footnote>
  <w:footnote w:type="continuationSeparator" w:id="0">
    <w:p w:rsidR="00AC1899" w:rsidRDefault="00AC1899" w:rsidP="00AC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AC1899" w:rsidRPr="00413C86" w:rsidRDefault="00AC1899" w:rsidP="00AC1899">
        <w:pPr>
          <w:pStyle w:val="Header"/>
          <w:jc w:val="right"/>
          <w:rPr>
            <w:szCs w:val="24"/>
          </w:rPr>
        </w:pPr>
        <w:r w:rsidRPr="00413C86">
          <w:rPr>
            <w:szCs w:val="24"/>
          </w:rPr>
          <w:t xml:space="preserve">Page </w:t>
        </w:r>
        <w:r w:rsidRPr="00413C86">
          <w:rPr>
            <w:bCs/>
            <w:szCs w:val="24"/>
          </w:rPr>
          <w:fldChar w:fldCharType="begin"/>
        </w:r>
        <w:r w:rsidRPr="00413C86">
          <w:rPr>
            <w:bCs/>
            <w:szCs w:val="24"/>
          </w:rPr>
          <w:instrText xml:space="preserve"> PAGE </w:instrText>
        </w:r>
        <w:r w:rsidRPr="00413C86">
          <w:rPr>
            <w:bCs/>
            <w:szCs w:val="24"/>
          </w:rPr>
          <w:fldChar w:fldCharType="separate"/>
        </w:r>
        <w:r w:rsidR="00235D41">
          <w:rPr>
            <w:bCs/>
            <w:noProof/>
            <w:szCs w:val="24"/>
          </w:rPr>
          <w:t>1</w:t>
        </w:r>
        <w:r w:rsidRPr="00413C86">
          <w:rPr>
            <w:bCs/>
            <w:szCs w:val="24"/>
          </w:rPr>
          <w:fldChar w:fldCharType="end"/>
        </w:r>
        <w:r w:rsidRPr="00413C86">
          <w:rPr>
            <w:szCs w:val="24"/>
          </w:rPr>
          <w:t xml:space="preserve"> of </w:t>
        </w:r>
        <w:r w:rsidRPr="00413C86">
          <w:rPr>
            <w:bCs/>
            <w:szCs w:val="24"/>
          </w:rPr>
          <w:fldChar w:fldCharType="begin"/>
        </w:r>
        <w:r w:rsidRPr="00413C86">
          <w:rPr>
            <w:bCs/>
            <w:szCs w:val="24"/>
          </w:rPr>
          <w:instrText xml:space="preserve"> NUMPAGES  </w:instrText>
        </w:r>
        <w:r w:rsidRPr="00413C86">
          <w:rPr>
            <w:bCs/>
            <w:szCs w:val="24"/>
          </w:rPr>
          <w:fldChar w:fldCharType="separate"/>
        </w:r>
        <w:r w:rsidR="00235D41">
          <w:rPr>
            <w:bCs/>
            <w:noProof/>
            <w:szCs w:val="24"/>
          </w:rPr>
          <w:t>1</w:t>
        </w:r>
        <w:r w:rsidRPr="00413C86">
          <w:rPr>
            <w:bCs/>
            <w:szCs w:val="24"/>
          </w:rPr>
          <w:fldChar w:fldCharType="end"/>
        </w:r>
      </w:p>
    </w:sdtContent>
  </w:sdt>
  <w:p w:rsidR="00AC1899" w:rsidRPr="00413C86" w:rsidRDefault="00AC1899" w:rsidP="00AC1899">
    <w:pPr>
      <w:jc w:val="center"/>
      <w:rPr>
        <w:szCs w:val="24"/>
      </w:rPr>
    </w:pPr>
    <w:r w:rsidRPr="00413C86">
      <w:rPr>
        <w:szCs w:val="24"/>
      </w:rPr>
      <w:t xml:space="preserve"> RSU/MSAD 64</w:t>
    </w:r>
  </w:p>
  <w:p w:rsidR="00AC1899" w:rsidRPr="00413C86" w:rsidRDefault="00AC1899" w:rsidP="00AC1899">
    <w:pPr>
      <w:jc w:val="right"/>
      <w:rPr>
        <w:szCs w:val="24"/>
      </w:rPr>
    </w:pPr>
    <w:r w:rsidRPr="00413C86">
      <w:rPr>
        <w:szCs w:val="24"/>
      </w:rPr>
      <w:tab/>
    </w:r>
    <w:r w:rsidRPr="00413C86">
      <w:rPr>
        <w:szCs w:val="24"/>
      </w:rPr>
      <w:tab/>
    </w:r>
    <w:r w:rsidRPr="00413C86">
      <w:rPr>
        <w:szCs w:val="24"/>
      </w:rPr>
      <w:tab/>
    </w:r>
    <w:r w:rsidRPr="00413C86">
      <w:rPr>
        <w:szCs w:val="24"/>
      </w:rPr>
      <w:tab/>
    </w:r>
    <w:r w:rsidRPr="00413C86">
      <w:rPr>
        <w:szCs w:val="24"/>
      </w:rPr>
      <w:tab/>
    </w:r>
    <w:r w:rsidRPr="00413C86">
      <w:rPr>
        <w:szCs w:val="24"/>
      </w:rPr>
      <w:tab/>
    </w:r>
    <w:r w:rsidRPr="00413C86">
      <w:rPr>
        <w:szCs w:val="24"/>
      </w:rPr>
      <w:tab/>
    </w:r>
    <w:r w:rsidRPr="00413C86">
      <w:rPr>
        <w:szCs w:val="24"/>
      </w:rPr>
      <w:tab/>
    </w:r>
    <w:r w:rsidRPr="00413C86">
      <w:rPr>
        <w:rFonts w:eastAsia="Times New Roman"/>
        <w:szCs w:val="24"/>
      </w:rPr>
      <w:t>NEPN/NSBA Code:  JKF</w:t>
    </w:r>
  </w:p>
  <w:p w:rsidR="00AC1899" w:rsidRDefault="00AC1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99"/>
    <w:rsid w:val="00195AE6"/>
    <w:rsid w:val="00235D41"/>
    <w:rsid w:val="00413C86"/>
    <w:rsid w:val="00945D7B"/>
    <w:rsid w:val="00AC04BE"/>
    <w:rsid w:val="00AC1899"/>
    <w:rsid w:val="00D0542D"/>
    <w:rsid w:val="00D711B7"/>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5584"/>
  <w15:chartTrackingRefBased/>
  <w15:docId w15:val="{BD3CC546-9855-43DC-9823-85F163B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9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899"/>
    <w:pPr>
      <w:tabs>
        <w:tab w:val="center" w:pos="4680"/>
        <w:tab w:val="right" w:pos="9360"/>
      </w:tabs>
    </w:pPr>
  </w:style>
  <w:style w:type="character" w:customStyle="1" w:styleId="HeaderChar">
    <w:name w:val="Header Char"/>
    <w:basedOn w:val="DefaultParagraphFont"/>
    <w:link w:val="Header"/>
    <w:uiPriority w:val="99"/>
    <w:rsid w:val="00AC1899"/>
    <w:rPr>
      <w:rFonts w:ascii="Times New Roman" w:eastAsia="Calibri" w:hAnsi="Times New Roman" w:cs="Times New Roman"/>
      <w:sz w:val="24"/>
    </w:rPr>
  </w:style>
  <w:style w:type="paragraph" w:styleId="Footer">
    <w:name w:val="footer"/>
    <w:basedOn w:val="Normal"/>
    <w:link w:val="FooterChar"/>
    <w:uiPriority w:val="99"/>
    <w:unhideWhenUsed/>
    <w:rsid w:val="00AC1899"/>
    <w:pPr>
      <w:tabs>
        <w:tab w:val="center" w:pos="4680"/>
        <w:tab w:val="right" w:pos="9360"/>
      </w:tabs>
    </w:pPr>
  </w:style>
  <w:style w:type="character" w:customStyle="1" w:styleId="FooterChar">
    <w:name w:val="Footer Char"/>
    <w:basedOn w:val="DefaultParagraphFont"/>
    <w:link w:val="Footer"/>
    <w:uiPriority w:val="99"/>
    <w:rsid w:val="00AC189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Bostrom</cp:lastModifiedBy>
  <cp:revision>5</cp:revision>
  <cp:lastPrinted>2022-05-25T15:17:00Z</cp:lastPrinted>
  <dcterms:created xsi:type="dcterms:W3CDTF">2022-04-19T17:24:00Z</dcterms:created>
  <dcterms:modified xsi:type="dcterms:W3CDTF">2022-05-25T15:17:00Z</dcterms:modified>
</cp:coreProperties>
</file>