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77.391205pt;margin-top:330.157501pt;width:140pt;height:14.8pt;mso-position-horizontal-relative:page;mso-position-vertical-relative:page;z-index:-5080" coordorigin="3548,6603" coordsize="2800,296">
            <v:shape style="position:absolute;left:3548;top:6603;width:2800;height:296" coordorigin="3548,6603" coordsize="2800,296" path="m6295,6603l3596,6608,3559,6674,3548,6734,3548,6755,3549,6775,3561,6835,3600,6899,6300,6894,6336,6828,6347,6768,6347,6747,6346,6727,6334,6667,6295,6603xe" filled="true" fillcolor="#ffff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7.392303pt;margin-top:380.736908pt;width:135.4pt;height:27.45pt;mso-position-horizontal-relative:page;mso-position-vertical-relative:page;z-index:-5056" coordorigin="3548,7615" coordsize="2708,549">
            <v:group style="position:absolute;left:3548;top:7615;width:2708;height:296" coordorigin="3548,7615" coordsize="2708,296">
              <v:shape style="position:absolute;left:3548;top:7615;width:2708;height:296" coordorigin="3548,7615" coordsize="2708,296" path="m6203,7615l3596,7619,3559,7686,3548,7746,3548,7766,3549,7787,3561,7846,3600,7911,6208,7906,6244,7840,6255,7780,6256,7759,6255,7738,6242,7679,6203,7615xe" filled="true" fillcolor="#ffff00" stroked="false">
                <v:path arrowok="t"/>
                <v:fill type="solid"/>
              </v:shape>
            </v:group>
            <v:group style="position:absolute;left:3548;top:7868;width:2573;height:296" coordorigin="3548,7868" coordsize="2573,296">
              <v:shape style="position:absolute;left:3548;top:7868;width:2573;height:296" coordorigin="3548,7868" coordsize="2573,296" path="m6068,7868l3596,7873,3559,7939,3548,7999,3548,8019,3549,8040,3561,8100,3600,8164,6072,8159,6109,8093,6119,8033,6120,8012,6119,7992,6106,7932,6068,7868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1.392197pt;margin-top:431.316315pt;width:227.35pt;height:14.8pt;mso-position-horizontal-relative:page;mso-position-vertical-relative:page;z-index:-5032" coordorigin="2828,8626" coordsize="4547,296">
            <v:shape style="position:absolute;left:2828;top:8626;width:4547;height:296" coordorigin="2828,8626" coordsize="4547,296" path="m7322,8626l2876,8631,2839,8697,2828,8757,2828,8778,2829,8799,2841,8858,2880,8922,7327,8918,7363,8851,7374,8791,7375,8771,7374,8750,7361,8691,7322,8626xe" filled="true" fillcolor="#ffff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739304pt;margin-top:53.464622pt;width:274.4pt;height:63.6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1128" w:right="1125" w:firstLine="501"/>
                    <w:jc w:val="left"/>
                  </w:pPr>
                  <w:r>
                    <w:rPr/>
                    <w:t>Notice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Meeting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Wapello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Community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District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9" w:right="17"/>
                    <w:jc w:val="center"/>
                  </w:pPr>
                  <w:r>
                    <w:rPr/>
                    <w:t>You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hereby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notified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Directors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meet: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July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12,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2017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6:00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p.m.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3" w:right="0"/>
                    <w:jc w:val="center"/>
                  </w:pPr>
                  <w:r>
                    <w:rPr/>
                    <w:t>Central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Administration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Office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406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Mechanic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733pt;margin-top:129.363876pt;width:36.2pt;height:13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Agenda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245pt;margin-top:154.623367pt;width:10.25pt;height:114.2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line="252" w:lineRule="exact"/>
                    <w:ind w:right="0"/>
                    <w:jc w:val="left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line="252" w:lineRule="exact"/>
                    <w:ind w:right="0"/>
                    <w:jc w:val="left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8756pt;margin-top:154.623367pt;width:104.95pt;height:114.2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916"/>
                    <w:jc w:val="left"/>
                  </w:pPr>
                  <w:r>
                    <w:rPr/>
                    <w:t>Call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Roll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Call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>
                      <w:spacing w:val="-1"/>
                    </w:rPr>
                    <w:t>Approval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Agenda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Community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Forum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Special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Commendation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Approval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Minutes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/>
                    <w:t>Approval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Bills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Financial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Report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Administrative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1"/>
                    </w:rPr>
                    <w:t>Reports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027222pt;margin-top:179.943237pt;width:61.2pt;height:25.65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 w:firstLine="499"/>
                    <w:jc w:val="left"/>
                  </w:pPr>
                  <w:r>
                    <w:rPr>
                      <w:spacing w:val="-1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(information)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027222pt;margin-top:217.862671pt;width:61.2pt;height:51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 w:firstLine="499"/>
                    <w:jc w:val="right"/>
                  </w:pPr>
                  <w:r>
                    <w:rPr>
                      <w:spacing w:val="-1"/>
                      <w:w w:val="95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(information)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99367pt;margin-top:268.502441pt;width:10.25pt;height:38.2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a.</w:t>
                  </w:r>
                  <w:r>
                    <w:rPr/>
                  </w:r>
                </w:p>
                <w:p>
                  <w:pPr>
                    <w:pStyle w:val="BodyText"/>
                    <w:spacing w:line="252" w:lineRule="exact"/>
                    <w:ind w:right="0"/>
                    <w:jc w:val="left"/>
                  </w:pPr>
                  <w:r>
                    <w:rPr/>
                    <w:t>b.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999985pt;margin-top:268.502441pt;width:93.95pt;height:38.25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spacing w:line="239" w:lineRule="auto"/>
                    <w:ind w:right="524"/>
                    <w:jc w:val="left"/>
                  </w:pPr>
                  <w:r>
                    <w:rPr>
                      <w:spacing w:val="-1"/>
                    </w:rPr>
                    <w:t>Superintendent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Technology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Director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1442pt;margin-top:306.421875pt;width:15.8pt;height:13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2052pt;margin-top:306.421875pt;width:208.75pt;height:51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Personnel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1" w:val="left" w:leader="none"/>
                    </w:tabs>
                    <w:spacing w:line="240" w:lineRule="auto" w:before="0" w:after="0"/>
                    <w:ind w:left="740" w:right="0" w:hanging="360"/>
                    <w:jc w:val="left"/>
                  </w:pPr>
                  <w:r>
                    <w:rPr>
                      <w:spacing w:val="-1"/>
                    </w:rPr>
                    <w:t>Hires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461" w:val="left" w:leader="none"/>
                    </w:tabs>
                    <w:spacing w:line="240" w:lineRule="auto" w:before="0" w:after="0"/>
                    <w:ind w:left="1460" w:right="0" w:hanging="297"/>
                    <w:jc w:val="left"/>
                  </w:pPr>
                  <w:r>
                    <w:rPr/>
                    <w:t>Kris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Judd,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JH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Boys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Basketball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1" w:val="left" w:leader="none"/>
                    </w:tabs>
                    <w:spacing w:line="240" w:lineRule="auto" w:before="0" w:after="0"/>
                    <w:ind w:left="740" w:right="0" w:hanging="360"/>
                    <w:jc w:val="left"/>
                  </w:pPr>
                  <w:r>
                    <w:rPr/>
                    <w:t>Resignations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003448pt;margin-top:306.421875pt;width:36.2pt;height:13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(action)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6447pt;margin-top:357.001221pt;width:65.05pt;height:63.6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0" w:right="19"/>
                    <w:jc w:val="right"/>
                  </w:pPr>
                  <w:r>
                    <w:rPr>
                      <w:w w:val="95"/>
                    </w:rPr>
                    <w:t>i.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041" w:right="17" w:firstLine="61"/>
                    <w:jc w:val="both"/>
                  </w:pPr>
                  <w:r>
                    <w:rPr/>
                    <w:t>ii.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iii.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iv.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0" w:right="25"/>
                    <w:jc w:val="right"/>
                  </w:pPr>
                  <w:r>
                    <w:rPr/>
                    <w:t>New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Business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0560pt;margin-top:357.001221pt;width:346.8pt;height:51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Dawn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Schulte—HS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SPED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(Contingent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Upon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Finding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Suitable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Replacement)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/>
                    <w:t>Steve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Hahnbaum—Assistant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Softball;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Asst.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JH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Track;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Asst.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JH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Basketball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/>
                    <w:t>Jason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Marshall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JH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Baseball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Raiann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Lanz,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Educator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5829pt;margin-top:407.640991pt;width:15.8pt;height:13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5959pt;margin-top:420.24054pt;width:10.25pt;height:38.3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a.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b.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c.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05478pt;margin-top:420.24054pt;width:245.75pt;height:38.3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Consideration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Approve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List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Proposed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Fundraisers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Consideration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Approve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Out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Music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Trip</w:t>
                  </w:r>
                  <w:r>
                    <w:rPr>
                      <w:spacing w:val="47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Consideration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Review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Approve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Board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Policies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006744pt;margin-top:420.24054pt;width:36.2pt;height:38.3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 w:hanging="1"/>
                    <w:jc w:val="both"/>
                  </w:pPr>
                  <w:r>
                    <w:rPr>
                      <w:spacing w:val="-1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(action)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067841pt;margin-top:458.220367pt;width:14pt;height:50.9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142" w:right="0"/>
                    <w:jc w:val="left"/>
                  </w:pPr>
                  <w:r>
                    <w:rPr/>
                    <w:t>i.</w:t>
                  </w:r>
                </w:p>
                <w:p>
                  <w:pPr>
                    <w:pStyle w:val="BodyText"/>
                    <w:spacing w:line="240" w:lineRule="auto"/>
                    <w:ind w:right="17" w:firstLine="61"/>
                    <w:jc w:val="both"/>
                  </w:pPr>
                  <w:r>
                    <w:rPr/>
                    <w:t>ii.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iii.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iv.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07797pt;margin-top:458.220367pt;width:285.8pt;height:50.9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570" w:val="left" w:leader="none"/>
                    </w:tabs>
                    <w:spacing w:line="244" w:lineRule="exact" w:before="0" w:after="0"/>
                    <w:ind w:left="569" w:right="0" w:hanging="549"/>
                    <w:jc w:val="left"/>
                  </w:pPr>
                  <w:r>
                    <w:rPr/>
                    <w:t>(Classified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Employee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Compensation)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570" w:val="left" w:leader="none"/>
                    </w:tabs>
                    <w:spacing w:line="240" w:lineRule="auto" w:before="0" w:after="0"/>
                    <w:ind w:left="569" w:right="0" w:hanging="549"/>
                    <w:jc w:val="left"/>
                  </w:pPr>
                  <w:r>
                    <w:rPr/>
                    <w:t>(Classified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Employee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Wage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Overtime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Compensation)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570" w:val="left" w:leader="none"/>
                    </w:tabs>
                    <w:spacing w:line="252" w:lineRule="exact" w:before="0" w:after="0"/>
                    <w:ind w:left="569" w:right="0" w:hanging="549"/>
                    <w:jc w:val="left"/>
                  </w:pPr>
                  <w:r>
                    <w:rPr/>
                    <w:t>(Classified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Employee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Group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Insurance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Benefits)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pos="570" w:val="left" w:leader="none"/>
                    </w:tabs>
                    <w:spacing w:line="252" w:lineRule="exact" w:before="0" w:after="0"/>
                    <w:ind w:left="569" w:right="0" w:hanging="549"/>
                    <w:jc w:val="left"/>
                  </w:pPr>
                  <w:r>
                    <w:rPr/>
                    <w:t>(Classified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Employee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Tax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Shelter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Programs)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08156pt;margin-top:508.799744pt;width:10.25pt;height:13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997299pt;margin-top:508.804688pt;width:301.650pt;height:177.4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995"/>
                    <w:jc w:val="left"/>
                  </w:pPr>
                  <w:r>
                    <w:rPr/>
                    <w:t>Consideration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Approve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Second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Reading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Policy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710.4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(Meal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Charges)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312"/>
                    <w:jc w:val="left"/>
                  </w:pPr>
                  <w:r>
                    <w:rPr/>
                    <w:t>Consideration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Approve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Purchase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Projectors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Elementary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/>
                    <w:t>Consideration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Approve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Elementary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Handbook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2037"/>
                    <w:jc w:val="left"/>
                  </w:pPr>
                  <w:r>
                    <w:rPr>
                      <w:spacing w:val="-1"/>
                    </w:rPr>
                    <w:t>Consideration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Approve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7-12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Handbook</w:t>
                  </w:r>
                  <w:r>
                    <w:rPr>
                      <w:spacing w:val="35"/>
                      <w:w w:val="99"/>
                    </w:rPr>
                    <w:t> </w:t>
                  </w:r>
                  <w:r>
                    <w:rPr/>
                    <w:t>Consideration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Approve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District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Handbook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Discussion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District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Website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835"/>
                    <w:jc w:val="left"/>
                  </w:pP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Status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Elementary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Lockers</w:t>
                  </w:r>
                  <w:r>
                    <w:rPr>
                      <w:spacing w:val="3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Consideration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Set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Date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Time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Next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Meeting</w:t>
                  </w:r>
                  <w:r>
                    <w:rPr>
                      <w:spacing w:val="49"/>
                      <w:w w:val="99"/>
                    </w:rPr>
                    <w:t> </w:t>
                  </w:r>
                  <w:r>
                    <w:rPr/>
                    <w:t>Closed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session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pursuant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Iowa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21.5(1)(i)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evaluate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professional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competency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individual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whose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appointment,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hiring,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performance,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discharge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considered</w:t>
                  </w:r>
                  <w:r>
                    <w:rPr>
                      <w:spacing w:val="46"/>
                      <w:w w:val="99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necessary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prevent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needless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irreparable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injury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individual’s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reputation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individual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requests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closed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session.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634125pt;margin-top:521.4646pt;width:91.6pt;height:114.2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627" w:right="17" w:firstLine="499"/>
                    <w:jc w:val="right"/>
                  </w:pPr>
                  <w:r>
                    <w:rPr>
                      <w:spacing w:val="-1"/>
                      <w:w w:val="95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(information)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0" w:right="27"/>
                    <w:jc w:val="right"/>
                  </w:pPr>
                  <w:r>
                    <w:rPr>
                      <w:spacing w:val="-1"/>
                      <w:w w:val="95"/>
                    </w:rPr>
                    <w:t>(information/action)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1127" w:right="17"/>
                    <w:jc w:val="right"/>
                  </w:pPr>
                  <w:r>
                    <w:rPr>
                      <w:spacing w:val="-1"/>
                      <w:w w:val="95"/>
                    </w:rPr>
                    <w:t>(action)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w w:val="95"/>
                    </w:rPr>
                    <w:t>(action)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996689pt;margin-top:534.124573pt;width:10.25pt;height:101.5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e.</w:t>
                  </w:r>
                  <w:r>
                    <w:rPr/>
                  </w:r>
                </w:p>
                <w:p>
                  <w:pPr>
                    <w:pStyle w:val="BodyText"/>
                    <w:spacing w:line="252" w:lineRule="exact"/>
                    <w:ind w:right="0"/>
                    <w:jc w:val="left"/>
                  </w:pPr>
                  <w:r>
                    <w:rPr/>
                    <w:t>f.</w:t>
                  </w:r>
                </w:p>
                <w:p>
                  <w:pPr>
                    <w:pStyle w:val="BodyText"/>
                    <w:spacing w:line="252" w:lineRule="exact"/>
                    <w:ind w:right="0"/>
                    <w:jc w:val="left"/>
                  </w:pPr>
                  <w:r>
                    <w:rPr/>
                    <w:t>g.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h.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i.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j.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k.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343pt;margin-top:723.842468pt;width:60.7pt;height:13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Adjournment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9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12"/>
      <w:numFmt w:val="decimal"/>
      <w:lvlText w:val="%1"/>
      <w:lvlJc w:val="left"/>
      <w:pPr>
        <w:ind w:left="569" w:hanging="5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550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99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3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2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7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2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86" w:hanging="55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740" w:hanging="360"/>
        <w:jc w:val="left"/>
      </w:pPr>
      <w:rPr>
        <w:rFonts w:hint="default" w:ascii="Times New Roman" w:hAnsi="Times New Roman" w:eastAsia="Times New Roman"/>
        <w:spacing w:val="-1"/>
        <w:w w:val="99"/>
        <w:sz w:val="22"/>
        <w:szCs w:val="22"/>
      </w:rPr>
    </w:lvl>
    <w:lvl w:ilvl="1">
      <w:start w:val="1"/>
      <w:numFmt w:val="lowerRoman"/>
      <w:lvlText w:val="%2."/>
      <w:lvlJc w:val="left"/>
      <w:pPr>
        <w:ind w:left="1460" w:hanging="297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61" w:hanging="2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3" w:hanging="2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5" w:hanging="2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2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8" w:hanging="2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0" w:hanging="2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1" w:hanging="29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dc:title>Microsoft Word - July 2017 Board Meeting Agenda Version 1</dc:title>
  <dcterms:created xsi:type="dcterms:W3CDTF">2018-08-15T08:11:48Z</dcterms:created>
  <dcterms:modified xsi:type="dcterms:W3CDTF">2018-08-15T08:11:48Z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2018-08-15T00:00:00Z</vt:filetime>
  </property>
</Properties>
</file>