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bf9000"/>
          <w:sz w:val="30"/>
          <w:szCs w:val="30"/>
          <w:u w:val="single"/>
        </w:rPr>
      </w:pPr>
      <w:r w:rsidDel="00000000" w:rsidR="00000000" w:rsidRPr="00000000">
        <w:rPr>
          <w:b w:val="1"/>
          <w:color w:val="bf9000"/>
          <w:sz w:val="30"/>
          <w:szCs w:val="30"/>
          <w:u w:val="single"/>
          <w:rtl w:val="0"/>
        </w:rPr>
        <w:t xml:space="preserve">FAFSA and Financial Aid Information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22222"/>
          <w:sz w:val="24"/>
          <w:szCs w:val="24"/>
          <w:highlight w:val="white"/>
          <w:rtl w:val="0"/>
        </w:rPr>
        <w:t xml:space="preserve">Opens October 1st each year -</w:t>
      </w:r>
      <w:r w:rsidDel="00000000" w:rsidR="00000000" w:rsidRPr="00000000">
        <w:rPr>
          <w:rFonts w:ascii="Lato" w:cs="Lato" w:eastAsia="Lato" w:hAnsi="Lato"/>
          <w:b w:val="1"/>
          <w:color w:val="222222"/>
          <w:sz w:val="24"/>
          <w:szCs w:val="24"/>
          <w:highlight w:val="white"/>
          <w:rtl w:val="0"/>
        </w:rPr>
        <w:t xml:space="preserve"> DO NOT DELAY</w:t>
      </w:r>
      <w:r w:rsidDel="00000000" w:rsidR="00000000" w:rsidRPr="00000000">
        <w:rPr>
          <w:rFonts w:ascii="Lato" w:cs="Lato" w:eastAsia="Lato" w:hAnsi="Lato"/>
          <w:color w:val="222222"/>
          <w:sz w:val="24"/>
          <w:szCs w:val="24"/>
          <w:highlight w:val="white"/>
          <w:rtl w:val="0"/>
        </w:rPr>
        <w:t xml:space="preserve"> filling out this application.  Illinois can run out of grant or MAP funds so your chances are better the earlier you apply.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FAFSA Forms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Click </w:t>
      </w:r>
      <w:hyperlink r:id="rId6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for the FAFSA application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Click </w:t>
      </w:r>
      <w:hyperlink r:id="rId7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for the FAFSA alternative application and related information.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Click </w:t>
      </w:r>
      <w:hyperlink r:id="rId8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for the FAFSA non-participation form/waiver (English).  Click </w:t>
      </w:r>
      <w:hyperlink r:id="rId9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for the Spanish form/waiver.  Download to fill out, then save.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color w:val="2a2a2a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Lato" w:cs="Lato" w:eastAsia="Lato" w:hAnsi="Lato"/>
          <w:b w:val="1"/>
          <w:color w:val="2a2a2a"/>
          <w:sz w:val="26"/>
          <w:szCs w:val="26"/>
          <w:highlight w:val="white"/>
          <w:u w:val="single"/>
          <w:rtl w:val="0"/>
        </w:rPr>
        <w:t xml:space="preserve">Creating your FSA ID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Click </w:t>
      </w:r>
      <w:hyperlink r:id="rId10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for the FSA ID website.  Do this </w:t>
      </w:r>
      <w:r w:rsidDel="00000000" w:rsidR="00000000" w:rsidRPr="00000000">
        <w:rPr>
          <w:rFonts w:ascii="Lato" w:cs="Lato" w:eastAsia="Lato" w:hAnsi="Lato"/>
          <w:i w:val="1"/>
          <w:color w:val="2a2a2a"/>
          <w:sz w:val="24"/>
          <w:szCs w:val="24"/>
          <w:highlight w:val="white"/>
          <w:rtl w:val="0"/>
        </w:rPr>
        <w:t xml:space="preserve">BEFORE</w:t>
      </w: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October 1st - it will save time.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b w:val="1"/>
          <w:color w:val="2a2a2a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Lato" w:cs="Lato" w:eastAsia="Lato" w:hAnsi="Lato"/>
          <w:b w:val="1"/>
          <w:color w:val="2a2a2a"/>
          <w:sz w:val="26"/>
          <w:szCs w:val="26"/>
          <w:highlight w:val="white"/>
          <w:u w:val="single"/>
          <w:rtl w:val="0"/>
        </w:rPr>
        <w:t xml:space="preserve">With FAFSA opening up on October 1st, where can I find some information regarding all of that?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b w:val="1"/>
          <w:color w:val="2a2a2a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color w:val="b1953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     </w:t>
      </w:r>
      <w:hyperlink r:id="rId11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FAFSA,  Apply for Aid - YouTube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color w:val="b1953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     </w:t>
      </w:r>
      <w:hyperlink r:id="rId12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7 Easy Steps to the FAFSA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i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     </w:t>
      </w:r>
      <w:hyperlink r:id="rId13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GNHS Financial Aid Guide 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i w:val="1"/>
          <w:color w:val="2a2a2a"/>
          <w:sz w:val="24"/>
          <w:szCs w:val="24"/>
          <w:highlight w:val="white"/>
          <w:rtl w:val="0"/>
        </w:rPr>
        <w:t xml:space="preserve">detailed guide for FAFSA and other possible aid resources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color w:val="bf9000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color w:val="2a2a2a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rFonts w:ascii="Lato" w:cs="Lato" w:eastAsia="Lato" w:hAnsi="Lato"/>
          <w:color w:val="bf9000"/>
          <w:sz w:val="24"/>
          <w:szCs w:val="24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rFonts w:ascii="Lato" w:cs="Lato" w:eastAsia="Lato" w:hAnsi="Lato"/>
            <w:color w:val="bf9000"/>
            <w:sz w:val="24"/>
            <w:szCs w:val="24"/>
            <w:highlight w:val="white"/>
            <w:rtl w:val="0"/>
          </w:rPr>
          <w:t xml:space="preserve">FAFSA Quick Intro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180" w:before="380" w:line="240" w:lineRule="auto"/>
        <w:rPr>
          <w:rFonts w:ascii="Lato" w:cs="Lato" w:eastAsia="Lato" w:hAnsi="Lato"/>
          <w:b w:val="1"/>
          <w:color w:val="2d2b25"/>
          <w:sz w:val="26"/>
          <w:szCs w:val="26"/>
          <w:highlight w:val="white"/>
          <w:u w:val="single"/>
        </w:rPr>
      </w:pPr>
      <w:bookmarkStart w:colFirst="0" w:colLast="0" w:name="_si6a5jcuyetw" w:id="0"/>
      <w:bookmarkEnd w:id="0"/>
      <w:r w:rsidDel="00000000" w:rsidR="00000000" w:rsidRPr="00000000">
        <w:rPr>
          <w:rFonts w:ascii="Lato" w:cs="Lato" w:eastAsia="Lato" w:hAnsi="Lato"/>
          <w:b w:val="1"/>
          <w:color w:val="2d2b25"/>
          <w:sz w:val="26"/>
          <w:szCs w:val="26"/>
          <w:highlight w:val="white"/>
          <w:u w:val="single"/>
          <w:rtl w:val="0"/>
        </w:rPr>
        <w:t xml:space="preserve">FAFSA/Alternative Application for IL Financial Aid Completion Workshops</w:t>
      </w:r>
    </w:p>
    <w:p w:rsidR="00000000" w:rsidDel="00000000" w:rsidP="00000000" w:rsidRDefault="00000000" w:rsidRPr="00000000" w14:paraId="00000016">
      <w:pPr>
        <w:shd w:fill="ffffff" w:val="clear"/>
        <w:spacing w:after="460" w:line="240" w:lineRule="auto"/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2a2a2a"/>
          <w:sz w:val="24"/>
          <w:szCs w:val="24"/>
          <w:highlight w:val="white"/>
          <w:rtl w:val="0"/>
        </w:rPr>
        <w:t xml:space="preserve">October 18, 4 p.m. - 7 p.m.</w:t>
      </w:r>
      <w:r w:rsidDel="00000000" w:rsidR="00000000" w:rsidRPr="00000000">
        <w:rPr>
          <w:rFonts w:ascii="Lato" w:cs="Lato" w:eastAsia="Lato" w:hAnsi="Lato"/>
          <w:i w:val="1"/>
          <w:color w:val="2a2a2a"/>
          <w:sz w:val="24"/>
          <w:szCs w:val="24"/>
          <w:highlight w:val="white"/>
          <w:rtl w:val="0"/>
        </w:rPr>
        <w:t xml:space="preserve"> - Financial Aid Completion Workshop in the North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460" w:line="240" w:lineRule="auto"/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rFonts w:ascii="Lato" w:cs="Lato" w:eastAsia="Lato" w:hAnsi="Lato"/>
          <w:b w:val="1"/>
          <w:color w:val="2a2a2a"/>
          <w:sz w:val="24"/>
          <w:szCs w:val="24"/>
          <w:highlight w:val="white"/>
          <w:u w:val="single"/>
          <w:rtl w:val="0"/>
        </w:rPr>
        <w:t xml:space="preserve">Financial Aid Overview Presentations</w:t>
        <w:br w:type="textWrapping"/>
      </w:r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      </w:t>
      </w:r>
      <w:hyperlink r:id="rId15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ISAC/GNHS Financial Aid Overview Presentation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(English) (20-21)</w:t>
        <w:br w:type="textWrapping"/>
        <w:t xml:space="preserve">       </w:t>
      </w:r>
      <w:hyperlink r:id="rId16">
        <w:r w:rsidDel="00000000" w:rsidR="00000000" w:rsidRPr="00000000">
          <w:rPr>
            <w:rFonts w:ascii="Lato" w:cs="Lato" w:eastAsia="Lato" w:hAnsi="Lato"/>
            <w:color w:val="b1953a"/>
            <w:sz w:val="24"/>
            <w:szCs w:val="24"/>
            <w:highlight w:val="white"/>
            <w:rtl w:val="0"/>
          </w:rPr>
          <w:t xml:space="preserve">ISAC/GNHS Financial Aid Overview Presentation</w:t>
        </w:r>
      </w:hyperlink>
      <w:r w:rsidDel="00000000" w:rsidR="00000000" w:rsidRPr="00000000">
        <w:rPr>
          <w:rFonts w:ascii="Lato" w:cs="Lato" w:eastAsia="Lato" w:hAnsi="Lato"/>
          <w:color w:val="2a2a2a"/>
          <w:sz w:val="24"/>
          <w:szCs w:val="24"/>
          <w:highlight w:val="white"/>
          <w:rtl w:val="0"/>
        </w:rPr>
        <w:t xml:space="preserve"> (Spanish) (20-21)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Lato" w:cs="Lato" w:eastAsia="Lato" w:hAnsi="Lato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playlist?list=PL23B9A23CD8DD82DD" TargetMode="External"/><Relationship Id="rId10" Type="http://schemas.openxmlformats.org/officeDocument/2006/relationships/hyperlink" Target="https://studentaid.gov/fsa-id/create-account/launch" TargetMode="External"/><Relationship Id="rId13" Type="http://schemas.openxmlformats.org/officeDocument/2006/relationships/hyperlink" Target="https://drive.google.com/file/d/19vjOjaM38V4DBUCxR0j5Q6ExmbGzhr7Y/view?usp=sharing" TargetMode="External"/><Relationship Id="rId12" Type="http://schemas.openxmlformats.org/officeDocument/2006/relationships/hyperlink" Target="https://www.finaid.ucsb.edu/fafsasimplification/index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be.net/Documents/FAFSA-Non-Participation-Form-Spanish.pdf" TargetMode="External"/><Relationship Id="rId15" Type="http://schemas.openxmlformats.org/officeDocument/2006/relationships/hyperlink" Target="https://www.d127.org/north/guidance/files/documents/Financial%20Aid%20Process%20(English).pdf" TargetMode="External"/><Relationship Id="rId14" Type="http://schemas.openxmlformats.org/officeDocument/2006/relationships/hyperlink" Target="https://drive.google.com/file/d/18s9NHakltruZRf1qqrPeV7dOZOgYSG5o/view?usp=sharing" TargetMode="External"/><Relationship Id="rId16" Type="http://schemas.openxmlformats.org/officeDocument/2006/relationships/hyperlink" Target="https://www.d127.org/north/guidance/files/documents/Financial%20Aid%20Process%20(spanish)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entaid.gov/h/apply-for-aid/fafsa" TargetMode="External"/><Relationship Id="rId7" Type="http://schemas.openxmlformats.org/officeDocument/2006/relationships/hyperlink" Target="https://www.isac.org/students/before-college/financial-aid-planning/retention-of-illinois-rise-act/" TargetMode="External"/><Relationship Id="rId8" Type="http://schemas.openxmlformats.org/officeDocument/2006/relationships/hyperlink" Target="https://www.isbe.net/Documents/FAFSA-Non-Participation-Form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