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A6" w:rsidRDefault="008D7BAB">
      <w:pPr>
        <w:pStyle w:val="NormalWeb"/>
        <w:jc w:val="center"/>
        <w:rPr>
          <w:rFonts w:ascii="Arial" w:hAnsi="Arial" w:cs="Arial"/>
          <w:b/>
          <w:u w:val="single"/>
        </w:rPr>
      </w:pPr>
      <w:bookmarkStart w:id="0" w:name="_GoBack"/>
      <w:bookmarkEnd w:id="0"/>
      <w:r>
        <w:rPr>
          <w:rFonts w:ascii="Arial" w:hAnsi="Arial" w:cs="Arial"/>
          <w:b/>
          <w:u w:val="single"/>
        </w:rPr>
        <w:t>Safety</w:t>
      </w:r>
    </w:p>
    <w:p w:rsidR="00E209A6" w:rsidRDefault="008D7BAB">
      <w:pPr>
        <w:pStyle w:val="NormalWeb"/>
        <w:rPr>
          <w:rFonts w:ascii="Arial" w:hAnsi="Arial" w:cs="Arial"/>
          <w:b/>
          <w:color w:val="000080"/>
          <w:sz w:val="27"/>
        </w:rPr>
      </w:pPr>
      <w:r>
        <w:rPr>
          <w:rFonts w:ascii="Arial" w:hAnsi="Arial" w:cs="Arial"/>
          <w:b/>
          <w:color w:val="000080"/>
          <w:sz w:val="27"/>
        </w:rPr>
        <w:t>4:170-AP6 Administrative Procedure - Plan for Responding to a Medical Emergency at an Indoor Physical Fitness Facility</w:t>
      </w:r>
    </w:p>
    <w:p w:rsidR="00E209A6" w:rsidRDefault="008D7BAB">
      <w:pPr>
        <w:pStyle w:val="NormalWeb"/>
        <w:rPr>
          <w:rFonts w:ascii="Arial" w:hAnsi="Arial" w:cs="Arial"/>
        </w:rPr>
      </w:pPr>
      <w:r>
        <w:rPr>
          <w:rFonts w:ascii="Arial" w:hAnsi="Arial" w:cs="Arial"/>
        </w:rPr>
        <w:t xml:space="preserve">The following operations implement School Board policy 4:170, </w:t>
      </w:r>
      <w:r>
        <w:rPr>
          <w:rFonts w:ascii="Arial" w:hAnsi="Arial" w:cs="Arial"/>
          <w:i/>
        </w:rPr>
        <w:t>Safety</w:t>
      </w:r>
      <w:r>
        <w:rPr>
          <w:rFonts w:ascii="Arial" w:hAnsi="Arial" w:cs="Arial"/>
        </w:rPr>
        <w:t xml:space="preserve">, requiring a plan for responding to medical emergencies at </w:t>
      </w:r>
      <w:r>
        <w:rPr>
          <w:rFonts w:ascii="Arial" w:hAnsi="Arial" w:cs="Arial"/>
        </w:rPr>
        <w:t>an indoor physical fitness facility. These operations shall be completed consistent with the Physical Fitness Facility Medical Emergency Procedures Act, 210 ILCS 74, and the Illinois Department of Public Health Rules, Part 527, "Physical Fitness Medical Em</w:t>
      </w:r>
      <w:r>
        <w:rPr>
          <w:rFonts w:ascii="Arial" w:hAnsi="Arial" w:cs="Arial"/>
        </w:rPr>
        <w:t>ergency Preparedness Code." Any definitions of terms found in this Act and IDPH implementing Rules are used as the definitions of those terms in this Procedure.</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E209A6">
        <w:trPr>
          <w:tblCellSpacing w:w="0" w:type="dxa"/>
        </w:trPr>
        <w:tc>
          <w:tcPr>
            <w:tcW w:w="0" w:type="auto"/>
          </w:tcPr>
          <w:p w:rsidR="00E209A6" w:rsidRDefault="008D7BAB">
            <w:pPr>
              <w:pStyle w:val="NormalWeb"/>
              <w:rPr>
                <w:rFonts w:ascii="Arial" w:hAnsi="Arial" w:cs="Arial"/>
              </w:rPr>
            </w:pPr>
            <w:r>
              <w:rPr>
                <w:rFonts w:ascii="Arial" w:hAnsi="Arial" w:cs="Arial"/>
                <w:b/>
              </w:rPr>
              <w:t>Actor</w:t>
            </w:r>
          </w:p>
        </w:tc>
        <w:tc>
          <w:tcPr>
            <w:tcW w:w="0" w:type="auto"/>
          </w:tcPr>
          <w:p w:rsidR="00E209A6" w:rsidRDefault="008D7BAB">
            <w:pPr>
              <w:pStyle w:val="NormalWeb"/>
              <w:rPr>
                <w:rFonts w:ascii="Arial" w:hAnsi="Arial" w:cs="Arial"/>
              </w:rPr>
            </w:pPr>
            <w:r>
              <w:rPr>
                <w:rFonts w:ascii="Arial" w:hAnsi="Arial" w:cs="Arial"/>
                <w:b/>
              </w:rPr>
              <w:t>Action</w:t>
            </w:r>
          </w:p>
        </w:tc>
      </w:tr>
      <w:tr w:rsidR="00E209A6">
        <w:trPr>
          <w:tblCellSpacing w:w="0" w:type="dxa"/>
        </w:trPr>
        <w:tc>
          <w:tcPr>
            <w:tcW w:w="0" w:type="auto"/>
          </w:tcPr>
          <w:p w:rsidR="00E209A6" w:rsidRDefault="008D7BAB">
            <w:pPr>
              <w:pStyle w:val="NormalWeb"/>
              <w:rPr>
                <w:rFonts w:ascii="Arial" w:hAnsi="Arial" w:cs="Arial"/>
              </w:rPr>
            </w:pPr>
            <w:r>
              <w:rPr>
                <w:rFonts w:ascii="Arial" w:hAnsi="Arial" w:cs="Arial"/>
              </w:rPr>
              <w:t>Superintendent or designee</w:t>
            </w:r>
          </w:p>
        </w:tc>
        <w:tc>
          <w:tcPr>
            <w:tcW w:w="0" w:type="auto"/>
          </w:tcPr>
          <w:p w:rsidR="00E209A6" w:rsidRDefault="008D7BAB">
            <w:pPr>
              <w:pStyle w:val="NormalWeb"/>
              <w:rPr>
                <w:rFonts w:ascii="Arial" w:hAnsi="Arial" w:cs="Arial"/>
              </w:rPr>
            </w:pPr>
            <w:r>
              <w:rPr>
                <w:rFonts w:ascii="Arial" w:hAnsi="Arial" w:cs="Arial"/>
              </w:rPr>
              <w:t>Appoints a staff member to coordinate the operations i</w:t>
            </w:r>
            <w:r>
              <w:rPr>
                <w:rFonts w:ascii="Arial" w:hAnsi="Arial" w:cs="Arial"/>
              </w:rPr>
              <w:t>n this Procedure who will be known as the "Plan Coordinator."</w:t>
            </w:r>
          </w:p>
          <w:p w:rsidR="00E209A6" w:rsidRDefault="008D7BAB">
            <w:pPr>
              <w:pStyle w:val="NormalWeb"/>
              <w:rPr>
                <w:rFonts w:ascii="Arial" w:hAnsi="Arial" w:cs="Arial"/>
              </w:rPr>
            </w:pPr>
            <w:r>
              <w:rPr>
                <w:rFonts w:ascii="Arial" w:hAnsi="Arial" w:cs="Arial"/>
              </w:rPr>
              <w:t>Plan Coordinator:</w:t>
            </w:r>
          </w:p>
          <w:p w:rsidR="00E209A6" w:rsidRDefault="008D7BAB">
            <w:pPr>
              <w:pStyle w:val="NormalWeb"/>
              <w:rPr>
                <w:rFonts w:ascii="Arial" w:hAnsi="Arial" w:cs="Arial"/>
              </w:rPr>
            </w:pPr>
            <w:r>
              <w:rPr>
                <w:rFonts w:ascii="Arial" w:hAnsi="Arial" w:cs="Arial"/>
              </w:rPr>
              <w:t>Hillary Stanifer, Superintendent</w:t>
            </w:r>
          </w:p>
          <w:p w:rsidR="00E209A6" w:rsidRDefault="008D7BAB">
            <w:pPr>
              <w:pStyle w:val="NormalWeb"/>
              <w:rPr>
                <w:rFonts w:ascii="Arial" w:hAnsi="Arial" w:cs="Arial"/>
              </w:rPr>
            </w:pPr>
            <w:r>
              <w:rPr>
                <w:rFonts w:ascii="Arial" w:hAnsi="Arial" w:cs="Arial"/>
              </w:rPr>
              <w:t>Files this plan with the Dept. of Public Health, Division of EMS &amp; Highway Safety, 525 W. Jefferson St., Springfield, IL 62761. Sec. 527.400(a)</w:t>
            </w:r>
            <w:r>
              <w:rPr>
                <w:rFonts w:ascii="Arial" w:hAnsi="Arial" w:cs="Arial"/>
              </w:rPr>
              <w:t>. The plan must be updated with the IDPH after a change in the facility that affects the ability to comply with a medical emergency, such as the facility was closed for more than 45 days. Sec. 527.400(c).</w:t>
            </w:r>
          </w:p>
          <w:p w:rsidR="00E209A6" w:rsidRDefault="008D7BAB">
            <w:pPr>
              <w:pStyle w:val="NormalWeb"/>
              <w:rPr>
                <w:rFonts w:ascii="Arial" w:hAnsi="Arial" w:cs="Arial"/>
              </w:rPr>
            </w:pPr>
            <w:r>
              <w:rPr>
                <w:rFonts w:ascii="Arial" w:hAnsi="Arial" w:cs="Arial"/>
              </w:rPr>
              <w:t>Dates plan submitted:</w:t>
            </w:r>
          </w:p>
          <w:p w:rsidR="00E209A6" w:rsidRDefault="008D7BAB">
            <w:pPr>
              <w:pStyle w:val="NormalWeb"/>
              <w:rPr>
                <w:rFonts w:ascii="Arial" w:hAnsi="Arial" w:cs="Arial"/>
              </w:rPr>
            </w:pPr>
            <w:r>
              <w:rPr>
                <w:rFonts w:ascii="Arial" w:hAnsi="Arial" w:cs="Arial"/>
              </w:rPr>
              <w:t>June 2021</w:t>
            </w:r>
          </w:p>
          <w:p w:rsidR="00E209A6" w:rsidRDefault="008D7BAB">
            <w:pPr>
              <w:pStyle w:val="NormalWeb"/>
              <w:rPr>
                <w:rFonts w:ascii="Arial" w:hAnsi="Arial" w:cs="Arial"/>
              </w:rPr>
            </w:pPr>
            <w:r>
              <w:rPr>
                <w:rFonts w:ascii="Arial" w:hAnsi="Arial" w:cs="Arial"/>
              </w:rPr>
              <w:t>Decides, with input</w:t>
            </w:r>
            <w:r>
              <w:rPr>
                <w:rFonts w:ascii="Arial" w:hAnsi="Arial" w:cs="Arial"/>
              </w:rPr>
              <w:t xml:space="preserve"> from the Plan Coordinator, the schedule for purchasing AEDs.</w:t>
            </w:r>
          </w:p>
          <w:p w:rsidR="00E209A6" w:rsidRDefault="008D7BAB">
            <w:pPr>
              <w:pStyle w:val="NormalWeb"/>
              <w:rPr>
                <w:rFonts w:ascii="Arial" w:hAnsi="Arial" w:cs="Arial"/>
              </w:rPr>
            </w:pPr>
            <w:r>
              <w:rPr>
                <w:rFonts w:ascii="Arial" w:hAnsi="Arial" w:cs="Arial"/>
              </w:rPr>
              <w:t xml:space="preserve">According to 210 ILCS 74/50, a district with 4 or fewer indoor physical fitness facilities must have at least one such facility equipped with an AED by July 1, 2006; its second facility by July </w:t>
            </w:r>
            <w:r>
              <w:rPr>
                <w:rFonts w:ascii="Arial" w:hAnsi="Arial" w:cs="Arial"/>
              </w:rPr>
              <w:t xml:space="preserve">1, 2007; its third facility by July 1, 2008; and its fourth facility by July 1, 2009. A district with more than 4 indoor physical fitness facilities must have 25% of those facilities equipped with an AED by July 1, 2006; 50% of those facilities by July 1, </w:t>
            </w:r>
            <w:r>
              <w:rPr>
                <w:rFonts w:ascii="Arial" w:hAnsi="Arial" w:cs="Arial"/>
              </w:rPr>
              <w:t>2007; 75% of those facilities by July 1, 2008; and 100% of those facilities in compliance by July 1, 2009. If the AED becomes inoperable, the district must replace or repair it within 45 days. 210 ILCS 74/50; Sec. 527.600(a).</w:t>
            </w:r>
          </w:p>
          <w:p w:rsidR="00E209A6" w:rsidRDefault="008D7BAB">
            <w:pPr>
              <w:pStyle w:val="NormalWeb"/>
              <w:rPr>
                <w:rFonts w:ascii="Arial" w:hAnsi="Arial" w:cs="Arial"/>
              </w:rPr>
            </w:pPr>
            <w:r>
              <w:rPr>
                <w:rFonts w:ascii="Arial" w:hAnsi="Arial" w:cs="Arial"/>
              </w:rPr>
              <w:t>Designates each Building Princ</w:t>
            </w:r>
            <w:r>
              <w:rPr>
                <w:rFonts w:ascii="Arial" w:hAnsi="Arial" w:cs="Arial"/>
              </w:rPr>
              <w:t>ipal as the individual who must be notified in the event of a medical emergency. Sec. 527.400(a).</w:t>
            </w:r>
          </w:p>
        </w:tc>
      </w:tr>
      <w:tr w:rsidR="00E209A6">
        <w:trPr>
          <w:tblCellSpacing w:w="0" w:type="dxa"/>
        </w:trPr>
        <w:tc>
          <w:tcPr>
            <w:tcW w:w="0" w:type="auto"/>
          </w:tcPr>
          <w:p w:rsidR="00E209A6" w:rsidRDefault="00E209A6"/>
        </w:tc>
        <w:tc>
          <w:tcPr>
            <w:tcW w:w="0" w:type="auto"/>
          </w:tcPr>
          <w:p w:rsidR="00E209A6" w:rsidRDefault="008D7BAB">
            <w:pPr>
              <w:pStyle w:val="NormalWeb"/>
              <w:rPr>
                <w:rFonts w:ascii="Arial" w:hAnsi="Arial" w:cs="Arial"/>
              </w:rPr>
            </w:pPr>
            <w:r>
              <w:rPr>
                <w:rFonts w:ascii="Arial" w:hAnsi="Arial" w:cs="Arial"/>
              </w:rPr>
              <w:t>BuildingOffice Contact</w:t>
            </w:r>
          </w:p>
          <w:p w:rsidR="00E209A6" w:rsidRDefault="008D7BAB">
            <w:pPr>
              <w:pStyle w:val="NormalWeb"/>
              <w:rPr>
                <w:rFonts w:ascii="Arial" w:hAnsi="Arial" w:cs="Arial"/>
              </w:rPr>
            </w:pPr>
            <w:r>
              <w:rPr>
                <w:rFonts w:ascii="Arial" w:hAnsi="Arial" w:cs="Arial"/>
              </w:rPr>
              <w:t>Schneider Elementary, Ryan Peyton</w:t>
            </w:r>
          </w:p>
          <w:p w:rsidR="00E209A6" w:rsidRDefault="008D7BAB">
            <w:pPr>
              <w:pStyle w:val="NormalWeb"/>
              <w:rPr>
                <w:rFonts w:ascii="Arial" w:hAnsi="Arial" w:cs="Arial"/>
              </w:rPr>
            </w:pPr>
            <w:r>
              <w:rPr>
                <w:rFonts w:ascii="Arial" w:hAnsi="Arial" w:cs="Arial"/>
              </w:rPr>
              <w:t>Blue Ridge Intermediate &amp; Junior High School, Katie Nichols</w:t>
            </w:r>
          </w:p>
          <w:p w:rsidR="00E209A6" w:rsidRDefault="008D7BAB">
            <w:pPr>
              <w:pStyle w:val="NormalWeb"/>
              <w:rPr>
                <w:rFonts w:ascii="Arial" w:hAnsi="Arial" w:cs="Arial"/>
              </w:rPr>
            </w:pPr>
            <w:r>
              <w:rPr>
                <w:rFonts w:ascii="Arial" w:hAnsi="Arial" w:cs="Arial"/>
              </w:rPr>
              <w:t>Blue Ridge High School, Brian Easter</w:t>
            </w:r>
          </w:p>
          <w:p w:rsidR="00E209A6" w:rsidRDefault="008D7BAB">
            <w:pPr>
              <w:pStyle w:val="NormalWeb"/>
              <w:rPr>
                <w:rFonts w:ascii="Arial" w:hAnsi="Arial" w:cs="Arial"/>
              </w:rPr>
            </w:pPr>
            <w:r>
              <w:rPr>
                <w:rFonts w:ascii="Arial" w:hAnsi="Arial" w:cs="Arial"/>
              </w:rPr>
              <w:t xml:space="preserve">Upon receiving a completed report that an AED was used (4:170-E6, </w:t>
            </w:r>
            <w:r>
              <w:rPr>
                <w:rFonts w:ascii="Arial" w:hAnsi="Arial" w:cs="Arial"/>
                <w:i/>
              </w:rPr>
              <w:t>Automatic External Defibrillator Incident Report</w:t>
            </w:r>
            <w:r>
              <w:rPr>
                <w:rFonts w:ascii="Arial" w:hAnsi="Arial" w:cs="Arial"/>
              </w:rPr>
              <w:t>), sends or faxes it to the EMS System Resource Hospital. Sec. 527.500(a).</w:t>
            </w:r>
          </w:p>
          <w:p w:rsidR="00E209A6" w:rsidRDefault="008D7BAB">
            <w:pPr>
              <w:pStyle w:val="NormalWeb"/>
              <w:rPr>
                <w:rFonts w:ascii="Arial" w:hAnsi="Arial" w:cs="Arial"/>
              </w:rPr>
            </w:pPr>
            <w:r>
              <w:rPr>
                <w:rFonts w:ascii="Arial" w:hAnsi="Arial" w:cs="Arial"/>
              </w:rPr>
              <w:t>EMS System Resource Hospital: OSF Heart of Mary Medical Center, Urb</w:t>
            </w:r>
            <w:r>
              <w:rPr>
                <w:rFonts w:ascii="Arial" w:hAnsi="Arial" w:cs="Arial"/>
              </w:rPr>
              <w:t>ana, IL</w:t>
            </w:r>
          </w:p>
        </w:tc>
      </w:tr>
      <w:tr w:rsidR="00E209A6">
        <w:trPr>
          <w:tblCellSpacing w:w="0" w:type="dxa"/>
        </w:trPr>
        <w:tc>
          <w:tcPr>
            <w:tcW w:w="0" w:type="auto"/>
          </w:tcPr>
          <w:p w:rsidR="00E209A6" w:rsidRDefault="008D7BAB">
            <w:pPr>
              <w:pStyle w:val="NormalWeb"/>
              <w:rPr>
                <w:rFonts w:ascii="Arial" w:hAnsi="Arial" w:cs="Arial"/>
              </w:rPr>
            </w:pPr>
            <w:r>
              <w:rPr>
                <w:rFonts w:ascii="Arial" w:hAnsi="Arial" w:cs="Arial"/>
              </w:rPr>
              <w:t>Plan Coordinator</w:t>
            </w:r>
          </w:p>
        </w:tc>
        <w:tc>
          <w:tcPr>
            <w:tcW w:w="0" w:type="auto"/>
          </w:tcPr>
          <w:p w:rsidR="00E209A6" w:rsidRDefault="008D7BAB">
            <w:pPr>
              <w:pStyle w:val="NormalWeb"/>
              <w:rPr>
                <w:rFonts w:ascii="Arial" w:hAnsi="Arial" w:cs="Arial"/>
              </w:rPr>
            </w:pPr>
            <w:r>
              <w:rPr>
                <w:rFonts w:ascii="Arial" w:hAnsi="Arial" w:cs="Arial"/>
                <w:b/>
              </w:rPr>
              <w:t>Responsibilities Concerning Emergency Responders</w:t>
            </w:r>
          </w:p>
          <w:p w:rsidR="00E209A6" w:rsidRDefault="008D7BAB">
            <w:pPr>
              <w:pStyle w:val="NormalWeb"/>
              <w:rPr>
                <w:rFonts w:ascii="Arial" w:hAnsi="Arial" w:cs="Arial"/>
              </w:rPr>
            </w:pPr>
            <w:r>
              <w:rPr>
                <w:rFonts w:ascii="Arial" w:hAnsi="Arial" w:cs="Arial"/>
              </w:rPr>
              <w:t>Working with the Building Principal, identifies all staff members who, through their education or training, are appropriate emergency responders for specific buildings. If possible,</w:t>
            </w:r>
            <w:r>
              <w:rPr>
                <w:rFonts w:ascii="Arial" w:hAnsi="Arial" w:cs="Arial"/>
              </w:rPr>
              <w:t xml:space="preserve"> all emergency responders should be trained CPR and AED users.</w:t>
            </w:r>
          </w:p>
          <w:p w:rsidR="00E209A6" w:rsidRDefault="008D7BAB">
            <w:pPr>
              <w:pStyle w:val="NormalWeb"/>
              <w:rPr>
                <w:rFonts w:ascii="Arial" w:hAnsi="Arial" w:cs="Arial"/>
              </w:rPr>
            </w:pPr>
            <w:r>
              <w:rPr>
                <w:rFonts w:ascii="Arial" w:hAnsi="Arial" w:cs="Arial"/>
              </w:rPr>
              <w:t>BuildingEmergency Response Providers</w:t>
            </w:r>
          </w:p>
          <w:p w:rsidR="00E209A6" w:rsidRDefault="008D7BAB">
            <w:pPr>
              <w:pStyle w:val="NormalWeb"/>
              <w:rPr>
                <w:rFonts w:ascii="Arial" w:hAnsi="Arial" w:cs="Arial"/>
              </w:rPr>
            </w:pPr>
            <w:r>
              <w:rPr>
                <w:rFonts w:ascii="Arial" w:hAnsi="Arial" w:cs="Arial"/>
              </w:rPr>
              <w:t>Schneider Elementary, Ryan Peyton and Tracy Parson</w:t>
            </w:r>
          </w:p>
          <w:p w:rsidR="00E209A6" w:rsidRDefault="008D7BAB">
            <w:pPr>
              <w:pStyle w:val="NormalWeb"/>
              <w:rPr>
                <w:rFonts w:ascii="Arial" w:hAnsi="Arial" w:cs="Arial"/>
              </w:rPr>
            </w:pPr>
            <w:r>
              <w:rPr>
                <w:rFonts w:ascii="Arial" w:hAnsi="Arial" w:cs="Arial"/>
              </w:rPr>
              <w:t>Blue Ridge Intermediate &amp; Junior High, Katie Nichols and Meghan James</w:t>
            </w:r>
          </w:p>
          <w:p w:rsidR="00E209A6" w:rsidRDefault="008D7BAB">
            <w:pPr>
              <w:pStyle w:val="NormalWeb"/>
              <w:rPr>
                <w:rFonts w:ascii="Arial" w:hAnsi="Arial" w:cs="Arial"/>
              </w:rPr>
            </w:pPr>
            <w:r>
              <w:rPr>
                <w:rFonts w:ascii="Arial" w:hAnsi="Arial" w:cs="Arial"/>
              </w:rPr>
              <w:t>Blue Ridge High School, Dave Kramer</w:t>
            </w:r>
            <w:r>
              <w:rPr>
                <w:rFonts w:ascii="Arial" w:hAnsi="Arial" w:cs="Arial"/>
              </w:rPr>
              <w:t xml:space="preserve"> and Rob Duke</w:t>
            </w:r>
          </w:p>
          <w:p w:rsidR="00E209A6" w:rsidRDefault="008D7BAB">
            <w:pPr>
              <w:pStyle w:val="NormalWeb"/>
              <w:rPr>
                <w:rFonts w:ascii="Arial" w:hAnsi="Arial" w:cs="Arial"/>
              </w:rPr>
            </w:pPr>
            <w:r>
              <w:rPr>
                <w:rFonts w:ascii="Arial" w:hAnsi="Arial" w:cs="Arial"/>
                <w:b/>
              </w:rPr>
              <w:t>Responsibilities Concerning AED Users</w:t>
            </w:r>
          </w:p>
          <w:p w:rsidR="00E209A6" w:rsidRDefault="008D7BAB">
            <w:pPr>
              <w:pStyle w:val="NormalWeb"/>
              <w:rPr>
                <w:rFonts w:ascii="Arial" w:hAnsi="Arial" w:cs="Arial"/>
              </w:rPr>
            </w:pPr>
            <w:r>
              <w:rPr>
                <w:rFonts w:ascii="Arial" w:hAnsi="Arial" w:cs="Arial"/>
              </w:rPr>
              <w:t>Determines the appropriate number of trained AED users needed for each building equipped with an AED. Each facility with an AED must have at least one trained AED user on staff at all times. Sec. 527.800(</w:t>
            </w:r>
            <w:r>
              <w:rPr>
                <w:rFonts w:ascii="Arial" w:hAnsi="Arial" w:cs="Arial"/>
              </w:rPr>
              <w:t>a).</w:t>
            </w:r>
          </w:p>
          <w:p w:rsidR="00E209A6" w:rsidRDefault="008D7BAB">
            <w:pPr>
              <w:pStyle w:val="NormalWeb"/>
              <w:rPr>
                <w:rFonts w:ascii="Arial" w:hAnsi="Arial" w:cs="Arial"/>
              </w:rPr>
            </w:pPr>
            <w:r>
              <w:rPr>
                <w:rFonts w:ascii="Arial" w:hAnsi="Arial" w:cs="Arial"/>
              </w:rPr>
              <w:t>Working with the Building Principal, identifies trained AED users and requests that other appropriate staff members become trained.</w:t>
            </w:r>
          </w:p>
          <w:p w:rsidR="00E209A6" w:rsidRDefault="008D7BAB">
            <w:pPr>
              <w:pStyle w:val="NormalWeb"/>
              <w:rPr>
                <w:rFonts w:ascii="Arial" w:hAnsi="Arial" w:cs="Arial"/>
              </w:rPr>
            </w:pPr>
            <w:r>
              <w:rPr>
                <w:rFonts w:ascii="Arial" w:hAnsi="Arial" w:cs="Arial"/>
              </w:rPr>
              <w:t>BuildingTrained AED Users</w:t>
            </w:r>
          </w:p>
          <w:p w:rsidR="00E209A6" w:rsidRDefault="008D7BAB">
            <w:pPr>
              <w:pStyle w:val="NormalWeb"/>
              <w:rPr>
                <w:rFonts w:ascii="Arial" w:hAnsi="Arial" w:cs="Arial"/>
              </w:rPr>
            </w:pPr>
            <w:r>
              <w:rPr>
                <w:rFonts w:ascii="Arial" w:hAnsi="Arial" w:cs="Arial"/>
              </w:rPr>
              <w:t>Schneider Elementary, Ryan Peyton and Ethan Hanson</w:t>
            </w:r>
          </w:p>
          <w:p w:rsidR="00E209A6" w:rsidRDefault="008D7BAB">
            <w:pPr>
              <w:pStyle w:val="NormalWeb"/>
              <w:rPr>
                <w:rFonts w:ascii="Arial" w:hAnsi="Arial" w:cs="Arial"/>
              </w:rPr>
            </w:pPr>
            <w:r>
              <w:rPr>
                <w:rFonts w:ascii="Arial" w:hAnsi="Arial" w:cs="Arial"/>
              </w:rPr>
              <w:t>Blue Ridge Intermediate &amp; Junior High Schoo</w:t>
            </w:r>
            <w:r>
              <w:rPr>
                <w:rFonts w:ascii="Arial" w:hAnsi="Arial" w:cs="Arial"/>
              </w:rPr>
              <w:t>l, Katie Nichols and Dawn Stout</w:t>
            </w:r>
          </w:p>
          <w:p w:rsidR="00E209A6" w:rsidRDefault="008D7BAB">
            <w:pPr>
              <w:pStyle w:val="NormalWeb"/>
              <w:rPr>
                <w:rFonts w:ascii="Arial" w:hAnsi="Arial" w:cs="Arial"/>
              </w:rPr>
            </w:pPr>
            <w:r>
              <w:rPr>
                <w:rFonts w:ascii="Arial" w:hAnsi="Arial" w:cs="Arial"/>
              </w:rPr>
              <w:t>Blue Ridge High School, Dave Kramer and Rob Duke</w:t>
            </w:r>
          </w:p>
          <w:p w:rsidR="00E209A6" w:rsidRDefault="008D7BAB">
            <w:pPr>
              <w:pStyle w:val="NormalWeb"/>
              <w:rPr>
                <w:rFonts w:ascii="Arial" w:hAnsi="Arial" w:cs="Arial"/>
              </w:rPr>
            </w:pPr>
            <w:r>
              <w:rPr>
                <w:rFonts w:ascii="Arial" w:hAnsi="Arial" w:cs="Arial"/>
                <w:b/>
              </w:rPr>
              <w:t>Responsibilities Concerning AED Registration</w:t>
            </w:r>
          </w:p>
          <w:p w:rsidR="00E209A6" w:rsidRDefault="008D7BAB">
            <w:pPr>
              <w:pStyle w:val="NormalWeb"/>
              <w:rPr>
                <w:rFonts w:ascii="Arial" w:hAnsi="Arial" w:cs="Arial"/>
              </w:rPr>
            </w:pPr>
            <w:r>
              <w:rPr>
                <w:rFonts w:ascii="Arial" w:hAnsi="Arial" w:cs="Arial"/>
              </w:rPr>
              <w:t>Registers the AED with the EMS System Resource Hospital listed above. Sec. 527.500(b).</w:t>
            </w:r>
          </w:p>
          <w:p w:rsidR="00E209A6" w:rsidRDefault="008D7BAB">
            <w:pPr>
              <w:pStyle w:val="NormalWeb"/>
              <w:rPr>
                <w:rFonts w:ascii="Arial" w:hAnsi="Arial" w:cs="Arial"/>
              </w:rPr>
            </w:pPr>
            <w:r>
              <w:rPr>
                <w:rFonts w:ascii="Arial" w:hAnsi="Arial" w:cs="Arial"/>
              </w:rPr>
              <w:t xml:space="preserve">Notifies an agent of the local emergency </w:t>
            </w:r>
            <w:r>
              <w:rPr>
                <w:rFonts w:ascii="Arial" w:hAnsi="Arial" w:cs="Arial"/>
              </w:rPr>
              <w:t>communications or vehicle dispatch center of the existence, location, and type of AED. Sec. 527.500(c).</w:t>
            </w:r>
          </w:p>
          <w:p w:rsidR="00E209A6" w:rsidRDefault="008D7BAB">
            <w:pPr>
              <w:pStyle w:val="NormalWeb"/>
              <w:rPr>
                <w:rFonts w:ascii="Arial" w:hAnsi="Arial" w:cs="Arial"/>
              </w:rPr>
            </w:pPr>
            <w:r>
              <w:rPr>
                <w:rFonts w:ascii="Arial" w:hAnsi="Arial" w:cs="Arial"/>
              </w:rPr>
              <w:t>Provides a list of trained users at each building equipped with an AED to the Resource Hospital. Sec. 527.500(b)(1).</w:t>
            </w:r>
          </w:p>
        </w:tc>
      </w:tr>
      <w:tr w:rsidR="00E209A6">
        <w:trPr>
          <w:tblCellSpacing w:w="0" w:type="dxa"/>
        </w:trPr>
        <w:tc>
          <w:tcPr>
            <w:tcW w:w="0" w:type="auto"/>
          </w:tcPr>
          <w:p w:rsidR="00E209A6" w:rsidRDefault="00E209A6"/>
        </w:tc>
        <w:tc>
          <w:tcPr>
            <w:tcW w:w="0" w:type="auto"/>
          </w:tcPr>
          <w:p w:rsidR="00E209A6" w:rsidRDefault="008D7BAB">
            <w:pPr>
              <w:pStyle w:val="NormalWeb"/>
              <w:rPr>
                <w:rFonts w:ascii="Arial" w:hAnsi="Arial" w:cs="Arial"/>
              </w:rPr>
            </w:pPr>
            <w:r>
              <w:rPr>
                <w:rFonts w:ascii="Arial" w:hAnsi="Arial" w:cs="Arial"/>
              </w:rPr>
              <w:t>Cooperates with requests from the</w:t>
            </w:r>
            <w:r>
              <w:rPr>
                <w:rFonts w:ascii="Arial" w:hAnsi="Arial" w:cs="Arial"/>
              </w:rPr>
              <w:t xml:space="preserve"> Resource Hospital for manufacturer's guidelines for maintenance and training. Sec. 527.500(b)(2).</w:t>
            </w:r>
          </w:p>
          <w:p w:rsidR="00E209A6" w:rsidRDefault="008D7BAB">
            <w:pPr>
              <w:pStyle w:val="NormalWeb"/>
              <w:rPr>
                <w:rFonts w:ascii="Arial" w:hAnsi="Arial" w:cs="Arial"/>
              </w:rPr>
            </w:pPr>
            <w:r>
              <w:rPr>
                <w:rFonts w:ascii="Arial" w:hAnsi="Arial" w:cs="Arial"/>
                <w:b/>
              </w:rPr>
              <w:t>Responsibilities Concerning Location of AED and Other First Aid Equipment</w:t>
            </w:r>
          </w:p>
          <w:p w:rsidR="00E209A6" w:rsidRDefault="008D7BAB">
            <w:pPr>
              <w:pStyle w:val="NormalWeb"/>
              <w:rPr>
                <w:rFonts w:ascii="Arial" w:hAnsi="Arial" w:cs="Arial"/>
              </w:rPr>
            </w:pPr>
            <w:r>
              <w:rPr>
                <w:rFonts w:ascii="Arial" w:hAnsi="Arial" w:cs="Arial"/>
              </w:rPr>
              <w:t>Decides, with input from the Building Principal or designee, where to place the AED</w:t>
            </w:r>
            <w:r>
              <w:rPr>
                <w:rFonts w:ascii="Arial" w:hAnsi="Arial" w:cs="Arial"/>
              </w:rPr>
              <w:t xml:space="preserve"> and other first aid equipment so that their location will be conspicuous, easily accessible, and convenient; the AED must be mobile and accessible at all times. Sec. 527.600(a).</w:t>
            </w:r>
          </w:p>
          <w:p w:rsidR="00E209A6" w:rsidRDefault="008D7BAB">
            <w:pPr>
              <w:pStyle w:val="NormalWeb"/>
              <w:rPr>
                <w:rFonts w:ascii="Arial" w:hAnsi="Arial" w:cs="Arial"/>
              </w:rPr>
            </w:pPr>
            <w:r>
              <w:rPr>
                <w:rFonts w:ascii="Arial" w:hAnsi="Arial" w:cs="Arial"/>
              </w:rPr>
              <w:t>BuildingFirst Aid &amp; AED Location</w:t>
            </w:r>
          </w:p>
          <w:p w:rsidR="00E209A6" w:rsidRDefault="008D7BAB">
            <w:pPr>
              <w:pStyle w:val="NormalWeb"/>
              <w:rPr>
                <w:rFonts w:ascii="Arial" w:hAnsi="Arial" w:cs="Arial"/>
              </w:rPr>
            </w:pPr>
            <w:r>
              <w:rPr>
                <w:rFonts w:ascii="Arial" w:hAnsi="Arial" w:cs="Arial"/>
              </w:rPr>
              <w:t>Schneider Elementary, Gym</w:t>
            </w:r>
          </w:p>
          <w:p w:rsidR="00E209A6" w:rsidRDefault="008D7BAB">
            <w:pPr>
              <w:pStyle w:val="NormalWeb"/>
              <w:rPr>
                <w:rFonts w:ascii="Arial" w:hAnsi="Arial" w:cs="Arial"/>
              </w:rPr>
            </w:pPr>
            <w:r>
              <w:rPr>
                <w:rFonts w:ascii="Arial" w:hAnsi="Arial" w:cs="Arial"/>
              </w:rPr>
              <w:t>Blue Ridge Interme</w:t>
            </w:r>
            <w:r>
              <w:rPr>
                <w:rFonts w:ascii="Arial" w:hAnsi="Arial" w:cs="Arial"/>
              </w:rPr>
              <w:t>diate &amp; Junior High, Intermediate and Junior High Gyms</w:t>
            </w:r>
          </w:p>
          <w:p w:rsidR="00E209A6" w:rsidRDefault="008D7BAB">
            <w:pPr>
              <w:pStyle w:val="NormalWeb"/>
              <w:rPr>
                <w:rFonts w:ascii="Arial" w:hAnsi="Arial" w:cs="Arial"/>
              </w:rPr>
            </w:pPr>
            <w:r>
              <w:rPr>
                <w:rFonts w:ascii="Arial" w:hAnsi="Arial" w:cs="Arial"/>
              </w:rPr>
              <w:t>Blue Ridge High School, New Gym, Old Gym, Football Field, Baseball Field, Softball Field, Portable Set</w:t>
            </w:r>
          </w:p>
          <w:p w:rsidR="00E209A6" w:rsidRDefault="008D7BAB">
            <w:pPr>
              <w:pStyle w:val="NormalWeb"/>
              <w:rPr>
                <w:rFonts w:ascii="Arial" w:hAnsi="Arial" w:cs="Arial"/>
              </w:rPr>
            </w:pPr>
            <w:r>
              <w:rPr>
                <w:rFonts w:ascii="Arial" w:hAnsi="Arial" w:cs="Arial"/>
              </w:rPr>
              <w:t>Keeps a copy of the AED's manual with the AED. Sec. 527.700(b).</w:t>
            </w:r>
          </w:p>
          <w:p w:rsidR="00E209A6" w:rsidRDefault="008D7BAB">
            <w:pPr>
              <w:pStyle w:val="NormalWeb"/>
              <w:rPr>
                <w:rFonts w:ascii="Arial" w:hAnsi="Arial" w:cs="Arial"/>
              </w:rPr>
            </w:pPr>
            <w:r>
              <w:rPr>
                <w:rFonts w:ascii="Arial" w:hAnsi="Arial" w:cs="Arial"/>
                <w:b/>
              </w:rPr>
              <w:t>Responsibilities Concerning Notifi</w:t>
            </w:r>
            <w:r>
              <w:rPr>
                <w:rFonts w:ascii="Arial" w:hAnsi="Arial" w:cs="Arial"/>
                <w:b/>
              </w:rPr>
              <w:t>cation and Posting</w:t>
            </w:r>
          </w:p>
          <w:p w:rsidR="00E209A6" w:rsidRDefault="008D7BAB">
            <w:pPr>
              <w:pStyle w:val="NormalWeb"/>
              <w:rPr>
                <w:rFonts w:ascii="Arial" w:hAnsi="Arial" w:cs="Arial"/>
              </w:rPr>
            </w:pPr>
            <w:r>
              <w:rPr>
                <w:rFonts w:ascii="Arial" w:hAnsi="Arial" w:cs="Arial"/>
              </w:rPr>
              <w:t>Along with the Building Principal, notifies all staff members of the location of any AEDs as well as the instructions for responding to medical emergencies. Sec. 527.800(b).</w:t>
            </w:r>
          </w:p>
          <w:p w:rsidR="00E209A6" w:rsidRDefault="008D7BAB">
            <w:pPr>
              <w:pStyle w:val="NormalWeb"/>
              <w:rPr>
                <w:rFonts w:ascii="Arial" w:hAnsi="Arial" w:cs="Arial"/>
              </w:rPr>
            </w:pPr>
            <w:r>
              <w:rPr>
                <w:rFonts w:ascii="Arial" w:hAnsi="Arial" w:cs="Arial"/>
                <w:b/>
              </w:rPr>
              <w:t>Responsibilities Concerning Training</w:t>
            </w:r>
          </w:p>
          <w:p w:rsidR="00E209A6" w:rsidRDefault="008D7BAB">
            <w:pPr>
              <w:pStyle w:val="NormalWeb"/>
              <w:rPr>
                <w:rFonts w:ascii="Arial" w:hAnsi="Arial" w:cs="Arial"/>
              </w:rPr>
            </w:pPr>
            <w:r>
              <w:rPr>
                <w:rFonts w:ascii="Arial" w:hAnsi="Arial" w:cs="Arial"/>
              </w:rPr>
              <w:t>Coordinates, with input fr</w:t>
            </w:r>
            <w:r>
              <w:rPr>
                <w:rFonts w:ascii="Arial" w:hAnsi="Arial" w:cs="Arial"/>
              </w:rPr>
              <w:t>om the Building Principal, the training of all staff members who regularly supervise students in physical fitness facilities in the use of CPR and, if appropriate, AEDs. Sec. 527.800(a).</w:t>
            </w:r>
          </w:p>
          <w:p w:rsidR="00E209A6" w:rsidRDefault="008D7BAB">
            <w:pPr>
              <w:pStyle w:val="NormalWeb"/>
              <w:rPr>
                <w:rFonts w:ascii="Arial" w:hAnsi="Arial" w:cs="Arial"/>
              </w:rPr>
            </w:pPr>
            <w:r>
              <w:rPr>
                <w:rFonts w:ascii="Arial" w:hAnsi="Arial" w:cs="Arial"/>
                <w:b/>
              </w:rPr>
              <w:t>Responsibilities Concerning Instructions for Responding to Medical Em</w:t>
            </w:r>
            <w:r>
              <w:rPr>
                <w:rFonts w:ascii="Arial" w:hAnsi="Arial" w:cs="Arial"/>
                <w:b/>
              </w:rPr>
              <w:t>ergencies</w:t>
            </w:r>
          </w:p>
          <w:p w:rsidR="00E209A6" w:rsidRDefault="008D7BAB">
            <w:pPr>
              <w:pStyle w:val="NormalWeb"/>
              <w:rPr>
                <w:rFonts w:ascii="Arial" w:hAnsi="Arial" w:cs="Arial"/>
              </w:rPr>
            </w:pPr>
            <w:r>
              <w:rPr>
                <w:rFonts w:ascii="Arial" w:hAnsi="Arial" w:cs="Arial"/>
              </w:rPr>
              <w:t xml:space="preserve">Along with the Building Principal, notifies all facility staff of the location of any AEDs and the </w:t>
            </w:r>
            <w:r>
              <w:rPr>
                <w:rFonts w:ascii="Arial" w:hAnsi="Arial" w:cs="Arial"/>
                <w:i/>
              </w:rPr>
              <w:t>Step-by-Step Emergency Response Plan</w:t>
            </w:r>
            <w:r>
              <w:rPr>
                <w:rFonts w:ascii="Arial" w:hAnsi="Arial" w:cs="Arial"/>
              </w:rPr>
              <w:t xml:space="preserve"> described below. Sec. 527.800(b).</w:t>
            </w:r>
          </w:p>
          <w:p w:rsidR="00E209A6" w:rsidRDefault="008D7BAB">
            <w:pPr>
              <w:pStyle w:val="NormalWeb"/>
              <w:rPr>
                <w:rFonts w:ascii="Arial" w:hAnsi="Arial" w:cs="Arial"/>
              </w:rPr>
            </w:pPr>
            <w:r>
              <w:rPr>
                <w:rFonts w:ascii="Arial" w:hAnsi="Arial" w:cs="Arial"/>
              </w:rPr>
              <w:t xml:space="preserve">Coordinates, along with the Building Principal, the posting of the </w:t>
            </w:r>
            <w:r>
              <w:rPr>
                <w:rFonts w:ascii="Arial" w:hAnsi="Arial" w:cs="Arial"/>
                <w:i/>
              </w:rPr>
              <w:t>Step-by-S</w:t>
            </w:r>
            <w:r>
              <w:rPr>
                <w:rFonts w:ascii="Arial" w:hAnsi="Arial" w:cs="Arial"/>
                <w:i/>
              </w:rPr>
              <w:t>tep Emergency Response Plan</w:t>
            </w:r>
            <w:r>
              <w:rPr>
                <w:rFonts w:ascii="Arial" w:hAnsi="Arial" w:cs="Arial"/>
              </w:rPr>
              <w:t xml:space="preserve"> described below. Sec. 527.800(b).</w:t>
            </w:r>
          </w:p>
          <w:p w:rsidR="00E209A6" w:rsidRDefault="008D7BAB">
            <w:pPr>
              <w:pStyle w:val="NormalWeb"/>
              <w:rPr>
                <w:rFonts w:ascii="Arial" w:hAnsi="Arial" w:cs="Arial"/>
              </w:rPr>
            </w:pPr>
            <w:r>
              <w:rPr>
                <w:rFonts w:ascii="Arial" w:hAnsi="Arial" w:cs="Arial"/>
                <w:b/>
              </w:rPr>
              <w:t>Responsibilities Concerning Maintenance and Testing of AEDs</w:t>
            </w:r>
          </w:p>
          <w:p w:rsidR="00E209A6" w:rsidRDefault="008D7BAB">
            <w:pPr>
              <w:pStyle w:val="NormalWeb"/>
              <w:rPr>
                <w:rFonts w:ascii="Arial" w:hAnsi="Arial" w:cs="Arial"/>
              </w:rPr>
            </w:pPr>
            <w:r>
              <w:rPr>
                <w:rFonts w:ascii="Arial" w:hAnsi="Arial" w:cs="Arial"/>
              </w:rPr>
              <w:t>Ensures that all AEDs are maintained and tested according to manufacturer's guidelines. Sec. 527.700(a).</w:t>
            </w:r>
          </w:p>
          <w:p w:rsidR="00E209A6" w:rsidRDefault="008D7BAB">
            <w:pPr>
              <w:pStyle w:val="NormalWeb"/>
              <w:rPr>
                <w:rFonts w:ascii="Arial" w:hAnsi="Arial" w:cs="Arial"/>
              </w:rPr>
            </w:pPr>
            <w:r>
              <w:rPr>
                <w:rFonts w:ascii="Arial" w:hAnsi="Arial" w:cs="Arial"/>
              </w:rPr>
              <w:t xml:space="preserve">Maintains a record of the </w:t>
            </w:r>
            <w:r>
              <w:rPr>
                <w:rFonts w:ascii="Arial" w:hAnsi="Arial" w:cs="Arial"/>
              </w:rPr>
              <w:t>applicable maintenance and training at the facility. Sec. 527.500(b)(2).</w:t>
            </w:r>
          </w:p>
          <w:p w:rsidR="00E209A6" w:rsidRDefault="008D7BAB">
            <w:pPr>
              <w:pStyle w:val="NormalWeb"/>
              <w:rPr>
                <w:rFonts w:ascii="Arial" w:hAnsi="Arial" w:cs="Arial"/>
              </w:rPr>
            </w:pPr>
            <w:r>
              <w:rPr>
                <w:rFonts w:ascii="Arial" w:hAnsi="Arial" w:cs="Arial"/>
              </w:rPr>
              <w:t>Keeps a copy of the maintenance and testing manual at the facility and keeps a copy of the manual with each AED. Sec. 527.700(b).</w:t>
            </w:r>
          </w:p>
        </w:tc>
      </w:tr>
      <w:tr w:rsidR="00E209A6">
        <w:trPr>
          <w:tblCellSpacing w:w="0" w:type="dxa"/>
        </w:trPr>
        <w:tc>
          <w:tcPr>
            <w:tcW w:w="0" w:type="auto"/>
          </w:tcPr>
          <w:p w:rsidR="00E209A6" w:rsidRDefault="008D7BAB">
            <w:pPr>
              <w:pStyle w:val="NormalWeb"/>
              <w:rPr>
                <w:rFonts w:ascii="Arial" w:hAnsi="Arial" w:cs="Arial"/>
              </w:rPr>
            </w:pPr>
            <w:r>
              <w:rPr>
                <w:rFonts w:ascii="Arial" w:hAnsi="Arial" w:cs="Arial"/>
              </w:rPr>
              <w:t>Building Principal</w:t>
            </w:r>
          </w:p>
        </w:tc>
        <w:tc>
          <w:tcPr>
            <w:tcW w:w="0" w:type="auto"/>
          </w:tcPr>
          <w:p w:rsidR="00E209A6" w:rsidRDefault="008D7BAB">
            <w:pPr>
              <w:pStyle w:val="NormalWeb"/>
              <w:rPr>
                <w:rFonts w:ascii="Arial" w:hAnsi="Arial" w:cs="Arial"/>
              </w:rPr>
            </w:pPr>
            <w:r>
              <w:rPr>
                <w:rFonts w:ascii="Arial" w:hAnsi="Arial" w:cs="Arial"/>
              </w:rPr>
              <w:t>In a conspicuous place in the phy</w:t>
            </w:r>
            <w:r>
              <w:rPr>
                <w:rFonts w:ascii="Arial" w:hAnsi="Arial" w:cs="Arial"/>
              </w:rPr>
              <w:t xml:space="preserve">sical fitness facility, posts: (1) the list of all staff members who are emergency responders, and (2) the </w:t>
            </w:r>
            <w:r>
              <w:rPr>
                <w:rFonts w:ascii="Arial" w:hAnsi="Arial" w:cs="Arial"/>
                <w:i/>
              </w:rPr>
              <w:t>Step-by-Step Emergency Response Plan</w:t>
            </w:r>
            <w:r>
              <w:rPr>
                <w:rFonts w:ascii="Arial" w:hAnsi="Arial" w:cs="Arial"/>
              </w:rPr>
              <w:t xml:space="preserve"> described below. Sec. 527.400(a).</w:t>
            </w:r>
          </w:p>
          <w:p w:rsidR="00E209A6" w:rsidRDefault="008D7BAB">
            <w:pPr>
              <w:pStyle w:val="NormalWeb"/>
              <w:rPr>
                <w:rFonts w:ascii="Arial" w:hAnsi="Arial" w:cs="Arial"/>
              </w:rPr>
            </w:pPr>
            <w:r>
              <w:rPr>
                <w:rFonts w:ascii="Arial" w:hAnsi="Arial" w:cs="Arial"/>
              </w:rPr>
              <w:t>Posts a notice at the school's main entrance stating that an AED is located on</w:t>
            </w:r>
            <w:r>
              <w:rPr>
                <w:rFonts w:ascii="Arial" w:hAnsi="Arial" w:cs="Arial"/>
              </w:rPr>
              <w:t xml:space="preserve"> the premises. Sec. 527.600(a).</w:t>
            </w:r>
          </w:p>
          <w:p w:rsidR="00E209A6" w:rsidRDefault="008D7BAB">
            <w:pPr>
              <w:pStyle w:val="NormalWeb"/>
              <w:rPr>
                <w:rFonts w:ascii="Arial" w:hAnsi="Arial" w:cs="Arial"/>
              </w:rPr>
            </w:pPr>
            <w:r>
              <w:rPr>
                <w:rFonts w:ascii="Arial" w:hAnsi="Arial" w:cs="Arial"/>
              </w:rPr>
              <w:t>Receives notice in the event of a medical emergency. Sec. 527.400(a).</w:t>
            </w:r>
          </w:p>
        </w:tc>
      </w:tr>
      <w:tr w:rsidR="00E209A6">
        <w:trPr>
          <w:tblCellSpacing w:w="0" w:type="dxa"/>
        </w:trPr>
        <w:tc>
          <w:tcPr>
            <w:tcW w:w="0" w:type="auto"/>
          </w:tcPr>
          <w:p w:rsidR="00E209A6" w:rsidRDefault="008D7BAB">
            <w:pPr>
              <w:pStyle w:val="NormalWeb"/>
              <w:rPr>
                <w:rFonts w:ascii="Arial" w:hAnsi="Arial" w:cs="Arial"/>
              </w:rPr>
            </w:pPr>
            <w:r>
              <w:rPr>
                <w:rFonts w:ascii="Arial" w:hAnsi="Arial" w:cs="Arial"/>
              </w:rPr>
              <w:t>School Nurses</w:t>
            </w:r>
          </w:p>
        </w:tc>
        <w:tc>
          <w:tcPr>
            <w:tcW w:w="0" w:type="auto"/>
          </w:tcPr>
          <w:p w:rsidR="00E209A6" w:rsidRDefault="008D7BAB">
            <w:pPr>
              <w:pStyle w:val="NormalWeb"/>
              <w:rPr>
                <w:rFonts w:ascii="Arial" w:hAnsi="Arial" w:cs="Arial"/>
              </w:rPr>
            </w:pPr>
            <w:r>
              <w:rPr>
                <w:rFonts w:ascii="Arial" w:hAnsi="Arial" w:cs="Arial"/>
              </w:rPr>
              <w:t>Along with the Plan Coordinator, help staff members understand the instructions for responding to medical emergencies.</w:t>
            </w:r>
          </w:p>
          <w:p w:rsidR="00E209A6" w:rsidRDefault="008D7BAB">
            <w:pPr>
              <w:pStyle w:val="NormalWeb"/>
              <w:rPr>
                <w:rFonts w:ascii="Arial" w:hAnsi="Arial" w:cs="Arial"/>
              </w:rPr>
            </w:pPr>
            <w:r>
              <w:rPr>
                <w:rFonts w:ascii="Arial" w:hAnsi="Arial" w:cs="Arial"/>
              </w:rPr>
              <w:t>These instructions m</w:t>
            </w:r>
            <w:r>
              <w:rPr>
                <w:rFonts w:ascii="Arial" w:hAnsi="Arial" w:cs="Arial"/>
              </w:rPr>
              <w:t>ust provide that the AED is to be operated only by trained AED users, unless the circumstances do not allow time to be spent waiting for a trained AED user to arrive. Sec. 527.800(c).</w:t>
            </w:r>
          </w:p>
        </w:tc>
      </w:tr>
      <w:tr w:rsidR="00E209A6">
        <w:trPr>
          <w:tblCellSpacing w:w="0" w:type="dxa"/>
        </w:trPr>
        <w:tc>
          <w:tcPr>
            <w:tcW w:w="0" w:type="auto"/>
          </w:tcPr>
          <w:p w:rsidR="00E209A6" w:rsidRDefault="008D7BAB">
            <w:pPr>
              <w:pStyle w:val="NormalWeb"/>
              <w:rPr>
                <w:rFonts w:ascii="Arial" w:hAnsi="Arial" w:cs="Arial"/>
              </w:rPr>
            </w:pPr>
            <w:r>
              <w:rPr>
                <w:rFonts w:ascii="Arial" w:hAnsi="Arial" w:cs="Arial"/>
              </w:rPr>
              <w:t>Trained AED Users and/or Other Emergency Responders</w:t>
            </w:r>
          </w:p>
        </w:tc>
        <w:tc>
          <w:tcPr>
            <w:tcW w:w="0" w:type="auto"/>
          </w:tcPr>
          <w:p w:rsidR="00E209A6" w:rsidRDefault="008D7BAB">
            <w:pPr>
              <w:pStyle w:val="NormalWeb"/>
              <w:rPr>
                <w:rFonts w:ascii="Arial" w:hAnsi="Arial" w:cs="Arial"/>
              </w:rPr>
            </w:pPr>
            <w:r>
              <w:rPr>
                <w:rFonts w:ascii="Arial" w:hAnsi="Arial" w:cs="Arial"/>
              </w:rPr>
              <w:t xml:space="preserve">According to their </w:t>
            </w:r>
            <w:r>
              <w:rPr>
                <w:rFonts w:ascii="Arial" w:hAnsi="Arial" w:cs="Arial"/>
              </w:rPr>
              <w:t>training, use appropriate emergency responses upon the occurrence of any sudden, serious, and unexpected sickness or injury that would lead a reasonable person, possessing an average knowledge of medicine and health, to believe that the sick or injured per</w:t>
            </w:r>
            <w:r>
              <w:rPr>
                <w:rFonts w:ascii="Arial" w:hAnsi="Arial" w:cs="Arial"/>
              </w:rPr>
              <w:t>son required urgent or unscheduled medical care. Sec. 527.400(a).</w:t>
            </w:r>
          </w:p>
          <w:p w:rsidR="00E209A6" w:rsidRDefault="008D7BAB">
            <w:pPr>
              <w:pStyle w:val="NormalWeb"/>
              <w:rPr>
                <w:rFonts w:ascii="Arial" w:hAnsi="Arial" w:cs="Arial"/>
              </w:rPr>
            </w:pPr>
            <w:r>
              <w:rPr>
                <w:rFonts w:ascii="Arial" w:hAnsi="Arial" w:cs="Arial"/>
              </w:rPr>
              <w:t>According to their training, use the AED to help restore a normal heart rhythm when a person's heart is not beating properly. Sec. 527.400(a).</w:t>
            </w:r>
          </w:p>
          <w:p w:rsidR="00E209A6" w:rsidRDefault="008D7BAB">
            <w:pPr>
              <w:pStyle w:val="NormalWeb"/>
              <w:rPr>
                <w:rFonts w:ascii="Arial" w:hAnsi="Arial" w:cs="Arial"/>
              </w:rPr>
            </w:pPr>
            <w:r>
              <w:rPr>
                <w:rFonts w:ascii="Arial" w:hAnsi="Arial" w:cs="Arial"/>
              </w:rPr>
              <w:t>Calls 9-1-1 for medical emergencies and wheneve</w:t>
            </w:r>
            <w:r>
              <w:rPr>
                <w:rFonts w:ascii="Arial" w:hAnsi="Arial" w:cs="Arial"/>
              </w:rPr>
              <w:t>r an AED is used. Sec. 527.400(b).</w:t>
            </w:r>
          </w:p>
          <w:p w:rsidR="00E209A6" w:rsidRDefault="008D7BAB">
            <w:pPr>
              <w:pStyle w:val="NormalWeb"/>
              <w:rPr>
                <w:rFonts w:ascii="Arial" w:hAnsi="Arial" w:cs="Arial"/>
              </w:rPr>
            </w:pPr>
            <w:r>
              <w:rPr>
                <w:rFonts w:ascii="Arial" w:hAnsi="Arial" w:cs="Arial"/>
              </w:rPr>
              <w:t>Informs the Building Principal whenever the AED or other emergency response is used. Sec. 527.400(a).</w:t>
            </w:r>
          </w:p>
          <w:p w:rsidR="00E209A6" w:rsidRDefault="008D7BAB">
            <w:pPr>
              <w:pStyle w:val="NormalWeb"/>
              <w:rPr>
                <w:rFonts w:ascii="Arial" w:hAnsi="Arial" w:cs="Arial"/>
              </w:rPr>
            </w:pPr>
            <w:r>
              <w:rPr>
                <w:rFonts w:ascii="Arial" w:hAnsi="Arial" w:cs="Arial"/>
              </w:rPr>
              <w:t xml:space="preserve">Whenever an AED is used, completes 4:170-E6, </w:t>
            </w:r>
            <w:r>
              <w:rPr>
                <w:rFonts w:ascii="Arial" w:hAnsi="Arial" w:cs="Arial"/>
                <w:i/>
              </w:rPr>
              <w:t>Automatic External Defibrillator Incident Report</w:t>
            </w:r>
            <w:r>
              <w:rPr>
                <w:rFonts w:ascii="Arial" w:hAnsi="Arial" w:cs="Arial"/>
              </w:rPr>
              <w:t>, and forwards it to the S</w:t>
            </w:r>
            <w:r>
              <w:rPr>
                <w:rFonts w:ascii="Arial" w:hAnsi="Arial" w:cs="Arial"/>
              </w:rPr>
              <w:t>uperintendent so that it can be sent or faxed to the EMS System Resource Hospital. Sec. 527.500(a).</w:t>
            </w:r>
          </w:p>
        </w:tc>
      </w:tr>
      <w:tr w:rsidR="00E209A6">
        <w:trPr>
          <w:tblCellSpacing w:w="0" w:type="dxa"/>
        </w:trPr>
        <w:tc>
          <w:tcPr>
            <w:tcW w:w="0" w:type="auto"/>
          </w:tcPr>
          <w:p w:rsidR="00E209A6" w:rsidRDefault="008D7BAB">
            <w:pPr>
              <w:pStyle w:val="NormalWeb"/>
              <w:rPr>
                <w:rFonts w:ascii="Arial" w:hAnsi="Arial" w:cs="Arial"/>
              </w:rPr>
            </w:pPr>
            <w:r>
              <w:rPr>
                <w:rFonts w:ascii="Arial" w:hAnsi="Arial" w:cs="Arial"/>
              </w:rPr>
              <w:t>All Facility Staff Members and Users</w:t>
            </w:r>
          </w:p>
        </w:tc>
        <w:tc>
          <w:tcPr>
            <w:tcW w:w="0" w:type="auto"/>
          </w:tcPr>
          <w:p w:rsidR="00E209A6" w:rsidRDefault="008D7BAB">
            <w:pPr>
              <w:pStyle w:val="NormalWeb"/>
              <w:rPr>
                <w:rFonts w:ascii="Arial" w:hAnsi="Arial" w:cs="Arial"/>
              </w:rPr>
            </w:pPr>
            <w:r>
              <w:rPr>
                <w:rFonts w:ascii="Arial" w:hAnsi="Arial" w:cs="Arial"/>
              </w:rPr>
              <w:t xml:space="preserve">Follow the </w:t>
            </w:r>
            <w:r>
              <w:rPr>
                <w:rFonts w:ascii="Arial" w:hAnsi="Arial" w:cs="Arial"/>
                <w:i/>
              </w:rPr>
              <w:t>Step-by-Step Emergency Response Plan</w:t>
            </w:r>
            <w:r>
              <w:rPr>
                <w:rFonts w:ascii="Arial" w:hAnsi="Arial" w:cs="Arial"/>
              </w:rPr>
              <w:t xml:space="preserve"> described below:</w:t>
            </w:r>
          </w:p>
          <w:p w:rsidR="00E209A6" w:rsidRDefault="008D7BAB">
            <w:pPr>
              <w:pStyle w:val="NormalWeb"/>
              <w:numPr>
                <w:ilvl w:val="0"/>
                <w:numId w:val="1"/>
              </w:numPr>
              <w:rPr>
                <w:rFonts w:ascii="Arial" w:hAnsi="Arial" w:cs="Arial"/>
              </w:rPr>
            </w:pPr>
            <w:r>
              <w:rPr>
                <w:rFonts w:ascii="Arial" w:hAnsi="Arial" w:cs="Arial"/>
              </w:rPr>
              <w:t xml:space="preserve">Immediately notify the building's emergency </w:t>
            </w:r>
            <w:r>
              <w:rPr>
                <w:rFonts w:ascii="Arial" w:hAnsi="Arial" w:cs="Arial"/>
              </w:rPr>
              <w:t>responder(s) whose contact information is posted in the facility. Under life and death circumstances call 9-1-1 without delay.</w:t>
            </w:r>
          </w:p>
          <w:p w:rsidR="00E209A6" w:rsidRDefault="008D7BAB">
            <w:pPr>
              <w:pStyle w:val="NormalWeb"/>
              <w:numPr>
                <w:ilvl w:val="0"/>
                <w:numId w:val="1"/>
              </w:numPr>
              <w:rPr>
                <w:rFonts w:ascii="Arial" w:hAnsi="Arial" w:cs="Arial"/>
              </w:rPr>
            </w:pPr>
            <w:r>
              <w:rPr>
                <w:rFonts w:ascii="Arial" w:hAnsi="Arial" w:cs="Arial"/>
              </w:rPr>
              <w:t>Bring the first aid equipment and AED to the emergency scene. The AED is to be operated only by trained AED users for the intende</w:t>
            </w:r>
            <w:r>
              <w:rPr>
                <w:rFonts w:ascii="Arial" w:hAnsi="Arial" w:cs="Arial"/>
              </w:rPr>
              <w:t>d purpose of the AED, unless the circumstances do not allow time for a trained AED user to arrive.</w:t>
            </w:r>
          </w:p>
          <w:p w:rsidR="00E209A6" w:rsidRDefault="008D7BAB">
            <w:pPr>
              <w:pStyle w:val="NormalWeb"/>
              <w:numPr>
                <w:ilvl w:val="0"/>
                <w:numId w:val="1"/>
              </w:numPr>
              <w:rPr>
                <w:rFonts w:ascii="Arial" w:hAnsi="Arial" w:cs="Arial"/>
              </w:rPr>
            </w:pPr>
            <w:r>
              <w:rPr>
                <w:rFonts w:ascii="Arial" w:hAnsi="Arial" w:cs="Arial"/>
              </w:rPr>
              <w:t>Immediately inform the Building Principal or designee of the emergency.</w:t>
            </w:r>
          </w:p>
          <w:p w:rsidR="00E209A6" w:rsidRDefault="008D7BAB">
            <w:pPr>
              <w:pStyle w:val="NormalWeb"/>
              <w:numPr>
                <w:ilvl w:val="0"/>
                <w:numId w:val="1"/>
              </w:numPr>
              <w:rPr>
                <w:rFonts w:ascii="Arial" w:hAnsi="Arial" w:cs="Arial"/>
              </w:rPr>
            </w:pPr>
            <w:r>
              <w:rPr>
                <w:rFonts w:ascii="Arial" w:hAnsi="Arial" w:cs="Arial"/>
              </w:rPr>
              <w:t>The emergency responder will take charge of the emergency. This person will apply fir</w:t>
            </w:r>
            <w:r>
              <w:rPr>
                <w:rFonts w:ascii="Arial" w:hAnsi="Arial" w:cs="Arial"/>
              </w:rPr>
              <w:t>st aid, CPR, and/or the AED, as appropriate.</w:t>
            </w:r>
          </w:p>
          <w:p w:rsidR="00E209A6" w:rsidRDefault="008D7BAB">
            <w:pPr>
              <w:pStyle w:val="NormalWeb"/>
              <w:numPr>
                <w:ilvl w:val="0"/>
                <w:numId w:val="1"/>
              </w:numPr>
              <w:rPr>
                <w:rFonts w:ascii="Arial" w:hAnsi="Arial" w:cs="Arial"/>
              </w:rPr>
            </w:pPr>
            <w:r>
              <w:rPr>
                <w:rFonts w:ascii="Arial" w:hAnsi="Arial" w:cs="Arial"/>
              </w:rPr>
              <w:t>If necessary, the emergency responder instructs someone to call 9-1-1, providing the location in the building and which entrance to use. This person should make sure someone is sent to open the door for paramedi</w:t>
            </w:r>
            <w:r>
              <w:rPr>
                <w:rFonts w:ascii="Arial" w:hAnsi="Arial" w:cs="Arial"/>
              </w:rPr>
              <w:t>cs and guide them to the scene.</w:t>
            </w:r>
          </w:p>
          <w:p w:rsidR="00E209A6" w:rsidRDefault="008D7BAB">
            <w:pPr>
              <w:pStyle w:val="NormalWeb"/>
              <w:numPr>
                <w:ilvl w:val="0"/>
                <w:numId w:val="1"/>
              </w:numPr>
              <w:rPr>
                <w:rFonts w:ascii="Arial" w:hAnsi="Arial" w:cs="Arial"/>
              </w:rPr>
            </w:pPr>
            <w:r>
              <w:rPr>
                <w:rFonts w:ascii="Arial" w:hAnsi="Arial" w:cs="Arial"/>
              </w:rPr>
              <w:t>When paramedics arrive and assume care of the victim, the emergency responder or other staff person notifies the victim's parent/guardian or relative.</w:t>
            </w:r>
          </w:p>
          <w:p w:rsidR="00E209A6" w:rsidRDefault="008D7BAB">
            <w:pPr>
              <w:pStyle w:val="NormalWeb"/>
              <w:numPr>
                <w:ilvl w:val="0"/>
                <w:numId w:val="1"/>
              </w:numPr>
              <w:rPr>
                <w:rFonts w:ascii="Arial" w:hAnsi="Arial" w:cs="Arial"/>
              </w:rPr>
            </w:pPr>
            <w:r>
              <w:rPr>
                <w:rFonts w:ascii="Arial" w:hAnsi="Arial" w:cs="Arial"/>
              </w:rPr>
              <w:t xml:space="preserve">If an AED was used, the person using it completes the </w:t>
            </w:r>
            <w:r>
              <w:rPr>
                <w:rFonts w:ascii="Arial" w:hAnsi="Arial" w:cs="Arial"/>
                <w:i/>
              </w:rPr>
              <w:t xml:space="preserve">Automatic External </w:t>
            </w:r>
            <w:r>
              <w:rPr>
                <w:rFonts w:ascii="Arial" w:hAnsi="Arial" w:cs="Arial"/>
                <w:i/>
              </w:rPr>
              <w:t>Defibrillator Incident Report</w:t>
            </w:r>
            <w:r>
              <w:rPr>
                <w:rFonts w:ascii="Arial" w:hAnsi="Arial" w:cs="Arial"/>
              </w:rPr>
              <w:t>, 4:170-E6. If appropriate, a supervising staff member completes an accident report.</w:t>
            </w:r>
          </w:p>
          <w:p w:rsidR="00E209A6" w:rsidRDefault="008D7BAB">
            <w:pPr>
              <w:pStyle w:val="NormalWeb"/>
              <w:numPr>
                <w:ilvl w:val="0"/>
                <w:numId w:val="1"/>
              </w:numPr>
              <w:rPr>
                <w:rFonts w:ascii="Arial" w:hAnsi="Arial" w:cs="Arial"/>
              </w:rPr>
            </w:pPr>
            <w:r>
              <w:rPr>
                <w:rFonts w:ascii="Arial" w:hAnsi="Arial" w:cs="Arial"/>
              </w:rPr>
              <w:t>If an adult refuses treatment, the emergency responder documents the refusal and, if possible, asks the adult to sign a statement stating that</w:t>
            </w:r>
            <w:r>
              <w:rPr>
                <w:rFonts w:ascii="Arial" w:hAnsi="Arial" w:cs="Arial"/>
              </w:rPr>
              <w:t xml:space="preserve"> he or she refused treatment.</w:t>
            </w:r>
          </w:p>
        </w:tc>
      </w:tr>
    </w:tbl>
    <w:p w:rsidR="00E209A6" w:rsidRDefault="008D7BAB">
      <w:pPr>
        <w:pStyle w:val="genericFields"/>
        <w:rPr>
          <w:rFonts w:ascii="Arial" w:hAnsi="Arial" w:cs="Arial"/>
        </w:rPr>
      </w:pPr>
      <w:r>
        <w:rPr>
          <w:rFonts w:ascii="Arial" w:hAnsi="Arial" w:cs="Arial"/>
        </w:rPr>
        <w:t>DATED : June 16, 2021</w:t>
      </w:r>
      <w:r>
        <w:br/>
      </w:r>
    </w:p>
    <w:p w:rsidR="00E209A6" w:rsidRDefault="008D7BAB">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E209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929"/>
    <w:multiLevelType w:val="hybridMultilevel"/>
    <w:tmpl w:val="9A38F024"/>
    <w:lvl w:ilvl="0" w:tplc="395C079C">
      <w:start w:val="1"/>
      <w:numFmt w:val="decimal"/>
      <w:lvlText w:val="%1."/>
      <w:lvlJc w:val="left"/>
      <w:pPr>
        <w:ind w:left="720" w:hanging="360"/>
      </w:pPr>
    </w:lvl>
    <w:lvl w:ilvl="1" w:tplc="4A9817A8">
      <w:start w:val="1"/>
      <w:numFmt w:val="decimal"/>
      <w:lvlText w:val="%2."/>
      <w:lvlJc w:val="left"/>
      <w:pPr>
        <w:ind w:left="1080" w:hanging="360"/>
      </w:pPr>
    </w:lvl>
    <w:lvl w:ilvl="2" w:tplc="EF9CBDF8">
      <w:start w:val="1"/>
      <w:numFmt w:val="decimal"/>
      <w:lvlText w:val="%3."/>
      <w:lvlJc w:val="left"/>
      <w:pPr>
        <w:ind w:left="1440" w:hanging="360"/>
      </w:pPr>
    </w:lvl>
    <w:lvl w:ilvl="3" w:tplc="71F2BD1C">
      <w:start w:val="1"/>
      <w:numFmt w:val="decimal"/>
      <w:lvlText w:val="%4."/>
      <w:lvlJc w:val="left"/>
      <w:pPr>
        <w:ind w:left="1800" w:hanging="360"/>
      </w:pPr>
    </w:lvl>
    <w:lvl w:ilvl="4" w:tplc="71380A40">
      <w:start w:val="1"/>
      <w:numFmt w:val="decimal"/>
      <w:lvlText w:val="%5."/>
      <w:lvlJc w:val="left"/>
      <w:pPr>
        <w:ind w:left="2160" w:hanging="360"/>
      </w:pPr>
    </w:lvl>
    <w:lvl w:ilvl="5" w:tplc="7E0E6176">
      <w:start w:val="1"/>
      <w:numFmt w:val="decimal"/>
      <w:lvlText w:val="%6."/>
      <w:lvlJc w:val="left"/>
      <w:pPr>
        <w:ind w:left="2520" w:hanging="360"/>
      </w:pPr>
    </w:lvl>
    <w:lvl w:ilvl="6" w:tplc="7458D634">
      <w:start w:val="1"/>
      <w:numFmt w:val="decimal"/>
      <w:lvlText w:val="%7."/>
      <w:lvlJc w:val="left"/>
      <w:pPr>
        <w:ind w:left="2880" w:hanging="360"/>
      </w:pPr>
    </w:lvl>
    <w:lvl w:ilvl="7" w:tplc="1F509C44">
      <w:start w:val="1"/>
      <w:numFmt w:val="decimal"/>
      <w:lvlText w:val="%8."/>
      <w:lvlJc w:val="left"/>
      <w:pPr>
        <w:ind w:left="3240" w:hanging="360"/>
      </w:pPr>
    </w:lvl>
    <w:lvl w:ilvl="8" w:tplc="5C6E59B4">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A6"/>
    <w:rsid w:val="008D7BAB"/>
    <w:rsid w:val="00E2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D7754-A8A3-479C-A148-998691CA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2022-04-12T20:08:00Z</dcterms:created>
  <dcterms:modified xsi:type="dcterms:W3CDTF">2022-04-12T20:08:00Z</dcterms:modified>
</cp:coreProperties>
</file>