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71A9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179C9" wp14:editId="4149BCB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22F9" w14:textId="77777777" w:rsidR="00F010F1" w:rsidRPr="00175371" w:rsidRDefault="0098739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</w:t>
                            </w:r>
                            <w:r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175371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554E899D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A2179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30D422F9" w14:textId="77777777" w:rsidR="00F010F1" w:rsidRPr="00175371" w:rsidRDefault="0098739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75371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</w:t>
                      </w:r>
                      <w:r w:rsidRPr="00175371">
                        <w:rPr>
                          <w:rFonts w:ascii="Myriad Pro" w:hAnsi="Myriad Pro"/>
                          <w:b/>
                          <w:sz w:val="32"/>
                        </w:rPr>
                        <w:t>FOR FAMILIES OF 12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175371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175371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554E899D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4D9376E" wp14:editId="5C30625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7393BE2" wp14:editId="79BB213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E6C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CDF6F7B" w14:textId="19AA310A" w:rsidR="001A6610" w:rsidRPr="009909CD" w:rsidRDefault="00F469D2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</w:p>
                          <w:p w14:paraId="02C49FF3" w14:textId="77777777" w:rsidR="009909CD" w:rsidRPr="009909CD" w:rsidRDefault="00D41B67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4C38CDB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93BE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E61E6C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CDF6F7B" w14:textId="19AA310A" w:rsidR="001A6610" w:rsidRPr="009909CD" w:rsidRDefault="00F469D2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</w:p>
                    <w:p w14:paraId="02C49FF3" w14:textId="77777777" w:rsidR="009909CD" w:rsidRPr="009909CD" w:rsidRDefault="00D41B67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4C38CDB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DA2B8D0" w14:textId="728736B8" w:rsidR="001B2141" w:rsidRDefault="00F469D2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8991624" wp14:editId="385E64D1">
                <wp:simplePos x="0" y="0"/>
                <wp:positionH relativeFrom="margin">
                  <wp:posOffset>5486400</wp:posOffset>
                </wp:positionH>
                <wp:positionV relativeFrom="margin">
                  <wp:posOffset>3838575</wp:posOffset>
                </wp:positionV>
                <wp:extent cx="1997075" cy="3646170"/>
                <wp:effectExtent l="0" t="0" r="22225" b="1143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3646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4C0C4A0" w14:textId="74727B6B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66F5ABC8" w14:textId="3DD4B4C2" w:rsidR="00F469D2" w:rsidRDefault="00F469D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DD78C45" w14:textId="77777777" w:rsidR="00F469D2" w:rsidRDefault="00F469D2" w:rsidP="00F469D2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</w:t>
                            </w:r>
                          </w:p>
                          <w:p w14:paraId="212CE618" w14:textId="77777777" w:rsidR="00F469D2" w:rsidRDefault="00F469D2" w:rsidP="00F469D2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242752A4" w14:textId="77777777" w:rsidR="00F469D2" w:rsidRDefault="00F469D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244032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63A68AD" w14:textId="3DD966F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</w:p>
                          <w:p w14:paraId="584FE640" w14:textId="16F2A70F" w:rsidR="00F469D2" w:rsidRDefault="00F469D2" w:rsidP="00874387">
                            <w:pPr>
                              <w:pStyle w:val="NoSpacing"/>
                            </w:pPr>
                          </w:p>
                          <w:p w14:paraId="1BDA78CA" w14:textId="77777777" w:rsidR="00F469D2" w:rsidRPr="0041466C" w:rsidRDefault="00F469D2" w:rsidP="00F469D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1466C">
                              <w:rPr>
                                <w:sz w:val="28"/>
                                <w:szCs w:val="28"/>
                              </w:rPr>
                              <w:t>Maureen Foley</w:t>
                            </w:r>
                          </w:p>
                          <w:p w14:paraId="2758A95D" w14:textId="77777777" w:rsidR="00F469D2" w:rsidRPr="0041466C" w:rsidRDefault="00F469D2" w:rsidP="00F469D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1466C">
                              <w:rPr>
                                <w:sz w:val="24"/>
                                <w:szCs w:val="24"/>
                              </w:rPr>
                              <w:t>360-497-5816 ext. 3024</w:t>
                            </w:r>
                          </w:p>
                          <w:p w14:paraId="75FFA3B1" w14:textId="77777777" w:rsidR="00F469D2" w:rsidRDefault="00F469D2" w:rsidP="00874387">
                            <w:pPr>
                              <w:pStyle w:val="NoSpacing"/>
                            </w:pPr>
                          </w:p>
                          <w:p w14:paraId="69CEAFC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93B4E7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33D58BC" w14:textId="00EE40B3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F34B6C4" w14:textId="77777777" w:rsidR="00F469D2" w:rsidRDefault="00F469D2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79EEAFD3" w14:textId="77777777" w:rsidR="00F469D2" w:rsidRPr="0041466C" w:rsidRDefault="00F469D2" w:rsidP="00F469D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1466C">
                              <w:rPr>
                                <w:sz w:val="24"/>
                                <w:szCs w:val="24"/>
                              </w:rPr>
                              <w:t xml:space="preserve">Tuesdays &amp; Thursdays </w:t>
                            </w:r>
                          </w:p>
                          <w:p w14:paraId="54DC31DB" w14:textId="77777777" w:rsidR="00F469D2" w:rsidRPr="0041466C" w:rsidRDefault="00F469D2" w:rsidP="00F469D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24"/>
                                <w:szCs w:val="24"/>
                              </w:rPr>
                            </w:pPr>
                            <w:r w:rsidRPr="0041466C">
                              <w:rPr>
                                <w:sz w:val="24"/>
                                <w:szCs w:val="24"/>
                              </w:rPr>
                              <w:t>3:00-4:30pm</w:t>
                            </w:r>
                          </w:p>
                          <w:p w14:paraId="1E71704F" w14:textId="77777777" w:rsidR="00F469D2" w:rsidRDefault="00F469D2" w:rsidP="00F469D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2E579022" w14:textId="77777777" w:rsidR="00F469D2" w:rsidRPr="00F35BE3" w:rsidRDefault="00F469D2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1624" id="AutoShape 14" o:spid="_x0000_s1028" style="position:absolute;margin-left:6in;margin-top:302.25pt;width:157.25pt;height:287.1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" o:allowincell="f" filled="f" strokecolor="#f2f2f2 [3052]">
                <v:textbox inset="14.4pt,14.4pt,14.4pt,14.4pt">
                  <w:txbxContent>
                    <w:p w14:paraId="34C0C4A0" w14:textId="74727B6B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66F5ABC8" w14:textId="3DD4B4C2" w:rsidR="00F469D2" w:rsidRDefault="00F469D2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DD78C45" w14:textId="77777777" w:rsidR="00F469D2" w:rsidRDefault="00F469D2" w:rsidP="00F469D2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</w:t>
                      </w:r>
                    </w:p>
                    <w:p w14:paraId="212CE618" w14:textId="77777777" w:rsidR="00F469D2" w:rsidRDefault="00F469D2" w:rsidP="00F469D2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242752A4" w14:textId="77777777" w:rsidR="00F469D2" w:rsidRDefault="00F469D2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244032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63A68AD" w14:textId="3DD966F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</w:p>
                    <w:p w14:paraId="584FE640" w14:textId="16F2A70F" w:rsidR="00F469D2" w:rsidRDefault="00F469D2" w:rsidP="00874387">
                      <w:pPr>
                        <w:pStyle w:val="NoSpacing"/>
                      </w:pPr>
                    </w:p>
                    <w:p w14:paraId="1BDA78CA" w14:textId="77777777" w:rsidR="00F469D2" w:rsidRPr="0041466C" w:rsidRDefault="00F469D2" w:rsidP="00F469D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1466C">
                        <w:rPr>
                          <w:sz w:val="28"/>
                          <w:szCs w:val="28"/>
                        </w:rPr>
                        <w:t>Maureen Foley</w:t>
                      </w:r>
                    </w:p>
                    <w:p w14:paraId="2758A95D" w14:textId="77777777" w:rsidR="00F469D2" w:rsidRPr="0041466C" w:rsidRDefault="00F469D2" w:rsidP="00F469D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1466C">
                        <w:rPr>
                          <w:sz w:val="24"/>
                          <w:szCs w:val="24"/>
                        </w:rPr>
                        <w:t>360-497-5816 ext. 3024</w:t>
                      </w:r>
                    </w:p>
                    <w:p w14:paraId="75FFA3B1" w14:textId="77777777" w:rsidR="00F469D2" w:rsidRDefault="00F469D2" w:rsidP="00874387">
                      <w:pPr>
                        <w:pStyle w:val="NoSpacing"/>
                      </w:pPr>
                    </w:p>
                    <w:p w14:paraId="69CEAFCE" w14:textId="77777777" w:rsidR="00F35BE3" w:rsidRDefault="00F35BE3" w:rsidP="00874387">
                      <w:pPr>
                        <w:pStyle w:val="NoSpacing"/>
                      </w:pPr>
                    </w:p>
                    <w:p w14:paraId="393B4E73" w14:textId="77777777" w:rsidR="00F35BE3" w:rsidRDefault="00F35BE3" w:rsidP="00874387">
                      <w:pPr>
                        <w:pStyle w:val="NoSpacing"/>
                      </w:pPr>
                    </w:p>
                    <w:p w14:paraId="333D58BC" w14:textId="00EE40B3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4F34B6C4" w14:textId="77777777" w:rsidR="00F469D2" w:rsidRDefault="00F469D2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79EEAFD3" w14:textId="77777777" w:rsidR="00F469D2" w:rsidRPr="0041466C" w:rsidRDefault="00F469D2" w:rsidP="00F469D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1466C">
                        <w:rPr>
                          <w:sz w:val="24"/>
                          <w:szCs w:val="24"/>
                        </w:rPr>
                        <w:t xml:space="preserve">Tuesdays &amp; Thursdays </w:t>
                      </w:r>
                    </w:p>
                    <w:p w14:paraId="54DC31DB" w14:textId="77777777" w:rsidR="00F469D2" w:rsidRPr="0041466C" w:rsidRDefault="00F469D2" w:rsidP="00F469D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24"/>
                          <w:szCs w:val="24"/>
                        </w:rPr>
                      </w:pPr>
                      <w:r w:rsidRPr="0041466C">
                        <w:rPr>
                          <w:sz w:val="24"/>
                          <w:szCs w:val="24"/>
                        </w:rPr>
                        <w:t>3:00-4:30pm</w:t>
                      </w:r>
                    </w:p>
                    <w:p w14:paraId="1E71704F" w14:textId="77777777" w:rsidR="00F469D2" w:rsidRDefault="00F469D2" w:rsidP="00F469D2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2E579022" w14:textId="77777777" w:rsidR="00F469D2" w:rsidRPr="00F35BE3" w:rsidRDefault="00F469D2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90E9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7470E" wp14:editId="547A1D5A">
                <wp:simplePos x="0" y="0"/>
                <wp:positionH relativeFrom="column">
                  <wp:posOffset>7620</wp:posOffset>
                </wp:positionH>
                <wp:positionV relativeFrom="paragraph">
                  <wp:posOffset>189230</wp:posOffset>
                </wp:positionV>
                <wp:extent cx="5494020" cy="6210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1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882F" w14:textId="77777777" w:rsidR="003D5B47" w:rsidRPr="007E3212" w:rsidRDefault="003D5B47" w:rsidP="003D5B4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</w:pPr>
                            <w:r w:rsidRPr="007E3212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 xml:space="preserve">Making a Decision </w:t>
                            </w:r>
                          </w:p>
                          <w:p w14:paraId="4BAE4C2A" w14:textId="77777777" w:rsidR="003D5B47" w:rsidRPr="00017FA7" w:rsidRDefault="003D5B47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sz w:val="22"/>
                                <w:szCs w:val="22"/>
                              </w:rPr>
                              <w:t>May 1</w:t>
                            </w:r>
                            <w:r w:rsidR="00914C2A" w:rsidRPr="00017FA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914C2A" w:rsidRPr="00017F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7FA7">
                              <w:rPr>
                                <w:sz w:val="22"/>
                                <w:szCs w:val="22"/>
                              </w:rPr>
                              <w:t xml:space="preserve">is the deadline for students across the nation to send in their commitment to the college or university that they will attend the following academic year.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If your child received acceptance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offers from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 college, university, or training program, congratulations! Now is the time that your child</w:t>
                            </w:r>
                            <w:r w:rsidR="00290E9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0A6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decide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which school is the best fit.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If your child is unsure of which school to select, encourage him or her to:</w:t>
                            </w:r>
                          </w:p>
                          <w:p w14:paraId="78ACBFF8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Get more information.</w:t>
                            </w:r>
                          </w:p>
                          <w:p w14:paraId="164D8FB2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Ask questions. </w:t>
                            </w:r>
                          </w:p>
                          <w:p w14:paraId="388E6A38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Visit — or r</w:t>
                            </w:r>
                            <w:r w:rsidR="00914C2A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evisit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the campus</w:t>
                            </w:r>
                            <w:r w:rsidR="00ED30A6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es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8DB5EB" w14:textId="77777777" w:rsidR="00290E97" w:rsidRPr="00017FA7" w:rsidRDefault="00290E9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Talk to current students at the college. </w:t>
                            </w:r>
                          </w:p>
                          <w:p w14:paraId="3988CE77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Think things over.</w:t>
                            </w:r>
                          </w:p>
                          <w:p w14:paraId="506579C1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Compare the colleges. </w:t>
                            </w:r>
                          </w:p>
                          <w:p w14:paraId="5FFCC8BD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Compare financial aid awards.</w:t>
                            </w:r>
                          </w:p>
                          <w:p w14:paraId="7FADDC83" w14:textId="77777777" w:rsidR="008B1059" w:rsidRPr="00017FA7" w:rsidRDefault="008B1059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4BF19655" w14:textId="77777777" w:rsidR="008C359D" w:rsidRPr="00017FA7" w:rsidRDefault="003D5B47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Encourage your teen to use </w:t>
                            </w:r>
                            <w:proofErr w:type="spellStart"/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BigFuture’s</w:t>
                            </w:r>
                            <w:proofErr w:type="spellEnd"/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017FA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Compare Your Aid Awards tool</w:t>
                              </w:r>
                            </w:hyperlink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F0A24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You can find it at: </w:t>
                            </w:r>
                            <w:hyperlink r:id="rId13" w:history="1">
                              <w:r w:rsidR="00BF0A24" w:rsidRPr="00017FA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https://bigfuture.collegeboard.org/pay-for-college/financial-aid-awards/compare-aid-calculator</w:t>
                              </w:r>
                            </w:hyperlink>
                            <w:r w:rsidR="00BF0A24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It lets you compare up to four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financial aid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offers side by side. Talk about which colleges work best financially. </w:t>
                            </w:r>
                            <w:r w:rsidR="008C359D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Is the school that offers the most financial aid the best match for finances overall? Which financial aid package is most workable for your family? Which financ</w:t>
                            </w:r>
                            <w:r w:rsidR="00A8764D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ial</w:t>
                            </w:r>
                            <w:r w:rsidR="008C359D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aid package best matches your child’s long-term goals?</w:t>
                            </w:r>
                          </w:p>
                          <w:p w14:paraId="0E2127C1" w14:textId="77777777" w:rsidR="008B1059" w:rsidRPr="00017FA7" w:rsidRDefault="008B1059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8FEC7AB" w14:textId="77777777" w:rsidR="003D5B47" w:rsidRPr="00017FA7" w:rsidRDefault="003D5B47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Once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your teen has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decided which college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he or she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want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to attend,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have your child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inform all the colleges that accepted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him or her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about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the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decision. </w:t>
                            </w:r>
                            <w:r w:rsidR="00FC0F14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Your child must accept an offer of admission and submit a deposit to secure a spot at that institution. If the deposit is a </w:t>
                            </w:r>
                            <w:r w:rsidR="00290E9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hardship and you can’t afford it</w:t>
                            </w:r>
                            <w:r w:rsidR="00FC0F14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call the financial aid office for help.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Additionally, m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ake sure to send in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any items that the school has requested.</w:t>
                            </w:r>
                          </w:p>
                          <w:p w14:paraId="513EB992" w14:textId="77777777" w:rsidR="008B1059" w:rsidRPr="00017FA7" w:rsidRDefault="008B1059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6E61F6B2" w14:textId="77777777" w:rsidR="008B1059" w:rsidRPr="00017FA7" w:rsidRDefault="00D41B67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Students, who are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wait</w:t>
                            </w:r>
                            <w:r w:rsidR="003D5B4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listed or did not get in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 should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B4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see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the</w:t>
                            </w:r>
                            <w:r w:rsidR="003D5B4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guidance counselor for information on next steps.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F7470E" id="Text Box 2" o:spid="_x0000_s1028" type="#_x0000_t202" style="position:absolute;margin-left:.6pt;margin-top:14.9pt;width:432.6pt;height:48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" filled="f" stroked="f">
                <v:textbox>
                  <w:txbxContent>
                    <w:p w14:paraId="378D882F" w14:textId="77777777" w:rsidR="003D5B47" w:rsidRPr="007E3212" w:rsidRDefault="003D5B47" w:rsidP="003D5B47">
                      <w:pPr>
                        <w:spacing w:after="0"/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</w:pPr>
                      <w:r w:rsidRPr="007E3212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 xml:space="preserve">Making a Decision </w:t>
                      </w:r>
                    </w:p>
                    <w:p w14:paraId="4BAE4C2A" w14:textId="77777777" w:rsidR="003D5B47" w:rsidRPr="00017FA7" w:rsidRDefault="003D5B47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sz w:val="22"/>
                          <w:szCs w:val="22"/>
                        </w:rPr>
                        <w:t>May 1</w:t>
                      </w:r>
                      <w:r w:rsidR="00914C2A" w:rsidRPr="00017FA7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914C2A" w:rsidRPr="00017FA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7FA7">
                        <w:rPr>
                          <w:sz w:val="22"/>
                          <w:szCs w:val="22"/>
                        </w:rPr>
                        <w:t xml:space="preserve">is the deadline for students across the nation to send in their commitment to the college or university that they will attend the following academic year.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If your child received acceptance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offers from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a college, university, or training program, congratulations! Now is the time that your child</w:t>
                      </w:r>
                      <w:r w:rsidR="00290E9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will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ED30A6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decide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which school is the best fit.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If your child is unsure of which school to select, encourage him or her to:</w:t>
                      </w:r>
                    </w:p>
                    <w:p w14:paraId="78ACBFF8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Get more information.</w:t>
                      </w:r>
                    </w:p>
                    <w:p w14:paraId="164D8FB2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Ask questions. </w:t>
                      </w:r>
                    </w:p>
                    <w:p w14:paraId="388E6A38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Visit — or r</w:t>
                      </w:r>
                      <w:r w:rsidR="00914C2A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evisit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the campus</w:t>
                      </w:r>
                      <w:r w:rsidR="00ED30A6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es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</w:p>
                    <w:p w14:paraId="4A8DB5EB" w14:textId="77777777" w:rsidR="00290E97" w:rsidRPr="00017FA7" w:rsidRDefault="00290E9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Talk to current students at the college. </w:t>
                      </w:r>
                    </w:p>
                    <w:p w14:paraId="3988CE77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Think things over.</w:t>
                      </w:r>
                    </w:p>
                    <w:p w14:paraId="506579C1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Compare the colleges. </w:t>
                      </w:r>
                    </w:p>
                    <w:p w14:paraId="5FFCC8BD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Compare financial aid awards.</w:t>
                      </w:r>
                    </w:p>
                    <w:p w14:paraId="7FADDC83" w14:textId="77777777" w:rsidR="008B1059" w:rsidRPr="00017FA7" w:rsidRDefault="008B1059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4BF19655" w14:textId="77777777" w:rsidR="008C359D" w:rsidRPr="00017FA7" w:rsidRDefault="003D5B47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Encourage your teen to use </w:t>
                      </w:r>
                      <w:proofErr w:type="spellStart"/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BigFuture’s</w:t>
                      </w:r>
                      <w:proofErr w:type="spellEnd"/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017FA7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Compare Your Aid Awards tool</w:t>
                        </w:r>
                      </w:hyperlink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r w:rsidR="00BF0A24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You can find it at: </w:t>
                      </w:r>
                      <w:hyperlink r:id="rId15" w:history="1">
                        <w:r w:rsidR="00BF0A24" w:rsidRPr="00017FA7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https://bigfuture.collegeboard.org/pay-for-college/financial-aid-awards/compare-aid-calculator</w:t>
                        </w:r>
                      </w:hyperlink>
                      <w:r w:rsidR="00BF0A24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It lets you compare up to four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financial aid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offers side by side. Talk about which colleges work best financially. </w:t>
                      </w:r>
                      <w:r w:rsidR="008C359D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Is the school that offers the most financial aid the best match for finances overall? Which financial aid package is most workable for your family? Which financ</w:t>
                      </w:r>
                      <w:r w:rsidR="00A8764D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ial</w:t>
                      </w:r>
                      <w:r w:rsidR="008C359D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aid package best matches your child’s long-term goals?</w:t>
                      </w:r>
                    </w:p>
                    <w:p w14:paraId="0E2127C1" w14:textId="77777777" w:rsidR="008B1059" w:rsidRPr="00017FA7" w:rsidRDefault="008B1059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8FEC7AB" w14:textId="77777777" w:rsidR="003D5B47" w:rsidRPr="00017FA7" w:rsidRDefault="003D5B47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Once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your teen has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decided which college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he or she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want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s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to attend,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have your child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inform all the colleges that accepted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him or her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about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the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decision. </w:t>
                      </w:r>
                      <w:r w:rsidR="00FC0F14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Your child must accept an offer of admission and submit a deposit to secure a spot at that institution. If the deposit is a </w:t>
                      </w:r>
                      <w:r w:rsidR="00290E9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hardship and you can’t afford it</w:t>
                      </w:r>
                      <w:r w:rsidR="00FC0F14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call the financial aid office for help.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Additionally, m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ake sure to send in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any items that the school has requested.</w:t>
                      </w:r>
                    </w:p>
                    <w:p w14:paraId="513EB992" w14:textId="77777777" w:rsidR="008B1059" w:rsidRPr="00017FA7" w:rsidRDefault="008B1059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6E61F6B2" w14:textId="77777777" w:rsidR="008B1059" w:rsidRPr="00017FA7" w:rsidRDefault="00D41B67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Students, who are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wait</w:t>
                      </w:r>
                      <w:r w:rsidR="003D5B4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listed or did not get in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, should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3D5B4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see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the</w:t>
                      </w:r>
                      <w:r w:rsidR="003D5B4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guidance counselor for information on next steps. </w:t>
                      </w:r>
                    </w:p>
                  </w:txbxContent>
                </v:textbox>
              </v:shape>
            </w:pict>
          </mc:Fallback>
        </mc:AlternateContent>
      </w:r>
      <w:r w:rsidR="0017537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236A3" wp14:editId="3B1510B5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9A5A8" w14:textId="77777777" w:rsidR="00CA36F6" w:rsidRPr="0017537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4236A3" id="Text Box 8" o:spid="_x0000_s1029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kv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UT4aDS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" fillcolor="#090" stroked="f" strokeweight=".5pt">
                <v:textbox>
                  <w:txbxContent>
                    <w:p w14:paraId="5FB9A5A8" w14:textId="77777777" w:rsidR="00CA36F6" w:rsidRPr="0017537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75371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2C1A3" wp14:editId="690B48C7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4A97" w14:textId="0876BAB3" w:rsidR="006207D8" w:rsidRPr="00855DB9" w:rsidRDefault="00D3177F" w:rsidP="00D3177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A1"/>
                                <w:rFonts w:ascii="Tw Cen MT" w:hAnsi="Tw Cen MT" w:cs="Tw Cen MT"/>
                                <w:color w:val="221E1F"/>
                              </w:rPr>
                              <w:t>Otterbot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Tw Cen MT" w:hAnsi="Tw Cen MT" w:cs="Tw Cen MT"/>
                                <w:color w:val="221E1F"/>
                              </w:rPr>
                              <w:t xml:space="preserve"> is a free texting service designed to help Washington students navigate financial aid for college and career education. Students can access </w:t>
                            </w:r>
                            <w:proofErr w:type="spellStart"/>
                            <w:r>
                              <w:rPr>
                                <w:rStyle w:val="A1"/>
                                <w:rFonts w:ascii="Tw Cen MT" w:hAnsi="Tw Cen MT" w:cs="Tw Cen MT"/>
                                <w:color w:val="221E1F"/>
                              </w:rPr>
                              <w:t>Otterbot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Tw Cen MT" w:hAnsi="Tw Cen MT" w:cs="Tw Cen MT"/>
                                <w:color w:val="221E1F"/>
                              </w:rPr>
                              <w:t xml:space="preserve"> via text message 24 hours a day, seven days a week. Text “Hi Otter” to 360-928-7281. Learn more </w:t>
                            </w:r>
                            <w:r>
                              <w:rPr>
                                <w:rStyle w:val="A2"/>
                              </w:rPr>
                              <w:t>https://wsac.wa.gov/otterbot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42C1A3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39334A97" w14:textId="0876BAB3" w:rsidR="006207D8" w:rsidRPr="00855DB9" w:rsidRDefault="00D3177F" w:rsidP="00D3177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A1"/>
                          <w:rFonts w:ascii="Tw Cen MT" w:hAnsi="Tw Cen MT" w:cs="Tw Cen MT"/>
                          <w:color w:val="221E1F"/>
                        </w:rPr>
                        <w:t>Otterbot</w:t>
                      </w:r>
                      <w:proofErr w:type="spellEnd"/>
                      <w:r>
                        <w:rPr>
                          <w:rStyle w:val="A1"/>
                          <w:rFonts w:ascii="Tw Cen MT" w:hAnsi="Tw Cen MT" w:cs="Tw Cen MT"/>
                          <w:color w:val="221E1F"/>
                        </w:rPr>
                        <w:t xml:space="preserve"> is a free texting service designed to help Washington students navigate financial aid for college and career education. Students can access </w:t>
                      </w:r>
                      <w:proofErr w:type="spellStart"/>
                      <w:r>
                        <w:rPr>
                          <w:rStyle w:val="A1"/>
                          <w:rFonts w:ascii="Tw Cen MT" w:hAnsi="Tw Cen MT" w:cs="Tw Cen MT"/>
                          <w:color w:val="221E1F"/>
                        </w:rPr>
                        <w:t>Otterbot</w:t>
                      </w:r>
                      <w:proofErr w:type="spellEnd"/>
                      <w:r>
                        <w:rPr>
                          <w:rStyle w:val="A1"/>
                          <w:rFonts w:ascii="Tw Cen MT" w:hAnsi="Tw Cen MT" w:cs="Tw Cen MT"/>
                          <w:color w:val="221E1F"/>
                        </w:rPr>
                        <w:t xml:space="preserve"> via text message 24 hours a day, seven days a week. Text “Hi Otter” to 360-928-7281. Learn more </w:t>
                      </w:r>
                      <w:r>
                        <w:rPr>
                          <w:rStyle w:val="A2"/>
                        </w:rPr>
                        <w:t>https://wsac.wa.gov/otterbot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3EDD4" wp14:editId="02DE2FF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A2C8" w14:textId="3E305675" w:rsidR="00CA36F6" w:rsidRPr="00685C13" w:rsidRDefault="00F469D2">
                            <w:pPr>
                              <w:rPr>
                                <w:sz w:val="28"/>
                              </w:rPr>
                            </w:pPr>
                            <w:r w:rsidRPr="0041466C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F71AC54" wp14:editId="5F223994">
                                  <wp:extent cx="1548130" cy="1548130"/>
                                  <wp:effectExtent l="0" t="0" r="0" b="0"/>
                                  <wp:docPr id="4" name="Picture 4" descr="\\WIN2K8R2-PDC\StaffHome$\mfole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IN2K8R2-PDC\StaffHome$\mfole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F3EDD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5EEA2C8" w14:textId="3E305675" w:rsidR="00CA36F6" w:rsidRPr="00685C13" w:rsidRDefault="00F469D2">
                      <w:pPr>
                        <w:rPr>
                          <w:sz w:val="28"/>
                        </w:rPr>
                      </w:pPr>
                      <w:r w:rsidRPr="0041466C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F71AC54" wp14:editId="5F223994">
                            <wp:extent cx="1548130" cy="1548130"/>
                            <wp:effectExtent l="0" t="0" r="0" b="0"/>
                            <wp:docPr id="4" name="Picture 4" descr="\\WIN2K8R2-PDC\StaffHome$\mfole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IN2K8R2-PDC\StaffHome$\mfole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1698EDBD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525EA" wp14:editId="79BFA25B">
                <wp:simplePos x="0" y="0"/>
                <wp:positionH relativeFrom="column">
                  <wp:posOffset>2291443</wp:posOffset>
                </wp:positionH>
                <wp:positionV relativeFrom="paragraph">
                  <wp:posOffset>-379638</wp:posOffset>
                </wp:positionV>
                <wp:extent cx="4890135" cy="2590346"/>
                <wp:effectExtent l="0" t="0" r="24765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903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757B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id w:val="171846053"/>
                              <w:placeholder>
                                <w:docPart w:val="38199DF59F224ED5A2BB458189E4FDAB"/>
                              </w:placeholder>
                            </w:sdtPr>
                            <w:sdtEndPr/>
                            <w:sdtContent>
                              <w:p w14:paraId="494198A2" w14:textId="0A3BAC8D" w:rsidR="00F469D2" w:rsidRDefault="00F469D2" w:rsidP="00F469D2">
                                <w:pPr>
                                  <w:spacing w:after="0" w:line="520" w:lineRule="exact"/>
                                </w:pPr>
                                <w:r>
                                  <w:t>Spring Break- April 4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– 8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74894E6C" w14:textId="77777777" w:rsidR="00F469D2" w:rsidRDefault="00F469D2" w:rsidP="00F469D2">
                                <w:pPr>
                                  <w:spacing w:after="0" w:line="520" w:lineRule="exact"/>
                                </w:pPr>
                                <w:r>
                                  <w:t>April 12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- &amp; 14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After School Tutoring</w:t>
                                </w:r>
                              </w:p>
                              <w:p w14:paraId="529281B1" w14:textId="77777777" w:rsidR="00F469D2" w:rsidRDefault="00F469D2" w:rsidP="00F469D2">
                                <w:pPr>
                                  <w:spacing w:after="0" w:line="520" w:lineRule="exact"/>
                                </w:pPr>
                                <w:r>
                                  <w:t>April 19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&amp; 21</w:t>
                                </w:r>
                                <w:r w:rsidRPr="0041466C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After School Tutoring</w:t>
                                </w:r>
                              </w:p>
                              <w:p w14:paraId="2309BE5E" w14:textId="741BCCF0" w:rsidR="00EA7DE1" w:rsidRDefault="00F469D2" w:rsidP="00F469D2">
                                <w:pPr>
                                  <w:spacing w:after="0" w:line="520" w:lineRule="exact"/>
                                </w:pPr>
                                <w:r>
                                  <w:t>April 26</w:t>
                                </w:r>
                                <w:r w:rsidRPr="00F469D2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&amp; 28</w:t>
                                </w:r>
                                <w:r w:rsidRPr="00F469D2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After School Tutoring</w:t>
                                </w:r>
                              </w:p>
                              <w:p w14:paraId="69920022" w14:textId="6C6EEE9F" w:rsidR="00EA7DE1" w:rsidRDefault="00EA7DE1" w:rsidP="00F469D2">
                                <w:pPr>
                                  <w:spacing w:after="0" w:line="520" w:lineRule="exact"/>
                                </w:pPr>
                                <w:r>
                                  <w:t>May 2</w:t>
                                </w:r>
                                <w:r w:rsidRPr="00EA7DE1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>
                                  <w:t>- Senior Decision Day Assembly at 2pm, family &amp; friends are invited to attend</w:t>
                                </w:r>
                              </w:p>
                              <w:p w14:paraId="1066E153" w14:textId="6ACE9829" w:rsidR="00EA7DE1" w:rsidRDefault="00EA7DE1" w:rsidP="00F469D2">
                                <w:pPr>
                                  <w:spacing w:after="0" w:line="520" w:lineRule="exact"/>
                                </w:pPr>
                              </w:p>
                              <w:p w14:paraId="3831BBB4" w14:textId="4FA25E55" w:rsidR="00696E04" w:rsidRPr="00F469D2" w:rsidRDefault="00EA7DE1" w:rsidP="00F469D2">
                                <w:pPr>
                                  <w:spacing w:after="0" w:line="520" w:lineRule="exact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66FAC1D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25E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0.45pt;margin-top:-29.9pt;width:385.05pt;height:20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/U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ov8Znqb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" filled="f" strokecolor="#d9d9d9">
                <v:textbox>
                  <w:txbxContent>
                    <w:p w14:paraId="3D13757B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id w:val="171846053"/>
                        <w:placeholder>
                          <w:docPart w:val="38199DF59F224ED5A2BB458189E4FDAB"/>
                        </w:placeholder>
                      </w:sdtPr>
                      <w:sdtEndPr/>
                      <w:sdtContent>
                        <w:p w14:paraId="494198A2" w14:textId="0A3BAC8D" w:rsidR="00F469D2" w:rsidRDefault="00F469D2" w:rsidP="00F469D2">
                          <w:pPr>
                            <w:spacing w:after="0" w:line="520" w:lineRule="exact"/>
                          </w:pPr>
                          <w:r>
                            <w:t>Spring Break- April 4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– 8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74894E6C" w14:textId="77777777" w:rsidR="00F469D2" w:rsidRDefault="00F469D2" w:rsidP="00F469D2">
                          <w:pPr>
                            <w:spacing w:after="0" w:line="520" w:lineRule="exact"/>
                          </w:pPr>
                          <w:r>
                            <w:t>April 12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- &amp; 14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After School Tutoring</w:t>
                          </w:r>
                        </w:p>
                        <w:p w14:paraId="529281B1" w14:textId="77777777" w:rsidR="00F469D2" w:rsidRDefault="00F469D2" w:rsidP="00F469D2">
                          <w:pPr>
                            <w:spacing w:after="0" w:line="520" w:lineRule="exact"/>
                          </w:pPr>
                          <w:r>
                            <w:t>April 19</w:t>
                          </w:r>
                          <w:r w:rsidRPr="0041466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&amp; 21</w:t>
                          </w:r>
                          <w:r w:rsidRPr="0041466C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After School Tutoring</w:t>
                          </w:r>
                        </w:p>
                        <w:p w14:paraId="2309BE5E" w14:textId="741BCCF0" w:rsidR="00EA7DE1" w:rsidRDefault="00F469D2" w:rsidP="00F469D2">
                          <w:pPr>
                            <w:spacing w:after="0" w:line="520" w:lineRule="exact"/>
                          </w:pPr>
                          <w:r>
                            <w:t>April 26</w:t>
                          </w:r>
                          <w:r w:rsidRPr="00F469D2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&amp; 28</w:t>
                          </w:r>
                          <w:r w:rsidRPr="00F469D2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After School Tutoring</w:t>
                          </w:r>
                        </w:p>
                        <w:p w14:paraId="69920022" w14:textId="6C6EEE9F" w:rsidR="00EA7DE1" w:rsidRDefault="00EA7DE1" w:rsidP="00F469D2">
                          <w:pPr>
                            <w:spacing w:after="0" w:line="520" w:lineRule="exact"/>
                          </w:pPr>
                          <w:r>
                            <w:t>May 2</w:t>
                          </w:r>
                          <w:r w:rsidRPr="00EA7DE1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>- Senior Decision Day Assembly at 2pm, family &amp; friends are invited to attend</w:t>
                          </w:r>
                        </w:p>
                        <w:p w14:paraId="1066E153" w14:textId="6ACE9829" w:rsidR="00EA7DE1" w:rsidRDefault="00EA7DE1" w:rsidP="00F469D2">
                          <w:pPr>
                            <w:spacing w:after="0" w:line="520" w:lineRule="exact"/>
                          </w:pPr>
                        </w:p>
                        <w:p w14:paraId="3831BBB4" w14:textId="4FA25E55" w:rsidR="00696E04" w:rsidRPr="00F469D2" w:rsidRDefault="00EA7DE1" w:rsidP="00F469D2">
                          <w:pPr>
                            <w:spacing w:after="0" w:line="520" w:lineRule="exac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14:paraId="66FAC1DA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6ABEB" wp14:editId="39CE05B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18ABF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AF48DB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2EE690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16ABE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BC18ABF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0AF48DB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2EE690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52DFA" w14:textId="77777777" w:rsidR="00671A4B" w:rsidRPr="001B2141" w:rsidRDefault="0081451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E829E" wp14:editId="6BBC72F8">
                <wp:simplePos x="0" y="0"/>
                <wp:positionH relativeFrom="column">
                  <wp:posOffset>2291443</wp:posOffset>
                </wp:positionH>
                <wp:positionV relativeFrom="paragraph">
                  <wp:posOffset>1712414</wp:posOffset>
                </wp:positionV>
                <wp:extent cx="4922352" cy="57581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758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2F3B" w14:textId="77777777"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bookmarkStart w:id="0" w:name="_GoBack"/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47A3F0A1" w14:textId="77777777" w:rsidR="00814515" w:rsidRP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Compare financial aid awards from colleges and decide which school to attend.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Be realistic – have you calculated all your college costs and did you receive enough financial aid to cover them?  Notify all colleges of your decision by May 1.</w:t>
                            </w:r>
                          </w:p>
                          <w:p w14:paraId="7753369D" w14:textId="77777777" w:rsidR="00814515" w:rsidRP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When you decide which school you want to attend, notify that school of your commitment and submit any required financial deposit.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Many schools require this notification and deposit by May 1.</w:t>
                            </w:r>
                            <w:r w:rsidRPr="00814515">
                              <w:t xml:space="preserve">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If the deposit is a problem, call the financial aid office for help. Additionally, make sure to send in any items that the school has requested.</w:t>
                            </w:r>
                          </w:p>
                          <w:p w14:paraId="4E6314FA" w14:textId="77777777" w:rsidR="00814515" w:rsidRP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>Keep your grades up!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Don’t let homework and assignments slip.</w:t>
                            </w:r>
                          </w:p>
                          <w:p w14:paraId="4A28A30C" w14:textId="77777777" w:rsidR="00987391" w:rsidRDefault="00987391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403D03D" w14:textId="77777777" w:rsidR="00854BA0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14:paraId="71587592" w14:textId="77777777" w:rsidR="00814515" w:rsidRP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>Help your child process college responses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 xml:space="preserve">. Once your child starts hearing back from colleges about admission and financial aid, he or she will need your support to decide what to do. </w:t>
                            </w:r>
                          </w:p>
                          <w:p w14:paraId="69A351D4" w14:textId="77777777" w:rsid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>Review financial aid offers together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. Your 12</w:t>
                            </w:r>
                            <w:r w:rsidRPr="0094514A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grader will need your help to read through financial aid award letters and figure out which package works best. Be sure your child pays attention to and meets any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eadlines for acceptance.</w:t>
                            </w:r>
                          </w:p>
                          <w:p w14:paraId="39873285" w14:textId="77777777" w:rsid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Help your child complete the paperwork to accept a college’s offer of admittance.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Once your child has decided which college to attend, he or she will need to accept a college’s offer, mail a tuition deposit and submit other required paperwork. If the deposit is a problem, call the financial aid office for help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9DF80" w14:textId="77777777" w:rsidR="00814515" w:rsidRPr="00814515" w:rsidRDefault="00814515" w:rsidP="0081451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EFFA68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bookmarkEnd w:id="0"/>
                          <w:p w14:paraId="26663782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829E" id="_x0000_s1035" type="#_x0000_t202" style="position:absolute;margin-left:180.45pt;margin-top:134.85pt;width:387.6pt;height:4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" fillcolor="#e1eee8 [663]" stroked="f">
                <v:textbox>
                  <w:txbxContent>
                    <w:p w14:paraId="7D5F2F3B" w14:textId="77777777"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bookmarkStart w:id="1" w:name="_GoBack"/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47A3F0A1" w14:textId="77777777" w:rsidR="00814515" w:rsidRPr="00814515" w:rsidRDefault="00814515" w:rsidP="009873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 xml:space="preserve">Compare financial aid awards from colleges and decide which school to attend. </w:t>
                      </w:r>
                      <w:r w:rsidRPr="00814515">
                        <w:rPr>
                          <w:sz w:val="24"/>
                          <w:szCs w:val="24"/>
                        </w:rPr>
                        <w:t>Be realistic – have you calculated all your college costs and did you receive enough financial aid to cover them?  Notify all colleges of your decision by May 1.</w:t>
                      </w:r>
                    </w:p>
                    <w:p w14:paraId="7753369D" w14:textId="77777777" w:rsidR="00814515" w:rsidRPr="00814515" w:rsidRDefault="00814515" w:rsidP="009873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 xml:space="preserve">When you decide which school you want to attend, notify that school of your commitment and submit any required financial deposit. </w:t>
                      </w:r>
                      <w:r w:rsidRPr="00814515">
                        <w:rPr>
                          <w:sz w:val="24"/>
                          <w:szCs w:val="24"/>
                        </w:rPr>
                        <w:t>Many schools require this notification and deposit by May 1.</w:t>
                      </w:r>
                      <w:r w:rsidRPr="00814515">
                        <w:t xml:space="preserve"> </w:t>
                      </w:r>
                      <w:r w:rsidRPr="00814515">
                        <w:rPr>
                          <w:sz w:val="24"/>
                          <w:szCs w:val="24"/>
                        </w:rPr>
                        <w:t>If the deposit is a problem, call the financial aid office for help. Additionally, make sure to send in any items that the school has requested.</w:t>
                      </w:r>
                    </w:p>
                    <w:p w14:paraId="4E6314FA" w14:textId="77777777" w:rsidR="00814515" w:rsidRPr="00814515" w:rsidRDefault="00814515" w:rsidP="009873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>Keep your grades up!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4515">
                        <w:rPr>
                          <w:sz w:val="24"/>
                          <w:szCs w:val="24"/>
                        </w:rPr>
                        <w:t>Don’t let homework and assignments slip.</w:t>
                      </w:r>
                    </w:p>
                    <w:p w14:paraId="4A28A30C" w14:textId="77777777" w:rsidR="00987391" w:rsidRDefault="00987391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403D03D" w14:textId="77777777" w:rsidR="00854BA0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14:paraId="71587592" w14:textId="77777777" w:rsidR="00814515" w:rsidRPr="00814515" w:rsidRDefault="00814515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>Help your child process college responses</w:t>
                      </w:r>
                      <w:r w:rsidRPr="00814515">
                        <w:rPr>
                          <w:sz w:val="24"/>
                          <w:szCs w:val="24"/>
                        </w:rPr>
                        <w:t xml:space="preserve">. Once your child starts hearing back from colleges about admission and financial aid, he or she will need your support to decide what to do. </w:t>
                      </w:r>
                    </w:p>
                    <w:p w14:paraId="69A351D4" w14:textId="77777777" w:rsidR="00814515" w:rsidRDefault="00814515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>Review financial aid offers together</w:t>
                      </w:r>
                      <w:r w:rsidRPr="00814515">
                        <w:rPr>
                          <w:sz w:val="24"/>
                          <w:szCs w:val="24"/>
                        </w:rPr>
                        <w:t>. Your 12</w:t>
                      </w:r>
                      <w:r w:rsidRPr="0094514A"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4515">
                        <w:rPr>
                          <w:sz w:val="24"/>
                          <w:szCs w:val="24"/>
                        </w:rPr>
                        <w:t>grader will need your help to read through financial aid award letters and figure out which package works best. Be sure your child pays attention to and meets any d</w:t>
                      </w:r>
                      <w:r>
                        <w:rPr>
                          <w:sz w:val="24"/>
                          <w:szCs w:val="24"/>
                        </w:rPr>
                        <w:t>eadlines for acceptance.</w:t>
                      </w:r>
                    </w:p>
                    <w:p w14:paraId="39873285" w14:textId="77777777" w:rsidR="00814515" w:rsidRDefault="00814515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 xml:space="preserve">Help your child complete the paperwork to accept a college’s offer of admittance. </w:t>
                      </w:r>
                      <w:r w:rsidRPr="00814515">
                        <w:rPr>
                          <w:sz w:val="24"/>
                          <w:szCs w:val="24"/>
                        </w:rPr>
                        <w:t>Once your child has decided which college to attend, he or she will need to accept a college’s offer, mail a tuition deposit and submit other required paperwork. If the deposit is a problem, call the financial aid office for help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9DF80" w14:textId="77777777" w:rsidR="00814515" w:rsidRPr="00814515" w:rsidRDefault="00814515" w:rsidP="0081451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19EFFA68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bookmarkEnd w:id="1"/>
                    <w:p w14:paraId="26663782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6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AB9B1" wp14:editId="4A926290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192655" cy="89395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93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F9E79" w14:textId="77777777" w:rsidR="00C7202C" w:rsidRPr="00A8764D" w:rsidRDefault="000E0CED" w:rsidP="00A8764D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A8764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="00AC643F" w:rsidRPr="00A8764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1B67">
                              <w:rPr>
                                <w:sz w:val="26"/>
                                <w:szCs w:val="26"/>
                              </w:rPr>
                              <w:t>College p</w:t>
                            </w:r>
                            <w:r w:rsidR="008020C0" w:rsidRPr="00A8764D">
                              <w:rPr>
                                <w:sz w:val="26"/>
                                <w:szCs w:val="26"/>
                              </w:rPr>
                              <w:t xml:space="preserve">rofessors </w:t>
                            </w:r>
                            <w:r w:rsidR="00D41B67">
                              <w:rPr>
                                <w:sz w:val="26"/>
                                <w:szCs w:val="26"/>
                              </w:rPr>
                              <w:t xml:space="preserve">don’t ever get to know their students </w:t>
                            </w:r>
                            <w:r w:rsidR="008020C0" w:rsidRPr="00A8764D">
                              <w:rPr>
                                <w:sz w:val="26"/>
                                <w:szCs w:val="26"/>
                              </w:rPr>
                              <w:t>personally.</w:t>
                            </w:r>
                          </w:p>
                          <w:p w14:paraId="463F7055" w14:textId="77777777" w:rsidR="000E0CED" w:rsidRPr="00A8764D" w:rsidRDefault="000E0CE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0AC547B2" w14:textId="77777777" w:rsidR="00A8764D" w:rsidRDefault="000E0CE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A8764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A8764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develop relationship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in the same way they did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their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teachers in high school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For example,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by talking to them before, after or during class,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college students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will have the opportunity to develop relationships with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their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professors as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well. While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instructors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are also very busy 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individuals,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they are there to help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learn. </w:t>
                            </w:r>
                          </w:p>
                          <w:p w14:paraId="4D5C30D5" w14:textId="77777777" w:rsidR="00A8764D" w:rsidRDefault="00A8764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64CA4BEB" w14:textId="77777777" w:rsidR="00A8764D" w:rsidRDefault="008020C0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Depending on the size of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college class,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may have more or less access to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their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professor in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class. However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, each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professor will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also have office hours during which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can visit 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him or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her. </w:t>
                            </w:r>
                          </w:p>
                          <w:p w14:paraId="3FCF6FD5" w14:textId="77777777" w:rsidR="00A8764D" w:rsidRDefault="00A8764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140202B7" w14:textId="12C84873" w:rsidR="00A8764D" w:rsidRDefault="00D41B67" w:rsidP="00D41B67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R</w:t>
                            </w:r>
                            <w:r w:rsidR="00BF14A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elationships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professors are also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important when </w:t>
                            </w:r>
                            <w:r w:rsidR="00F469D2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="00F469D2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need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 w:rsidR="00F469D2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request letters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of  recommendatio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 for scholarships, internship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s, graduate  school,  or other activities.</w:t>
                            </w:r>
                          </w:p>
                          <w:p w14:paraId="2C2EF322" w14:textId="77777777" w:rsidR="001F06EE" w:rsidRPr="00D5473B" w:rsidRDefault="001F06EE" w:rsidP="00BC460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</w:p>
                          <w:p w14:paraId="20323239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B9B1" id="Text Box 9" o:spid="_x0000_s1036" type="#_x0000_t202" style="position:absolute;margin-left:.6pt;margin-top:14.2pt;width:172.65pt;height:7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" filled="f" stroked="f" strokeweight=".5pt">
                <v:textbox>
                  <w:txbxContent>
                    <w:p w14:paraId="640F9E79" w14:textId="77777777" w:rsidR="00C7202C" w:rsidRPr="00A8764D" w:rsidRDefault="000E0CED" w:rsidP="00A8764D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A8764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="00AC643F" w:rsidRPr="00A8764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41B67">
                        <w:rPr>
                          <w:sz w:val="26"/>
                          <w:szCs w:val="26"/>
                        </w:rPr>
                        <w:t>College p</w:t>
                      </w:r>
                      <w:r w:rsidR="008020C0" w:rsidRPr="00A8764D">
                        <w:rPr>
                          <w:sz w:val="26"/>
                          <w:szCs w:val="26"/>
                        </w:rPr>
                        <w:t xml:space="preserve">rofessors </w:t>
                      </w:r>
                      <w:r w:rsidR="00D41B67">
                        <w:rPr>
                          <w:sz w:val="26"/>
                          <w:szCs w:val="26"/>
                        </w:rPr>
                        <w:t xml:space="preserve">don’t ever get to know their students </w:t>
                      </w:r>
                      <w:r w:rsidR="008020C0" w:rsidRPr="00A8764D">
                        <w:rPr>
                          <w:sz w:val="26"/>
                          <w:szCs w:val="26"/>
                        </w:rPr>
                        <w:t>personally.</w:t>
                      </w:r>
                    </w:p>
                    <w:p w14:paraId="463F7055" w14:textId="77777777" w:rsidR="000E0CED" w:rsidRPr="00A8764D" w:rsidRDefault="000E0CE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0AC547B2" w14:textId="77777777" w:rsidR="00A8764D" w:rsidRDefault="000E0CE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A8764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A8764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develop relationship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 xml:space="preserve">in the same way they did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with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 xml:space="preserve">their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>teachers in high school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 xml:space="preserve">. For example,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by talking to them before, after or during class,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college students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will have the opportunity to develop relationships with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their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professors as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well. While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instructors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are also very busy 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individuals,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they are there to help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learn. </w:t>
                      </w:r>
                    </w:p>
                    <w:p w14:paraId="4D5C30D5" w14:textId="77777777" w:rsidR="00A8764D" w:rsidRDefault="00A8764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64CA4BEB" w14:textId="77777777" w:rsidR="00A8764D" w:rsidRDefault="008020C0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Depending on the size of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college class,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may have more or less access to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their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professor in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class. However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, each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professor will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also have office hours during which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can visit 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him or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her. </w:t>
                      </w:r>
                    </w:p>
                    <w:p w14:paraId="3FCF6FD5" w14:textId="77777777" w:rsidR="00A8764D" w:rsidRDefault="00A8764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140202B7" w14:textId="12C84873" w:rsidR="00A8764D" w:rsidRDefault="00D41B67" w:rsidP="00D41B67">
                      <w:pPr>
                        <w:pStyle w:val="NoSpacing"/>
                        <w:rPr>
                          <w:rFonts w:cs="Arial"/>
                          <w:sz w:val="20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R</w:t>
                      </w:r>
                      <w:r w:rsidR="00BF14A8">
                        <w:rPr>
                          <w:rFonts w:cs="Arial"/>
                          <w:sz w:val="26"/>
                          <w:szCs w:val="26"/>
                        </w:rPr>
                        <w:t xml:space="preserve">elationships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with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professors are also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important when </w:t>
                      </w:r>
                      <w:r w:rsidR="00F469D2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="00F469D2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need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to </w:t>
                      </w:r>
                      <w:r w:rsidR="00F469D2" w:rsidRPr="00A8764D">
                        <w:rPr>
                          <w:rFonts w:cs="Arial"/>
                          <w:sz w:val="26"/>
                          <w:szCs w:val="26"/>
                        </w:rPr>
                        <w:t>request letters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>of  recommendatio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n</w:t>
                      </w:r>
                      <w:proofErr w:type="gramEnd"/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 for scholarships, internship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>s, graduate  school,  or other activities.</w:t>
                      </w:r>
                    </w:p>
                    <w:p w14:paraId="2C2EF322" w14:textId="77777777" w:rsidR="001F06EE" w:rsidRPr="00D5473B" w:rsidRDefault="001F06EE" w:rsidP="00BC460B">
                      <w:pPr>
                        <w:jc w:val="right"/>
                        <w:rPr>
                          <w:rFonts w:cs="Arial"/>
                          <w:sz w:val="14"/>
                          <w:szCs w:val="20"/>
                        </w:rPr>
                      </w:pPr>
                    </w:p>
                    <w:p w14:paraId="20323239" w14:textId="77777777"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E145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2CE94101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let Slab">
    <w:altName w:val="Aglet Slab"/>
    <w:panose1 w:val="00000000000000000000"/>
    <w:charset w:val="00"/>
    <w:family w:val="swiss"/>
    <w:notTrueType/>
    <w:pitch w:val="variable"/>
    <w:sig w:usb0="00000007" w:usb1="02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E587" w14:textId="77777777" w:rsidR="008765C0" w:rsidRDefault="00876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E2A9" w14:textId="77777777" w:rsidR="001C226D" w:rsidRDefault="001C226D" w:rsidP="001C226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699E032" wp14:editId="683ABF9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6F4D4E" w14:textId="2857BE78" w:rsidR="001C226D" w:rsidRPr="00D46648" w:rsidRDefault="001C226D" w:rsidP="001C226D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8765C0" w:rsidRPr="00247B8A">
        <w:rPr>
          <w:rStyle w:val="Hyperlink"/>
        </w:rPr>
        <w:t>https://gearup.wa.gov/students-families</w:t>
      </w:r>
    </w:hyperlink>
    <w:r w:rsidR="008765C0"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E772" w14:textId="77777777" w:rsidR="008765C0" w:rsidRDefault="0087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C0F0B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A02CC96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8059" w14:textId="77777777" w:rsidR="008765C0" w:rsidRDefault="00876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1B5A" w14:textId="77777777" w:rsidR="008765C0" w:rsidRDefault="00876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0329" w14:textId="77777777" w:rsidR="008765C0" w:rsidRDefault="0087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74"/>
    <w:multiLevelType w:val="hybridMultilevel"/>
    <w:tmpl w:val="3564AA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66C"/>
    <w:multiLevelType w:val="hybridMultilevel"/>
    <w:tmpl w:val="2BD286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F06"/>
    <w:multiLevelType w:val="hybridMultilevel"/>
    <w:tmpl w:val="DD1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5D85"/>
    <w:multiLevelType w:val="hybridMultilevel"/>
    <w:tmpl w:val="FFC851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C27"/>
    <w:multiLevelType w:val="hybridMultilevel"/>
    <w:tmpl w:val="E774FC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1NDcyNjM2NjZQ0lEKTi0uzszPAykwqgUAEhlCdSwAAAA="/>
  </w:docVars>
  <w:rsids>
    <w:rsidRoot w:val="001B2141"/>
    <w:rsid w:val="00017FA7"/>
    <w:rsid w:val="00023E72"/>
    <w:rsid w:val="00076C3A"/>
    <w:rsid w:val="000C40B8"/>
    <w:rsid w:val="000D20E1"/>
    <w:rsid w:val="000E0CED"/>
    <w:rsid w:val="000E6D06"/>
    <w:rsid w:val="000F4D1F"/>
    <w:rsid w:val="001006E1"/>
    <w:rsid w:val="001733BE"/>
    <w:rsid w:val="00175371"/>
    <w:rsid w:val="001956B9"/>
    <w:rsid w:val="001968F4"/>
    <w:rsid w:val="001A6610"/>
    <w:rsid w:val="001B2141"/>
    <w:rsid w:val="001B5B1E"/>
    <w:rsid w:val="001C226D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90E97"/>
    <w:rsid w:val="002D5A0C"/>
    <w:rsid w:val="00356A1E"/>
    <w:rsid w:val="00370512"/>
    <w:rsid w:val="003A596D"/>
    <w:rsid w:val="003D5B47"/>
    <w:rsid w:val="003E771B"/>
    <w:rsid w:val="00406591"/>
    <w:rsid w:val="00414D69"/>
    <w:rsid w:val="00421F0A"/>
    <w:rsid w:val="00436814"/>
    <w:rsid w:val="004543DF"/>
    <w:rsid w:val="0045478F"/>
    <w:rsid w:val="0047425E"/>
    <w:rsid w:val="004C0389"/>
    <w:rsid w:val="004D131D"/>
    <w:rsid w:val="005326F5"/>
    <w:rsid w:val="00532A29"/>
    <w:rsid w:val="00562047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020C0"/>
    <w:rsid w:val="008110A7"/>
    <w:rsid w:val="00814515"/>
    <w:rsid w:val="00841577"/>
    <w:rsid w:val="00854BA0"/>
    <w:rsid w:val="00855DB9"/>
    <w:rsid w:val="00862933"/>
    <w:rsid w:val="00874387"/>
    <w:rsid w:val="008765C0"/>
    <w:rsid w:val="008916E0"/>
    <w:rsid w:val="008A4FE5"/>
    <w:rsid w:val="008B1059"/>
    <w:rsid w:val="008C02B8"/>
    <w:rsid w:val="008C359D"/>
    <w:rsid w:val="008C6CD8"/>
    <w:rsid w:val="008F484C"/>
    <w:rsid w:val="00914C2A"/>
    <w:rsid w:val="00940823"/>
    <w:rsid w:val="0094514A"/>
    <w:rsid w:val="0095282D"/>
    <w:rsid w:val="00972CAE"/>
    <w:rsid w:val="00980FFC"/>
    <w:rsid w:val="00981E73"/>
    <w:rsid w:val="00987391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810E8"/>
    <w:rsid w:val="00A8764D"/>
    <w:rsid w:val="00A924DC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F0A24"/>
    <w:rsid w:val="00BF14A8"/>
    <w:rsid w:val="00BF154F"/>
    <w:rsid w:val="00C124B0"/>
    <w:rsid w:val="00C442A4"/>
    <w:rsid w:val="00C7202C"/>
    <w:rsid w:val="00C8734F"/>
    <w:rsid w:val="00C91747"/>
    <w:rsid w:val="00CA36F6"/>
    <w:rsid w:val="00CD2DEC"/>
    <w:rsid w:val="00CD6DB0"/>
    <w:rsid w:val="00CE5BCB"/>
    <w:rsid w:val="00CF1D50"/>
    <w:rsid w:val="00D14F9D"/>
    <w:rsid w:val="00D257AF"/>
    <w:rsid w:val="00D3177F"/>
    <w:rsid w:val="00D321C2"/>
    <w:rsid w:val="00D41B67"/>
    <w:rsid w:val="00D5473B"/>
    <w:rsid w:val="00DE4EC4"/>
    <w:rsid w:val="00E1055A"/>
    <w:rsid w:val="00E60298"/>
    <w:rsid w:val="00E805E9"/>
    <w:rsid w:val="00EA7DE1"/>
    <w:rsid w:val="00ED30A6"/>
    <w:rsid w:val="00F010F1"/>
    <w:rsid w:val="00F03301"/>
    <w:rsid w:val="00F35BE3"/>
    <w:rsid w:val="00F40A18"/>
    <w:rsid w:val="00F469D2"/>
    <w:rsid w:val="00F56DB3"/>
    <w:rsid w:val="00F95852"/>
    <w:rsid w:val="00FC0F14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89796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5C0"/>
    <w:rPr>
      <w:color w:val="605E5C"/>
      <w:shd w:val="clear" w:color="auto" w:fill="E1DFDD"/>
    </w:rPr>
  </w:style>
  <w:style w:type="paragraph" w:customStyle="1" w:styleId="Default">
    <w:name w:val="Default"/>
    <w:rsid w:val="00D3177F"/>
    <w:pPr>
      <w:autoSpaceDE w:val="0"/>
      <w:autoSpaceDN w:val="0"/>
      <w:adjustRightInd w:val="0"/>
      <w:spacing w:after="0" w:line="240" w:lineRule="auto"/>
    </w:pPr>
    <w:rPr>
      <w:rFonts w:ascii="Aglet Slab" w:hAnsi="Aglet Slab" w:cs="Aglet Slab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3177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3177F"/>
    <w:rPr>
      <w:rFonts w:cs="Aglet Slab"/>
      <w:color w:val="492A77"/>
      <w:sz w:val="28"/>
      <w:szCs w:val="28"/>
    </w:rPr>
  </w:style>
  <w:style w:type="character" w:customStyle="1" w:styleId="A2">
    <w:name w:val="A2"/>
    <w:uiPriority w:val="99"/>
    <w:rsid w:val="00D3177F"/>
    <w:rPr>
      <w:rFonts w:ascii="Tw Cen MT" w:hAnsi="Tw Cen MT" w:cs="Tw Cen MT"/>
      <w:color w:val="164479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awards/compare-aid-calculator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financial-aid-awards/compare-aid-calculator" TargetMode="External"/><Relationship Id="rId17" Type="http://schemas.openxmlformats.org/officeDocument/2006/relationships/image" Target="media/image20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awards/compare-aid-calculator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financial-aid-awards/compare-aid-calculator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199DF59F224ED5A2BB458189E4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47C0-27B7-456A-8EA0-C386E0423629}"/>
      </w:docPartPr>
      <w:docPartBody>
        <w:p w:rsidR="00F35F27" w:rsidRDefault="00B40040" w:rsidP="00B40040">
          <w:pPr>
            <w:pStyle w:val="38199DF59F224ED5A2BB458189E4FDAB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let Slab">
    <w:altName w:val="Aglet Slab"/>
    <w:panose1 w:val="00000000000000000000"/>
    <w:charset w:val="00"/>
    <w:family w:val="swiss"/>
    <w:notTrueType/>
    <w:pitch w:val="variable"/>
    <w:sig w:usb0="00000007" w:usb1="02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40040"/>
    <w:rsid w:val="00BD4B9E"/>
    <w:rsid w:val="00F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040"/>
    <w:rPr>
      <w:color w:val="808080"/>
    </w:rPr>
  </w:style>
  <w:style w:type="paragraph" w:customStyle="1" w:styleId="38199DF59F224ED5A2BB458189E4FDAB">
    <w:name w:val="38199DF59F224ED5A2BB458189E4FDAB"/>
    <w:rsid w:val="00B40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F5759-E27D-4819-A2E1-61D18029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3</cp:revision>
  <cp:lastPrinted>2015-05-28T22:43:00Z</cp:lastPrinted>
  <dcterms:created xsi:type="dcterms:W3CDTF">2022-03-29T15:17:00Z</dcterms:created>
  <dcterms:modified xsi:type="dcterms:W3CDTF">2022-04-01T14:20:00Z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