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Pr="00543072" w:rsidRDefault="00F24970" w:rsidP="00497721">
            <w:pPr>
              <w:rPr>
                <w:sz w:val="24"/>
                <w:szCs w:val="24"/>
              </w:rPr>
            </w:pPr>
            <w:r>
              <w:rPr>
                <w:b/>
                <w:sz w:val="24"/>
                <w:szCs w:val="24"/>
              </w:rPr>
              <w:t>Name(s):</w:t>
            </w:r>
            <w:r w:rsidR="00E55EF6">
              <w:rPr>
                <w:b/>
                <w:sz w:val="24"/>
                <w:szCs w:val="24"/>
              </w:rPr>
              <w:t xml:space="preserve"> </w:t>
            </w:r>
            <w:r w:rsidR="00543072">
              <w:rPr>
                <w:sz w:val="24"/>
                <w:szCs w:val="24"/>
              </w:rPr>
              <w:t>Ronny Goins</w:t>
            </w:r>
          </w:p>
        </w:tc>
      </w:tr>
      <w:tr w:rsidR="00F24970" w:rsidTr="00F24970">
        <w:trPr>
          <w:trHeight w:val="863"/>
        </w:trPr>
        <w:tc>
          <w:tcPr>
            <w:tcW w:w="9445" w:type="dxa"/>
          </w:tcPr>
          <w:p w:rsidR="00F24970" w:rsidRDefault="00F24970" w:rsidP="00543072">
            <w:pPr>
              <w:rPr>
                <w:b/>
                <w:sz w:val="24"/>
                <w:szCs w:val="24"/>
              </w:rPr>
            </w:pPr>
            <w:r>
              <w:rPr>
                <w:b/>
                <w:sz w:val="24"/>
                <w:szCs w:val="24"/>
              </w:rPr>
              <w:t>School:</w:t>
            </w:r>
            <w:r w:rsidR="00E55EF6">
              <w:rPr>
                <w:b/>
                <w:sz w:val="24"/>
                <w:szCs w:val="24"/>
              </w:rPr>
              <w:t xml:space="preserve"> </w:t>
            </w:r>
            <w:r w:rsidR="00E55EF6" w:rsidRPr="00E55EF6">
              <w:rPr>
                <w:sz w:val="24"/>
                <w:szCs w:val="24"/>
              </w:rPr>
              <w:t>Fleming</w:t>
            </w:r>
            <w:r w:rsidR="00543072">
              <w:rPr>
                <w:sz w:val="24"/>
                <w:szCs w:val="24"/>
              </w:rPr>
              <w:t>-</w:t>
            </w:r>
            <w:r w:rsidR="00E55EF6" w:rsidRPr="00E55EF6">
              <w:rPr>
                <w:sz w:val="24"/>
                <w:szCs w:val="24"/>
              </w:rPr>
              <w:t>Neon Middle School</w:t>
            </w:r>
          </w:p>
        </w:tc>
      </w:tr>
      <w:tr w:rsidR="00F24970" w:rsidTr="00F24970">
        <w:trPr>
          <w:trHeight w:val="953"/>
        </w:trPr>
        <w:tc>
          <w:tcPr>
            <w:tcW w:w="9445" w:type="dxa"/>
          </w:tcPr>
          <w:p w:rsidR="00F24970" w:rsidRPr="00E55EF6" w:rsidRDefault="00F24970" w:rsidP="00543072">
            <w:pPr>
              <w:rPr>
                <w:sz w:val="24"/>
                <w:szCs w:val="24"/>
              </w:rPr>
            </w:pPr>
            <w:r>
              <w:rPr>
                <w:b/>
                <w:sz w:val="24"/>
                <w:szCs w:val="24"/>
              </w:rPr>
              <w:t>Title of Strategy</w:t>
            </w:r>
            <w:r w:rsidR="00E55EF6">
              <w:rPr>
                <w:sz w:val="24"/>
                <w:szCs w:val="24"/>
              </w:rPr>
              <w:t xml:space="preserve">: </w:t>
            </w:r>
            <w:r w:rsidR="00543072">
              <w:rPr>
                <w:sz w:val="24"/>
                <w:szCs w:val="24"/>
              </w:rPr>
              <w:t>Team Pair Solo</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543072" w:rsidRPr="00543072" w:rsidRDefault="00543072" w:rsidP="005D5056">
            <w:r w:rsidRPr="00543072">
              <w:t>Group</w:t>
            </w:r>
            <w:r>
              <w:t xml:space="preserve"> </w:t>
            </w:r>
            <w:r w:rsidRPr="00543072">
              <w:t>work</w:t>
            </w:r>
            <w:r>
              <w:t>, Cooperative Learning</w:t>
            </w:r>
          </w:p>
          <w:p w:rsidR="00E55EF6" w:rsidRPr="00E55EF6" w:rsidRDefault="00E55EF6" w:rsidP="005D5056">
            <w:pPr>
              <w:rPr>
                <w:sz w:val="24"/>
                <w:szCs w:val="24"/>
              </w:rPr>
            </w:pP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E55EF6" w:rsidP="00E55EF6">
            <w:pPr>
              <w:rPr>
                <w:b/>
                <w:sz w:val="24"/>
                <w:szCs w:val="24"/>
              </w:rPr>
            </w:pPr>
            <w:r>
              <w:t xml:space="preserve">Kagan Strategy </w:t>
            </w:r>
            <w:r w:rsidR="00543072">
              <w:t>-Online</w:t>
            </w: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B9165E" w:rsidRDefault="00B9165E">
            <w:pPr>
              <w:rPr>
                <w:b/>
              </w:rPr>
            </w:pPr>
          </w:p>
          <w:p w:rsidR="00B9165E" w:rsidRPr="00543072" w:rsidRDefault="001E6BA0" w:rsidP="00543072">
            <w:pPr>
              <w:pStyle w:val="ListParagraph"/>
              <w:rPr>
                <w:sz w:val="24"/>
                <w:szCs w:val="24"/>
              </w:rPr>
            </w:pPr>
            <w:r>
              <w:t xml:space="preserve">-Assigned tasks for students </w:t>
            </w:r>
          </w:p>
        </w:tc>
      </w:tr>
      <w:tr w:rsidR="00F24970" w:rsidTr="00F24970">
        <w:trPr>
          <w:trHeight w:val="1579"/>
        </w:trPr>
        <w:tc>
          <w:tcPr>
            <w:tcW w:w="9445" w:type="dxa"/>
          </w:tcPr>
          <w:p w:rsidR="00F24970" w:rsidRDefault="00F24970">
            <w:pPr>
              <w:rPr>
                <w:b/>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A65B3B" w:rsidRDefault="00A65B3B">
            <w:pPr>
              <w:rPr>
                <w:b/>
              </w:rPr>
            </w:pPr>
          </w:p>
          <w:p w:rsidR="001E6BA0" w:rsidRPr="001E6BA0" w:rsidRDefault="001E6BA0">
            <w:pPr>
              <w:rPr>
                <w:sz w:val="24"/>
                <w:szCs w:val="24"/>
              </w:rPr>
            </w:pPr>
            <w:r>
              <w:t xml:space="preserve">Team Pair Solo works well for problems and concepts that students would either be too intimidated or just incapable of doing on their own.  Depending on the concept, teachers can either assign a series of related tasks or just a single task throughout the process. Using Team Pair Solo, students can often progress to working individually on projects that they wouldn’t have been able to complete without using this cooperative learning activity.  </w:t>
            </w:r>
          </w:p>
          <w:p w:rsidR="00F24970" w:rsidRDefault="001E6BA0" w:rsidP="001E6BA0">
            <w:pPr>
              <w:pStyle w:val="ListParagraph"/>
              <w:numPr>
                <w:ilvl w:val="0"/>
                <w:numId w:val="6"/>
              </w:numPr>
              <w:rPr>
                <w:sz w:val="24"/>
                <w:szCs w:val="24"/>
              </w:rPr>
            </w:pPr>
            <w:r>
              <w:rPr>
                <w:sz w:val="24"/>
                <w:szCs w:val="24"/>
              </w:rPr>
              <w:t>Students are put into small groups (4 members)</w:t>
            </w:r>
          </w:p>
          <w:p w:rsidR="001E6BA0" w:rsidRDefault="001E6BA0" w:rsidP="001E6BA0">
            <w:pPr>
              <w:pStyle w:val="ListParagraph"/>
              <w:numPr>
                <w:ilvl w:val="0"/>
                <w:numId w:val="6"/>
              </w:numPr>
              <w:rPr>
                <w:sz w:val="24"/>
                <w:szCs w:val="24"/>
              </w:rPr>
            </w:pPr>
            <w:r>
              <w:rPr>
                <w:sz w:val="24"/>
                <w:szCs w:val="24"/>
              </w:rPr>
              <w:t>Students are given a task and work as a team to solve a problem or accomplish a task.</w:t>
            </w:r>
          </w:p>
          <w:p w:rsidR="001E6BA0" w:rsidRDefault="001E6BA0" w:rsidP="001E6BA0">
            <w:pPr>
              <w:pStyle w:val="ListParagraph"/>
              <w:numPr>
                <w:ilvl w:val="0"/>
                <w:numId w:val="6"/>
              </w:numPr>
              <w:rPr>
                <w:sz w:val="24"/>
                <w:szCs w:val="24"/>
              </w:rPr>
            </w:pPr>
            <w:r>
              <w:rPr>
                <w:sz w:val="24"/>
                <w:szCs w:val="24"/>
              </w:rPr>
              <w:t xml:space="preserve">Next, the teams break into pairs and students work on either the same problem, or a related one.  </w:t>
            </w:r>
          </w:p>
          <w:p w:rsidR="005B03A1" w:rsidRDefault="001E6BA0" w:rsidP="001E6BA0">
            <w:pPr>
              <w:pStyle w:val="ListParagraph"/>
              <w:numPr>
                <w:ilvl w:val="0"/>
                <w:numId w:val="6"/>
              </w:numPr>
              <w:rPr>
                <w:sz w:val="24"/>
                <w:szCs w:val="24"/>
              </w:rPr>
            </w:pPr>
            <w:r>
              <w:rPr>
                <w:sz w:val="24"/>
                <w:szCs w:val="24"/>
              </w:rPr>
              <w:t>Finally, the pairs break up and the students work individually to complete the same or a related task.</w:t>
            </w:r>
          </w:p>
          <w:p w:rsidR="005B03A1" w:rsidRDefault="005B03A1" w:rsidP="005B03A1">
            <w:pPr>
              <w:rPr>
                <w:sz w:val="24"/>
                <w:szCs w:val="24"/>
              </w:rPr>
            </w:pPr>
          </w:p>
          <w:p w:rsidR="005B03A1" w:rsidRDefault="005B03A1" w:rsidP="005B03A1">
            <w:pPr>
              <w:rPr>
                <w:sz w:val="24"/>
                <w:szCs w:val="24"/>
              </w:rPr>
            </w:pPr>
          </w:p>
          <w:p w:rsidR="005B03A1" w:rsidRDefault="005B03A1" w:rsidP="005B03A1">
            <w:pPr>
              <w:rPr>
                <w:sz w:val="24"/>
                <w:szCs w:val="24"/>
              </w:rPr>
            </w:pPr>
            <w:r>
              <w:rPr>
                <w:sz w:val="24"/>
                <w:szCs w:val="24"/>
              </w:rPr>
              <w:t>Review</w:t>
            </w:r>
          </w:p>
          <w:p w:rsidR="005B03A1" w:rsidRDefault="005B03A1" w:rsidP="005B03A1">
            <w:pPr>
              <w:rPr>
                <w:sz w:val="24"/>
                <w:szCs w:val="24"/>
              </w:rPr>
            </w:pPr>
            <w:r>
              <w:rPr>
                <w:sz w:val="24"/>
                <w:szCs w:val="24"/>
              </w:rPr>
              <w:t>-Teams of 4 work together to solve a problem</w:t>
            </w:r>
          </w:p>
          <w:p w:rsidR="005B03A1" w:rsidRDefault="005B03A1" w:rsidP="005B03A1">
            <w:pPr>
              <w:rPr>
                <w:sz w:val="24"/>
                <w:szCs w:val="24"/>
              </w:rPr>
            </w:pPr>
            <w:r>
              <w:rPr>
                <w:sz w:val="24"/>
                <w:szCs w:val="24"/>
              </w:rPr>
              <w:t>-Teacher announces the answer</w:t>
            </w:r>
          </w:p>
          <w:p w:rsidR="005B03A1" w:rsidRDefault="005B03A1" w:rsidP="005B03A1">
            <w:pPr>
              <w:rPr>
                <w:sz w:val="24"/>
                <w:szCs w:val="24"/>
              </w:rPr>
            </w:pPr>
            <w:r>
              <w:rPr>
                <w:sz w:val="24"/>
                <w:szCs w:val="24"/>
              </w:rPr>
              <w:t>-If correct, students advance to pair work</w:t>
            </w:r>
          </w:p>
          <w:p w:rsidR="005B03A1" w:rsidRDefault="005B03A1" w:rsidP="005B03A1">
            <w:pPr>
              <w:rPr>
                <w:sz w:val="24"/>
                <w:szCs w:val="24"/>
              </w:rPr>
            </w:pPr>
            <w:r>
              <w:rPr>
                <w:sz w:val="24"/>
                <w:szCs w:val="24"/>
              </w:rPr>
              <w:t>-If not, teams solve another problem together</w:t>
            </w:r>
          </w:p>
          <w:p w:rsidR="005B03A1" w:rsidRDefault="005B03A1" w:rsidP="005B03A1">
            <w:pPr>
              <w:rPr>
                <w:sz w:val="24"/>
                <w:szCs w:val="24"/>
              </w:rPr>
            </w:pPr>
            <w:r>
              <w:rPr>
                <w:sz w:val="24"/>
                <w:szCs w:val="24"/>
              </w:rPr>
              <w:t>-As a pair, students use sage and scribe or rally coach to solve 2 additional problems</w:t>
            </w:r>
          </w:p>
          <w:p w:rsidR="005B03A1" w:rsidRDefault="005B03A1" w:rsidP="005B03A1">
            <w:pPr>
              <w:rPr>
                <w:sz w:val="24"/>
                <w:szCs w:val="24"/>
              </w:rPr>
            </w:pPr>
            <w:r>
              <w:rPr>
                <w:sz w:val="24"/>
                <w:szCs w:val="24"/>
              </w:rPr>
              <w:t>-If correct, students advance to solo work</w:t>
            </w:r>
          </w:p>
          <w:p w:rsidR="005B03A1" w:rsidRDefault="005B03A1" w:rsidP="005B03A1">
            <w:pPr>
              <w:rPr>
                <w:sz w:val="24"/>
                <w:szCs w:val="24"/>
              </w:rPr>
            </w:pPr>
            <w:r>
              <w:rPr>
                <w:sz w:val="24"/>
                <w:szCs w:val="24"/>
              </w:rPr>
              <w:t>-If not, students move back to team work</w:t>
            </w:r>
          </w:p>
          <w:p w:rsidR="005B03A1" w:rsidRDefault="005B03A1" w:rsidP="005B03A1">
            <w:pPr>
              <w:rPr>
                <w:sz w:val="24"/>
                <w:szCs w:val="24"/>
              </w:rPr>
            </w:pPr>
            <w:r>
              <w:rPr>
                <w:sz w:val="24"/>
                <w:szCs w:val="24"/>
              </w:rPr>
              <w:t>-As a solo, students work alone to solve new, similar problems</w:t>
            </w:r>
          </w:p>
          <w:p w:rsidR="001E6BA0" w:rsidRPr="005B03A1" w:rsidRDefault="001E6BA0" w:rsidP="005B03A1">
            <w:pPr>
              <w:rPr>
                <w:sz w:val="24"/>
                <w:szCs w:val="24"/>
              </w:rPr>
            </w:pPr>
            <w:r w:rsidRPr="005B03A1">
              <w:rPr>
                <w:sz w:val="24"/>
                <w:szCs w:val="24"/>
              </w:rPr>
              <w:t xml:space="preserve">  </w:t>
            </w:r>
          </w:p>
          <w:p w:rsidR="00E87352" w:rsidRDefault="00E87352" w:rsidP="00497721">
            <w:pPr>
              <w:pStyle w:val="ListParagraph"/>
              <w:ind w:left="1440"/>
              <w:rPr>
                <w:sz w:val="24"/>
                <w:szCs w:val="24"/>
              </w:rPr>
            </w:pPr>
            <w:r>
              <w:rPr>
                <w:sz w:val="24"/>
                <w:szCs w:val="24"/>
              </w:rPr>
              <w:t xml:space="preserve"> </w:t>
            </w:r>
          </w:p>
          <w:p w:rsidR="005B03A1" w:rsidRPr="00497721" w:rsidRDefault="005B03A1" w:rsidP="00497721">
            <w:pPr>
              <w:pStyle w:val="ListParagraph"/>
              <w:ind w:left="1440"/>
              <w:rPr>
                <w:sz w:val="24"/>
                <w:szCs w:val="24"/>
              </w:rPr>
            </w:pPr>
          </w:p>
        </w:tc>
      </w:tr>
      <w:tr w:rsidR="00F24970" w:rsidTr="00F24970">
        <w:trPr>
          <w:trHeight w:val="1579"/>
        </w:trPr>
        <w:tc>
          <w:tcPr>
            <w:tcW w:w="9445" w:type="dxa"/>
          </w:tcPr>
          <w:p w:rsidR="00F24970" w:rsidRDefault="00F24970">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Default="00B9165E" w:rsidP="00E55EF6">
            <w:pPr>
              <w:rPr>
                <w:b/>
                <w:sz w:val="24"/>
                <w:szCs w:val="24"/>
              </w:rPr>
            </w:pPr>
          </w:p>
        </w:tc>
      </w:tr>
    </w:tbl>
    <w:p w:rsidR="003601F0" w:rsidRPr="003601F0" w:rsidRDefault="003601F0" w:rsidP="00B9165E">
      <w:pPr>
        <w:rPr>
          <w:b/>
          <w:sz w:val="24"/>
          <w:szCs w:val="24"/>
        </w:rPr>
      </w:pPr>
    </w:p>
    <w:sectPr w:rsidR="003601F0" w:rsidRPr="003601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F2" w:rsidRDefault="002E01F2" w:rsidP="002410F7">
      <w:pPr>
        <w:spacing w:after="0" w:line="240" w:lineRule="auto"/>
      </w:pPr>
      <w:r>
        <w:separator/>
      </w:r>
    </w:p>
  </w:endnote>
  <w:endnote w:type="continuationSeparator" w:id="0">
    <w:p w:rsidR="002E01F2" w:rsidRDefault="002E01F2"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F2" w:rsidRDefault="002E01F2" w:rsidP="002410F7">
      <w:pPr>
        <w:spacing w:after="0" w:line="240" w:lineRule="auto"/>
      </w:pPr>
      <w:r>
        <w:separator/>
      </w:r>
    </w:p>
  </w:footnote>
  <w:footnote w:type="continuationSeparator" w:id="0">
    <w:p w:rsidR="002E01F2" w:rsidRDefault="002E01F2" w:rsidP="0024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6D"/>
    <w:multiLevelType w:val="hybridMultilevel"/>
    <w:tmpl w:val="93D02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427E4"/>
    <w:multiLevelType w:val="hybridMultilevel"/>
    <w:tmpl w:val="8DD2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C5F82"/>
    <w:multiLevelType w:val="hybridMultilevel"/>
    <w:tmpl w:val="B1A466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FD5D74"/>
    <w:multiLevelType w:val="hybridMultilevel"/>
    <w:tmpl w:val="EB0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E2569"/>
    <w:multiLevelType w:val="hybridMultilevel"/>
    <w:tmpl w:val="BDB6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590A"/>
    <w:multiLevelType w:val="hybridMultilevel"/>
    <w:tmpl w:val="0624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E4992"/>
    <w:rsid w:val="001E6BA0"/>
    <w:rsid w:val="00204068"/>
    <w:rsid w:val="002410F7"/>
    <w:rsid w:val="00294622"/>
    <w:rsid w:val="002E01F2"/>
    <w:rsid w:val="003601F0"/>
    <w:rsid w:val="0037371A"/>
    <w:rsid w:val="00497721"/>
    <w:rsid w:val="004C7F6E"/>
    <w:rsid w:val="005007C8"/>
    <w:rsid w:val="00543072"/>
    <w:rsid w:val="005B03A1"/>
    <w:rsid w:val="005D5056"/>
    <w:rsid w:val="005F0E26"/>
    <w:rsid w:val="006C3C29"/>
    <w:rsid w:val="006D2927"/>
    <w:rsid w:val="006E198D"/>
    <w:rsid w:val="00832FD2"/>
    <w:rsid w:val="00A65B3B"/>
    <w:rsid w:val="00A93C6F"/>
    <w:rsid w:val="00B85986"/>
    <w:rsid w:val="00B9165E"/>
    <w:rsid w:val="00BC29BA"/>
    <w:rsid w:val="00BE2668"/>
    <w:rsid w:val="00E55EF6"/>
    <w:rsid w:val="00E87352"/>
    <w:rsid w:val="00F2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EF6"/>
    <w:pPr>
      <w:ind w:left="720"/>
      <w:contextualSpacing/>
    </w:pPr>
  </w:style>
  <w:style w:type="paragraph" w:styleId="BalloonText">
    <w:name w:val="Balloon Text"/>
    <w:basedOn w:val="Normal"/>
    <w:link w:val="BalloonTextChar"/>
    <w:uiPriority w:val="99"/>
    <w:semiHidden/>
    <w:unhideWhenUsed/>
    <w:rsid w:val="0083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7E60-1CDD-4E03-A232-6812A17D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Yonts, Denise</cp:lastModifiedBy>
  <cp:revision>2</cp:revision>
  <cp:lastPrinted>2017-02-21T21:03:00Z</cp:lastPrinted>
  <dcterms:created xsi:type="dcterms:W3CDTF">2017-02-21T21:03:00Z</dcterms:created>
  <dcterms:modified xsi:type="dcterms:W3CDTF">2017-02-21T21:03:00Z</dcterms:modified>
</cp:coreProperties>
</file>