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70" w:rsidRDefault="00F24970">
      <w:pPr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F24970" w:rsidTr="00F24970">
        <w:trPr>
          <w:trHeight w:val="863"/>
        </w:trPr>
        <w:tc>
          <w:tcPr>
            <w:tcW w:w="9445" w:type="dxa"/>
          </w:tcPr>
          <w:p w:rsidR="00F24970" w:rsidRDefault="00F249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Name(s):</w:t>
            </w:r>
          </w:p>
          <w:p w:rsidR="005950B0" w:rsidRDefault="00595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Scott Boggs</w:t>
            </w:r>
          </w:p>
        </w:tc>
      </w:tr>
      <w:tr w:rsidR="00F24970" w:rsidTr="00F24970">
        <w:trPr>
          <w:trHeight w:val="863"/>
        </w:trPr>
        <w:tc>
          <w:tcPr>
            <w:tcW w:w="9445" w:type="dxa"/>
          </w:tcPr>
          <w:p w:rsidR="00F24970" w:rsidRDefault="00F249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School:</w:t>
            </w:r>
          </w:p>
          <w:p w:rsidR="005950B0" w:rsidRDefault="00595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Letcher Central High School</w:t>
            </w:r>
          </w:p>
        </w:tc>
      </w:tr>
      <w:tr w:rsidR="00F24970" w:rsidTr="00F24970">
        <w:trPr>
          <w:trHeight w:val="953"/>
        </w:trPr>
        <w:tc>
          <w:tcPr>
            <w:tcW w:w="9445" w:type="dxa"/>
          </w:tcPr>
          <w:p w:rsidR="00F24970" w:rsidRDefault="00F24970" w:rsidP="005D505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Strategy</w:t>
            </w:r>
            <w:r>
              <w:rPr>
                <w:sz w:val="24"/>
                <w:szCs w:val="24"/>
              </w:rPr>
              <w:t xml:space="preserve"> </w:t>
            </w:r>
          </w:p>
          <w:p w:rsidR="005950B0" w:rsidRDefault="005950B0" w:rsidP="005D505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Graphing Motion</w:t>
            </w:r>
          </w:p>
        </w:tc>
      </w:tr>
      <w:tr w:rsidR="005D5056" w:rsidTr="00F24970">
        <w:trPr>
          <w:trHeight w:val="953"/>
        </w:trPr>
        <w:tc>
          <w:tcPr>
            <w:tcW w:w="9445" w:type="dxa"/>
          </w:tcPr>
          <w:p w:rsidR="005D5056" w:rsidRDefault="005D5056" w:rsidP="005D5056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Type of Strategy </w:t>
            </w:r>
            <w:r w:rsidRPr="00F24970">
              <w:rPr>
                <w:i/>
              </w:rPr>
              <w:t>(i.e. self-reflection, hands-on activities, technology, group work, or teach the class)</w:t>
            </w:r>
            <w:r w:rsidRPr="00F24970">
              <w:rPr>
                <w:b/>
              </w:rPr>
              <w:t>:</w:t>
            </w:r>
          </w:p>
          <w:p w:rsidR="003463EF" w:rsidRDefault="003463EF" w:rsidP="005D5056">
            <w:pPr>
              <w:rPr>
                <w:b/>
              </w:rPr>
            </w:pPr>
            <w:r>
              <w:rPr>
                <w:b/>
              </w:rPr>
              <w:t>Hands-on activity</w:t>
            </w:r>
          </w:p>
          <w:p w:rsidR="005950B0" w:rsidRDefault="005950B0" w:rsidP="005D5056">
            <w:pPr>
              <w:rPr>
                <w:b/>
                <w:sz w:val="24"/>
                <w:szCs w:val="24"/>
              </w:rPr>
            </w:pPr>
          </w:p>
        </w:tc>
      </w:tr>
      <w:tr w:rsidR="00F24970" w:rsidTr="00F24970">
        <w:trPr>
          <w:trHeight w:val="980"/>
        </w:trPr>
        <w:tc>
          <w:tcPr>
            <w:tcW w:w="9445" w:type="dxa"/>
          </w:tcPr>
          <w:p w:rsidR="003463EF" w:rsidRDefault="00F2497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Website/Author/Source </w:t>
            </w:r>
            <w:r w:rsidRPr="00F24970">
              <w:rPr>
                <w:i/>
              </w:rPr>
              <w:t>(Where did you get this strategy? Where can we find out more?)</w:t>
            </w:r>
            <w:r w:rsidRPr="00F24970">
              <w:rPr>
                <w:b/>
              </w:rPr>
              <w:t>:</w:t>
            </w:r>
          </w:p>
          <w:p w:rsidR="003463EF" w:rsidRDefault="003463EF">
            <w:pPr>
              <w:rPr>
                <w:b/>
              </w:rPr>
            </w:pPr>
            <w:r>
              <w:rPr>
                <w:b/>
              </w:rPr>
              <w:t>Teacher made strategy</w:t>
            </w:r>
          </w:p>
          <w:p w:rsidR="00B9165E" w:rsidRDefault="00B9165E">
            <w:pPr>
              <w:rPr>
                <w:b/>
                <w:sz w:val="24"/>
                <w:szCs w:val="24"/>
              </w:rPr>
            </w:pPr>
          </w:p>
        </w:tc>
      </w:tr>
      <w:tr w:rsidR="00F24970" w:rsidTr="002D75B4">
        <w:trPr>
          <w:trHeight w:val="1142"/>
        </w:trPr>
        <w:tc>
          <w:tcPr>
            <w:tcW w:w="9445" w:type="dxa"/>
          </w:tcPr>
          <w:p w:rsidR="00F24970" w:rsidRDefault="00F2497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Resources Needed </w:t>
            </w:r>
            <w:r w:rsidRPr="00F24970">
              <w:rPr>
                <w:i/>
              </w:rPr>
              <w:t>(What is necessary to implement this strategy in the classroom)</w:t>
            </w:r>
            <w:r w:rsidRPr="00F24970">
              <w:rPr>
                <w:b/>
              </w:rPr>
              <w:t>:</w:t>
            </w:r>
          </w:p>
          <w:p w:rsidR="005950B0" w:rsidRDefault="003463EF">
            <w:pPr>
              <w:rPr>
                <w:b/>
              </w:rPr>
            </w:pPr>
            <w:r>
              <w:rPr>
                <w:b/>
              </w:rPr>
              <w:t xml:space="preserve">Hand-outs of </w:t>
            </w:r>
            <w:r w:rsidR="005950B0">
              <w:rPr>
                <w:b/>
              </w:rPr>
              <w:t>Motion graphs of random objects</w:t>
            </w:r>
          </w:p>
          <w:p w:rsidR="00B9165E" w:rsidRDefault="005950B0">
            <w:pPr>
              <w:rPr>
                <w:b/>
              </w:rPr>
            </w:pPr>
            <w:r>
              <w:rPr>
                <w:b/>
              </w:rPr>
              <w:t>Use of materials in classroom and lab ( inquiry lab, student decide what to use)</w:t>
            </w:r>
          </w:p>
          <w:p w:rsidR="003463EF" w:rsidRDefault="003463EF">
            <w:pPr>
              <w:rPr>
                <w:b/>
              </w:rPr>
            </w:pPr>
            <w:r>
              <w:rPr>
                <w:b/>
              </w:rPr>
              <w:t xml:space="preserve">Excel, tracker, lab pro, or any other graphing software. </w:t>
            </w:r>
          </w:p>
          <w:p w:rsidR="00B9165E" w:rsidRDefault="00B9165E">
            <w:pPr>
              <w:rPr>
                <w:b/>
                <w:sz w:val="24"/>
                <w:szCs w:val="24"/>
              </w:rPr>
            </w:pPr>
          </w:p>
        </w:tc>
      </w:tr>
      <w:tr w:rsidR="00F24970" w:rsidTr="00F24970">
        <w:trPr>
          <w:trHeight w:val="1579"/>
        </w:trPr>
        <w:tc>
          <w:tcPr>
            <w:tcW w:w="9445" w:type="dxa"/>
          </w:tcPr>
          <w:p w:rsidR="00F24970" w:rsidRDefault="00F2497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Directions </w:t>
            </w:r>
            <w:r w:rsidRPr="00F24970">
              <w:rPr>
                <w:i/>
              </w:rPr>
              <w:t>(Describe how this strategy is used in the classroom [assume the reader has never used this strategy before])</w:t>
            </w:r>
            <w:r w:rsidRPr="00F24970">
              <w:rPr>
                <w:b/>
              </w:rPr>
              <w:t>:</w:t>
            </w:r>
          </w:p>
          <w:p w:rsidR="00B93DD0" w:rsidRDefault="00B93DD0">
            <w:pPr>
              <w:rPr>
                <w:b/>
              </w:rPr>
            </w:pPr>
          </w:p>
          <w:p w:rsidR="005950B0" w:rsidRDefault="003463EF">
            <w:pPr>
              <w:rPr>
                <w:b/>
                <w:i/>
                <w:sz w:val="24"/>
                <w:szCs w:val="24"/>
              </w:rPr>
            </w:pPr>
            <w:r w:rsidRPr="00B93DD0">
              <w:rPr>
                <w:sz w:val="24"/>
                <w:szCs w:val="24"/>
              </w:rPr>
              <w:t>This activity is an end of unit activity.  Students should be able to distinguish between different graphs of the same motion</w:t>
            </w:r>
            <w:r>
              <w:rPr>
                <w:b/>
                <w:sz w:val="24"/>
                <w:szCs w:val="24"/>
              </w:rPr>
              <w:t xml:space="preserve">.  </w:t>
            </w:r>
            <w:r w:rsidRPr="00B93DD0">
              <w:rPr>
                <w:b/>
                <w:i/>
                <w:sz w:val="24"/>
                <w:szCs w:val="24"/>
              </w:rPr>
              <w:t xml:space="preserve">(i.e Position/Time , </w:t>
            </w:r>
            <w:r w:rsidR="00B93DD0" w:rsidRPr="00B93DD0">
              <w:rPr>
                <w:b/>
                <w:i/>
                <w:sz w:val="24"/>
                <w:szCs w:val="24"/>
              </w:rPr>
              <w:t>Velocity/time, or Acceleration/time graphs)</w:t>
            </w:r>
          </w:p>
          <w:p w:rsidR="00B93DD0" w:rsidRPr="002D75B4" w:rsidRDefault="002D75B4" w:rsidP="002D75B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be placed in groups and given printed graphs of different objects in motion.</w:t>
            </w:r>
          </w:p>
          <w:p w:rsidR="00B93DD0" w:rsidRDefault="002D75B4" w:rsidP="00B93DD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this lab</w:t>
            </w:r>
            <w:r w:rsidR="00B93DD0" w:rsidRPr="00B93DD0">
              <w:rPr>
                <w:sz w:val="24"/>
                <w:szCs w:val="24"/>
              </w:rPr>
              <w:t>, students will demonstrate the motion of each graph that they have by any means that they can come up with.  For example, they could simp</w:t>
            </w:r>
            <w:r w:rsidR="00B93DD0">
              <w:rPr>
                <w:sz w:val="24"/>
                <w:szCs w:val="24"/>
              </w:rPr>
              <w:t xml:space="preserve">ly have someone in their group </w:t>
            </w:r>
            <w:r w:rsidR="00B93DD0" w:rsidRPr="00B93DD0">
              <w:rPr>
                <w:sz w:val="24"/>
                <w:szCs w:val="24"/>
              </w:rPr>
              <w:t>walk in a way that would match their graph.</w:t>
            </w:r>
          </w:p>
          <w:p w:rsidR="00B93DD0" w:rsidRDefault="002D75B4" w:rsidP="00B93DD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group will take time and distance measurements of their methods of motion.</w:t>
            </w:r>
          </w:p>
          <w:p w:rsidR="002D75B4" w:rsidRDefault="002D75B4" w:rsidP="00B93DD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graph their motion on a graphing program, so that they can compare their graph with the hand-out.</w:t>
            </w:r>
          </w:p>
          <w:p w:rsidR="002D75B4" w:rsidRDefault="002D75B4" w:rsidP="00B93DD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the end, students will present their graphs to the class.</w:t>
            </w:r>
          </w:p>
          <w:p w:rsidR="00F24970" w:rsidRDefault="00F24970">
            <w:pPr>
              <w:rPr>
                <w:b/>
                <w:sz w:val="24"/>
                <w:szCs w:val="24"/>
              </w:rPr>
            </w:pPr>
          </w:p>
        </w:tc>
      </w:tr>
      <w:tr w:rsidR="00F24970" w:rsidTr="00F24970">
        <w:trPr>
          <w:trHeight w:val="1579"/>
        </w:trPr>
        <w:tc>
          <w:tcPr>
            <w:tcW w:w="9445" w:type="dxa"/>
          </w:tcPr>
          <w:p w:rsidR="00F24970" w:rsidRDefault="00F2497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Attachments </w:t>
            </w:r>
            <w:r w:rsidRPr="00F24970">
              <w:rPr>
                <w:i/>
              </w:rPr>
              <w:t>(Please submit any handouts, etc. that are necessary for this strategy and explain what you have included)</w:t>
            </w:r>
            <w:r w:rsidRPr="00F24970">
              <w:rPr>
                <w:b/>
              </w:rPr>
              <w:t>:</w:t>
            </w:r>
          </w:p>
          <w:p w:rsidR="002D75B4" w:rsidRDefault="002D75B4">
            <w:pPr>
              <w:rPr>
                <w:b/>
              </w:rPr>
            </w:pPr>
            <w:r>
              <w:rPr>
                <w:b/>
              </w:rPr>
              <w:t>Graphs of different motions of objects</w:t>
            </w:r>
          </w:p>
          <w:p w:rsidR="00B9165E" w:rsidRDefault="00B9165E">
            <w:pPr>
              <w:rPr>
                <w:b/>
                <w:sz w:val="24"/>
                <w:szCs w:val="24"/>
              </w:rPr>
            </w:pPr>
          </w:p>
        </w:tc>
      </w:tr>
    </w:tbl>
    <w:p w:rsidR="003601F0" w:rsidRPr="003601F0" w:rsidRDefault="003601F0" w:rsidP="00B9165E">
      <w:pPr>
        <w:rPr>
          <w:b/>
          <w:sz w:val="24"/>
          <w:szCs w:val="24"/>
        </w:rPr>
      </w:pPr>
    </w:p>
    <w:sectPr w:rsidR="003601F0" w:rsidRPr="003601F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AEE" w:rsidRDefault="00017AEE" w:rsidP="002410F7">
      <w:pPr>
        <w:spacing w:after="0" w:line="240" w:lineRule="auto"/>
      </w:pPr>
      <w:r>
        <w:separator/>
      </w:r>
    </w:p>
  </w:endnote>
  <w:endnote w:type="continuationSeparator" w:id="0">
    <w:p w:rsidR="00017AEE" w:rsidRDefault="00017AEE" w:rsidP="0024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AEE" w:rsidRDefault="00017AEE" w:rsidP="002410F7">
      <w:pPr>
        <w:spacing w:after="0" w:line="240" w:lineRule="auto"/>
      </w:pPr>
      <w:r>
        <w:separator/>
      </w:r>
    </w:p>
  </w:footnote>
  <w:footnote w:type="continuationSeparator" w:id="0">
    <w:p w:rsidR="00017AEE" w:rsidRDefault="00017AEE" w:rsidP="00241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0F7" w:rsidRPr="00F24970" w:rsidRDefault="002410F7" w:rsidP="00F24970">
    <w:pPr>
      <w:pStyle w:val="Header"/>
      <w:jc w:val="center"/>
      <w:rPr>
        <w:rFonts w:ascii="Palatino Linotype" w:hAnsi="Palatino Linotype"/>
        <w:sz w:val="40"/>
        <w:szCs w:val="40"/>
      </w:rPr>
    </w:pPr>
    <w:r w:rsidRPr="00F24970">
      <w:rPr>
        <w:rFonts w:ascii="Palatino Linotype" w:hAnsi="Palatino Linotype"/>
        <w:sz w:val="40"/>
        <w:szCs w:val="40"/>
      </w:rPr>
      <w:t>Engagement Wheel Strategies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60869"/>
    <w:multiLevelType w:val="hybridMultilevel"/>
    <w:tmpl w:val="B9F22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47DC1"/>
    <w:multiLevelType w:val="hybridMultilevel"/>
    <w:tmpl w:val="9FE0B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F7"/>
    <w:rsid w:val="00017AEE"/>
    <w:rsid w:val="002410F7"/>
    <w:rsid w:val="00294622"/>
    <w:rsid w:val="002948F0"/>
    <w:rsid w:val="002D75B4"/>
    <w:rsid w:val="003463EF"/>
    <w:rsid w:val="003601F0"/>
    <w:rsid w:val="0037371A"/>
    <w:rsid w:val="00392DA6"/>
    <w:rsid w:val="004249F2"/>
    <w:rsid w:val="005007C8"/>
    <w:rsid w:val="005950B0"/>
    <w:rsid w:val="005D5056"/>
    <w:rsid w:val="006D2927"/>
    <w:rsid w:val="006E198D"/>
    <w:rsid w:val="00A93C6F"/>
    <w:rsid w:val="00B85986"/>
    <w:rsid w:val="00B9165E"/>
    <w:rsid w:val="00B93DD0"/>
    <w:rsid w:val="00CD772A"/>
    <w:rsid w:val="00F2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41863-CF86-402B-9975-186BE349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0F7"/>
  </w:style>
  <w:style w:type="paragraph" w:styleId="Footer">
    <w:name w:val="footer"/>
    <w:basedOn w:val="Normal"/>
    <w:link w:val="FooterChar"/>
    <w:uiPriority w:val="99"/>
    <w:unhideWhenUsed/>
    <w:rsid w:val="00241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0F7"/>
  </w:style>
  <w:style w:type="table" w:styleId="TableGrid">
    <w:name w:val="Table Grid"/>
    <w:basedOn w:val="TableNormal"/>
    <w:uiPriority w:val="39"/>
    <w:rsid w:val="00F2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D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A00BE-DC9C-4E74-B9F2-6615E189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Watts</dc:creator>
  <cp:keywords/>
  <dc:description/>
  <cp:lastModifiedBy>Maggard, Gracie</cp:lastModifiedBy>
  <cp:revision>2</cp:revision>
  <cp:lastPrinted>2016-12-16T18:24:00Z</cp:lastPrinted>
  <dcterms:created xsi:type="dcterms:W3CDTF">2016-12-16T18:29:00Z</dcterms:created>
  <dcterms:modified xsi:type="dcterms:W3CDTF">2016-12-16T18:29:00Z</dcterms:modified>
</cp:coreProperties>
</file>