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900113" cy="819333"/>
            <wp:effectExtent b="0" l="0" r="0" t="0"/>
            <wp:docPr descr="acs_A_bw.tif" id="1" name="image2.jpg"/>
            <a:graphic>
              <a:graphicData uri="http://schemas.openxmlformats.org/drawingml/2006/picture">
                <pic:pic>
                  <pic:nvPicPr>
                    <pic:cNvPr descr="acs_A_bw.tif" id="0" name="image2.jpg"/>
                    <pic:cNvPicPr preferRelativeResize="0"/>
                  </pic:nvPicPr>
                  <pic:blipFill>
                    <a:blip r:embed="rId6"/>
                    <a:srcRect b="0" l="0" r="0" t="0"/>
                    <a:stretch>
                      <a:fillRect/>
                    </a:stretch>
                  </pic:blipFill>
                  <pic:spPr>
                    <a:xfrm>
                      <a:off x="0" y="0"/>
                      <a:ext cx="900113" cy="81933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ALLIANCE DIGITAL ACADEMY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288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GRADES 6 - 8</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Academic Summary (to be completed by student’s counselor)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______________________________________Date of Birth_____________________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email address 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Phone number  ___________________________  Student Phone number__________________</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Parent/Guardian_____________________________________</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email address 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Middle School Only: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Year Grades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 Arts               Q1 _____     Q2_____     Q3_____     Q4_____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Q1 _____     Q2_____     Q3_____     Q4_____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Studies                Q1 _____     Q2_____     Q3_____     Q4_____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Q1 _____     Q2_____     Q3_____     Q4_____</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student have an IEP?  </w:t>
        <w:tab/>
        <w:t xml:space="preserve">Y  _____ </w:t>
        <w:tab/>
        <w:t xml:space="preserve">N  _____</w:t>
        <w:tab/>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who is the case manager?  ______________________ When was the last IEP meeting 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 manager _____________________________________________________________________________ Comments: _______________________________________________________________________________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student have a 504 Plan? </w:t>
        <w:tab/>
        <w:t xml:space="preserve">Y  _____</w:t>
        <w:tab/>
        <w:t xml:space="preserve">N  _____</w:t>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date of last meeting:  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Behavior Summary (to be completed by the student’s principal)</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ALL incidents included in the student’s disciplinary record: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Drugs</w:t>
        <w:tab/>
        <w:tab/>
        <w:t xml:space="preserve">⏭  Profanity</w:t>
        <w:tab/>
        <w:tab/>
        <w:t xml:space="preserve">⏭  Insubordination/Non compliance</w:t>
        <w:tab/>
        <w:t xml:space="preserve">⏭  Weapons</w:t>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Fighting</w:t>
        <w:tab/>
        <w:tab/>
        <w:t xml:space="preserve">⏭  Truancy</w:t>
        <w:tab/>
        <w:tab/>
        <w:t xml:space="preserve">⏭  Criminal Activity </w:t>
        <w:tab/>
        <w:tab/>
        <w:tab/>
        <w:t xml:space="preserve">⏭  Other 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previous incidents for which the student was suspended? </w:t>
        <w:tab/>
        <w:t xml:space="preserve">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total days the student has been suspended?  </w:t>
        <w:tab/>
        <w:tab/>
        <w:tab/>
        <w:t xml:space="preserve">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Guidelines </w:t>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your child is accepted into the digital program at Alliance High School, they will be expected to attend </w:t>
      </w:r>
      <w:r w:rsidDel="00000000" w:rsidR="00000000" w:rsidRPr="00000000">
        <w:rPr>
          <w:rFonts w:ascii="Times New Roman" w:cs="Times New Roman" w:eastAsia="Times New Roman" w:hAnsi="Times New Roman"/>
          <w:b w:val="1"/>
          <w:sz w:val="20"/>
          <w:szCs w:val="20"/>
          <w:rtl w:val="0"/>
        </w:rPr>
        <w:t xml:space="preserve">daily a minimum of 4 hours per day </w:t>
      </w:r>
      <w:r w:rsidDel="00000000" w:rsidR="00000000" w:rsidRPr="00000000">
        <w:rPr>
          <w:rFonts w:ascii="Times New Roman" w:cs="Times New Roman" w:eastAsia="Times New Roman" w:hAnsi="Times New Roman"/>
          <w:sz w:val="20"/>
          <w:szCs w:val="20"/>
          <w:rtl w:val="0"/>
        </w:rPr>
        <w:t xml:space="preserve">along with working on the assignment at home for a total of 30 per week. The number of hours are required by the state of Ohio. Your child will be subject to the regular high school attendance policy, school policies and graduation policies. Your child will be issued a PLATO login and will be assigned to semester core online classes with the expectation of completing the assigned class within the give time period. It is recommended that each of the four hours of attendance be spent on a different core subject. </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online classes are done as an independent learning experience. We have teachers or tutors to assist the student with difficult problems however the instructors are not there to teach the student the entire lessons.  The grade for the class will not be distributed until the class is completed. </w:t>
      </w:r>
      <w:r w:rsidDel="00000000" w:rsidR="00000000" w:rsidRPr="00000000">
        <w:rPr>
          <w:rFonts w:ascii="Times New Roman" w:cs="Times New Roman" w:eastAsia="Times New Roman" w:hAnsi="Times New Roman"/>
          <w:b w:val="1"/>
          <w:sz w:val="20"/>
          <w:szCs w:val="20"/>
          <w:rtl w:val="0"/>
        </w:rPr>
        <w:t xml:space="preserve">All classes must be passed with a 70% or above. </w:t>
      </w:r>
      <w:r w:rsidDel="00000000" w:rsidR="00000000" w:rsidRPr="00000000">
        <w:rPr>
          <w:rFonts w:ascii="Times New Roman" w:cs="Times New Roman" w:eastAsia="Times New Roman" w:hAnsi="Times New Roman"/>
          <w:sz w:val="20"/>
          <w:szCs w:val="20"/>
          <w:rtl w:val="0"/>
        </w:rPr>
        <w:t xml:space="preserve">All test, mastery test, post test, and semester exams must be taken in the classroom and be passed with a minimum of 70%. The student can retake the test as many times as needed to achieve this minimum score. Students may also work on the classes outside of school providing they have internet access. </w:t>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your child is not progressing and meeting the recommended time usage you will be receiving a notice either by US mail or a telephone call. It is important that you are a part of your child’s successful schooling career. </w:t>
      </w:r>
    </w:p>
    <w:p w:rsidR="00000000" w:rsidDel="00000000" w:rsidP="00000000" w:rsidRDefault="00000000" w:rsidRPr="00000000" w14:paraId="00000035">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your child is not meeting the state required hours after a period of time they will be removed from the online program and reintroduced to the regular education classroom. </w:t>
      </w:r>
    </w:p>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40" w:lineRule="auto"/>
        <w:ind w:left="2880" w:firstLine="72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AUTOMATIC WITHDRAWAL</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The Ohio Revised Code requires the Alliance Digital Academy to automatically withdraw a student from school if the student fails to participate in school activity for one hundred five (105) cumulative hours</w:t>
      </w:r>
      <w:r w:rsidDel="00000000" w:rsidR="00000000" w:rsidRPr="00000000">
        <w:rPr>
          <w:rFonts w:ascii="Times New Roman" w:cs="Times New Roman" w:eastAsia="Times New Roman" w:hAnsi="Times New Roman"/>
          <w:color w:val="ff0000"/>
          <w:sz w:val="20"/>
          <w:szCs w:val="20"/>
          <w:rtl w:val="0"/>
        </w:rPr>
        <w:t xml:space="preserve">.</w:t>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who does not participate for one hundred five (105) cumulative hours (approximately 18 days) will be automatically withdrawn from the Alliance Digital Academy.  The parent/guardian of the student will be notified by phone or as a last resort, by a letter sent by US Mail.  The parent/guardian and student must return all issued equipment within 10 business days of the withdrawal date and immediately enroll the student back to their original home school.</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Signatures</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4335"/>
        <w:gridCol w:w="1065"/>
        <w:gridCol w:w="2700"/>
        <w:tblGridChange w:id="0">
          <w:tblGrid>
            <w:gridCol w:w="2700"/>
            <w:gridCol w:w="4335"/>
            <w:gridCol w:w="1065"/>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Ed.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Tech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