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2A" w:rsidRPr="00BB3F75" w:rsidRDefault="00BC552A" w:rsidP="00BC552A">
      <w:pPr>
        <w:spacing w:after="0"/>
        <w:rPr>
          <w:rFonts w:ascii="Times New Roman" w:hAnsi="Times New Roman" w:cs="Times New Roman"/>
          <w:b/>
          <w:sz w:val="44"/>
          <w:szCs w:val="44"/>
        </w:rPr>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901700" cy="571193"/>
            <wp:effectExtent l="0" t="0" r="0" b="635"/>
            <wp:wrapNone/>
            <wp:docPr id="20" name="Picture 20" descr="http://ts1.mm.bing.net/th?&amp;id=HN.607993929946434198&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1.mm.bing.net/th?&amp;id=HN.607993929946434198&amp;w=300&amp;h=300&amp;c=0&amp;pid=1.9&amp;rs=0&amp;p=0"/>
                    <pic:cNvPicPr>
                      <a:picLocks noChangeAspect="1" noChangeArrowheads="1"/>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1700" cy="571193"/>
                    </a:xfrm>
                    <a:prstGeom prst="rect">
                      <a:avLst/>
                    </a:prstGeom>
                    <a:noFill/>
                    <a:ln>
                      <a:noFill/>
                    </a:ln>
                  </pic:spPr>
                </pic:pic>
              </a:graphicData>
            </a:graphic>
          </wp:anchor>
        </w:drawing>
      </w:r>
      <w:r>
        <w:rPr>
          <w:rFonts w:ascii="Times New Roman" w:hAnsi="Times New Roman" w:cs="Times New Roman"/>
          <w:b/>
          <w:sz w:val="52"/>
          <w:szCs w:val="52"/>
        </w:rPr>
        <w:t xml:space="preserve">      </w:t>
      </w:r>
      <w:r w:rsidR="008E7D2B">
        <w:rPr>
          <w:rFonts w:ascii="Times New Roman" w:hAnsi="Times New Roman" w:cs="Times New Roman"/>
          <w:b/>
          <w:sz w:val="52"/>
          <w:szCs w:val="52"/>
        </w:rPr>
        <w:t xml:space="preserve">           </w:t>
      </w:r>
      <w:r w:rsidR="00456BA2">
        <w:rPr>
          <w:rFonts w:ascii="Times New Roman" w:hAnsi="Times New Roman" w:cs="Times New Roman"/>
          <w:b/>
          <w:sz w:val="52"/>
          <w:szCs w:val="52"/>
        </w:rPr>
        <w:t xml:space="preserve">   </w:t>
      </w:r>
      <w:r w:rsidRPr="00BB3F75">
        <w:rPr>
          <w:rFonts w:ascii="Times New Roman" w:hAnsi="Times New Roman" w:cs="Times New Roman"/>
          <w:b/>
          <w:sz w:val="44"/>
          <w:szCs w:val="44"/>
        </w:rPr>
        <w:t>CHAIN OF COMMAND</w:t>
      </w:r>
    </w:p>
    <w:p w:rsidR="00BC552A" w:rsidRPr="00BB3F75" w:rsidRDefault="00BC552A" w:rsidP="00BC552A">
      <w:pPr>
        <w:spacing w:after="0"/>
        <w:rPr>
          <w:rFonts w:ascii="Times New Roman" w:hAnsi="Times New Roman" w:cs="Times New Roman"/>
          <w:sz w:val="18"/>
          <w:szCs w:val="18"/>
        </w:rPr>
      </w:pPr>
      <w:r w:rsidRPr="00BB3F75">
        <w:rPr>
          <w:rFonts w:ascii="Times New Roman" w:hAnsi="Times New Roman" w:cs="Times New Roman"/>
          <w:sz w:val="18"/>
          <w:szCs w:val="18"/>
        </w:rPr>
        <w:t xml:space="preserve">                                               </w:t>
      </w:r>
      <w:r w:rsidR="00BB3F75">
        <w:rPr>
          <w:rFonts w:ascii="Times New Roman" w:hAnsi="Times New Roman" w:cs="Times New Roman"/>
          <w:sz w:val="18"/>
          <w:szCs w:val="18"/>
        </w:rPr>
        <w:t xml:space="preserve">                             </w:t>
      </w:r>
      <w:r w:rsidRPr="00BB3F75">
        <w:rPr>
          <w:rFonts w:ascii="Times New Roman" w:hAnsi="Times New Roman" w:cs="Times New Roman"/>
          <w:sz w:val="18"/>
          <w:szCs w:val="18"/>
        </w:rPr>
        <w:t xml:space="preserve">   When You Have a Question or Concern</w:t>
      </w:r>
    </w:p>
    <w:p w:rsidR="00BC552A" w:rsidRPr="00BB3F75" w:rsidRDefault="00BC552A" w:rsidP="00BC552A">
      <w:pPr>
        <w:spacing w:after="0"/>
        <w:rPr>
          <w:rFonts w:ascii="Times New Roman" w:hAnsi="Times New Roman" w:cs="Times New Roman"/>
          <w:sz w:val="18"/>
          <w:szCs w:val="18"/>
        </w:rPr>
      </w:pPr>
      <w:r w:rsidRPr="00BB3F75">
        <w:rPr>
          <w:rFonts w:ascii="Times New Roman" w:hAnsi="Times New Roman" w:cs="Times New Roman"/>
          <w:sz w:val="18"/>
          <w:szCs w:val="18"/>
        </w:rPr>
        <w:t xml:space="preserve">                                </w:t>
      </w:r>
      <w:r w:rsidR="00BB3F75">
        <w:rPr>
          <w:rFonts w:ascii="Times New Roman" w:hAnsi="Times New Roman" w:cs="Times New Roman"/>
          <w:sz w:val="18"/>
          <w:szCs w:val="18"/>
        </w:rPr>
        <w:t xml:space="preserve">                           </w:t>
      </w:r>
      <w:r w:rsidRPr="00BB3F75">
        <w:rPr>
          <w:rFonts w:ascii="Times New Roman" w:hAnsi="Times New Roman" w:cs="Times New Roman"/>
          <w:sz w:val="18"/>
          <w:szCs w:val="18"/>
        </w:rPr>
        <w:t xml:space="preserve">    The Brownsville Area School District Chain of Command</w:t>
      </w:r>
    </w:p>
    <w:p w:rsidR="00BC552A" w:rsidRPr="00774106" w:rsidRDefault="00BC552A" w:rsidP="00BC552A">
      <w:pPr>
        <w:spacing w:after="0"/>
        <w:rPr>
          <w:rFonts w:ascii="Times New Roman" w:hAnsi="Times New Roman" w:cs="Times New Roman"/>
          <w:sz w:val="8"/>
          <w:szCs w:val="20"/>
        </w:rPr>
      </w:pPr>
    </w:p>
    <w:p w:rsidR="000470B6" w:rsidRPr="00BB3F75" w:rsidRDefault="00BC552A" w:rsidP="000470B6">
      <w:pPr>
        <w:spacing w:after="0"/>
        <w:rPr>
          <w:rFonts w:ascii="Times New Roman" w:hAnsi="Times New Roman" w:cs="Times New Roman"/>
          <w:b/>
          <w:sz w:val="18"/>
          <w:szCs w:val="18"/>
        </w:rPr>
      </w:pPr>
      <w:r w:rsidRPr="00BB3F75">
        <w:rPr>
          <w:rFonts w:ascii="Times New Roman" w:hAnsi="Times New Roman" w:cs="Times New Roman"/>
          <w:sz w:val="18"/>
          <w:szCs w:val="18"/>
        </w:rPr>
        <w:t>The Brownsville Area School District takes pride in its communication efforts with all stakeholders of the District.  To ensure that your concerns or issues are heard by the appropriate individuals who can provide you with a speedy response, the Board of School Directors asks that you follow the District’s Chain of Command outlined below.  Our goal is to address concerns and issues quickly and efficiently through the individual(s) directly involved.  Any complaints should also follow the Chain of Command listed below</w:t>
      </w:r>
      <w:r w:rsidR="008E7D2B" w:rsidRPr="00BB3F75">
        <w:rPr>
          <w:rFonts w:ascii="Times New Roman" w:hAnsi="Times New Roman" w:cs="Times New Roman"/>
          <w:sz w:val="18"/>
          <w:szCs w:val="18"/>
        </w:rPr>
        <w:t>.  Anonymous complaints will not be entertained. Thi</w:t>
      </w:r>
      <w:r w:rsidR="006922AD">
        <w:rPr>
          <w:rFonts w:ascii="Times New Roman" w:hAnsi="Times New Roman" w:cs="Times New Roman"/>
          <w:sz w:val="18"/>
          <w:szCs w:val="18"/>
        </w:rPr>
        <w:t>s Chain of Command will ensure a</w:t>
      </w:r>
      <w:r w:rsidR="008E7D2B" w:rsidRPr="00BB3F75">
        <w:rPr>
          <w:rFonts w:ascii="Times New Roman" w:hAnsi="Times New Roman" w:cs="Times New Roman"/>
          <w:sz w:val="18"/>
          <w:szCs w:val="18"/>
        </w:rPr>
        <w:t xml:space="preserve"> struct</w:t>
      </w:r>
      <w:r w:rsidR="006922AD">
        <w:rPr>
          <w:rFonts w:ascii="Times New Roman" w:hAnsi="Times New Roman" w:cs="Times New Roman"/>
          <w:sz w:val="18"/>
          <w:szCs w:val="18"/>
        </w:rPr>
        <w:t>ured communications opportunity</w:t>
      </w:r>
      <w:r w:rsidR="008E7D2B" w:rsidRPr="00BB3F75">
        <w:rPr>
          <w:rFonts w:ascii="Times New Roman" w:hAnsi="Times New Roman" w:cs="Times New Roman"/>
          <w:sz w:val="18"/>
          <w:szCs w:val="18"/>
        </w:rPr>
        <w:t xml:space="preserve"> for all stakeholders and will allow the District to respond to all inquired in a timely manner.</w:t>
      </w:r>
      <w:r w:rsidR="000470B6" w:rsidRPr="00BB3F75">
        <w:rPr>
          <w:rFonts w:ascii="Times New Roman" w:hAnsi="Times New Roman" w:cs="Times New Roman"/>
          <w:b/>
          <w:sz w:val="18"/>
          <w:szCs w:val="18"/>
        </w:rPr>
        <w:t xml:space="preserve"> </w:t>
      </w:r>
    </w:p>
    <w:p w:rsidR="00BC552A" w:rsidRPr="00BB3F75" w:rsidRDefault="00BC552A" w:rsidP="00BC552A">
      <w:pPr>
        <w:spacing w:after="0"/>
        <w:rPr>
          <w:rFonts w:ascii="Times New Roman" w:hAnsi="Times New Roman" w:cs="Times New Roman"/>
          <w:sz w:val="18"/>
          <w:szCs w:val="18"/>
        </w:rPr>
      </w:pPr>
    </w:p>
    <w:tbl>
      <w:tblPr>
        <w:tblStyle w:val="TableGrid"/>
        <w:tblW w:w="0" w:type="auto"/>
        <w:tblLook w:val="04A0"/>
      </w:tblPr>
      <w:tblGrid>
        <w:gridCol w:w="4675"/>
        <w:gridCol w:w="4675"/>
      </w:tblGrid>
      <w:tr w:rsidR="008E7D2B" w:rsidRPr="00BB3F75">
        <w:tc>
          <w:tcPr>
            <w:tcW w:w="4675" w:type="dxa"/>
          </w:tcPr>
          <w:p w:rsidR="008E7D2B" w:rsidRPr="00BB3F75" w:rsidRDefault="008E7D2B" w:rsidP="00BC552A">
            <w:pPr>
              <w:rPr>
                <w:rFonts w:ascii="Times New Roman" w:hAnsi="Times New Roman" w:cs="Times New Roman"/>
                <w:sz w:val="18"/>
                <w:szCs w:val="18"/>
              </w:rPr>
            </w:pPr>
            <w:r w:rsidRPr="00BB3F75">
              <w:rPr>
                <w:rFonts w:ascii="Times New Roman" w:hAnsi="Times New Roman" w:cs="Times New Roman"/>
                <w:sz w:val="18"/>
                <w:szCs w:val="18"/>
              </w:rPr>
              <w:t>Administration Office</w:t>
            </w:r>
          </w:p>
          <w:p w:rsidR="008E7D2B" w:rsidRPr="00BB3F75" w:rsidRDefault="008E7D2B" w:rsidP="00BC552A">
            <w:pPr>
              <w:rPr>
                <w:rFonts w:ascii="Times New Roman" w:hAnsi="Times New Roman" w:cs="Times New Roman"/>
                <w:b/>
                <w:sz w:val="18"/>
                <w:szCs w:val="18"/>
              </w:rPr>
            </w:pPr>
            <w:r w:rsidRPr="00BB3F75">
              <w:rPr>
                <w:rFonts w:ascii="Times New Roman" w:hAnsi="Times New Roman" w:cs="Times New Roman"/>
                <w:sz w:val="18"/>
                <w:szCs w:val="18"/>
              </w:rPr>
              <w:t>724-785-2021</w:t>
            </w:r>
          </w:p>
        </w:tc>
        <w:tc>
          <w:tcPr>
            <w:tcW w:w="4675" w:type="dxa"/>
          </w:tcPr>
          <w:p w:rsidR="008E7D2B" w:rsidRPr="00BB3F75" w:rsidRDefault="008E7D2B" w:rsidP="00BC552A">
            <w:pPr>
              <w:rPr>
                <w:rFonts w:ascii="Times New Roman" w:hAnsi="Times New Roman" w:cs="Times New Roman"/>
                <w:sz w:val="18"/>
                <w:szCs w:val="18"/>
              </w:rPr>
            </w:pPr>
            <w:r w:rsidRPr="00BB3F75">
              <w:rPr>
                <w:rFonts w:ascii="Times New Roman" w:hAnsi="Times New Roman" w:cs="Times New Roman"/>
                <w:sz w:val="18"/>
                <w:szCs w:val="18"/>
              </w:rPr>
              <w:t xml:space="preserve">Superintendent </w:t>
            </w:r>
          </w:p>
          <w:p w:rsidR="008D6428" w:rsidRPr="00BB3F75" w:rsidRDefault="008D6428" w:rsidP="00BC552A">
            <w:pPr>
              <w:rPr>
                <w:rFonts w:ascii="Times New Roman" w:hAnsi="Times New Roman" w:cs="Times New Roman"/>
                <w:sz w:val="18"/>
                <w:szCs w:val="18"/>
              </w:rPr>
            </w:pPr>
            <w:r>
              <w:rPr>
                <w:rFonts w:ascii="Times New Roman" w:hAnsi="Times New Roman" w:cs="Times New Roman"/>
                <w:sz w:val="18"/>
                <w:szCs w:val="18"/>
              </w:rPr>
              <w:t xml:space="preserve">Assistant to the Superintendent </w:t>
            </w:r>
          </w:p>
          <w:p w:rsidR="008E7D2B" w:rsidRDefault="008E7D2B" w:rsidP="00BC552A">
            <w:pPr>
              <w:rPr>
                <w:rFonts w:ascii="Times New Roman" w:hAnsi="Times New Roman" w:cs="Times New Roman"/>
                <w:sz w:val="18"/>
                <w:szCs w:val="18"/>
              </w:rPr>
            </w:pPr>
            <w:r w:rsidRPr="00BB3F75">
              <w:rPr>
                <w:rFonts w:ascii="Times New Roman" w:hAnsi="Times New Roman" w:cs="Times New Roman"/>
                <w:sz w:val="18"/>
                <w:szCs w:val="18"/>
              </w:rPr>
              <w:t>Business Manager</w:t>
            </w:r>
          </w:p>
          <w:p w:rsidR="008D6428" w:rsidRPr="00BB3F75" w:rsidRDefault="008D6428" w:rsidP="00BC552A">
            <w:pPr>
              <w:rPr>
                <w:rFonts w:ascii="Times New Roman" w:hAnsi="Times New Roman" w:cs="Times New Roman"/>
                <w:sz w:val="18"/>
                <w:szCs w:val="18"/>
              </w:rPr>
            </w:pPr>
            <w:r>
              <w:rPr>
                <w:rFonts w:ascii="Times New Roman" w:hAnsi="Times New Roman" w:cs="Times New Roman"/>
                <w:sz w:val="18"/>
                <w:szCs w:val="18"/>
              </w:rPr>
              <w:t>Director of Secondary Education</w:t>
            </w:r>
          </w:p>
          <w:p w:rsidR="008E7D2B" w:rsidRPr="00BB3F75" w:rsidRDefault="008E7D2B" w:rsidP="00BC552A">
            <w:pPr>
              <w:rPr>
                <w:rFonts w:ascii="Times New Roman" w:hAnsi="Times New Roman" w:cs="Times New Roman"/>
                <w:sz w:val="18"/>
                <w:szCs w:val="18"/>
              </w:rPr>
            </w:pPr>
            <w:r w:rsidRPr="00BB3F75">
              <w:rPr>
                <w:rFonts w:ascii="Times New Roman" w:hAnsi="Times New Roman" w:cs="Times New Roman"/>
                <w:sz w:val="18"/>
                <w:szCs w:val="18"/>
              </w:rPr>
              <w:t>Food Service Manager</w:t>
            </w:r>
          </w:p>
          <w:p w:rsidR="008E7D2B" w:rsidRPr="00BB3F75" w:rsidRDefault="008E7D2B" w:rsidP="00BC552A">
            <w:pPr>
              <w:rPr>
                <w:rFonts w:ascii="Times New Roman" w:hAnsi="Times New Roman" w:cs="Times New Roman"/>
                <w:sz w:val="18"/>
                <w:szCs w:val="18"/>
              </w:rPr>
            </w:pPr>
            <w:r w:rsidRPr="00BB3F75">
              <w:rPr>
                <w:rFonts w:ascii="Times New Roman" w:hAnsi="Times New Roman" w:cs="Times New Roman"/>
                <w:sz w:val="18"/>
                <w:szCs w:val="18"/>
              </w:rPr>
              <w:t>Technology Director</w:t>
            </w:r>
          </w:p>
          <w:p w:rsidR="008E7D2B" w:rsidRPr="00BB3F75" w:rsidRDefault="008E7D2B" w:rsidP="00BC552A">
            <w:pPr>
              <w:rPr>
                <w:rFonts w:ascii="Times New Roman" w:hAnsi="Times New Roman" w:cs="Times New Roman"/>
                <w:sz w:val="18"/>
                <w:szCs w:val="18"/>
              </w:rPr>
            </w:pPr>
            <w:r w:rsidRPr="00BB3F75">
              <w:rPr>
                <w:rFonts w:ascii="Times New Roman" w:hAnsi="Times New Roman" w:cs="Times New Roman"/>
                <w:sz w:val="18"/>
                <w:szCs w:val="18"/>
              </w:rPr>
              <w:t>Maintenance Director</w:t>
            </w:r>
          </w:p>
          <w:p w:rsidR="008E7D2B" w:rsidRPr="00BB3F75" w:rsidRDefault="008E7D2B" w:rsidP="00BC552A">
            <w:pPr>
              <w:rPr>
                <w:rFonts w:ascii="Times New Roman" w:hAnsi="Times New Roman" w:cs="Times New Roman"/>
                <w:sz w:val="18"/>
                <w:szCs w:val="18"/>
              </w:rPr>
            </w:pPr>
            <w:r w:rsidRPr="00BB3F75">
              <w:rPr>
                <w:rFonts w:ascii="Times New Roman" w:hAnsi="Times New Roman" w:cs="Times New Roman"/>
                <w:sz w:val="18"/>
                <w:szCs w:val="18"/>
              </w:rPr>
              <w:t>School Resource Officer</w:t>
            </w:r>
          </w:p>
          <w:p w:rsidR="008E7D2B" w:rsidRPr="00BB3F75" w:rsidRDefault="007C1780" w:rsidP="00BC552A">
            <w:pPr>
              <w:rPr>
                <w:rFonts w:ascii="Times New Roman" w:hAnsi="Times New Roman" w:cs="Times New Roman"/>
                <w:sz w:val="18"/>
                <w:szCs w:val="18"/>
              </w:rPr>
            </w:pPr>
            <w:r w:rsidRPr="00BB3F75">
              <w:rPr>
                <w:rFonts w:ascii="Times New Roman" w:hAnsi="Times New Roman" w:cs="Times New Roman"/>
                <w:sz w:val="18"/>
                <w:szCs w:val="18"/>
              </w:rPr>
              <w:t>School Board</w:t>
            </w:r>
          </w:p>
        </w:tc>
      </w:tr>
      <w:tr w:rsidR="008E7D2B" w:rsidRPr="00BB3F75">
        <w:tc>
          <w:tcPr>
            <w:tcW w:w="4675" w:type="dxa"/>
          </w:tcPr>
          <w:p w:rsidR="008E7D2B" w:rsidRPr="00BB3F75" w:rsidRDefault="007C1780" w:rsidP="00BC552A">
            <w:pPr>
              <w:rPr>
                <w:rFonts w:ascii="Times New Roman" w:hAnsi="Times New Roman" w:cs="Times New Roman"/>
                <w:sz w:val="18"/>
                <w:szCs w:val="18"/>
              </w:rPr>
            </w:pPr>
            <w:r w:rsidRPr="00BB3F75">
              <w:rPr>
                <w:rFonts w:ascii="Times New Roman" w:hAnsi="Times New Roman" w:cs="Times New Roman"/>
                <w:sz w:val="18"/>
                <w:szCs w:val="18"/>
              </w:rPr>
              <w:t>Brownsville Area High School</w:t>
            </w:r>
          </w:p>
          <w:p w:rsidR="007C1780" w:rsidRPr="00BB3F75" w:rsidRDefault="007C1780" w:rsidP="00BC552A">
            <w:pPr>
              <w:rPr>
                <w:rFonts w:ascii="Times New Roman" w:hAnsi="Times New Roman" w:cs="Times New Roman"/>
                <w:sz w:val="18"/>
                <w:szCs w:val="18"/>
              </w:rPr>
            </w:pPr>
            <w:r w:rsidRPr="00BB3F75">
              <w:rPr>
                <w:rFonts w:ascii="Times New Roman" w:hAnsi="Times New Roman" w:cs="Times New Roman"/>
                <w:sz w:val="18"/>
                <w:szCs w:val="18"/>
              </w:rPr>
              <w:t>724-785-8200</w:t>
            </w:r>
          </w:p>
        </w:tc>
        <w:tc>
          <w:tcPr>
            <w:tcW w:w="4675" w:type="dxa"/>
          </w:tcPr>
          <w:p w:rsidR="008E7D2B" w:rsidRPr="00BB3F75" w:rsidRDefault="007C1780" w:rsidP="00BC552A">
            <w:pPr>
              <w:rPr>
                <w:rFonts w:ascii="Times New Roman" w:hAnsi="Times New Roman" w:cs="Times New Roman"/>
                <w:sz w:val="18"/>
                <w:szCs w:val="18"/>
              </w:rPr>
            </w:pPr>
            <w:r w:rsidRPr="00BB3F75">
              <w:rPr>
                <w:rFonts w:ascii="Times New Roman" w:hAnsi="Times New Roman" w:cs="Times New Roman"/>
                <w:sz w:val="18"/>
                <w:szCs w:val="18"/>
              </w:rPr>
              <w:t>Principal</w:t>
            </w:r>
          </w:p>
          <w:p w:rsidR="007C1780" w:rsidRPr="00BB3F75" w:rsidRDefault="007C1780" w:rsidP="00BC552A">
            <w:pPr>
              <w:rPr>
                <w:rFonts w:ascii="Times New Roman" w:hAnsi="Times New Roman" w:cs="Times New Roman"/>
                <w:sz w:val="18"/>
                <w:szCs w:val="18"/>
              </w:rPr>
            </w:pPr>
            <w:r w:rsidRPr="00BB3F75">
              <w:rPr>
                <w:rFonts w:ascii="Times New Roman" w:hAnsi="Times New Roman" w:cs="Times New Roman"/>
                <w:sz w:val="18"/>
                <w:szCs w:val="18"/>
              </w:rPr>
              <w:t>Athletic Director</w:t>
            </w:r>
          </w:p>
          <w:p w:rsidR="007C1780" w:rsidRPr="00BB3F75" w:rsidRDefault="007C1780" w:rsidP="00BC552A">
            <w:pPr>
              <w:rPr>
                <w:rFonts w:ascii="Times New Roman" w:hAnsi="Times New Roman" w:cs="Times New Roman"/>
                <w:sz w:val="18"/>
                <w:szCs w:val="18"/>
              </w:rPr>
            </w:pPr>
            <w:r w:rsidRPr="00BB3F75">
              <w:rPr>
                <w:rFonts w:ascii="Times New Roman" w:hAnsi="Times New Roman" w:cs="Times New Roman"/>
                <w:sz w:val="18"/>
                <w:szCs w:val="18"/>
              </w:rPr>
              <w:t>School Counselor</w:t>
            </w:r>
          </w:p>
          <w:p w:rsidR="007C1780" w:rsidRPr="00BB3F75" w:rsidRDefault="007C1780" w:rsidP="00BC552A">
            <w:pPr>
              <w:rPr>
                <w:rFonts w:ascii="Times New Roman" w:hAnsi="Times New Roman" w:cs="Times New Roman"/>
                <w:b/>
                <w:sz w:val="18"/>
                <w:szCs w:val="18"/>
              </w:rPr>
            </w:pPr>
            <w:r w:rsidRPr="00BB3F75">
              <w:rPr>
                <w:rFonts w:ascii="Times New Roman" w:hAnsi="Times New Roman" w:cs="Times New Roman"/>
                <w:sz w:val="18"/>
                <w:szCs w:val="18"/>
              </w:rPr>
              <w:t>Teachers</w:t>
            </w:r>
          </w:p>
        </w:tc>
      </w:tr>
      <w:tr w:rsidR="008E7D2B" w:rsidRPr="00BB3F75">
        <w:tc>
          <w:tcPr>
            <w:tcW w:w="4675" w:type="dxa"/>
          </w:tcPr>
          <w:p w:rsidR="008E7D2B" w:rsidRPr="00BB3F75" w:rsidRDefault="007C1780" w:rsidP="00BC552A">
            <w:pPr>
              <w:rPr>
                <w:rFonts w:ascii="Times New Roman" w:hAnsi="Times New Roman" w:cs="Times New Roman"/>
                <w:sz w:val="18"/>
                <w:szCs w:val="18"/>
              </w:rPr>
            </w:pPr>
            <w:r w:rsidRPr="00BB3F75">
              <w:rPr>
                <w:rFonts w:ascii="Times New Roman" w:hAnsi="Times New Roman" w:cs="Times New Roman"/>
                <w:sz w:val="18"/>
                <w:szCs w:val="18"/>
              </w:rPr>
              <w:t>Brownsville Area Middle School</w:t>
            </w:r>
          </w:p>
          <w:p w:rsidR="007C1780" w:rsidRPr="00BB3F75" w:rsidRDefault="007C1780" w:rsidP="00BC552A">
            <w:pPr>
              <w:rPr>
                <w:rFonts w:ascii="Times New Roman" w:hAnsi="Times New Roman" w:cs="Times New Roman"/>
                <w:sz w:val="18"/>
                <w:szCs w:val="18"/>
              </w:rPr>
            </w:pPr>
            <w:r w:rsidRPr="00BB3F75">
              <w:rPr>
                <w:rFonts w:ascii="Times New Roman" w:hAnsi="Times New Roman" w:cs="Times New Roman"/>
                <w:sz w:val="18"/>
                <w:szCs w:val="18"/>
              </w:rPr>
              <w:t>724-785-2155</w:t>
            </w:r>
          </w:p>
        </w:tc>
        <w:tc>
          <w:tcPr>
            <w:tcW w:w="4675" w:type="dxa"/>
          </w:tcPr>
          <w:p w:rsidR="008E7D2B" w:rsidRPr="00BB3F75" w:rsidRDefault="007C1780" w:rsidP="00D24C21">
            <w:pPr>
              <w:rPr>
                <w:rFonts w:ascii="Times New Roman" w:hAnsi="Times New Roman" w:cs="Times New Roman"/>
                <w:sz w:val="18"/>
                <w:szCs w:val="18"/>
              </w:rPr>
            </w:pPr>
            <w:r w:rsidRPr="00BB3F75">
              <w:rPr>
                <w:rFonts w:ascii="Times New Roman" w:hAnsi="Times New Roman" w:cs="Times New Roman"/>
                <w:sz w:val="18"/>
                <w:szCs w:val="18"/>
              </w:rPr>
              <w:t>Principal. School Counselor</w:t>
            </w:r>
            <w:r w:rsidR="00D24C21">
              <w:rPr>
                <w:rFonts w:ascii="Times New Roman" w:hAnsi="Times New Roman" w:cs="Times New Roman"/>
                <w:sz w:val="18"/>
                <w:szCs w:val="18"/>
              </w:rPr>
              <w:t xml:space="preserve">, </w:t>
            </w:r>
            <w:r w:rsidRPr="00BB3F75">
              <w:rPr>
                <w:rFonts w:ascii="Times New Roman" w:hAnsi="Times New Roman" w:cs="Times New Roman"/>
                <w:sz w:val="18"/>
                <w:szCs w:val="18"/>
              </w:rPr>
              <w:t>Teachers</w:t>
            </w:r>
          </w:p>
        </w:tc>
      </w:tr>
      <w:tr w:rsidR="008E7D2B" w:rsidRPr="00BB3F75">
        <w:tc>
          <w:tcPr>
            <w:tcW w:w="4675" w:type="dxa"/>
          </w:tcPr>
          <w:p w:rsidR="008E7D2B" w:rsidRPr="00BB3F75" w:rsidRDefault="00490389" w:rsidP="00BC552A">
            <w:pPr>
              <w:rPr>
                <w:rFonts w:ascii="Times New Roman" w:hAnsi="Times New Roman" w:cs="Times New Roman"/>
                <w:sz w:val="18"/>
                <w:szCs w:val="18"/>
              </w:rPr>
            </w:pPr>
            <w:r>
              <w:rPr>
                <w:rFonts w:ascii="Times New Roman" w:hAnsi="Times New Roman" w:cs="Times New Roman"/>
                <w:sz w:val="18"/>
                <w:szCs w:val="18"/>
              </w:rPr>
              <w:t>Brownsville Area Elementary</w:t>
            </w:r>
            <w:r w:rsidR="007C1780" w:rsidRPr="00BB3F75">
              <w:rPr>
                <w:rFonts w:ascii="Times New Roman" w:hAnsi="Times New Roman" w:cs="Times New Roman"/>
                <w:sz w:val="18"/>
                <w:szCs w:val="18"/>
              </w:rPr>
              <w:t xml:space="preserve"> School</w:t>
            </w:r>
          </w:p>
          <w:p w:rsidR="007C1780" w:rsidRPr="00BB3F75" w:rsidRDefault="007C1780" w:rsidP="00BC552A">
            <w:pPr>
              <w:rPr>
                <w:rFonts w:ascii="Times New Roman" w:hAnsi="Times New Roman" w:cs="Times New Roman"/>
                <w:sz w:val="18"/>
                <w:szCs w:val="18"/>
              </w:rPr>
            </w:pPr>
            <w:r w:rsidRPr="00BB3F75">
              <w:rPr>
                <w:rFonts w:ascii="Times New Roman" w:hAnsi="Times New Roman" w:cs="Times New Roman"/>
                <w:sz w:val="18"/>
                <w:szCs w:val="18"/>
              </w:rPr>
              <w:t>724-785-9600</w:t>
            </w:r>
          </w:p>
        </w:tc>
        <w:tc>
          <w:tcPr>
            <w:tcW w:w="4675" w:type="dxa"/>
          </w:tcPr>
          <w:p w:rsidR="008E7D2B" w:rsidRPr="00BB3F75" w:rsidRDefault="007C1780" w:rsidP="00BC552A">
            <w:pPr>
              <w:rPr>
                <w:rFonts w:ascii="Times New Roman" w:hAnsi="Times New Roman" w:cs="Times New Roman"/>
                <w:sz w:val="18"/>
                <w:szCs w:val="18"/>
              </w:rPr>
            </w:pPr>
            <w:r w:rsidRPr="00BB3F75">
              <w:rPr>
                <w:rFonts w:ascii="Times New Roman" w:hAnsi="Times New Roman" w:cs="Times New Roman"/>
                <w:sz w:val="18"/>
                <w:szCs w:val="18"/>
              </w:rPr>
              <w:t>Principal, School Counselor, Teacher</w:t>
            </w:r>
          </w:p>
        </w:tc>
      </w:tr>
    </w:tbl>
    <w:p w:rsidR="00456BA2" w:rsidRPr="00BB3F75" w:rsidRDefault="00456BA2" w:rsidP="00BC552A">
      <w:pPr>
        <w:spacing w:after="0"/>
        <w:rPr>
          <w:rFonts w:ascii="Times New Roman" w:hAnsi="Times New Roman" w:cs="Times New Roman"/>
          <w:sz w:val="18"/>
          <w:szCs w:val="18"/>
        </w:rPr>
      </w:pPr>
    </w:p>
    <w:tbl>
      <w:tblPr>
        <w:tblStyle w:val="TableGrid"/>
        <w:tblW w:w="10890" w:type="dxa"/>
        <w:tblInd w:w="-815" w:type="dxa"/>
        <w:tblLayout w:type="fixed"/>
        <w:tblLook w:val="04A0"/>
      </w:tblPr>
      <w:tblGrid>
        <w:gridCol w:w="1800"/>
        <w:gridCol w:w="1890"/>
        <w:gridCol w:w="1800"/>
        <w:gridCol w:w="1440"/>
        <w:gridCol w:w="1620"/>
        <w:gridCol w:w="1350"/>
        <w:gridCol w:w="990"/>
      </w:tblGrid>
      <w:tr w:rsidR="008D5886" w:rsidRPr="00BB3F75">
        <w:tc>
          <w:tcPr>
            <w:tcW w:w="1800" w:type="dxa"/>
            <w:shd w:val="clear" w:color="auto" w:fill="FFD966" w:themeFill="accent4" w:themeFillTint="99"/>
          </w:tcPr>
          <w:p w:rsidR="007C1780" w:rsidRPr="000B3D54" w:rsidRDefault="007C1780" w:rsidP="00456BA2">
            <w:pPr>
              <w:jc w:val="center"/>
              <w:rPr>
                <w:rFonts w:ascii="Times New Roman" w:hAnsi="Times New Roman" w:cs="Times New Roman"/>
                <w:b/>
                <w:sz w:val="18"/>
                <w:szCs w:val="18"/>
              </w:rPr>
            </w:pPr>
            <w:r w:rsidRPr="000B3D54">
              <w:rPr>
                <w:rFonts w:ascii="Times New Roman" w:hAnsi="Times New Roman" w:cs="Times New Roman"/>
                <w:b/>
                <w:sz w:val="18"/>
                <w:szCs w:val="18"/>
              </w:rPr>
              <w:t>Area of Concern</w:t>
            </w:r>
          </w:p>
        </w:tc>
        <w:tc>
          <w:tcPr>
            <w:tcW w:w="1890" w:type="dxa"/>
            <w:shd w:val="clear" w:color="auto" w:fill="FFD966" w:themeFill="accent4" w:themeFillTint="99"/>
          </w:tcPr>
          <w:p w:rsidR="007C1780" w:rsidRPr="000B3D54" w:rsidRDefault="00456BA2" w:rsidP="00456BA2">
            <w:pPr>
              <w:jc w:val="center"/>
              <w:rPr>
                <w:rFonts w:ascii="Times New Roman" w:hAnsi="Times New Roman" w:cs="Times New Roman"/>
                <w:b/>
                <w:sz w:val="18"/>
                <w:szCs w:val="18"/>
              </w:rPr>
            </w:pPr>
            <w:r w:rsidRPr="000B3D54">
              <w:rPr>
                <w:rFonts w:ascii="Times New Roman" w:hAnsi="Times New Roman" w:cs="Times New Roman"/>
                <w:b/>
                <w:sz w:val="18"/>
                <w:szCs w:val="18"/>
              </w:rPr>
              <w:t xml:space="preserve">First </w:t>
            </w:r>
          </w:p>
          <w:p w:rsidR="00456BA2" w:rsidRPr="000B3D54" w:rsidRDefault="00456BA2" w:rsidP="00456BA2">
            <w:pPr>
              <w:jc w:val="center"/>
              <w:rPr>
                <w:rFonts w:ascii="Times New Roman" w:hAnsi="Times New Roman" w:cs="Times New Roman"/>
                <w:b/>
                <w:sz w:val="18"/>
                <w:szCs w:val="18"/>
              </w:rPr>
            </w:pPr>
            <w:r w:rsidRPr="000B3D54">
              <w:rPr>
                <w:rFonts w:ascii="Times New Roman" w:hAnsi="Times New Roman" w:cs="Times New Roman"/>
                <w:b/>
                <w:sz w:val="18"/>
                <w:szCs w:val="18"/>
              </w:rPr>
              <w:t>Level</w:t>
            </w:r>
          </w:p>
        </w:tc>
        <w:tc>
          <w:tcPr>
            <w:tcW w:w="1800" w:type="dxa"/>
            <w:shd w:val="clear" w:color="auto" w:fill="FFD966" w:themeFill="accent4" w:themeFillTint="99"/>
          </w:tcPr>
          <w:p w:rsidR="007C1780" w:rsidRPr="000B3D54" w:rsidRDefault="00456BA2" w:rsidP="00456BA2">
            <w:pPr>
              <w:jc w:val="center"/>
              <w:rPr>
                <w:rFonts w:ascii="Times New Roman" w:hAnsi="Times New Roman" w:cs="Times New Roman"/>
                <w:b/>
                <w:sz w:val="18"/>
                <w:szCs w:val="18"/>
              </w:rPr>
            </w:pPr>
            <w:r w:rsidRPr="000B3D54">
              <w:rPr>
                <w:rFonts w:ascii="Times New Roman" w:hAnsi="Times New Roman" w:cs="Times New Roman"/>
                <w:b/>
                <w:sz w:val="18"/>
                <w:szCs w:val="18"/>
              </w:rPr>
              <w:t xml:space="preserve">Second </w:t>
            </w:r>
          </w:p>
          <w:p w:rsidR="00456BA2" w:rsidRPr="000B3D54" w:rsidRDefault="00456BA2" w:rsidP="00456BA2">
            <w:pPr>
              <w:jc w:val="center"/>
              <w:rPr>
                <w:rFonts w:ascii="Times New Roman" w:hAnsi="Times New Roman" w:cs="Times New Roman"/>
                <w:b/>
                <w:sz w:val="18"/>
                <w:szCs w:val="18"/>
              </w:rPr>
            </w:pPr>
            <w:r w:rsidRPr="000B3D54">
              <w:rPr>
                <w:rFonts w:ascii="Times New Roman" w:hAnsi="Times New Roman" w:cs="Times New Roman"/>
                <w:b/>
                <w:sz w:val="18"/>
                <w:szCs w:val="18"/>
              </w:rPr>
              <w:t>Level</w:t>
            </w:r>
          </w:p>
        </w:tc>
        <w:tc>
          <w:tcPr>
            <w:tcW w:w="1440" w:type="dxa"/>
            <w:shd w:val="clear" w:color="auto" w:fill="FFD966" w:themeFill="accent4" w:themeFillTint="99"/>
          </w:tcPr>
          <w:p w:rsidR="007C1780" w:rsidRPr="000B3D54" w:rsidRDefault="00456BA2" w:rsidP="00456BA2">
            <w:pPr>
              <w:jc w:val="center"/>
              <w:rPr>
                <w:rFonts w:ascii="Times New Roman" w:hAnsi="Times New Roman" w:cs="Times New Roman"/>
                <w:b/>
                <w:sz w:val="18"/>
                <w:szCs w:val="18"/>
              </w:rPr>
            </w:pPr>
            <w:r w:rsidRPr="000B3D54">
              <w:rPr>
                <w:rFonts w:ascii="Times New Roman" w:hAnsi="Times New Roman" w:cs="Times New Roman"/>
                <w:b/>
                <w:sz w:val="18"/>
                <w:szCs w:val="18"/>
              </w:rPr>
              <w:t xml:space="preserve">Third </w:t>
            </w:r>
          </w:p>
          <w:p w:rsidR="00456BA2" w:rsidRPr="000B3D54" w:rsidRDefault="00456BA2" w:rsidP="00456BA2">
            <w:pPr>
              <w:jc w:val="center"/>
              <w:rPr>
                <w:rFonts w:ascii="Times New Roman" w:hAnsi="Times New Roman" w:cs="Times New Roman"/>
                <w:b/>
                <w:sz w:val="18"/>
                <w:szCs w:val="18"/>
              </w:rPr>
            </w:pPr>
            <w:r w:rsidRPr="000B3D54">
              <w:rPr>
                <w:rFonts w:ascii="Times New Roman" w:hAnsi="Times New Roman" w:cs="Times New Roman"/>
                <w:b/>
                <w:sz w:val="18"/>
                <w:szCs w:val="18"/>
              </w:rPr>
              <w:t>Level</w:t>
            </w:r>
          </w:p>
        </w:tc>
        <w:tc>
          <w:tcPr>
            <w:tcW w:w="1620" w:type="dxa"/>
            <w:shd w:val="clear" w:color="auto" w:fill="FFD966" w:themeFill="accent4" w:themeFillTint="99"/>
          </w:tcPr>
          <w:p w:rsidR="007C1780" w:rsidRPr="000B3D54" w:rsidRDefault="00456BA2" w:rsidP="00456BA2">
            <w:pPr>
              <w:jc w:val="center"/>
              <w:rPr>
                <w:rFonts w:ascii="Times New Roman" w:hAnsi="Times New Roman" w:cs="Times New Roman"/>
                <w:b/>
                <w:sz w:val="18"/>
                <w:szCs w:val="18"/>
              </w:rPr>
            </w:pPr>
            <w:r w:rsidRPr="000B3D54">
              <w:rPr>
                <w:rFonts w:ascii="Times New Roman" w:hAnsi="Times New Roman" w:cs="Times New Roman"/>
                <w:b/>
                <w:sz w:val="18"/>
                <w:szCs w:val="18"/>
              </w:rPr>
              <w:t xml:space="preserve">Fourth </w:t>
            </w:r>
          </w:p>
          <w:p w:rsidR="00456BA2" w:rsidRPr="000B3D54" w:rsidRDefault="00456BA2" w:rsidP="00456BA2">
            <w:pPr>
              <w:jc w:val="center"/>
              <w:rPr>
                <w:rFonts w:ascii="Times New Roman" w:hAnsi="Times New Roman" w:cs="Times New Roman"/>
                <w:b/>
                <w:sz w:val="18"/>
                <w:szCs w:val="18"/>
              </w:rPr>
            </w:pPr>
            <w:r w:rsidRPr="000B3D54">
              <w:rPr>
                <w:rFonts w:ascii="Times New Roman" w:hAnsi="Times New Roman" w:cs="Times New Roman"/>
                <w:b/>
                <w:sz w:val="18"/>
                <w:szCs w:val="18"/>
              </w:rPr>
              <w:t>Level</w:t>
            </w:r>
          </w:p>
        </w:tc>
        <w:tc>
          <w:tcPr>
            <w:tcW w:w="1350" w:type="dxa"/>
            <w:shd w:val="clear" w:color="auto" w:fill="FFD966" w:themeFill="accent4" w:themeFillTint="99"/>
          </w:tcPr>
          <w:p w:rsidR="007C1780" w:rsidRPr="000B3D54" w:rsidRDefault="00456BA2" w:rsidP="00456BA2">
            <w:pPr>
              <w:jc w:val="center"/>
              <w:rPr>
                <w:rFonts w:ascii="Times New Roman" w:hAnsi="Times New Roman" w:cs="Times New Roman"/>
                <w:b/>
                <w:sz w:val="18"/>
                <w:szCs w:val="18"/>
              </w:rPr>
            </w:pPr>
            <w:r w:rsidRPr="000B3D54">
              <w:rPr>
                <w:rFonts w:ascii="Times New Roman" w:hAnsi="Times New Roman" w:cs="Times New Roman"/>
                <w:b/>
                <w:sz w:val="18"/>
                <w:szCs w:val="18"/>
              </w:rPr>
              <w:t>Fifth</w:t>
            </w:r>
          </w:p>
          <w:p w:rsidR="00456BA2" w:rsidRPr="000B3D54" w:rsidRDefault="00456BA2" w:rsidP="00456BA2">
            <w:pPr>
              <w:jc w:val="center"/>
              <w:rPr>
                <w:rFonts w:ascii="Times New Roman" w:hAnsi="Times New Roman" w:cs="Times New Roman"/>
                <w:b/>
                <w:sz w:val="18"/>
                <w:szCs w:val="18"/>
              </w:rPr>
            </w:pPr>
            <w:r w:rsidRPr="000B3D54">
              <w:rPr>
                <w:rFonts w:ascii="Times New Roman" w:hAnsi="Times New Roman" w:cs="Times New Roman"/>
                <w:b/>
                <w:sz w:val="18"/>
                <w:szCs w:val="18"/>
              </w:rPr>
              <w:t>Level</w:t>
            </w:r>
          </w:p>
        </w:tc>
        <w:tc>
          <w:tcPr>
            <w:tcW w:w="990" w:type="dxa"/>
            <w:shd w:val="clear" w:color="auto" w:fill="FFD966" w:themeFill="accent4" w:themeFillTint="99"/>
          </w:tcPr>
          <w:p w:rsidR="007C1780" w:rsidRPr="000B3D54" w:rsidRDefault="007C1780" w:rsidP="00456BA2">
            <w:pPr>
              <w:jc w:val="center"/>
              <w:rPr>
                <w:rFonts w:ascii="Times New Roman" w:hAnsi="Times New Roman" w:cs="Times New Roman"/>
                <w:b/>
                <w:sz w:val="18"/>
                <w:szCs w:val="18"/>
              </w:rPr>
            </w:pPr>
            <w:r w:rsidRPr="000B3D54">
              <w:rPr>
                <w:rFonts w:ascii="Times New Roman" w:hAnsi="Times New Roman" w:cs="Times New Roman"/>
                <w:b/>
                <w:sz w:val="18"/>
                <w:szCs w:val="18"/>
              </w:rPr>
              <w:t>Sixth Level</w:t>
            </w:r>
          </w:p>
        </w:tc>
      </w:tr>
      <w:tr w:rsidR="008D5886" w:rsidRPr="00BB3F75">
        <w:tc>
          <w:tcPr>
            <w:tcW w:w="1800" w:type="dxa"/>
          </w:tcPr>
          <w:p w:rsidR="007C1780" w:rsidRPr="00BB3F75" w:rsidRDefault="000470B6" w:rsidP="00BC552A">
            <w:pPr>
              <w:rPr>
                <w:rFonts w:ascii="Times New Roman" w:hAnsi="Times New Roman" w:cs="Times New Roman"/>
                <w:sz w:val="18"/>
                <w:szCs w:val="18"/>
              </w:rPr>
            </w:pPr>
            <w:r w:rsidRPr="00BB3F75">
              <w:rPr>
                <w:rFonts w:ascii="Times New Roman" w:hAnsi="Times New Roman" w:cs="Times New Roman"/>
                <w:sz w:val="18"/>
                <w:szCs w:val="18"/>
              </w:rPr>
              <w:t>Academic Curriculum</w:t>
            </w:r>
          </w:p>
        </w:tc>
        <w:tc>
          <w:tcPr>
            <w:tcW w:w="1890" w:type="dxa"/>
          </w:tcPr>
          <w:p w:rsidR="007C1780" w:rsidRPr="00BB3F75" w:rsidRDefault="000470B6" w:rsidP="00BC552A">
            <w:pPr>
              <w:rPr>
                <w:rFonts w:ascii="Times New Roman" w:hAnsi="Times New Roman" w:cs="Times New Roman"/>
                <w:sz w:val="18"/>
                <w:szCs w:val="18"/>
              </w:rPr>
            </w:pPr>
            <w:r w:rsidRPr="00BB3F75">
              <w:rPr>
                <w:rFonts w:ascii="Times New Roman" w:hAnsi="Times New Roman" w:cs="Times New Roman"/>
                <w:sz w:val="18"/>
                <w:szCs w:val="18"/>
              </w:rPr>
              <w:t>Teacher</w:t>
            </w:r>
          </w:p>
        </w:tc>
        <w:tc>
          <w:tcPr>
            <w:tcW w:w="1800" w:type="dxa"/>
          </w:tcPr>
          <w:p w:rsidR="007C1780" w:rsidRPr="00BB3F75" w:rsidRDefault="000470B6" w:rsidP="00BC552A">
            <w:pPr>
              <w:rPr>
                <w:rFonts w:ascii="Times New Roman" w:hAnsi="Times New Roman" w:cs="Times New Roman"/>
                <w:sz w:val="18"/>
                <w:szCs w:val="18"/>
              </w:rPr>
            </w:pPr>
            <w:r w:rsidRPr="00BB3F75">
              <w:rPr>
                <w:rFonts w:ascii="Times New Roman" w:hAnsi="Times New Roman" w:cs="Times New Roman"/>
                <w:sz w:val="18"/>
                <w:szCs w:val="18"/>
              </w:rPr>
              <w:t>Guidance Counselor</w:t>
            </w:r>
          </w:p>
        </w:tc>
        <w:tc>
          <w:tcPr>
            <w:tcW w:w="1440" w:type="dxa"/>
          </w:tcPr>
          <w:p w:rsidR="007C1780" w:rsidRPr="00BB3F75" w:rsidRDefault="000470B6" w:rsidP="00BC552A">
            <w:pPr>
              <w:rPr>
                <w:rFonts w:ascii="Times New Roman" w:hAnsi="Times New Roman" w:cs="Times New Roman"/>
                <w:sz w:val="18"/>
                <w:szCs w:val="18"/>
              </w:rPr>
            </w:pPr>
            <w:r w:rsidRPr="00BB3F75">
              <w:rPr>
                <w:rFonts w:ascii="Times New Roman" w:hAnsi="Times New Roman" w:cs="Times New Roman"/>
                <w:sz w:val="18"/>
                <w:szCs w:val="18"/>
              </w:rPr>
              <w:t>Principal</w:t>
            </w:r>
          </w:p>
        </w:tc>
        <w:tc>
          <w:tcPr>
            <w:tcW w:w="1620" w:type="dxa"/>
          </w:tcPr>
          <w:p w:rsidR="007C1780" w:rsidRPr="00BB3F75" w:rsidRDefault="008D6428" w:rsidP="00BC552A">
            <w:pPr>
              <w:rPr>
                <w:rFonts w:ascii="Times New Roman" w:hAnsi="Times New Roman" w:cs="Times New Roman"/>
                <w:sz w:val="18"/>
                <w:szCs w:val="18"/>
              </w:rPr>
            </w:pPr>
            <w:r>
              <w:rPr>
                <w:rFonts w:ascii="Times New Roman" w:hAnsi="Times New Roman" w:cs="Times New Roman"/>
                <w:sz w:val="18"/>
                <w:szCs w:val="18"/>
              </w:rPr>
              <w:t>Asst. to Super.</w:t>
            </w:r>
            <w:r w:rsidR="00456BA2">
              <w:rPr>
                <w:rFonts w:ascii="Times New Roman" w:hAnsi="Times New Roman" w:cs="Times New Roman"/>
                <w:sz w:val="18"/>
                <w:szCs w:val="18"/>
              </w:rPr>
              <w:t xml:space="preserve"> </w:t>
            </w:r>
          </w:p>
        </w:tc>
        <w:tc>
          <w:tcPr>
            <w:tcW w:w="1350" w:type="dxa"/>
          </w:tcPr>
          <w:p w:rsidR="007C1780" w:rsidRPr="00BB3F75" w:rsidRDefault="008D5886" w:rsidP="00BC552A">
            <w:pPr>
              <w:rPr>
                <w:rFonts w:ascii="Times New Roman" w:hAnsi="Times New Roman" w:cs="Times New Roman"/>
                <w:sz w:val="18"/>
                <w:szCs w:val="18"/>
              </w:rPr>
            </w:pPr>
            <w:r w:rsidRPr="00BB3F75">
              <w:rPr>
                <w:rFonts w:ascii="Times New Roman" w:hAnsi="Times New Roman" w:cs="Times New Roman"/>
                <w:sz w:val="18"/>
                <w:szCs w:val="18"/>
              </w:rPr>
              <w:t xml:space="preserve">Superintendent </w:t>
            </w:r>
          </w:p>
        </w:tc>
        <w:tc>
          <w:tcPr>
            <w:tcW w:w="990" w:type="dxa"/>
          </w:tcPr>
          <w:p w:rsidR="007C1780" w:rsidRPr="00BB3F75" w:rsidRDefault="008D5886" w:rsidP="00BC552A">
            <w:pPr>
              <w:rPr>
                <w:rFonts w:ascii="Times New Roman" w:hAnsi="Times New Roman" w:cs="Times New Roman"/>
                <w:sz w:val="18"/>
                <w:szCs w:val="18"/>
              </w:rPr>
            </w:pPr>
            <w:r w:rsidRPr="00BB3F75">
              <w:rPr>
                <w:rFonts w:ascii="Times New Roman" w:hAnsi="Times New Roman" w:cs="Times New Roman"/>
                <w:sz w:val="18"/>
                <w:szCs w:val="18"/>
              </w:rPr>
              <w:t>Board</w:t>
            </w:r>
          </w:p>
        </w:tc>
      </w:tr>
      <w:tr w:rsidR="00774106" w:rsidRPr="00BB3F75">
        <w:tc>
          <w:tcPr>
            <w:tcW w:w="180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Athletics</w:t>
            </w:r>
          </w:p>
        </w:tc>
        <w:tc>
          <w:tcPr>
            <w:tcW w:w="189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Coach</w:t>
            </w:r>
          </w:p>
        </w:tc>
        <w:tc>
          <w:tcPr>
            <w:tcW w:w="180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Athletic Director</w:t>
            </w:r>
          </w:p>
        </w:tc>
        <w:tc>
          <w:tcPr>
            <w:tcW w:w="144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Principal</w:t>
            </w:r>
          </w:p>
        </w:tc>
        <w:tc>
          <w:tcPr>
            <w:tcW w:w="162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Asst. to Super.</w:t>
            </w:r>
          </w:p>
        </w:tc>
        <w:tc>
          <w:tcPr>
            <w:tcW w:w="135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Superintendent</w:t>
            </w:r>
          </w:p>
        </w:tc>
        <w:tc>
          <w:tcPr>
            <w:tcW w:w="99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Board</w:t>
            </w:r>
          </w:p>
        </w:tc>
      </w:tr>
      <w:tr w:rsidR="00774106" w:rsidRPr="00BB3F75">
        <w:tc>
          <w:tcPr>
            <w:tcW w:w="180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Athletic Facilities</w:t>
            </w:r>
          </w:p>
        </w:tc>
        <w:tc>
          <w:tcPr>
            <w:tcW w:w="189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Athletic Director</w:t>
            </w:r>
          </w:p>
        </w:tc>
        <w:tc>
          <w:tcPr>
            <w:tcW w:w="180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Principal</w:t>
            </w:r>
          </w:p>
        </w:tc>
        <w:tc>
          <w:tcPr>
            <w:tcW w:w="144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Superintendent</w:t>
            </w:r>
          </w:p>
        </w:tc>
        <w:tc>
          <w:tcPr>
            <w:tcW w:w="162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Board</w:t>
            </w:r>
          </w:p>
        </w:tc>
        <w:tc>
          <w:tcPr>
            <w:tcW w:w="1350" w:type="dxa"/>
          </w:tcPr>
          <w:p w:rsidR="00774106" w:rsidRPr="00BB3F75" w:rsidRDefault="00774106" w:rsidP="00774106">
            <w:pPr>
              <w:rPr>
                <w:rFonts w:ascii="Times New Roman" w:hAnsi="Times New Roman" w:cs="Times New Roman"/>
                <w:sz w:val="18"/>
                <w:szCs w:val="18"/>
              </w:rPr>
            </w:pPr>
          </w:p>
        </w:tc>
        <w:tc>
          <w:tcPr>
            <w:tcW w:w="990" w:type="dxa"/>
          </w:tcPr>
          <w:p w:rsidR="00774106" w:rsidRPr="00BB3F75" w:rsidRDefault="00774106" w:rsidP="00774106">
            <w:pPr>
              <w:rPr>
                <w:rFonts w:ascii="Times New Roman" w:hAnsi="Times New Roman" w:cs="Times New Roman"/>
                <w:sz w:val="18"/>
                <w:szCs w:val="18"/>
              </w:rPr>
            </w:pPr>
          </w:p>
        </w:tc>
      </w:tr>
      <w:tr w:rsidR="00774106" w:rsidRPr="00BB3F75">
        <w:tc>
          <w:tcPr>
            <w:tcW w:w="180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Athletic Injuries</w:t>
            </w:r>
          </w:p>
        </w:tc>
        <w:tc>
          <w:tcPr>
            <w:tcW w:w="189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Coach</w:t>
            </w:r>
          </w:p>
        </w:tc>
        <w:tc>
          <w:tcPr>
            <w:tcW w:w="180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Athletic Trainer</w:t>
            </w:r>
          </w:p>
        </w:tc>
        <w:tc>
          <w:tcPr>
            <w:tcW w:w="144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Athletic Director</w:t>
            </w:r>
          </w:p>
        </w:tc>
        <w:tc>
          <w:tcPr>
            <w:tcW w:w="162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Principal</w:t>
            </w:r>
          </w:p>
        </w:tc>
        <w:tc>
          <w:tcPr>
            <w:tcW w:w="135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Superintendent</w:t>
            </w:r>
          </w:p>
        </w:tc>
        <w:tc>
          <w:tcPr>
            <w:tcW w:w="99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Board</w:t>
            </w:r>
          </w:p>
        </w:tc>
      </w:tr>
      <w:tr w:rsidR="00774106" w:rsidRPr="00BB3F75">
        <w:tc>
          <w:tcPr>
            <w:tcW w:w="180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Attendance</w:t>
            </w:r>
          </w:p>
        </w:tc>
        <w:tc>
          <w:tcPr>
            <w:tcW w:w="189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Attendance Clerk</w:t>
            </w:r>
          </w:p>
        </w:tc>
        <w:tc>
          <w:tcPr>
            <w:tcW w:w="180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Principal</w:t>
            </w:r>
          </w:p>
        </w:tc>
        <w:tc>
          <w:tcPr>
            <w:tcW w:w="1440" w:type="dxa"/>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Dir. Secondary Ed.</w:t>
            </w:r>
          </w:p>
        </w:tc>
        <w:tc>
          <w:tcPr>
            <w:tcW w:w="1620" w:type="dxa"/>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Asst. to Super.</w:t>
            </w:r>
          </w:p>
        </w:tc>
        <w:tc>
          <w:tcPr>
            <w:tcW w:w="1350" w:type="dxa"/>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Superintendent</w:t>
            </w:r>
          </w:p>
        </w:tc>
        <w:tc>
          <w:tcPr>
            <w:tcW w:w="99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Board</w:t>
            </w:r>
          </w:p>
        </w:tc>
      </w:tr>
      <w:tr w:rsidR="00774106" w:rsidRPr="00BB3F75">
        <w:tc>
          <w:tcPr>
            <w:tcW w:w="180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Building Cleanliness</w:t>
            </w:r>
          </w:p>
        </w:tc>
        <w:tc>
          <w:tcPr>
            <w:tcW w:w="189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Principal</w:t>
            </w:r>
          </w:p>
        </w:tc>
        <w:tc>
          <w:tcPr>
            <w:tcW w:w="180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Maintenance Director</w:t>
            </w:r>
          </w:p>
        </w:tc>
        <w:tc>
          <w:tcPr>
            <w:tcW w:w="144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Asst. to Super.</w:t>
            </w:r>
          </w:p>
        </w:tc>
        <w:tc>
          <w:tcPr>
            <w:tcW w:w="162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Superintendent</w:t>
            </w:r>
          </w:p>
        </w:tc>
        <w:tc>
          <w:tcPr>
            <w:tcW w:w="135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Board</w:t>
            </w:r>
          </w:p>
        </w:tc>
        <w:tc>
          <w:tcPr>
            <w:tcW w:w="990" w:type="dxa"/>
            <w:shd w:val="clear" w:color="auto" w:fill="FFD966" w:themeFill="accent4" w:themeFillTint="99"/>
          </w:tcPr>
          <w:p w:rsidR="00774106" w:rsidRPr="00BB3F75" w:rsidRDefault="00774106" w:rsidP="00774106">
            <w:pPr>
              <w:rPr>
                <w:rFonts w:ascii="Times New Roman" w:hAnsi="Times New Roman" w:cs="Times New Roman"/>
                <w:sz w:val="18"/>
                <w:szCs w:val="18"/>
              </w:rPr>
            </w:pPr>
          </w:p>
        </w:tc>
      </w:tr>
      <w:tr w:rsidR="00774106" w:rsidRPr="00BB3F75">
        <w:tc>
          <w:tcPr>
            <w:tcW w:w="180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Business Office</w:t>
            </w:r>
          </w:p>
        </w:tc>
        <w:tc>
          <w:tcPr>
            <w:tcW w:w="189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Business Manager</w:t>
            </w:r>
          </w:p>
        </w:tc>
        <w:tc>
          <w:tcPr>
            <w:tcW w:w="1800" w:type="dxa"/>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Asst. to Super.</w:t>
            </w:r>
            <w:bookmarkStart w:id="0" w:name="_GoBack"/>
            <w:bookmarkEnd w:id="0"/>
          </w:p>
        </w:tc>
        <w:tc>
          <w:tcPr>
            <w:tcW w:w="144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Superintendent</w:t>
            </w:r>
          </w:p>
        </w:tc>
        <w:tc>
          <w:tcPr>
            <w:tcW w:w="162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Board</w:t>
            </w:r>
          </w:p>
        </w:tc>
        <w:tc>
          <w:tcPr>
            <w:tcW w:w="1350" w:type="dxa"/>
          </w:tcPr>
          <w:p w:rsidR="00774106" w:rsidRPr="00BB3F75" w:rsidRDefault="00774106" w:rsidP="00774106">
            <w:pPr>
              <w:rPr>
                <w:rFonts w:ascii="Times New Roman" w:hAnsi="Times New Roman" w:cs="Times New Roman"/>
                <w:sz w:val="18"/>
                <w:szCs w:val="18"/>
              </w:rPr>
            </w:pPr>
          </w:p>
        </w:tc>
        <w:tc>
          <w:tcPr>
            <w:tcW w:w="990" w:type="dxa"/>
          </w:tcPr>
          <w:p w:rsidR="00774106" w:rsidRPr="00BB3F75" w:rsidRDefault="00774106" w:rsidP="00774106">
            <w:pPr>
              <w:rPr>
                <w:rFonts w:ascii="Times New Roman" w:hAnsi="Times New Roman" w:cs="Times New Roman"/>
                <w:sz w:val="18"/>
                <w:szCs w:val="18"/>
              </w:rPr>
            </w:pPr>
          </w:p>
        </w:tc>
      </w:tr>
      <w:tr w:rsidR="00774106" w:rsidRPr="00BB3F75">
        <w:tc>
          <w:tcPr>
            <w:tcW w:w="180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Cafeteria</w:t>
            </w:r>
          </w:p>
        </w:tc>
        <w:tc>
          <w:tcPr>
            <w:tcW w:w="189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Food Service Manager</w:t>
            </w:r>
          </w:p>
        </w:tc>
        <w:tc>
          <w:tcPr>
            <w:tcW w:w="180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Principal</w:t>
            </w:r>
          </w:p>
        </w:tc>
        <w:tc>
          <w:tcPr>
            <w:tcW w:w="144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Business Manager</w:t>
            </w:r>
          </w:p>
        </w:tc>
        <w:tc>
          <w:tcPr>
            <w:tcW w:w="162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Asst. to Super.</w:t>
            </w:r>
          </w:p>
        </w:tc>
        <w:tc>
          <w:tcPr>
            <w:tcW w:w="135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Superintendent</w:t>
            </w:r>
          </w:p>
        </w:tc>
        <w:tc>
          <w:tcPr>
            <w:tcW w:w="99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Board</w:t>
            </w:r>
          </w:p>
        </w:tc>
      </w:tr>
      <w:tr w:rsidR="00774106" w:rsidRPr="00BB3F75">
        <w:tc>
          <w:tcPr>
            <w:tcW w:w="180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Computer Hardware Software Problems</w:t>
            </w:r>
          </w:p>
        </w:tc>
        <w:tc>
          <w:tcPr>
            <w:tcW w:w="189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Teacher</w:t>
            </w:r>
          </w:p>
        </w:tc>
        <w:tc>
          <w:tcPr>
            <w:tcW w:w="180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Technology Director</w:t>
            </w:r>
          </w:p>
        </w:tc>
        <w:tc>
          <w:tcPr>
            <w:tcW w:w="144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Principal</w:t>
            </w:r>
          </w:p>
        </w:tc>
        <w:tc>
          <w:tcPr>
            <w:tcW w:w="1620" w:type="dxa"/>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Asst. to Super.</w:t>
            </w:r>
          </w:p>
        </w:tc>
        <w:tc>
          <w:tcPr>
            <w:tcW w:w="1350" w:type="dxa"/>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Superintendent</w:t>
            </w:r>
          </w:p>
        </w:tc>
        <w:tc>
          <w:tcPr>
            <w:tcW w:w="99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Board</w:t>
            </w:r>
          </w:p>
        </w:tc>
      </w:tr>
      <w:tr w:rsidR="00774106" w:rsidRPr="00BB3F75">
        <w:tc>
          <w:tcPr>
            <w:tcW w:w="180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Discipline</w:t>
            </w:r>
          </w:p>
        </w:tc>
        <w:tc>
          <w:tcPr>
            <w:tcW w:w="189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Teacher</w:t>
            </w:r>
          </w:p>
        </w:tc>
        <w:tc>
          <w:tcPr>
            <w:tcW w:w="180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Counselor</w:t>
            </w:r>
          </w:p>
        </w:tc>
        <w:tc>
          <w:tcPr>
            <w:tcW w:w="144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Principal</w:t>
            </w:r>
          </w:p>
        </w:tc>
        <w:tc>
          <w:tcPr>
            <w:tcW w:w="162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Asst. to Super.</w:t>
            </w:r>
          </w:p>
        </w:tc>
        <w:tc>
          <w:tcPr>
            <w:tcW w:w="135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Superintendent</w:t>
            </w:r>
          </w:p>
        </w:tc>
        <w:tc>
          <w:tcPr>
            <w:tcW w:w="99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Board</w:t>
            </w:r>
          </w:p>
        </w:tc>
      </w:tr>
      <w:tr w:rsidR="00774106" w:rsidRPr="00BB3F75">
        <w:tc>
          <w:tcPr>
            <w:tcW w:w="180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Facilities</w:t>
            </w:r>
          </w:p>
        </w:tc>
        <w:tc>
          <w:tcPr>
            <w:tcW w:w="189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Principal</w:t>
            </w:r>
          </w:p>
        </w:tc>
        <w:tc>
          <w:tcPr>
            <w:tcW w:w="180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Maintenance Director</w:t>
            </w:r>
          </w:p>
        </w:tc>
        <w:tc>
          <w:tcPr>
            <w:tcW w:w="144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Business Manager</w:t>
            </w:r>
          </w:p>
        </w:tc>
        <w:tc>
          <w:tcPr>
            <w:tcW w:w="1620" w:type="dxa"/>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Asst. to Super.</w:t>
            </w:r>
          </w:p>
        </w:tc>
        <w:tc>
          <w:tcPr>
            <w:tcW w:w="1350" w:type="dxa"/>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Superintendent</w:t>
            </w:r>
          </w:p>
        </w:tc>
        <w:tc>
          <w:tcPr>
            <w:tcW w:w="99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Board</w:t>
            </w:r>
          </w:p>
        </w:tc>
      </w:tr>
      <w:tr w:rsidR="00774106" w:rsidRPr="00BB3F75">
        <w:tc>
          <w:tcPr>
            <w:tcW w:w="180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Guidance</w:t>
            </w:r>
          </w:p>
        </w:tc>
        <w:tc>
          <w:tcPr>
            <w:tcW w:w="189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School Counselor</w:t>
            </w:r>
          </w:p>
        </w:tc>
        <w:tc>
          <w:tcPr>
            <w:tcW w:w="180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Principal</w:t>
            </w:r>
          </w:p>
        </w:tc>
        <w:tc>
          <w:tcPr>
            <w:tcW w:w="144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Dir. Secondary Ed.</w:t>
            </w:r>
          </w:p>
        </w:tc>
        <w:tc>
          <w:tcPr>
            <w:tcW w:w="162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Asst. to Super.</w:t>
            </w:r>
          </w:p>
        </w:tc>
        <w:tc>
          <w:tcPr>
            <w:tcW w:w="135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Superintendent</w:t>
            </w:r>
          </w:p>
        </w:tc>
        <w:tc>
          <w:tcPr>
            <w:tcW w:w="99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Board</w:t>
            </w:r>
          </w:p>
        </w:tc>
      </w:tr>
      <w:tr w:rsidR="00774106" w:rsidRPr="00BB3F75">
        <w:tc>
          <w:tcPr>
            <w:tcW w:w="180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Instruction</w:t>
            </w:r>
          </w:p>
        </w:tc>
        <w:tc>
          <w:tcPr>
            <w:tcW w:w="189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Teacher</w:t>
            </w:r>
          </w:p>
        </w:tc>
        <w:tc>
          <w:tcPr>
            <w:tcW w:w="180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Principal</w:t>
            </w:r>
          </w:p>
        </w:tc>
        <w:tc>
          <w:tcPr>
            <w:tcW w:w="1440" w:type="dxa"/>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Dir. Secondary Ed.</w:t>
            </w:r>
          </w:p>
        </w:tc>
        <w:tc>
          <w:tcPr>
            <w:tcW w:w="1620" w:type="dxa"/>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Asst. to Super.</w:t>
            </w:r>
          </w:p>
        </w:tc>
        <w:tc>
          <w:tcPr>
            <w:tcW w:w="1350" w:type="dxa"/>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Superintendent</w:t>
            </w:r>
          </w:p>
        </w:tc>
        <w:tc>
          <w:tcPr>
            <w:tcW w:w="99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Board</w:t>
            </w:r>
          </w:p>
        </w:tc>
      </w:tr>
      <w:tr w:rsidR="00774106" w:rsidRPr="00BB3F75">
        <w:tc>
          <w:tcPr>
            <w:tcW w:w="180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Special Education</w:t>
            </w:r>
          </w:p>
        </w:tc>
        <w:tc>
          <w:tcPr>
            <w:tcW w:w="189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Teacher</w:t>
            </w:r>
          </w:p>
        </w:tc>
        <w:tc>
          <w:tcPr>
            <w:tcW w:w="180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Principal</w:t>
            </w:r>
          </w:p>
        </w:tc>
        <w:tc>
          <w:tcPr>
            <w:tcW w:w="1440" w:type="dxa"/>
            <w:shd w:val="clear" w:color="auto" w:fill="FFD966" w:themeFill="accent4" w:themeFillTint="99"/>
          </w:tcPr>
          <w:p w:rsidR="00774106" w:rsidRDefault="00774106" w:rsidP="00774106">
            <w:r>
              <w:rPr>
                <w:rFonts w:ascii="Times New Roman" w:hAnsi="Times New Roman" w:cs="Times New Roman"/>
                <w:sz w:val="18"/>
                <w:szCs w:val="18"/>
              </w:rPr>
              <w:t>Dir. Secondary Ed.</w:t>
            </w:r>
          </w:p>
        </w:tc>
        <w:tc>
          <w:tcPr>
            <w:tcW w:w="162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Asst. to Super.</w:t>
            </w:r>
          </w:p>
        </w:tc>
        <w:tc>
          <w:tcPr>
            <w:tcW w:w="135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Superintendent</w:t>
            </w:r>
          </w:p>
        </w:tc>
        <w:tc>
          <w:tcPr>
            <w:tcW w:w="99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Board</w:t>
            </w:r>
          </w:p>
        </w:tc>
      </w:tr>
      <w:tr w:rsidR="00774106" w:rsidRPr="00BB3F75">
        <w:tc>
          <w:tcPr>
            <w:tcW w:w="1800" w:type="dxa"/>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Cyber Education</w:t>
            </w:r>
          </w:p>
        </w:tc>
        <w:tc>
          <w:tcPr>
            <w:tcW w:w="1890" w:type="dxa"/>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Principal</w:t>
            </w:r>
          </w:p>
        </w:tc>
        <w:tc>
          <w:tcPr>
            <w:tcW w:w="1800" w:type="dxa"/>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Dir. Secondary Ed.</w:t>
            </w:r>
          </w:p>
        </w:tc>
        <w:tc>
          <w:tcPr>
            <w:tcW w:w="1440" w:type="dxa"/>
          </w:tcPr>
          <w:p w:rsidR="00774106" w:rsidRDefault="00774106" w:rsidP="00774106">
            <w:r w:rsidRPr="009161D4">
              <w:rPr>
                <w:rFonts w:ascii="Times New Roman" w:hAnsi="Times New Roman" w:cs="Times New Roman"/>
                <w:sz w:val="18"/>
                <w:szCs w:val="18"/>
              </w:rPr>
              <w:t>Asst. to Super.</w:t>
            </w:r>
          </w:p>
        </w:tc>
        <w:tc>
          <w:tcPr>
            <w:tcW w:w="1620" w:type="dxa"/>
          </w:tcPr>
          <w:p w:rsidR="00774106"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Superintendent</w:t>
            </w:r>
          </w:p>
        </w:tc>
        <w:tc>
          <w:tcPr>
            <w:tcW w:w="1350" w:type="dxa"/>
          </w:tcPr>
          <w:p w:rsidR="00774106" w:rsidRDefault="00774106" w:rsidP="00774106">
            <w:pPr>
              <w:rPr>
                <w:rFonts w:ascii="Times New Roman" w:hAnsi="Times New Roman" w:cs="Times New Roman"/>
                <w:sz w:val="18"/>
                <w:szCs w:val="18"/>
              </w:rPr>
            </w:pPr>
            <w:r>
              <w:rPr>
                <w:rFonts w:ascii="Times New Roman" w:hAnsi="Times New Roman" w:cs="Times New Roman"/>
                <w:sz w:val="18"/>
                <w:szCs w:val="18"/>
              </w:rPr>
              <w:t>Board</w:t>
            </w:r>
          </w:p>
        </w:tc>
        <w:tc>
          <w:tcPr>
            <w:tcW w:w="990" w:type="dxa"/>
          </w:tcPr>
          <w:p w:rsidR="00774106" w:rsidRPr="00BB3F75" w:rsidRDefault="00774106" w:rsidP="00774106">
            <w:pPr>
              <w:rPr>
                <w:rFonts w:ascii="Times New Roman" w:hAnsi="Times New Roman" w:cs="Times New Roman"/>
                <w:sz w:val="18"/>
                <w:szCs w:val="18"/>
              </w:rPr>
            </w:pPr>
          </w:p>
        </w:tc>
      </w:tr>
      <w:tr w:rsidR="00774106" w:rsidRPr="00F15E48">
        <w:tc>
          <w:tcPr>
            <w:tcW w:w="1800" w:type="dxa"/>
            <w:shd w:val="clear" w:color="auto" w:fill="FFD966" w:themeFill="accent4" w:themeFillTint="99"/>
          </w:tcPr>
          <w:p w:rsidR="00774106" w:rsidRDefault="00774106" w:rsidP="00774106">
            <w:pPr>
              <w:rPr>
                <w:rFonts w:ascii="Times New Roman" w:hAnsi="Times New Roman" w:cs="Times New Roman"/>
                <w:sz w:val="18"/>
                <w:szCs w:val="18"/>
              </w:rPr>
            </w:pPr>
            <w:r>
              <w:rPr>
                <w:rFonts w:ascii="Times New Roman" w:hAnsi="Times New Roman" w:cs="Times New Roman"/>
                <w:sz w:val="18"/>
                <w:szCs w:val="18"/>
              </w:rPr>
              <w:t xml:space="preserve">Alternative Ed. </w:t>
            </w:r>
          </w:p>
        </w:tc>
        <w:tc>
          <w:tcPr>
            <w:tcW w:w="1890" w:type="dxa"/>
            <w:shd w:val="clear" w:color="auto" w:fill="FFD966" w:themeFill="accent4" w:themeFillTint="99"/>
          </w:tcPr>
          <w:p w:rsidR="00774106" w:rsidRDefault="00774106" w:rsidP="00774106">
            <w:pPr>
              <w:rPr>
                <w:rFonts w:ascii="Times New Roman" w:hAnsi="Times New Roman" w:cs="Times New Roman"/>
                <w:sz w:val="18"/>
                <w:szCs w:val="18"/>
              </w:rPr>
            </w:pPr>
            <w:r>
              <w:rPr>
                <w:rFonts w:ascii="Times New Roman" w:hAnsi="Times New Roman" w:cs="Times New Roman"/>
                <w:sz w:val="18"/>
                <w:szCs w:val="18"/>
              </w:rPr>
              <w:t>Principal</w:t>
            </w:r>
          </w:p>
        </w:tc>
        <w:tc>
          <w:tcPr>
            <w:tcW w:w="1800" w:type="dxa"/>
            <w:shd w:val="clear" w:color="auto" w:fill="FFD966" w:themeFill="accent4" w:themeFillTint="99"/>
          </w:tcPr>
          <w:p w:rsidR="00774106" w:rsidRDefault="00774106" w:rsidP="00774106">
            <w:pPr>
              <w:rPr>
                <w:rFonts w:ascii="Times New Roman" w:hAnsi="Times New Roman" w:cs="Times New Roman"/>
                <w:sz w:val="18"/>
                <w:szCs w:val="18"/>
              </w:rPr>
            </w:pPr>
            <w:r>
              <w:rPr>
                <w:rFonts w:ascii="Times New Roman" w:hAnsi="Times New Roman" w:cs="Times New Roman"/>
                <w:sz w:val="18"/>
                <w:szCs w:val="18"/>
              </w:rPr>
              <w:t>Dir. Secondary Ed.</w:t>
            </w:r>
          </w:p>
        </w:tc>
        <w:tc>
          <w:tcPr>
            <w:tcW w:w="1440" w:type="dxa"/>
            <w:shd w:val="clear" w:color="auto" w:fill="FFD966" w:themeFill="accent4" w:themeFillTint="99"/>
          </w:tcPr>
          <w:p w:rsidR="00774106" w:rsidRDefault="00774106" w:rsidP="00774106">
            <w:pPr>
              <w:rPr>
                <w:rFonts w:ascii="Times New Roman" w:hAnsi="Times New Roman" w:cs="Times New Roman"/>
                <w:sz w:val="18"/>
                <w:szCs w:val="18"/>
              </w:rPr>
            </w:pPr>
            <w:r>
              <w:rPr>
                <w:rFonts w:ascii="Times New Roman" w:hAnsi="Times New Roman" w:cs="Times New Roman"/>
                <w:sz w:val="18"/>
                <w:szCs w:val="18"/>
              </w:rPr>
              <w:t>Asst. to Super.</w:t>
            </w:r>
          </w:p>
        </w:tc>
        <w:tc>
          <w:tcPr>
            <w:tcW w:w="1620" w:type="dxa"/>
            <w:shd w:val="clear" w:color="auto" w:fill="FFD966" w:themeFill="accent4" w:themeFillTint="99"/>
          </w:tcPr>
          <w:p w:rsidR="00774106"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Superintendent</w:t>
            </w:r>
          </w:p>
        </w:tc>
        <w:tc>
          <w:tcPr>
            <w:tcW w:w="1350" w:type="dxa"/>
            <w:shd w:val="clear" w:color="auto" w:fill="FFD966" w:themeFill="accent4" w:themeFillTint="99"/>
          </w:tcPr>
          <w:p w:rsidR="00774106" w:rsidRDefault="00774106" w:rsidP="00774106">
            <w:pPr>
              <w:rPr>
                <w:rFonts w:ascii="Times New Roman" w:hAnsi="Times New Roman" w:cs="Times New Roman"/>
                <w:sz w:val="18"/>
                <w:szCs w:val="18"/>
              </w:rPr>
            </w:pPr>
            <w:r>
              <w:rPr>
                <w:rFonts w:ascii="Times New Roman" w:hAnsi="Times New Roman" w:cs="Times New Roman"/>
                <w:sz w:val="18"/>
                <w:szCs w:val="18"/>
              </w:rPr>
              <w:t>Board</w:t>
            </w:r>
          </w:p>
        </w:tc>
        <w:tc>
          <w:tcPr>
            <w:tcW w:w="990" w:type="dxa"/>
            <w:shd w:val="clear" w:color="auto" w:fill="FFD966" w:themeFill="accent4" w:themeFillTint="99"/>
          </w:tcPr>
          <w:p w:rsidR="00774106" w:rsidRPr="00BB3F75" w:rsidRDefault="00774106" w:rsidP="00774106">
            <w:pPr>
              <w:rPr>
                <w:rFonts w:ascii="Times New Roman" w:hAnsi="Times New Roman" w:cs="Times New Roman"/>
                <w:sz w:val="18"/>
                <w:szCs w:val="18"/>
              </w:rPr>
            </w:pPr>
          </w:p>
        </w:tc>
      </w:tr>
      <w:tr w:rsidR="00774106" w:rsidRPr="00BB3F75">
        <w:tc>
          <w:tcPr>
            <w:tcW w:w="1800" w:type="dxa"/>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 xml:space="preserve">Classroom </w:t>
            </w:r>
            <w:r w:rsidRPr="00BB3F75">
              <w:rPr>
                <w:rFonts w:ascii="Times New Roman" w:hAnsi="Times New Roman" w:cs="Times New Roman"/>
                <w:sz w:val="18"/>
                <w:szCs w:val="18"/>
              </w:rPr>
              <w:t>Concern</w:t>
            </w:r>
          </w:p>
        </w:tc>
        <w:tc>
          <w:tcPr>
            <w:tcW w:w="189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Teacher</w:t>
            </w:r>
          </w:p>
        </w:tc>
        <w:tc>
          <w:tcPr>
            <w:tcW w:w="1800" w:type="dxa"/>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Counselor</w:t>
            </w:r>
          </w:p>
        </w:tc>
        <w:tc>
          <w:tcPr>
            <w:tcW w:w="144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Principal</w:t>
            </w:r>
          </w:p>
        </w:tc>
        <w:tc>
          <w:tcPr>
            <w:tcW w:w="1620" w:type="dxa"/>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Dir. Secondary Ed.</w:t>
            </w:r>
          </w:p>
        </w:tc>
        <w:tc>
          <w:tcPr>
            <w:tcW w:w="135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Superintendent</w:t>
            </w:r>
          </w:p>
        </w:tc>
        <w:tc>
          <w:tcPr>
            <w:tcW w:w="99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Board</w:t>
            </w:r>
          </w:p>
        </w:tc>
      </w:tr>
      <w:tr w:rsidR="00774106" w:rsidRPr="00BB3F75">
        <w:tc>
          <w:tcPr>
            <w:tcW w:w="180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Taxes</w:t>
            </w:r>
          </w:p>
        </w:tc>
        <w:tc>
          <w:tcPr>
            <w:tcW w:w="189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Business Manager</w:t>
            </w:r>
          </w:p>
        </w:tc>
        <w:tc>
          <w:tcPr>
            <w:tcW w:w="180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Asst. to Super.</w:t>
            </w:r>
          </w:p>
        </w:tc>
        <w:tc>
          <w:tcPr>
            <w:tcW w:w="1440" w:type="dxa"/>
            <w:shd w:val="clear" w:color="auto" w:fill="FFD966" w:themeFill="accent4" w:themeFillTint="99"/>
          </w:tcPr>
          <w:p w:rsidR="00774106" w:rsidRDefault="00774106" w:rsidP="00774106">
            <w:r>
              <w:rPr>
                <w:rFonts w:ascii="Times New Roman" w:hAnsi="Times New Roman" w:cs="Times New Roman"/>
                <w:sz w:val="18"/>
                <w:szCs w:val="18"/>
              </w:rPr>
              <w:t>Superintendent</w:t>
            </w:r>
          </w:p>
        </w:tc>
        <w:tc>
          <w:tcPr>
            <w:tcW w:w="1620" w:type="dxa"/>
            <w:shd w:val="clear" w:color="auto" w:fill="FFD966" w:themeFill="accent4" w:themeFillTint="99"/>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Board</w:t>
            </w:r>
            <w:r w:rsidRPr="002D1FA3">
              <w:rPr>
                <w:rFonts w:ascii="Times New Roman" w:hAnsi="Times New Roman" w:cs="Times New Roman"/>
                <w:sz w:val="18"/>
                <w:szCs w:val="18"/>
              </w:rPr>
              <w:t>.</w:t>
            </w:r>
          </w:p>
        </w:tc>
        <w:tc>
          <w:tcPr>
            <w:tcW w:w="1350" w:type="dxa"/>
            <w:shd w:val="clear" w:color="auto" w:fill="FFD966" w:themeFill="accent4" w:themeFillTint="99"/>
          </w:tcPr>
          <w:p w:rsidR="00774106" w:rsidRPr="00BB3F75" w:rsidRDefault="00774106" w:rsidP="00774106">
            <w:pPr>
              <w:rPr>
                <w:rFonts w:ascii="Times New Roman" w:hAnsi="Times New Roman" w:cs="Times New Roman"/>
                <w:sz w:val="18"/>
                <w:szCs w:val="18"/>
              </w:rPr>
            </w:pPr>
          </w:p>
        </w:tc>
        <w:tc>
          <w:tcPr>
            <w:tcW w:w="990" w:type="dxa"/>
            <w:shd w:val="clear" w:color="auto" w:fill="FFD966" w:themeFill="accent4" w:themeFillTint="99"/>
          </w:tcPr>
          <w:p w:rsidR="00774106" w:rsidRPr="00BB3F75" w:rsidRDefault="00774106" w:rsidP="00774106">
            <w:pPr>
              <w:rPr>
                <w:rFonts w:ascii="Times New Roman" w:hAnsi="Times New Roman" w:cs="Times New Roman"/>
                <w:sz w:val="18"/>
                <w:szCs w:val="18"/>
              </w:rPr>
            </w:pPr>
          </w:p>
        </w:tc>
      </w:tr>
      <w:tr w:rsidR="00774106" w:rsidRPr="00BB3F75">
        <w:tc>
          <w:tcPr>
            <w:tcW w:w="180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Transportation</w:t>
            </w:r>
          </w:p>
        </w:tc>
        <w:tc>
          <w:tcPr>
            <w:tcW w:w="189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Business Manager</w:t>
            </w:r>
          </w:p>
        </w:tc>
        <w:tc>
          <w:tcPr>
            <w:tcW w:w="180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Principal</w:t>
            </w:r>
          </w:p>
        </w:tc>
        <w:tc>
          <w:tcPr>
            <w:tcW w:w="1440" w:type="dxa"/>
          </w:tcPr>
          <w:p w:rsidR="00774106" w:rsidRDefault="00774106" w:rsidP="00774106">
            <w:r w:rsidRPr="002D1FA3">
              <w:rPr>
                <w:rFonts w:ascii="Times New Roman" w:hAnsi="Times New Roman" w:cs="Times New Roman"/>
                <w:sz w:val="18"/>
                <w:szCs w:val="18"/>
              </w:rPr>
              <w:t>Asst. to Super.</w:t>
            </w:r>
          </w:p>
        </w:tc>
        <w:tc>
          <w:tcPr>
            <w:tcW w:w="1620" w:type="dxa"/>
          </w:tcPr>
          <w:p w:rsidR="00774106" w:rsidRPr="00BB3F75" w:rsidRDefault="00774106" w:rsidP="00774106">
            <w:pPr>
              <w:rPr>
                <w:rFonts w:ascii="Times New Roman" w:hAnsi="Times New Roman" w:cs="Times New Roman"/>
                <w:sz w:val="18"/>
                <w:szCs w:val="18"/>
              </w:rPr>
            </w:pPr>
            <w:r w:rsidRPr="00BB3F75">
              <w:rPr>
                <w:rFonts w:ascii="Times New Roman" w:hAnsi="Times New Roman" w:cs="Times New Roman"/>
                <w:sz w:val="18"/>
                <w:szCs w:val="18"/>
              </w:rPr>
              <w:t>Superintendent</w:t>
            </w:r>
          </w:p>
        </w:tc>
        <w:tc>
          <w:tcPr>
            <w:tcW w:w="1350" w:type="dxa"/>
          </w:tcPr>
          <w:p w:rsidR="00774106" w:rsidRPr="00BB3F75" w:rsidRDefault="00774106" w:rsidP="00774106">
            <w:pPr>
              <w:rPr>
                <w:rFonts w:ascii="Times New Roman" w:hAnsi="Times New Roman" w:cs="Times New Roman"/>
                <w:sz w:val="18"/>
                <w:szCs w:val="18"/>
              </w:rPr>
            </w:pPr>
            <w:r>
              <w:rPr>
                <w:rFonts w:ascii="Times New Roman" w:hAnsi="Times New Roman" w:cs="Times New Roman"/>
                <w:sz w:val="18"/>
                <w:szCs w:val="18"/>
              </w:rPr>
              <w:t>Board</w:t>
            </w:r>
          </w:p>
        </w:tc>
        <w:tc>
          <w:tcPr>
            <w:tcW w:w="990" w:type="dxa"/>
          </w:tcPr>
          <w:p w:rsidR="00774106" w:rsidRPr="00BB3F75" w:rsidRDefault="00774106" w:rsidP="00774106">
            <w:pPr>
              <w:rPr>
                <w:rFonts w:ascii="Times New Roman" w:hAnsi="Times New Roman" w:cs="Times New Roman"/>
                <w:sz w:val="18"/>
                <w:szCs w:val="18"/>
              </w:rPr>
            </w:pPr>
          </w:p>
        </w:tc>
      </w:tr>
    </w:tbl>
    <w:p w:rsidR="007C1780" w:rsidRPr="00BB3F75" w:rsidRDefault="007C1780" w:rsidP="00BC552A">
      <w:pPr>
        <w:spacing w:after="0"/>
        <w:rPr>
          <w:rFonts w:ascii="Times New Roman" w:hAnsi="Times New Roman" w:cs="Times New Roman"/>
          <w:sz w:val="18"/>
          <w:szCs w:val="18"/>
        </w:rPr>
      </w:pPr>
    </w:p>
    <w:sectPr w:rsidR="007C1780" w:rsidRPr="00BB3F75" w:rsidSect="00D0460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BC552A"/>
    <w:rsid w:val="000470B6"/>
    <w:rsid w:val="000B3D54"/>
    <w:rsid w:val="002115CF"/>
    <w:rsid w:val="0027332E"/>
    <w:rsid w:val="003228ED"/>
    <w:rsid w:val="003B0440"/>
    <w:rsid w:val="00432B7C"/>
    <w:rsid w:val="00456BA2"/>
    <w:rsid w:val="00490389"/>
    <w:rsid w:val="005B4ACD"/>
    <w:rsid w:val="006922AD"/>
    <w:rsid w:val="00774106"/>
    <w:rsid w:val="007C1780"/>
    <w:rsid w:val="007C4C46"/>
    <w:rsid w:val="008D5886"/>
    <w:rsid w:val="008D6428"/>
    <w:rsid w:val="008E7D2B"/>
    <w:rsid w:val="0095776B"/>
    <w:rsid w:val="00BB3F75"/>
    <w:rsid w:val="00BC552A"/>
    <w:rsid w:val="00CC7466"/>
    <w:rsid w:val="00D04606"/>
    <w:rsid w:val="00D24C21"/>
    <w:rsid w:val="00DA622E"/>
    <w:rsid w:val="00DE08C6"/>
    <w:rsid w:val="00F15E48"/>
    <w:rsid w:val="00FE5101"/>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606"/>
  </w:style>
  <w:style w:type="paragraph" w:styleId="Heading2">
    <w:name w:val="heading 2"/>
    <w:basedOn w:val="Normal"/>
    <w:next w:val="Normal"/>
    <w:link w:val="Heading2Char"/>
    <w:uiPriority w:val="9"/>
    <w:unhideWhenUsed/>
    <w:qFormat/>
    <w:rsid w:val="007C4C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8E7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3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F75"/>
    <w:rPr>
      <w:rFonts w:ascii="Segoe UI" w:hAnsi="Segoe UI" w:cs="Segoe UI"/>
      <w:sz w:val="18"/>
      <w:szCs w:val="18"/>
    </w:rPr>
  </w:style>
  <w:style w:type="character" w:customStyle="1" w:styleId="Heading2Char">
    <w:name w:val="Heading 2 Char"/>
    <w:basedOn w:val="DefaultParagraphFont"/>
    <w:link w:val="Heading2"/>
    <w:uiPriority w:val="9"/>
    <w:rsid w:val="007C4C46"/>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2694</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Delgado</dc:creator>
  <cp:keywords/>
  <dc:description/>
  <cp:lastModifiedBy>RACHAEL BRUSCHI</cp:lastModifiedBy>
  <cp:revision>2</cp:revision>
  <cp:lastPrinted>2017-09-05T17:42:00Z</cp:lastPrinted>
  <dcterms:created xsi:type="dcterms:W3CDTF">2018-11-05T16:18:00Z</dcterms:created>
  <dcterms:modified xsi:type="dcterms:W3CDTF">2018-11-05T16:18:00Z</dcterms:modified>
</cp:coreProperties>
</file>