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FF4" w:rsidRPr="004145FE" w:rsidRDefault="006C6FF4" w:rsidP="00465797">
      <w:pPr>
        <w:jc w:val="center"/>
        <w:rPr>
          <w:b/>
          <w:i/>
          <w:sz w:val="40"/>
          <w:szCs w:val="40"/>
          <w:u w:val="single"/>
        </w:rPr>
      </w:pPr>
      <w:bookmarkStart w:id="0" w:name="_GoBack"/>
      <w:bookmarkEnd w:id="0"/>
      <w:r w:rsidRPr="004145FE">
        <w:rPr>
          <w:b/>
          <w:i/>
          <w:sz w:val="40"/>
          <w:szCs w:val="40"/>
          <w:u w:val="single"/>
        </w:rPr>
        <w:t>ESSER III Funds Plan</w:t>
      </w:r>
    </w:p>
    <w:p w:rsidR="004D60BF" w:rsidRDefault="00E34A1B" w:rsidP="00520C7F">
      <w:pPr>
        <w:spacing w:line="480" w:lineRule="auto"/>
      </w:pPr>
      <w:r>
        <w:t>Carrier Mills-</w:t>
      </w:r>
      <w:proofErr w:type="spellStart"/>
      <w:r>
        <w:t>Stonefort</w:t>
      </w:r>
      <w:proofErr w:type="spellEnd"/>
      <w:r w:rsidR="004D60BF">
        <w:t xml:space="preserve"> CUSD #</w:t>
      </w:r>
      <w:r>
        <w:t>2</w:t>
      </w:r>
      <w:r w:rsidR="006C6FF4">
        <w:t xml:space="preserve"> will utilize the ESSER III funds to implement strategies to </w:t>
      </w:r>
      <w:r w:rsidR="004D60BF">
        <w:t xml:space="preserve">provide a bridge for learning loss throughout the district.  We are </w:t>
      </w:r>
      <w:r w:rsidR="008E3E1C">
        <w:t>continually</w:t>
      </w:r>
      <w:r w:rsidR="004D60BF">
        <w:t xml:space="preserve"> working on ways to close the learning gaps and to provide a way to safely operate schools for in-person learning.  These strategies are ever evolving and </w:t>
      </w:r>
      <w:r w:rsidR="008E3E1C">
        <w:t xml:space="preserve">are </w:t>
      </w:r>
      <w:r w:rsidR="004D60BF">
        <w:t>not limited to the following:</w:t>
      </w:r>
    </w:p>
    <w:p w:rsidR="006C6FF4" w:rsidRDefault="008E3E1C" w:rsidP="00520C7F">
      <w:pPr>
        <w:pStyle w:val="ListParagraph"/>
        <w:numPr>
          <w:ilvl w:val="0"/>
          <w:numId w:val="2"/>
        </w:numPr>
        <w:spacing w:line="480" w:lineRule="auto"/>
      </w:pPr>
      <w:r>
        <w:t xml:space="preserve">ESSER III funding will focus on </w:t>
      </w:r>
      <w:r w:rsidR="005A6119">
        <w:t xml:space="preserve">mitigation and learning loss due to </w:t>
      </w:r>
      <w:r w:rsidR="003B2F0F">
        <w:t xml:space="preserve">the </w:t>
      </w:r>
      <w:r w:rsidR="005A6119">
        <w:t>COVID-</w:t>
      </w:r>
      <w:r>
        <w:t>19</w:t>
      </w:r>
      <w:r w:rsidR="003B2F0F">
        <w:t xml:space="preserve"> pandemic</w:t>
      </w:r>
      <w:r w:rsidR="00E34A1B">
        <w:t>.</w:t>
      </w:r>
    </w:p>
    <w:p w:rsidR="008E3E1C" w:rsidRDefault="008E3E1C" w:rsidP="00520C7F">
      <w:pPr>
        <w:pStyle w:val="ListParagraph"/>
        <w:numPr>
          <w:ilvl w:val="0"/>
          <w:numId w:val="2"/>
        </w:numPr>
        <w:spacing w:line="480" w:lineRule="auto"/>
      </w:pPr>
      <w:r>
        <w:t>Supporting educators and noncertified staff with the materials to help combat learning loss</w:t>
      </w:r>
      <w:r w:rsidR="00E34A1B">
        <w:t>.</w:t>
      </w:r>
      <w:r w:rsidR="00213017">
        <w:t xml:space="preserve"> </w:t>
      </w:r>
    </w:p>
    <w:p w:rsidR="008E3E1C" w:rsidRDefault="00E34A1B" w:rsidP="00520C7F">
      <w:pPr>
        <w:pStyle w:val="ListParagraph"/>
        <w:numPr>
          <w:ilvl w:val="0"/>
          <w:numId w:val="2"/>
        </w:numPr>
        <w:spacing w:line="480" w:lineRule="auto"/>
      </w:pPr>
      <w:r>
        <w:t>CMSF</w:t>
      </w:r>
      <w:r w:rsidR="008E3E1C">
        <w:t xml:space="preserve"> CUSD #</w:t>
      </w:r>
      <w:r>
        <w:t>2</w:t>
      </w:r>
      <w:r w:rsidR="008E3E1C">
        <w:t xml:space="preserve"> will utilize a multitude of support materials: </w:t>
      </w:r>
      <w:r w:rsidR="00213017">
        <w:t>text</w:t>
      </w:r>
      <w:r w:rsidR="008E3E1C">
        <w:t xml:space="preserve">books, </w:t>
      </w:r>
      <w:r w:rsidR="00213017">
        <w:t xml:space="preserve">educational </w:t>
      </w:r>
      <w:r w:rsidR="008E3E1C">
        <w:t>programs, online support programs, and personnel to bridge the educational gap.</w:t>
      </w:r>
    </w:p>
    <w:p w:rsidR="005A6119" w:rsidRDefault="005A6119" w:rsidP="00520C7F">
      <w:pPr>
        <w:pStyle w:val="ListParagraph"/>
        <w:numPr>
          <w:ilvl w:val="0"/>
          <w:numId w:val="2"/>
        </w:numPr>
        <w:spacing w:line="480" w:lineRule="auto"/>
      </w:pPr>
      <w:r>
        <w:t>Providing quality transportation to accommodate social distancing</w:t>
      </w:r>
      <w:r w:rsidR="00520C7F">
        <w:t xml:space="preserve"> and quality air control</w:t>
      </w:r>
      <w:r w:rsidR="00E34A1B">
        <w:t>.</w:t>
      </w:r>
    </w:p>
    <w:p w:rsidR="00615544" w:rsidRDefault="00615544" w:rsidP="00520C7F">
      <w:pPr>
        <w:pStyle w:val="ListParagraph"/>
        <w:numPr>
          <w:ilvl w:val="0"/>
          <w:numId w:val="2"/>
        </w:numPr>
        <w:spacing w:line="480" w:lineRule="auto"/>
      </w:pPr>
      <w:r>
        <w:t>Providing learning loss educators</w:t>
      </w:r>
      <w:r w:rsidR="00E34A1B">
        <w:t>.</w:t>
      </w:r>
    </w:p>
    <w:p w:rsidR="00755FA9" w:rsidRDefault="00755FA9" w:rsidP="00520C7F">
      <w:pPr>
        <w:pStyle w:val="ListParagraph"/>
        <w:numPr>
          <w:ilvl w:val="0"/>
          <w:numId w:val="2"/>
        </w:numPr>
        <w:spacing w:line="480" w:lineRule="auto"/>
      </w:pPr>
      <w:r>
        <w:t>Provide a quality and safe in-person learning environment</w:t>
      </w:r>
      <w:r w:rsidR="00E34A1B">
        <w:t>.</w:t>
      </w:r>
    </w:p>
    <w:p w:rsidR="008E3E1C" w:rsidRDefault="00E34A1B" w:rsidP="00520C7F">
      <w:pPr>
        <w:spacing w:line="480" w:lineRule="auto"/>
      </w:pPr>
      <w:r>
        <w:t>Carrier Mills-</w:t>
      </w:r>
      <w:proofErr w:type="spellStart"/>
      <w:r>
        <w:t>Stonefort</w:t>
      </w:r>
      <w:proofErr w:type="spellEnd"/>
      <w:r w:rsidR="008E3E1C">
        <w:t xml:space="preserve"> CUSD #3 will implement intervention programs such as: </w:t>
      </w:r>
      <w:r>
        <w:t>Edmentum</w:t>
      </w:r>
      <w:r w:rsidR="008E3E1C">
        <w:t xml:space="preserve">, Wonders Reading Curriculum, </w:t>
      </w:r>
      <w:r w:rsidR="005F22EB">
        <w:t xml:space="preserve">and </w:t>
      </w:r>
      <w:proofErr w:type="spellStart"/>
      <w:r w:rsidR="005F22EB">
        <w:t>EnVision</w:t>
      </w:r>
      <w:proofErr w:type="spellEnd"/>
      <w:r w:rsidR="005F22EB">
        <w:t xml:space="preserve"> Algebra I/II</w:t>
      </w:r>
      <w:r w:rsidR="005A6119">
        <w:t xml:space="preserve"> </w:t>
      </w:r>
      <w:r w:rsidR="005F22EB">
        <w:t xml:space="preserve">Math Curriculum </w:t>
      </w:r>
      <w:r w:rsidR="005A6119">
        <w:t>to help the academic</w:t>
      </w:r>
      <w:r w:rsidR="008E3E1C">
        <w:t xml:space="preserve"> growth of students</w:t>
      </w:r>
      <w:r w:rsidR="005A6119">
        <w:t xml:space="preserve"> and learning loss</w:t>
      </w:r>
      <w:r w:rsidR="008E3E1C">
        <w:t xml:space="preserve">.   </w:t>
      </w:r>
      <w:r w:rsidR="005A6119">
        <w:t>We as a district will</w:t>
      </w:r>
      <w:r w:rsidR="008E3E1C">
        <w:t xml:space="preserve"> also evaluate the social, emotional, and mental health needs of all students</w:t>
      </w:r>
      <w:r w:rsidR="005A6119">
        <w:t xml:space="preserve"> (low-income families, students of color, English learners, children with disabilities, homelessness, foster care, and migratory students) impacted by the COVID-19 pandemic, and facilitate those students as needed.  </w:t>
      </w:r>
    </w:p>
    <w:p w:rsidR="001E5421" w:rsidRDefault="00E34A1B" w:rsidP="00520C7F">
      <w:pPr>
        <w:spacing w:line="480" w:lineRule="auto"/>
      </w:pPr>
      <w:r>
        <w:t>Carrier Mils-</w:t>
      </w:r>
      <w:proofErr w:type="spellStart"/>
      <w:r>
        <w:t>Stonefort</w:t>
      </w:r>
      <w:proofErr w:type="spellEnd"/>
      <w:r w:rsidR="001E5421">
        <w:t xml:space="preserve"> CUSD #</w:t>
      </w:r>
      <w:r>
        <w:t>2</w:t>
      </w:r>
      <w:r w:rsidR="001E5421">
        <w:t xml:space="preserve"> </w:t>
      </w:r>
      <w:r w:rsidR="00171764">
        <w:t>will also engage in meaningful consultation with stakeholders</w:t>
      </w:r>
      <w:r w:rsidR="00615544">
        <w:t xml:space="preserve"> (students, families, civil rights organizations, school administrators, school leaders, educators, special education co-op, and other staff)</w:t>
      </w:r>
      <w:r w:rsidR="00171764">
        <w:t xml:space="preserve"> to evaluate the needs of all students within the district.  By doing so, the district will have a more accurate approach at purchasing needed equipment, educational programs, and </w:t>
      </w:r>
      <w:r w:rsidR="00171764">
        <w:lastRenderedPageBreak/>
        <w:t xml:space="preserve">transportation to better accommodate </w:t>
      </w:r>
      <w:r w:rsidR="00615544">
        <w:t>all</w:t>
      </w:r>
      <w:r w:rsidR="00171764">
        <w:t xml:space="preserve"> students at </w:t>
      </w:r>
      <w:r>
        <w:t>CMSF</w:t>
      </w:r>
      <w:r w:rsidR="00171764">
        <w:t xml:space="preserve"> to provide a safer in-person learning environment.   </w:t>
      </w:r>
    </w:p>
    <w:p w:rsidR="00615544" w:rsidRDefault="00E34A1B" w:rsidP="00520C7F">
      <w:pPr>
        <w:spacing w:line="480" w:lineRule="auto"/>
      </w:pPr>
      <w:r>
        <w:t xml:space="preserve">CMSF </w:t>
      </w:r>
      <w:r w:rsidR="00615544">
        <w:t>CUSD #</w:t>
      </w:r>
      <w:r>
        <w:t>2</w:t>
      </w:r>
      <w:r w:rsidR="00615544">
        <w:t xml:space="preserve"> will provide the public the opportunity to </w:t>
      </w:r>
      <w:r w:rsidR="00175071">
        <w:t xml:space="preserve">have </w:t>
      </w:r>
      <w:r w:rsidR="00615544">
        <w:t xml:space="preserve">input in the development of the district use of ESSER III funds by allowing public comment at local school board meetings to address concerns of learning loss, mitigation, and students’ </w:t>
      </w:r>
      <w:r w:rsidR="00EE166C">
        <w:t xml:space="preserve">mental/physical </w:t>
      </w:r>
      <w:r w:rsidR="00615544">
        <w:t xml:space="preserve">wellbeing due to the COVID-19 pandemic.  </w:t>
      </w:r>
    </w:p>
    <w:p w:rsidR="00E43CE4" w:rsidRDefault="00E34A1B" w:rsidP="00520C7F">
      <w:pPr>
        <w:spacing w:line="480" w:lineRule="auto"/>
      </w:pPr>
      <w:r>
        <w:t>Carrier Mills-</w:t>
      </w:r>
      <w:proofErr w:type="spellStart"/>
      <w:r>
        <w:t>Stonefort</w:t>
      </w:r>
      <w:proofErr w:type="spellEnd"/>
      <w:r w:rsidR="00E43CE4">
        <w:t xml:space="preserve"> CUSD #</w:t>
      </w:r>
      <w:r>
        <w:t>2</w:t>
      </w:r>
      <w:r w:rsidR="00E43CE4">
        <w:t xml:space="preserve"> is optimistic that the funds presented by ESSER III will help with identifying those students that were impacted by loss of instruction from the pandemic and will help re-engage and provide support, through the purchasing of needed materials, equipment, transportation</w:t>
      </w:r>
      <w:r w:rsidR="0024001B">
        <w:t>, and hiring new staff</w:t>
      </w:r>
      <w:r w:rsidR="00E43CE4">
        <w:t xml:space="preserve"> to close the gap and provide a safe in-person learning environment that has </w:t>
      </w:r>
      <w:r w:rsidR="0024001B">
        <w:t>been produced from</w:t>
      </w:r>
      <w:r w:rsidR="00E43CE4">
        <w:t xml:space="preserve"> COVID-19.</w:t>
      </w:r>
    </w:p>
    <w:p w:rsidR="00A33CFD" w:rsidRDefault="00A33CFD" w:rsidP="00520C7F">
      <w:pPr>
        <w:spacing w:line="480" w:lineRule="auto"/>
      </w:pPr>
      <w:r>
        <w:t>All purchases through the ESSER III funding will be directly based on student need.</w:t>
      </w:r>
    </w:p>
    <w:p w:rsidR="00A33CFD" w:rsidRDefault="00E34A1B" w:rsidP="00520C7F">
      <w:pPr>
        <w:spacing w:line="480" w:lineRule="auto"/>
      </w:pPr>
      <w:r>
        <w:t>CMSF</w:t>
      </w:r>
      <w:r w:rsidR="00A33CFD">
        <w:t xml:space="preserve"> CUSD #</w:t>
      </w:r>
      <w:r>
        <w:t>2</w:t>
      </w:r>
      <w:r w:rsidR="00A33CFD">
        <w:t xml:space="preserve"> will implement an equitable and inclusive </w:t>
      </w:r>
      <w:r>
        <w:t>Back-to-School</w:t>
      </w:r>
      <w:r w:rsidR="00A33CFD">
        <w:t xml:space="preserve"> Plan that can be </w:t>
      </w:r>
      <w:r w:rsidR="00021E76">
        <w:t xml:space="preserve">viewed on the district webpage to inform the public and parents of the </w:t>
      </w:r>
      <w:r w:rsidR="00636AE1">
        <w:t>policies and practices of the opening of school.</w:t>
      </w:r>
    </w:p>
    <w:p w:rsidR="00A33CFD" w:rsidRDefault="00A33CFD" w:rsidP="00520C7F">
      <w:pPr>
        <w:spacing w:line="480" w:lineRule="auto"/>
      </w:pPr>
      <w:r>
        <w:t>ESSER III funds will also be utilized to help support early childhood educational programs</w:t>
      </w:r>
      <w:r w:rsidR="00520C7F">
        <w:t xml:space="preserve"> with a vast </w:t>
      </w:r>
      <w:r w:rsidR="004747E0">
        <w:t>assortment</w:t>
      </w:r>
      <w:r w:rsidR="00520C7F">
        <w:t xml:space="preserve"> of educational </w:t>
      </w:r>
      <w:r w:rsidR="004747E0">
        <w:t>support</w:t>
      </w:r>
      <w:r w:rsidR="00520C7F">
        <w:t xml:space="preserve"> to help determine the learning loss </w:t>
      </w:r>
      <w:r w:rsidR="004747E0">
        <w:t xml:space="preserve">and close the learning gap </w:t>
      </w:r>
      <w:r w:rsidR="00520C7F">
        <w:t xml:space="preserve">that has </w:t>
      </w:r>
      <w:r w:rsidR="004747E0">
        <w:t>been produced</w:t>
      </w:r>
      <w:r w:rsidR="00520C7F">
        <w:t xml:space="preserve"> due to the COVID-19 pandemic.  </w:t>
      </w:r>
    </w:p>
    <w:sectPr w:rsidR="00A33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665A9"/>
    <w:multiLevelType w:val="hybridMultilevel"/>
    <w:tmpl w:val="7EA643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2FE53E0"/>
    <w:multiLevelType w:val="hybridMultilevel"/>
    <w:tmpl w:val="EC2C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FF4"/>
    <w:rsid w:val="00021E76"/>
    <w:rsid w:val="00171764"/>
    <w:rsid w:val="00175071"/>
    <w:rsid w:val="001E5421"/>
    <w:rsid w:val="00213017"/>
    <w:rsid w:val="0024001B"/>
    <w:rsid w:val="0033623E"/>
    <w:rsid w:val="003B2F0F"/>
    <w:rsid w:val="004067DC"/>
    <w:rsid w:val="004145FE"/>
    <w:rsid w:val="00465797"/>
    <w:rsid w:val="004747E0"/>
    <w:rsid w:val="004D60BF"/>
    <w:rsid w:val="00520C7F"/>
    <w:rsid w:val="0057440B"/>
    <w:rsid w:val="005A6119"/>
    <w:rsid w:val="005F22EB"/>
    <w:rsid w:val="00615544"/>
    <w:rsid w:val="00636AE1"/>
    <w:rsid w:val="006C6FF4"/>
    <w:rsid w:val="00755FA9"/>
    <w:rsid w:val="008337FF"/>
    <w:rsid w:val="008E3E1C"/>
    <w:rsid w:val="00907904"/>
    <w:rsid w:val="00A33CFD"/>
    <w:rsid w:val="00DC71DA"/>
    <w:rsid w:val="00DF168A"/>
    <w:rsid w:val="00E34A1B"/>
    <w:rsid w:val="00E43CE4"/>
    <w:rsid w:val="00EE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D3AD0-C55C-48E6-9DFC-849E0C5C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Foster</dc:creator>
  <cp:keywords/>
  <dc:description/>
  <cp:lastModifiedBy>jkerley@QNSK12.EDU</cp:lastModifiedBy>
  <cp:revision>2</cp:revision>
  <dcterms:created xsi:type="dcterms:W3CDTF">2022-02-15T21:22:00Z</dcterms:created>
  <dcterms:modified xsi:type="dcterms:W3CDTF">2022-02-15T21:22:00Z</dcterms:modified>
</cp:coreProperties>
</file>