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A1" w:rsidRDefault="002C22A1"/>
    <w:p w:rsidR="002C22A1" w:rsidRDefault="002C22A1"/>
    <w:p w:rsidR="002C22A1" w:rsidRDefault="002C22A1">
      <w:pPr>
        <w:jc w:val="center"/>
        <w:rPr>
          <w:b/>
          <w:bCs/>
        </w:rPr>
      </w:pPr>
    </w:p>
    <w:p w:rsidR="002C22A1" w:rsidRDefault="002C22A1">
      <w:pPr>
        <w:jc w:val="center"/>
      </w:pPr>
      <w:r>
        <w:rPr>
          <w:b/>
          <w:bCs/>
          <w:u w:val="single"/>
        </w:rPr>
        <w:t>PROHIBITION OF RECOMMENDATIONS FOR PSYCHOTROPIC DRUGS</w:t>
      </w:r>
    </w:p>
    <w:p w:rsidR="002C22A1" w:rsidRDefault="002C22A1">
      <w:pPr>
        <w:jc w:val="center"/>
      </w:pPr>
    </w:p>
    <w:p w:rsidR="002C22A1" w:rsidRDefault="002C22A1">
      <w:pPr>
        <w:jc w:val="center"/>
      </w:pPr>
    </w:p>
    <w:p w:rsidR="002C22A1" w:rsidRDefault="002C22A1">
      <w:pPr>
        <w:ind w:left="288" w:right="288"/>
        <w:jc w:val="both"/>
      </w:pPr>
      <w:r>
        <w:t>The Woodstock Board of Education prohibits school personnel from recommending the use of psychotropic drugs for any child.  For the purposes of this policy, the term “recommend” shall mean to directly or indirectly suggest that a child should be administered psychotropic drugs.</w:t>
      </w:r>
    </w:p>
    <w:p w:rsidR="002C22A1" w:rsidRDefault="002C22A1">
      <w:pPr>
        <w:ind w:left="288" w:right="288"/>
        <w:jc w:val="both"/>
      </w:pPr>
    </w:p>
    <w:p w:rsidR="002C22A1" w:rsidRDefault="002C22A1">
      <w:pPr>
        <w:ind w:left="288" w:right="288"/>
        <w:jc w:val="both"/>
      </w:pPr>
      <w:r>
        <w:t>Notwithstanding the foregoing, school medical staff may recommend that a child be evaluated by an appropriate medical practitioner.</w:t>
      </w:r>
    </w:p>
    <w:p w:rsidR="002C22A1" w:rsidRDefault="002C22A1">
      <w:pPr>
        <w:ind w:left="288" w:right="288"/>
        <w:jc w:val="both"/>
      </w:pPr>
    </w:p>
    <w:p w:rsidR="002C22A1" w:rsidRDefault="002C22A1">
      <w:pPr>
        <w:ind w:left="288" w:right="288"/>
        <w:jc w:val="both"/>
      </w:pPr>
      <w:r>
        <w:t>Additionally, the refusal of a parent or other person having custody of a child to administer or consent to the administration of any psychotropic drug to the child shall not, in and of itself, constitute grounds for referral to the Department of Children and Families (DCF) unless such refusal causes such child to be neglected or abused, as defined in C.G.S. §46b-120.</w:t>
      </w:r>
    </w:p>
    <w:p w:rsidR="002C22A1" w:rsidRDefault="002C22A1">
      <w:pPr>
        <w:ind w:left="288" w:right="288"/>
        <w:jc w:val="both"/>
      </w:pPr>
    </w:p>
    <w:p w:rsidR="002C22A1" w:rsidRDefault="002C22A1">
      <w:pPr>
        <w:ind w:left="288" w:right="288"/>
        <w:jc w:val="both"/>
      </w:pPr>
      <w:r>
        <w:t>Nothing in this policy shall be construed to prohibit a Planning and Placement Team from discussing with parent and/or guardians of a child the appropriateness of consultation with, or evaluation by, medical practitioners; or to prohibit school personnel from consulting with appropriate medical practitioners with the consent of the parents and/or guardians of a child.</w:t>
      </w:r>
    </w:p>
    <w:p w:rsidR="002C22A1" w:rsidRDefault="002C22A1">
      <w:pPr>
        <w:ind w:left="288" w:right="288"/>
        <w:jc w:val="both"/>
      </w:pPr>
    </w:p>
    <w:p w:rsidR="002C22A1" w:rsidRDefault="002C22A1">
      <w:pPr>
        <w:ind w:left="288" w:right="288"/>
        <w:jc w:val="both"/>
      </w:pPr>
      <w:r>
        <w:t>The Superintendent of Schools or his/her designee shall distribute this policy to district staff and parents/guardians of students annually and upon the registration of new students.</w:t>
      </w:r>
    </w:p>
    <w:p w:rsidR="002C22A1" w:rsidRDefault="002C22A1">
      <w:pPr>
        <w:ind w:left="288" w:right="288"/>
        <w:jc w:val="both"/>
      </w:pPr>
    </w:p>
    <w:p w:rsidR="002C22A1" w:rsidRDefault="002C22A1">
      <w:pPr>
        <w:ind w:left="288" w:right="288"/>
        <w:jc w:val="both"/>
      </w:pPr>
      <w:r>
        <w:t>Legal References:</w:t>
      </w:r>
    </w:p>
    <w:p w:rsidR="002C22A1" w:rsidRDefault="002C22A1">
      <w:pPr>
        <w:ind w:left="288" w:right="288" w:firstLine="1440"/>
      </w:pPr>
    </w:p>
    <w:p w:rsidR="002C22A1" w:rsidRDefault="002C22A1">
      <w:pPr>
        <w:ind w:left="1728" w:right="288"/>
      </w:pPr>
      <w:r>
        <w:t>P.A.01-124: An Act Concerning Recommendations for and Refusals of the Use of Psychotropic Drugs by Children and Utilization Review Determinations related to Mental and Nervous Conditions.</w:t>
      </w:r>
    </w:p>
    <w:p w:rsidR="002C22A1" w:rsidRDefault="002C22A1">
      <w:pPr>
        <w:ind w:left="288" w:right="288"/>
        <w:jc w:val="both"/>
      </w:pPr>
    </w:p>
    <w:p w:rsidR="002C22A1" w:rsidRDefault="002C22A1">
      <w:pPr>
        <w:ind w:left="288" w:right="288"/>
        <w:jc w:val="both"/>
      </w:pPr>
    </w:p>
    <w:p w:rsidR="002C22A1" w:rsidRDefault="002C22A1">
      <w:pPr>
        <w:ind w:left="288" w:right="288"/>
        <w:jc w:val="both"/>
      </w:pPr>
    </w:p>
    <w:p w:rsidR="002C22A1" w:rsidRDefault="002C22A1">
      <w:pPr>
        <w:ind w:left="288" w:right="288"/>
        <w:jc w:val="both"/>
      </w:pPr>
    </w:p>
    <w:p w:rsidR="002C22A1" w:rsidRDefault="002C22A1">
      <w:pPr>
        <w:ind w:left="288" w:right="288"/>
        <w:jc w:val="both"/>
      </w:pPr>
      <w:r>
        <w:rPr>
          <w:sz w:val="20"/>
          <w:szCs w:val="20"/>
        </w:rPr>
        <w:t>Adopted: January 10, 2002</w:t>
      </w:r>
      <w:bookmarkStart w:id="0" w:name="_GoBack"/>
      <w:bookmarkEnd w:id="0"/>
    </w:p>
    <w:sectPr w:rsidR="002C22A1" w:rsidSect="002C22A1">
      <w:headerReference w:type="default" r:id="rId6"/>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F26" w:rsidRDefault="00995F26" w:rsidP="00995F26">
      <w:r>
        <w:separator/>
      </w:r>
    </w:p>
  </w:endnote>
  <w:endnote w:type="continuationSeparator" w:id="0">
    <w:p w:rsidR="00995F26" w:rsidRDefault="00995F26" w:rsidP="0099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26" w:rsidRDefault="00995F2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995F26" w:rsidRDefault="00995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F26" w:rsidRDefault="00995F26" w:rsidP="00995F26">
      <w:r>
        <w:separator/>
      </w:r>
    </w:p>
  </w:footnote>
  <w:footnote w:type="continuationSeparator" w:id="0">
    <w:p w:rsidR="00995F26" w:rsidRDefault="00995F26" w:rsidP="00995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F26" w:rsidRDefault="00995F26" w:rsidP="00995F26">
    <w:pPr>
      <w:pStyle w:val="Header"/>
      <w:pBdr>
        <w:top w:val="single" w:sz="4" w:space="1" w:color="auto"/>
        <w:left w:val="single" w:sz="4" w:space="4" w:color="auto"/>
        <w:bottom w:val="single" w:sz="4" w:space="1" w:color="auto"/>
        <w:right w:val="single" w:sz="4" w:space="4" w:color="auto"/>
      </w:pBdr>
      <w:jc w:val="center"/>
      <w:rPr>
        <w:b/>
        <w:szCs w:val="20"/>
      </w:rPr>
    </w:pPr>
    <w:r>
      <w:rPr>
        <w:b/>
      </w:rPr>
      <w:t>WOODSTOCK PUBLIC SCHOOLS</w:t>
    </w:r>
  </w:p>
  <w:p w:rsidR="00995F26" w:rsidRDefault="00995F26" w:rsidP="00995F26">
    <w:pPr>
      <w:pStyle w:val="Header"/>
      <w:pBdr>
        <w:top w:val="single" w:sz="4" w:space="1" w:color="auto"/>
        <w:left w:val="single" w:sz="4" w:space="4" w:color="auto"/>
        <w:bottom w:val="single" w:sz="4" w:space="1" w:color="auto"/>
        <w:right w:val="single" w:sz="4" w:space="4" w:color="auto"/>
      </w:pBdr>
      <w:jc w:val="center"/>
      <w:rPr>
        <w:rFonts w:ascii="CG Times" w:hAnsi="CG Times"/>
        <w:b/>
      </w:rPr>
    </w:pPr>
    <w:r>
      <w:rPr>
        <w:b/>
      </w:rPr>
      <w:t>Woodstock, CT 06281</w:t>
    </w:r>
  </w:p>
  <w:p w:rsidR="00995F26" w:rsidRDefault="00995F26" w:rsidP="00995F26">
    <w:pPr>
      <w:pStyle w:val="Header"/>
      <w:pBdr>
        <w:top w:val="single" w:sz="4" w:space="1" w:color="auto"/>
        <w:left w:val="single" w:sz="4" w:space="4" w:color="auto"/>
        <w:bottom w:val="single" w:sz="4" w:space="1" w:color="auto"/>
        <w:right w:val="single" w:sz="4" w:space="4" w:color="auto"/>
      </w:pBdr>
      <w:rPr>
        <w:b/>
      </w:rPr>
    </w:pPr>
    <w:r>
      <w:rPr>
        <w:b/>
      </w:rPr>
      <w:t>Series 4000</w:t>
    </w:r>
  </w:p>
  <w:p w:rsidR="00995F26" w:rsidRPr="00995F26" w:rsidRDefault="00995F26" w:rsidP="00995F26">
    <w:pPr>
      <w:pStyle w:val="Header"/>
      <w:pBdr>
        <w:top w:val="single" w:sz="4" w:space="1" w:color="auto"/>
        <w:left w:val="single" w:sz="4" w:space="4" w:color="auto"/>
        <w:bottom w:val="single" w:sz="4" w:space="1" w:color="auto"/>
        <w:right w:val="single" w:sz="4" w:space="4" w:color="auto"/>
      </w:pBdr>
      <w:rPr>
        <w:b/>
      </w:rPr>
    </w:pPr>
    <w:r>
      <w:rPr>
        <w:b/>
      </w:rPr>
      <w:t>Personnel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22A1"/>
    <w:rsid w:val="002A3A77"/>
    <w:rsid w:val="002C22A1"/>
    <w:rsid w:val="0099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F0C4B"/>
  <w14:defaultImageDpi w14:val="0"/>
  <w15:docId w15:val="{3D98A1B2-367E-40A8-B176-6151C9BC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nhideWhenUsed/>
    <w:rsid w:val="00995F26"/>
    <w:pPr>
      <w:tabs>
        <w:tab w:val="center" w:pos="4680"/>
        <w:tab w:val="right" w:pos="9360"/>
      </w:tabs>
    </w:pPr>
  </w:style>
  <w:style w:type="character" w:customStyle="1" w:styleId="HeaderChar">
    <w:name w:val="Header Char"/>
    <w:link w:val="Header"/>
    <w:rsid w:val="00995F26"/>
    <w:rPr>
      <w:rFonts w:ascii="Times New Roman" w:hAnsi="Times New Roman" w:cs="Times New Roman"/>
      <w:sz w:val="24"/>
      <w:szCs w:val="24"/>
    </w:rPr>
  </w:style>
  <w:style w:type="paragraph" w:styleId="Footer">
    <w:name w:val="footer"/>
    <w:basedOn w:val="Normal"/>
    <w:link w:val="FooterChar"/>
    <w:uiPriority w:val="99"/>
    <w:unhideWhenUsed/>
    <w:rsid w:val="00995F26"/>
    <w:pPr>
      <w:tabs>
        <w:tab w:val="center" w:pos="4680"/>
        <w:tab w:val="right" w:pos="9360"/>
      </w:tabs>
    </w:pPr>
  </w:style>
  <w:style w:type="character" w:customStyle="1" w:styleId="FooterChar">
    <w:name w:val="Footer Char"/>
    <w:link w:val="Footer"/>
    <w:uiPriority w:val="99"/>
    <w:rsid w:val="00995F2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Milanese</dc:creator>
  <cp:keywords/>
  <dc:description/>
  <cp:lastModifiedBy>Katrina Milanese</cp:lastModifiedBy>
  <cp:revision>3</cp:revision>
  <dcterms:created xsi:type="dcterms:W3CDTF">2018-12-20T20:35:00Z</dcterms:created>
  <dcterms:modified xsi:type="dcterms:W3CDTF">2018-12-20T20:35:00Z</dcterms:modified>
</cp:coreProperties>
</file>