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B6" w:rsidRPr="00F15FE5" w:rsidRDefault="00AE0FB6" w:rsidP="00AE0FB6">
      <w:pPr>
        <w:jc w:val="center"/>
        <w:rPr>
          <w:rFonts w:cs="Arial"/>
          <w:b/>
          <w:sz w:val="96"/>
          <w:szCs w:val="96"/>
        </w:rPr>
      </w:pPr>
      <w:r w:rsidRPr="00F15FE5">
        <w:rPr>
          <w:rFonts w:cs="Arial"/>
          <w:b/>
          <w:sz w:val="96"/>
          <w:szCs w:val="96"/>
        </w:rPr>
        <w:t>Distrito Escolar</w:t>
      </w:r>
    </w:p>
    <w:p w:rsidR="00AE0FB6" w:rsidRDefault="00AE0FB6" w:rsidP="00AE0FB6">
      <w:pPr>
        <w:jc w:val="center"/>
        <w:rPr>
          <w:rFonts w:cs="Arial"/>
          <w:b/>
          <w:sz w:val="96"/>
          <w:szCs w:val="96"/>
        </w:rPr>
      </w:pPr>
      <w:r w:rsidRPr="00F15FE5">
        <w:rPr>
          <w:rFonts w:cs="Arial"/>
          <w:b/>
          <w:sz w:val="96"/>
          <w:szCs w:val="96"/>
        </w:rPr>
        <w:t>Richgrove</w:t>
      </w:r>
    </w:p>
    <w:p w:rsidR="00AF2533" w:rsidRDefault="00AF2533" w:rsidP="00AF2533">
      <w:pPr>
        <w:jc w:val="center"/>
        <w:rPr>
          <w:rFonts w:ascii="Copperplate Gothic Bold" w:hAnsi="Copperplate Gothic Bold" w:cs="Arial"/>
          <w:sz w:val="28"/>
          <w:szCs w:val="28"/>
        </w:rPr>
      </w:pPr>
    </w:p>
    <w:p w:rsidR="00AF2533" w:rsidRDefault="00AF2533" w:rsidP="00AF2533">
      <w:pPr>
        <w:jc w:val="center"/>
        <w:rPr>
          <w:rFonts w:ascii="Copperplate Gothic Bold" w:hAnsi="Copperplate Gothic Bold" w:cs="Arial"/>
          <w:sz w:val="28"/>
          <w:szCs w:val="28"/>
        </w:rPr>
      </w:pPr>
    </w:p>
    <w:p w:rsidR="00F15FE5" w:rsidRPr="00AF2533" w:rsidRDefault="00AF2533" w:rsidP="00AF2533">
      <w:pPr>
        <w:jc w:val="center"/>
        <w:rPr>
          <w:rFonts w:ascii="Copperplate Gothic Bold" w:hAnsi="Copperplate Gothic Bold" w:cs="Arial"/>
          <w:sz w:val="28"/>
          <w:szCs w:val="28"/>
        </w:rPr>
      </w:pPr>
      <w:r>
        <w:rPr>
          <w:rFonts w:ascii="Copperplate Gothic Bold" w:hAnsi="Copperplate Gothic Bold" w:cs="Arial"/>
          <w:sz w:val="28"/>
          <w:szCs w:val="28"/>
        </w:rPr>
        <w:t>“Uso Obligatorio de Mascarilla”</w:t>
      </w:r>
    </w:p>
    <w:p w:rsidR="00F15FE5" w:rsidRPr="0087264C" w:rsidRDefault="00F15FE5" w:rsidP="00AE0FB6">
      <w:pPr>
        <w:jc w:val="center"/>
        <w:rPr>
          <w:rFonts w:cs="Arial"/>
          <w:b/>
          <w:szCs w:val="22"/>
        </w:rPr>
      </w:pPr>
    </w:p>
    <w:p w:rsidR="00AE0FB6" w:rsidRPr="0087264C" w:rsidRDefault="009C641F" w:rsidP="00AE0FB6">
      <w:pPr>
        <w:jc w:val="center"/>
        <w:rPr>
          <w:rFonts w:cs="Arial"/>
          <w:szCs w:val="22"/>
        </w:rPr>
      </w:pPr>
      <w:r w:rsidRPr="0087264C">
        <w:rPr>
          <w:rFonts w:cs="Arial"/>
          <w:noProof/>
          <w:szCs w:val="22"/>
          <w:lang w:val="en-US"/>
        </w:rPr>
        <w:drawing>
          <wp:inline distT="0" distB="0" distL="0" distR="0">
            <wp:extent cx="5933440" cy="1590040"/>
            <wp:effectExtent l="0" t="0" r="0" b="0"/>
            <wp:docPr id="1" name="Picture 1" descr="Arrow Logo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Logo 2015-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3440" cy="1590040"/>
                    </a:xfrm>
                    <a:prstGeom prst="rect">
                      <a:avLst/>
                    </a:prstGeom>
                    <a:noFill/>
                    <a:ln>
                      <a:noFill/>
                    </a:ln>
                  </pic:spPr>
                </pic:pic>
              </a:graphicData>
            </a:graphic>
          </wp:inline>
        </w:drawing>
      </w:r>
    </w:p>
    <w:p w:rsidR="00AE0FB6" w:rsidRPr="0087264C" w:rsidRDefault="00AE0FB6" w:rsidP="00AE0FB6">
      <w:pPr>
        <w:jc w:val="center"/>
        <w:rPr>
          <w:rFonts w:cs="Arial"/>
          <w:b/>
          <w:szCs w:val="22"/>
        </w:rPr>
      </w:pPr>
    </w:p>
    <w:p w:rsidR="00AE0FB6" w:rsidRPr="0087264C" w:rsidRDefault="00AE0FB6" w:rsidP="00AE0FB6">
      <w:pPr>
        <w:rPr>
          <w:rFonts w:cs="Arial"/>
          <w:szCs w:val="22"/>
        </w:rPr>
      </w:pPr>
    </w:p>
    <w:p w:rsidR="00AE0FB6" w:rsidRPr="00705879" w:rsidRDefault="00705879" w:rsidP="00705879">
      <w:pPr>
        <w:jc w:val="center"/>
        <w:rPr>
          <w:rFonts w:ascii="Copperplate Gothic Bold" w:hAnsi="Copperplate Gothic Bold" w:cs="Arial"/>
          <w:sz w:val="28"/>
          <w:szCs w:val="28"/>
        </w:rPr>
      </w:pPr>
      <w:r w:rsidRPr="00705879">
        <w:rPr>
          <w:rFonts w:ascii="Copperplate Gothic Bold" w:hAnsi="Copperplate Gothic Bold" w:cs="Arial"/>
          <w:sz w:val="28"/>
          <w:szCs w:val="28"/>
        </w:rPr>
        <w:t>“HOGAR DE LOS WARRIORS”</w:t>
      </w:r>
    </w:p>
    <w:p w:rsidR="00AE0FB6" w:rsidRPr="0087264C" w:rsidRDefault="00AE0FB6" w:rsidP="00AE0FB6">
      <w:pPr>
        <w:rPr>
          <w:rFonts w:cs="Arial"/>
          <w:szCs w:val="22"/>
        </w:rPr>
      </w:pPr>
    </w:p>
    <w:p w:rsidR="00F15FE5" w:rsidRDefault="00F15FE5" w:rsidP="00F15FE5">
      <w:pPr>
        <w:jc w:val="center"/>
        <w:rPr>
          <w:rFonts w:cs="Arial"/>
          <w:b/>
          <w:sz w:val="52"/>
          <w:szCs w:val="52"/>
        </w:rPr>
      </w:pPr>
    </w:p>
    <w:p w:rsidR="00F15FE5" w:rsidRDefault="00F15FE5" w:rsidP="00F15FE5">
      <w:pPr>
        <w:jc w:val="center"/>
        <w:rPr>
          <w:rFonts w:cs="Arial"/>
          <w:b/>
          <w:sz w:val="52"/>
          <w:szCs w:val="52"/>
        </w:rPr>
      </w:pPr>
    </w:p>
    <w:p w:rsidR="00F15FE5" w:rsidRDefault="00F15FE5" w:rsidP="00F15FE5">
      <w:pPr>
        <w:jc w:val="center"/>
        <w:rPr>
          <w:rFonts w:cs="Arial"/>
          <w:b/>
          <w:sz w:val="52"/>
          <w:szCs w:val="52"/>
        </w:rPr>
      </w:pPr>
    </w:p>
    <w:p w:rsidR="00F15FE5" w:rsidRPr="00F15FE5" w:rsidRDefault="00F15FE5" w:rsidP="00F15FE5">
      <w:pPr>
        <w:jc w:val="center"/>
        <w:rPr>
          <w:rFonts w:cs="Arial"/>
          <w:b/>
          <w:sz w:val="52"/>
          <w:szCs w:val="52"/>
        </w:rPr>
      </w:pPr>
      <w:r w:rsidRPr="00F15FE5">
        <w:rPr>
          <w:rFonts w:cs="Arial"/>
          <w:b/>
          <w:sz w:val="52"/>
          <w:szCs w:val="52"/>
        </w:rPr>
        <w:t>Manual de Pad</w:t>
      </w:r>
      <w:bookmarkStart w:id="0" w:name="_GoBack"/>
      <w:bookmarkEnd w:id="0"/>
      <w:r w:rsidRPr="00F15FE5">
        <w:rPr>
          <w:rFonts w:cs="Arial"/>
          <w:b/>
          <w:sz w:val="52"/>
          <w:szCs w:val="52"/>
        </w:rPr>
        <w:t>res y Estudiantes</w:t>
      </w:r>
    </w:p>
    <w:p w:rsidR="00AE0FB6" w:rsidRPr="00F1675A" w:rsidRDefault="00F15FE5" w:rsidP="00F15FE5">
      <w:pPr>
        <w:jc w:val="center"/>
        <w:rPr>
          <w:rFonts w:cs="Arial"/>
          <w:szCs w:val="22"/>
          <w:lang w:val="en-US"/>
        </w:rPr>
      </w:pPr>
      <w:r w:rsidRPr="00F1675A">
        <w:rPr>
          <w:rFonts w:cs="Arial"/>
          <w:b/>
          <w:sz w:val="52"/>
          <w:szCs w:val="52"/>
          <w:lang w:val="en-US"/>
        </w:rPr>
        <w:t>202</w:t>
      </w:r>
      <w:r w:rsidR="0030287B">
        <w:rPr>
          <w:rFonts w:cs="Arial"/>
          <w:b/>
          <w:sz w:val="52"/>
          <w:szCs w:val="52"/>
          <w:lang w:val="en-US"/>
        </w:rPr>
        <w:t>1</w:t>
      </w:r>
      <w:r w:rsidR="00E81C3B" w:rsidRPr="00F1675A">
        <w:rPr>
          <w:rFonts w:cs="Arial"/>
          <w:b/>
          <w:sz w:val="52"/>
          <w:szCs w:val="52"/>
          <w:lang w:val="en-US"/>
        </w:rPr>
        <w:t>-2</w:t>
      </w:r>
      <w:r w:rsidR="0030287B">
        <w:rPr>
          <w:rFonts w:cs="Arial"/>
          <w:b/>
          <w:sz w:val="52"/>
          <w:szCs w:val="52"/>
          <w:lang w:val="en-US"/>
        </w:rPr>
        <w:t>2</w:t>
      </w:r>
    </w:p>
    <w:p w:rsidR="00AE0FB6" w:rsidRPr="00F1675A" w:rsidRDefault="00AE0FB6" w:rsidP="00AE0FB6">
      <w:pPr>
        <w:rPr>
          <w:rFonts w:cs="Arial"/>
          <w:szCs w:val="22"/>
          <w:lang w:val="en-US"/>
        </w:rPr>
      </w:pPr>
    </w:p>
    <w:p w:rsidR="00F15FE5" w:rsidRPr="00F1675A" w:rsidRDefault="00F15FE5" w:rsidP="00AE0FB6">
      <w:pPr>
        <w:ind w:left="-360" w:right="-18"/>
        <w:jc w:val="center"/>
        <w:rPr>
          <w:rFonts w:cs="Arial"/>
          <w:szCs w:val="22"/>
          <w:lang w:val="en-US"/>
        </w:rPr>
      </w:pPr>
    </w:p>
    <w:p w:rsidR="00F15FE5" w:rsidRPr="00F1675A" w:rsidRDefault="00F15FE5" w:rsidP="00AE0FB6">
      <w:pPr>
        <w:ind w:left="-360" w:right="-18"/>
        <w:jc w:val="center"/>
        <w:rPr>
          <w:rFonts w:cs="Arial"/>
          <w:szCs w:val="22"/>
          <w:lang w:val="en-US"/>
        </w:rPr>
      </w:pPr>
    </w:p>
    <w:p w:rsidR="00F15FE5" w:rsidRPr="00F1675A" w:rsidRDefault="00F15FE5" w:rsidP="00AE0FB6">
      <w:pPr>
        <w:ind w:left="-360" w:right="-18"/>
        <w:jc w:val="center"/>
        <w:rPr>
          <w:rFonts w:cs="Arial"/>
          <w:szCs w:val="22"/>
          <w:lang w:val="en-US"/>
        </w:rPr>
      </w:pPr>
    </w:p>
    <w:p w:rsidR="00F15FE5" w:rsidRPr="00F1675A" w:rsidRDefault="00F15FE5" w:rsidP="00AE0FB6">
      <w:pPr>
        <w:ind w:left="-360" w:right="-18"/>
        <w:jc w:val="center"/>
        <w:rPr>
          <w:rFonts w:cs="Arial"/>
          <w:szCs w:val="22"/>
          <w:lang w:val="en-US"/>
        </w:rPr>
      </w:pPr>
    </w:p>
    <w:p w:rsidR="00F15FE5" w:rsidRPr="00F1675A" w:rsidRDefault="00F15FE5" w:rsidP="00AE0FB6">
      <w:pPr>
        <w:ind w:left="-360" w:right="-18"/>
        <w:jc w:val="center"/>
        <w:rPr>
          <w:rFonts w:cs="Arial"/>
          <w:szCs w:val="22"/>
          <w:lang w:val="en-US"/>
        </w:rPr>
      </w:pPr>
    </w:p>
    <w:p w:rsidR="00AE0FB6" w:rsidRPr="00F1675A" w:rsidRDefault="00AE0FB6" w:rsidP="00AE0FB6">
      <w:pPr>
        <w:ind w:left="-360" w:right="-18"/>
        <w:jc w:val="center"/>
        <w:rPr>
          <w:rFonts w:cs="Arial"/>
          <w:b/>
          <w:szCs w:val="22"/>
          <w:u w:val="single"/>
          <w:lang w:val="en-US"/>
        </w:rPr>
      </w:pPr>
      <w:r w:rsidRPr="00F1675A">
        <w:rPr>
          <w:rFonts w:cs="Arial"/>
          <w:b/>
          <w:szCs w:val="22"/>
          <w:lang w:val="en-US"/>
        </w:rPr>
        <w:t>RICHGROVE ELEMENTARY SCHOOL DISTRICT</w:t>
      </w:r>
    </w:p>
    <w:p w:rsidR="00AE0FB6" w:rsidRPr="00F1675A" w:rsidRDefault="00AE0FB6" w:rsidP="00AE0FB6">
      <w:pPr>
        <w:autoSpaceDE w:val="0"/>
        <w:autoSpaceDN w:val="0"/>
        <w:adjustRightInd w:val="0"/>
        <w:jc w:val="center"/>
        <w:rPr>
          <w:rFonts w:cs="Arial"/>
          <w:b/>
          <w:szCs w:val="22"/>
          <w:lang w:val="en-US"/>
        </w:rPr>
      </w:pPr>
      <w:r w:rsidRPr="00F1675A">
        <w:rPr>
          <w:rFonts w:cs="Arial"/>
          <w:b/>
          <w:szCs w:val="22"/>
          <w:lang w:val="en-US"/>
        </w:rPr>
        <w:t>"Where Kids Come First"</w:t>
      </w:r>
    </w:p>
    <w:p w:rsidR="00AE0FB6" w:rsidRPr="00F1675A" w:rsidRDefault="00AE0FB6" w:rsidP="00AE0FB6">
      <w:pPr>
        <w:autoSpaceDE w:val="0"/>
        <w:autoSpaceDN w:val="0"/>
        <w:adjustRightInd w:val="0"/>
        <w:jc w:val="center"/>
        <w:rPr>
          <w:rFonts w:cs="Arial"/>
          <w:b/>
          <w:szCs w:val="22"/>
          <w:lang w:val="en-US"/>
        </w:rPr>
      </w:pPr>
      <w:r w:rsidRPr="00F1675A">
        <w:rPr>
          <w:rFonts w:cs="Arial"/>
          <w:b/>
          <w:szCs w:val="22"/>
          <w:lang w:val="en-US"/>
        </w:rPr>
        <w:t>20908 Grove Drive</w:t>
      </w:r>
    </w:p>
    <w:p w:rsidR="00AE0FB6" w:rsidRPr="00F1675A" w:rsidRDefault="00AE0FB6" w:rsidP="00AE0FB6">
      <w:pPr>
        <w:autoSpaceDE w:val="0"/>
        <w:autoSpaceDN w:val="0"/>
        <w:adjustRightInd w:val="0"/>
        <w:jc w:val="center"/>
        <w:rPr>
          <w:rFonts w:cs="Arial"/>
          <w:b/>
          <w:szCs w:val="22"/>
          <w:lang w:val="en-US"/>
        </w:rPr>
      </w:pPr>
      <w:r w:rsidRPr="00F1675A">
        <w:rPr>
          <w:rFonts w:cs="Arial"/>
          <w:b/>
          <w:szCs w:val="22"/>
          <w:lang w:val="en-US"/>
        </w:rPr>
        <w:t>P.O. Box 540</w:t>
      </w:r>
    </w:p>
    <w:p w:rsidR="00AE0FB6" w:rsidRPr="00F1675A" w:rsidRDefault="00AE0FB6" w:rsidP="00AE0FB6">
      <w:pPr>
        <w:autoSpaceDE w:val="0"/>
        <w:autoSpaceDN w:val="0"/>
        <w:adjustRightInd w:val="0"/>
        <w:jc w:val="center"/>
        <w:rPr>
          <w:rFonts w:cs="Arial"/>
          <w:b/>
          <w:szCs w:val="22"/>
          <w:lang w:val="en-US"/>
        </w:rPr>
      </w:pPr>
      <w:proofErr w:type="spellStart"/>
      <w:r w:rsidRPr="00F1675A">
        <w:rPr>
          <w:rFonts w:cs="Arial"/>
          <w:b/>
          <w:szCs w:val="22"/>
          <w:lang w:val="en-US"/>
        </w:rPr>
        <w:t>Richgrove</w:t>
      </w:r>
      <w:proofErr w:type="spellEnd"/>
      <w:r w:rsidRPr="00F1675A">
        <w:rPr>
          <w:rFonts w:cs="Arial"/>
          <w:b/>
          <w:szCs w:val="22"/>
          <w:lang w:val="en-US"/>
        </w:rPr>
        <w:t>, CA 93261-0540</w:t>
      </w:r>
    </w:p>
    <w:p w:rsidR="00AE0FB6" w:rsidRPr="00F1675A" w:rsidRDefault="00AE0FB6" w:rsidP="00AE0FB6">
      <w:pPr>
        <w:autoSpaceDE w:val="0"/>
        <w:autoSpaceDN w:val="0"/>
        <w:adjustRightInd w:val="0"/>
        <w:jc w:val="center"/>
        <w:rPr>
          <w:rFonts w:cs="Arial"/>
          <w:b/>
          <w:szCs w:val="22"/>
          <w:lang w:val="en-US"/>
        </w:rPr>
      </w:pPr>
      <w:r w:rsidRPr="00F1675A">
        <w:rPr>
          <w:rFonts w:cs="Arial"/>
          <w:b/>
          <w:szCs w:val="22"/>
          <w:lang w:val="en-US"/>
        </w:rPr>
        <w:t>Phone: (661) 725-2427</w:t>
      </w:r>
      <w:r w:rsidRPr="00F1675A">
        <w:rPr>
          <w:rFonts w:cs="Arial"/>
          <w:b/>
          <w:szCs w:val="22"/>
          <w:lang w:val="en-US"/>
        </w:rPr>
        <w:tab/>
        <w:t>Fax: (661) 725-5772</w:t>
      </w:r>
    </w:p>
    <w:p w:rsidR="00DF6D42" w:rsidRPr="0087264C" w:rsidRDefault="00AF2533" w:rsidP="00AE0FB6">
      <w:pPr>
        <w:jc w:val="center"/>
        <w:rPr>
          <w:rFonts w:cs="Arial"/>
          <w:szCs w:val="22"/>
          <w:lang w:val="en"/>
        </w:rPr>
      </w:pPr>
      <w:hyperlink r:id="rId9" w:history="1">
        <w:r w:rsidR="00176F1D" w:rsidRPr="00F1675A">
          <w:rPr>
            <w:rStyle w:val="Hyperlink"/>
            <w:rFonts w:cs="Arial"/>
            <w:b/>
            <w:szCs w:val="22"/>
            <w:lang w:val="en-US"/>
          </w:rPr>
          <w:t>www.richgrove.org</w:t>
        </w:r>
      </w:hyperlink>
      <w:r w:rsidR="000965B9" w:rsidRPr="0087264C">
        <w:rPr>
          <w:rFonts w:cs="Arial"/>
          <w:szCs w:val="22"/>
          <w:lang w:val="en"/>
        </w:rPr>
        <w:br w:type="page"/>
      </w:r>
    </w:p>
    <w:p w:rsidR="00176F1D" w:rsidRPr="00F1675A" w:rsidRDefault="00176F1D" w:rsidP="00176F1D">
      <w:pPr>
        <w:pStyle w:val="Title"/>
        <w:rPr>
          <w:rFonts w:ascii="Arial" w:hAnsi="Arial" w:cs="Arial"/>
          <w:b/>
          <w:sz w:val="22"/>
          <w:szCs w:val="22"/>
          <w:u w:val="none"/>
          <w:lang w:val="es-MX"/>
        </w:rPr>
      </w:pPr>
      <w:proofErr w:type="spellStart"/>
      <w:r w:rsidRPr="00F1675A">
        <w:rPr>
          <w:rFonts w:ascii="Arial" w:hAnsi="Arial" w:cs="Arial"/>
          <w:b/>
          <w:sz w:val="22"/>
          <w:szCs w:val="22"/>
          <w:u w:val="none"/>
          <w:lang w:val="es-MX"/>
        </w:rPr>
        <w:lastRenderedPageBreak/>
        <w:t>Richgrove</w:t>
      </w:r>
      <w:proofErr w:type="spellEnd"/>
      <w:r w:rsidRPr="00F1675A">
        <w:rPr>
          <w:rFonts w:ascii="Arial" w:hAnsi="Arial" w:cs="Arial"/>
          <w:b/>
          <w:sz w:val="22"/>
          <w:szCs w:val="22"/>
          <w:u w:val="none"/>
          <w:lang w:val="es-MX"/>
        </w:rPr>
        <w:t xml:space="preserve"> Elementary </w:t>
      </w:r>
      <w:proofErr w:type="spellStart"/>
      <w:r w:rsidRPr="00F1675A">
        <w:rPr>
          <w:rFonts w:ascii="Arial" w:hAnsi="Arial" w:cs="Arial"/>
          <w:b/>
          <w:sz w:val="22"/>
          <w:szCs w:val="22"/>
          <w:u w:val="none"/>
          <w:lang w:val="es-MX"/>
        </w:rPr>
        <w:t>School</w:t>
      </w:r>
      <w:proofErr w:type="spellEnd"/>
    </w:p>
    <w:p w:rsidR="00176F1D" w:rsidRPr="00F1675A" w:rsidRDefault="00176F1D" w:rsidP="00176F1D">
      <w:pPr>
        <w:pStyle w:val="Title"/>
        <w:rPr>
          <w:rFonts w:ascii="Arial" w:hAnsi="Arial" w:cs="Arial"/>
          <w:b/>
          <w:sz w:val="22"/>
          <w:szCs w:val="22"/>
          <w:lang w:val="es-MX"/>
        </w:rPr>
      </w:pPr>
      <w:proofErr w:type="gramStart"/>
      <w:r w:rsidRPr="00F1675A">
        <w:rPr>
          <w:rFonts w:ascii="Arial" w:hAnsi="Arial" w:cs="Arial"/>
          <w:b/>
          <w:sz w:val="22"/>
          <w:szCs w:val="22"/>
          <w:lang w:val="es-MX"/>
        </w:rPr>
        <w:t>Bienvenidos al Año Escolar 20</w:t>
      </w:r>
      <w:r w:rsidR="003F69B5" w:rsidRPr="00F1675A">
        <w:rPr>
          <w:rFonts w:ascii="Arial" w:hAnsi="Arial" w:cs="Arial"/>
          <w:b/>
          <w:sz w:val="22"/>
          <w:szCs w:val="22"/>
          <w:lang w:val="es-MX"/>
        </w:rPr>
        <w:t>2</w:t>
      </w:r>
      <w:r w:rsidR="0030287B">
        <w:rPr>
          <w:rFonts w:ascii="Arial" w:hAnsi="Arial" w:cs="Arial"/>
          <w:b/>
          <w:sz w:val="22"/>
          <w:szCs w:val="22"/>
          <w:lang w:val="es-MX"/>
        </w:rPr>
        <w:t>1</w:t>
      </w:r>
      <w:r w:rsidR="00E81C3B" w:rsidRPr="00F1675A">
        <w:rPr>
          <w:rFonts w:ascii="Arial" w:hAnsi="Arial" w:cs="Arial"/>
          <w:b/>
          <w:sz w:val="22"/>
          <w:szCs w:val="22"/>
          <w:lang w:val="es-MX"/>
        </w:rPr>
        <w:t>-2</w:t>
      </w:r>
      <w:r w:rsidR="0030287B">
        <w:rPr>
          <w:rFonts w:ascii="Arial" w:hAnsi="Arial" w:cs="Arial"/>
          <w:b/>
          <w:sz w:val="22"/>
          <w:szCs w:val="22"/>
          <w:lang w:val="es-MX"/>
        </w:rPr>
        <w:t>2</w:t>
      </w:r>
      <w:r w:rsidRPr="00F1675A">
        <w:rPr>
          <w:rFonts w:ascii="Arial" w:hAnsi="Arial" w:cs="Arial"/>
          <w:b/>
          <w:sz w:val="22"/>
          <w:szCs w:val="22"/>
          <w:lang w:val="es-MX"/>
        </w:rPr>
        <w:t>!</w:t>
      </w:r>
      <w:proofErr w:type="gramEnd"/>
    </w:p>
    <w:p w:rsidR="00176F1D" w:rsidRPr="00F1675A" w:rsidRDefault="00176F1D" w:rsidP="00AE0FB6">
      <w:pPr>
        <w:jc w:val="center"/>
        <w:rPr>
          <w:rFonts w:cs="Arial"/>
          <w:b/>
          <w:szCs w:val="22"/>
          <w:lang w:val="es-MX"/>
        </w:rPr>
      </w:pPr>
    </w:p>
    <w:p w:rsidR="003F69B5" w:rsidRDefault="003F69B5" w:rsidP="003F69B5">
      <w:pPr>
        <w:rPr>
          <w:rFonts w:cs="Arial"/>
          <w:szCs w:val="22"/>
        </w:rPr>
      </w:pPr>
    </w:p>
    <w:p w:rsidR="003F69B5" w:rsidRDefault="003F69B5" w:rsidP="003F69B5">
      <w:pPr>
        <w:rPr>
          <w:rFonts w:cs="Arial"/>
          <w:szCs w:val="22"/>
        </w:rPr>
      </w:pPr>
    </w:p>
    <w:p w:rsidR="003F69B5" w:rsidRPr="0072331C" w:rsidRDefault="003F69B5" w:rsidP="003F69B5">
      <w:pPr>
        <w:rPr>
          <w:rFonts w:ascii="Arial Narrow" w:hAnsi="Arial Narrow" w:cs="Arial"/>
          <w:szCs w:val="22"/>
        </w:rPr>
      </w:pPr>
      <w:r w:rsidRPr="0072331C">
        <w:rPr>
          <w:rFonts w:ascii="Arial Narrow" w:hAnsi="Arial Narrow" w:cs="Arial"/>
          <w:szCs w:val="22"/>
        </w:rPr>
        <w:t>Estimados padres, tutores y estudiantes de la escuela Richgrove:</w:t>
      </w:r>
    </w:p>
    <w:p w:rsidR="003F69B5" w:rsidRPr="0072331C" w:rsidRDefault="003F69B5" w:rsidP="003F69B5">
      <w:pPr>
        <w:rPr>
          <w:rFonts w:ascii="Arial Narrow" w:hAnsi="Arial Narrow" w:cs="Arial"/>
          <w:szCs w:val="22"/>
        </w:rPr>
      </w:pPr>
    </w:p>
    <w:p w:rsidR="003F69B5" w:rsidRPr="0072331C" w:rsidRDefault="003F69B5" w:rsidP="003F69B5">
      <w:pPr>
        <w:rPr>
          <w:rFonts w:ascii="Arial Narrow" w:hAnsi="Arial Narrow" w:cs="Arial"/>
          <w:szCs w:val="22"/>
        </w:rPr>
      </w:pPr>
      <w:r w:rsidRPr="0072331C">
        <w:rPr>
          <w:rFonts w:ascii="Arial Narrow" w:hAnsi="Arial Narrow" w:cs="Arial"/>
          <w:szCs w:val="22"/>
        </w:rPr>
        <w:t xml:space="preserve">A medida que el verano termina, es hora de prepararse para el comienzo de otro gran año escolar. Es hora de acostarse más temprano y volver a nuestras rutinas de aprendizaje y producción. En la Escuela Richgrove estamos ansiosos por ver las caras felices de nuestros estudiantes, junto con los </w:t>
      </w:r>
      <w:r>
        <w:rPr>
          <w:rFonts w:ascii="Arial Narrow" w:hAnsi="Arial Narrow" w:cs="Arial"/>
          <w:szCs w:val="22"/>
        </w:rPr>
        <w:t>buenos</w:t>
      </w:r>
      <w:r w:rsidRPr="0072331C">
        <w:rPr>
          <w:rFonts w:ascii="Arial Narrow" w:hAnsi="Arial Narrow" w:cs="Arial"/>
          <w:szCs w:val="22"/>
        </w:rPr>
        <w:t xml:space="preserve"> padres que tenemos aquí.</w:t>
      </w:r>
    </w:p>
    <w:p w:rsidR="003F69B5" w:rsidRPr="0072331C" w:rsidRDefault="003F69B5" w:rsidP="003F69B5">
      <w:pPr>
        <w:rPr>
          <w:rFonts w:ascii="Arial Narrow" w:hAnsi="Arial Narrow" w:cs="Arial"/>
          <w:szCs w:val="22"/>
        </w:rPr>
      </w:pPr>
    </w:p>
    <w:p w:rsidR="003F69B5" w:rsidRPr="0072331C" w:rsidRDefault="003F69B5" w:rsidP="003F69B5">
      <w:pPr>
        <w:rPr>
          <w:rFonts w:ascii="Arial Narrow" w:hAnsi="Arial Narrow" w:cs="Arial"/>
          <w:szCs w:val="22"/>
        </w:rPr>
      </w:pPr>
      <w:r w:rsidRPr="0072331C">
        <w:rPr>
          <w:rFonts w:ascii="Arial Narrow" w:hAnsi="Arial Narrow" w:cs="Arial"/>
          <w:szCs w:val="22"/>
        </w:rPr>
        <w:t xml:space="preserve">Aquí, en la Escuela </w:t>
      </w:r>
      <w:r>
        <w:rPr>
          <w:rFonts w:ascii="Arial Narrow" w:hAnsi="Arial Narrow" w:cs="Arial"/>
          <w:szCs w:val="22"/>
        </w:rPr>
        <w:t xml:space="preserve">de </w:t>
      </w:r>
      <w:r w:rsidRPr="0072331C">
        <w:rPr>
          <w:rFonts w:ascii="Arial Narrow" w:hAnsi="Arial Narrow" w:cs="Arial"/>
          <w:szCs w:val="22"/>
        </w:rPr>
        <w:t>Richgrove, nuestro objetivo es proporcionar a todos los estudiantes grandes oportunidades y experiencias; experiencias que traerán recuerdos duraderos y cimientos para el resto de sus vidas. A lo largo de</w:t>
      </w:r>
      <w:r>
        <w:rPr>
          <w:rFonts w:ascii="Arial Narrow" w:hAnsi="Arial Narrow" w:cs="Arial"/>
          <w:szCs w:val="22"/>
        </w:rPr>
        <w:t xml:space="preserve"> </w:t>
      </w:r>
      <w:r w:rsidRPr="0072331C">
        <w:rPr>
          <w:rFonts w:ascii="Arial Narrow" w:hAnsi="Arial Narrow" w:cs="Arial"/>
          <w:szCs w:val="22"/>
        </w:rPr>
        <w:t>l</w:t>
      </w:r>
      <w:r>
        <w:rPr>
          <w:rFonts w:ascii="Arial Narrow" w:hAnsi="Arial Narrow" w:cs="Arial"/>
          <w:szCs w:val="22"/>
        </w:rPr>
        <w:t>os años</w:t>
      </w:r>
      <w:r w:rsidRPr="0072331C">
        <w:rPr>
          <w:rFonts w:ascii="Arial Narrow" w:hAnsi="Arial Narrow" w:cs="Arial"/>
          <w:szCs w:val="22"/>
        </w:rPr>
        <w:t>, tuvimos muchos viajes de campo desde Fresno a Los Ángeles, desde las montañas a la costa y a varias universidades. Junto con estas experiencias de vida, también hemos implementado tecnología uno a uno para todos nuestros niveles de grado, incluyendo Kindergarten. Los estudiantes aquí tienen todas las oportunidades para triunfar académicamente, con el arduo trabajo de los instructores, los estudiantes, sus familias y, sobre todo, ellos mismos.</w:t>
      </w:r>
    </w:p>
    <w:p w:rsidR="003F69B5" w:rsidRPr="0072331C" w:rsidRDefault="003F69B5" w:rsidP="003F69B5">
      <w:pPr>
        <w:rPr>
          <w:rFonts w:ascii="Arial Narrow" w:hAnsi="Arial Narrow" w:cs="Arial"/>
          <w:szCs w:val="22"/>
        </w:rPr>
      </w:pPr>
    </w:p>
    <w:p w:rsidR="003F69B5" w:rsidRPr="0072331C" w:rsidRDefault="003F69B5" w:rsidP="003F69B5">
      <w:pPr>
        <w:rPr>
          <w:rFonts w:ascii="Arial Narrow" w:hAnsi="Arial Narrow" w:cs="Arial"/>
          <w:szCs w:val="22"/>
        </w:rPr>
      </w:pPr>
      <w:r w:rsidRPr="0072331C">
        <w:rPr>
          <w:rFonts w:ascii="Arial Narrow" w:hAnsi="Arial Narrow" w:cs="Arial"/>
          <w:szCs w:val="22"/>
        </w:rPr>
        <w:t>Richgrove también ofrece actividades extracurriculares que esperamos que todos los estudiantes aprovechen. Estas actividades incluyen banda, porristas, piano, guitarra, coro, computadoras, robótica de Lego y deportes desde el 1º hasta el 8º grado. Todo esto es gratis para los estudiantes, y hemos tenido cientos de estudiantes participando y representando a la comunidad de Richgrove en todo este valle y en competencia</w:t>
      </w:r>
      <w:r>
        <w:rPr>
          <w:rFonts w:ascii="Arial Narrow" w:hAnsi="Arial Narrow" w:cs="Arial"/>
          <w:szCs w:val="22"/>
        </w:rPr>
        <w:t>s</w:t>
      </w:r>
      <w:r w:rsidRPr="0072331C">
        <w:rPr>
          <w:rFonts w:ascii="Arial Narrow" w:hAnsi="Arial Narrow" w:cs="Arial"/>
          <w:szCs w:val="22"/>
        </w:rPr>
        <w:t>.</w:t>
      </w:r>
    </w:p>
    <w:p w:rsidR="003F69B5" w:rsidRPr="0072331C" w:rsidRDefault="003F69B5" w:rsidP="003F69B5">
      <w:pPr>
        <w:rPr>
          <w:rFonts w:ascii="Arial Narrow" w:hAnsi="Arial Narrow" w:cs="Arial"/>
          <w:szCs w:val="22"/>
        </w:rPr>
      </w:pPr>
    </w:p>
    <w:p w:rsidR="003F69B5" w:rsidRPr="0072331C" w:rsidRDefault="003F69B5" w:rsidP="003F69B5">
      <w:pPr>
        <w:rPr>
          <w:rFonts w:ascii="Arial Narrow" w:hAnsi="Arial Narrow" w:cs="Arial"/>
          <w:szCs w:val="22"/>
        </w:rPr>
      </w:pPr>
      <w:r w:rsidRPr="0072331C">
        <w:rPr>
          <w:rFonts w:ascii="Arial Narrow" w:hAnsi="Arial Narrow" w:cs="Arial"/>
          <w:szCs w:val="22"/>
        </w:rPr>
        <w:t xml:space="preserve">A medida que nos embarcamos en este año escolar 2019-20, nuestro campus está realizando una gran cantidad de trabajos de construcción que se llevarán a cabo durante todo el año a medida que construimos nuevas aulas para nuestros estudiantes. Siempre estamos mejorando lo que ofrecemos a los estudiantes de Richgrove tanto de esta generación como </w:t>
      </w:r>
      <w:r>
        <w:rPr>
          <w:rFonts w:ascii="Arial Narrow" w:hAnsi="Arial Narrow" w:cs="Arial"/>
          <w:szCs w:val="22"/>
        </w:rPr>
        <w:t>las d</w:t>
      </w:r>
      <w:r w:rsidRPr="0072331C">
        <w:rPr>
          <w:rFonts w:ascii="Arial Narrow" w:hAnsi="Arial Narrow" w:cs="Arial"/>
          <w:szCs w:val="22"/>
        </w:rPr>
        <w:t>el futuro.</w:t>
      </w:r>
    </w:p>
    <w:p w:rsidR="003F69B5" w:rsidRPr="0072331C" w:rsidRDefault="003F69B5" w:rsidP="003F69B5">
      <w:pPr>
        <w:rPr>
          <w:rFonts w:ascii="Arial Narrow" w:hAnsi="Arial Narrow" w:cs="Arial"/>
          <w:szCs w:val="22"/>
        </w:rPr>
      </w:pPr>
    </w:p>
    <w:p w:rsidR="003F69B5" w:rsidRPr="0072331C" w:rsidRDefault="003F69B5" w:rsidP="003F69B5">
      <w:pPr>
        <w:rPr>
          <w:rFonts w:ascii="Arial Narrow" w:hAnsi="Arial Narrow" w:cs="Arial"/>
          <w:szCs w:val="22"/>
        </w:rPr>
      </w:pPr>
      <w:r w:rsidRPr="0072331C">
        <w:rPr>
          <w:rFonts w:ascii="Arial Narrow" w:hAnsi="Arial Narrow" w:cs="Arial"/>
          <w:szCs w:val="22"/>
        </w:rPr>
        <w:t>Los estudiantes y los padres, al comenzar este año, deben saber que la escuela es lo que hacen de ella. Podemos ofrecer el mundo a cualquier estudiante, pero solo si el estudiante trabaja arduamente para ser la mejor persona posible. Desafío a todos los estudiantes y miembros de la familia a esforzarse por hacer de este año el año laboral más</w:t>
      </w:r>
      <w:r>
        <w:rPr>
          <w:rFonts w:ascii="Arial Narrow" w:hAnsi="Arial Narrow" w:cs="Arial"/>
          <w:szCs w:val="22"/>
        </w:rPr>
        <w:t xml:space="preserve"> satisfaciente</w:t>
      </w:r>
      <w:r w:rsidRPr="0072331C">
        <w:rPr>
          <w:rFonts w:ascii="Arial Narrow" w:hAnsi="Arial Narrow" w:cs="Arial"/>
          <w:szCs w:val="22"/>
        </w:rPr>
        <w:t>, y puedo garantizar que será un año increíble. ¡Espero con ansias todas las sonrisas maravillosas y emocionadas que se nos presentan!</w:t>
      </w:r>
    </w:p>
    <w:p w:rsidR="003F69B5" w:rsidRPr="0072331C" w:rsidRDefault="003F69B5" w:rsidP="003F69B5">
      <w:pPr>
        <w:rPr>
          <w:rFonts w:ascii="Arial Narrow" w:hAnsi="Arial Narrow" w:cs="Arial"/>
          <w:szCs w:val="22"/>
        </w:rPr>
      </w:pPr>
    </w:p>
    <w:p w:rsidR="003F69B5" w:rsidRDefault="003F69B5" w:rsidP="003F69B5">
      <w:pPr>
        <w:rPr>
          <w:rFonts w:ascii="Arial Narrow" w:hAnsi="Arial Narrow" w:cs="Arial"/>
          <w:szCs w:val="22"/>
        </w:rPr>
      </w:pPr>
      <w:proofErr w:type="gramStart"/>
      <w:r w:rsidRPr="0072331C">
        <w:rPr>
          <w:rFonts w:ascii="Arial Narrow" w:hAnsi="Arial Narrow" w:cs="Arial"/>
          <w:szCs w:val="22"/>
        </w:rPr>
        <w:t xml:space="preserve">Nos veremos el lunes </w:t>
      </w:r>
      <w:r w:rsidR="00F1675A">
        <w:rPr>
          <w:rFonts w:ascii="Arial Narrow" w:hAnsi="Arial Narrow" w:cs="Arial"/>
          <w:szCs w:val="22"/>
        </w:rPr>
        <w:t>9</w:t>
      </w:r>
      <w:r w:rsidRPr="0072331C">
        <w:rPr>
          <w:rFonts w:ascii="Arial Narrow" w:hAnsi="Arial Narrow" w:cs="Arial"/>
          <w:szCs w:val="22"/>
        </w:rPr>
        <w:t xml:space="preserve"> de agosto a las 8 a.m. Daremos lo mejor de</w:t>
      </w:r>
      <w:r>
        <w:rPr>
          <w:rFonts w:ascii="Arial Narrow" w:hAnsi="Arial Narrow" w:cs="Arial"/>
          <w:szCs w:val="22"/>
        </w:rPr>
        <w:t xml:space="preserve"> nosotros y esperaremos lo suyo!</w:t>
      </w:r>
      <w:proofErr w:type="gramEnd"/>
    </w:p>
    <w:p w:rsidR="003F69B5" w:rsidRPr="000413B0" w:rsidRDefault="003F69B5" w:rsidP="003F69B5">
      <w:pPr>
        <w:rPr>
          <w:rFonts w:ascii="Arial Narrow" w:hAnsi="Arial Narrow" w:cs="Arial"/>
          <w:szCs w:val="22"/>
        </w:rPr>
      </w:pPr>
    </w:p>
    <w:p w:rsidR="00176F1D" w:rsidRPr="0087264C" w:rsidRDefault="00176F1D" w:rsidP="00176F1D">
      <w:pPr>
        <w:rPr>
          <w:rFonts w:cs="Arial"/>
          <w:szCs w:val="22"/>
        </w:rPr>
      </w:pPr>
    </w:p>
    <w:p w:rsidR="00176F1D" w:rsidRPr="003F69B5" w:rsidRDefault="00176F1D" w:rsidP="00176F1D">
      <w:pPr>
        <w:rPr>
          <w:rFonts w:ascii="Harlow Solid Italic" w:hAnsi="Harlow Solid Italic" w:cs="Arial"/>
          <w:szCs w:val="22"/>
          <w:u w:val="single"/>
        </w:rPr>
      </w:pPr>
      <w:r w:rsidRPr="003F69B5">
        <w:rPr>
          <w:rFonts w:ascii="Harlow Solid Italic" w:hAnsi="Harlow Solid Italic" w:cs="Arial"/>
          <w:szCs w:val="22"/>
          <w:u w:val="single"/>
        </w:rPr>
        <w:t>Mario Millan</w:t>
      </w:r>
    </w:p>
    <w:p w:rsidR="00176F1D" w:rsidRPr="0087264C" w:rsidRDefault="00176F1D" w:rsidP="00176F1D">
      <w:pPr>
        <w:rPr>
          <w:rFonts w:cs="Arial"/>
          <w:szCs w:val="22"/>
        </w:rPr>
      </w:pPr>
      <w:r w:rsidRPr="0087264C">
        <w:rPr>
          <w:rFonts w:cs="Arial"/>
          <w:szCs w:val="22"/>
        </w:rPr>
        <w:t>Mario Millan</w:t>
      </w:r>
    </w:p>
    <w:p w:rsidR="00237BA6" w:rsidRPr="0087264C" w:rsidRDefault="00176F1D" w:rsidP="00176F1D">
      <w:pPr>
        <w:rPr>
          <w:rFonts w:cs="Arial"/>
          <w:szCs w:val="22"/>
        </w:rPr>
      </w:pPr>
      <w:r w:rsidRPr="0087264C">
        <w:rPr>
          <w:rFonts w:cs="Arial"/>
          <w:szCs w:val="22"/>
        </w:rPr>
        <w:t>Principal/</w:t>
      </w:r>
      <w:proofErr w:type="spellStart"/>
      <w:r w:rsidRPr="0087264C">
        <w:rPr>
          <w:rFonts w:cs="Arial"/>
          <w:szCs w:val="22"/>
        </w:rPr>
        <w:t>Superintendent</w:t>
      </w:r>
      <w:proofErr w:type="spellEnd"/>
    </w:p>
    <w:p w:rsidR="0007295C" w:rsidRPr="0087264C" w:rsidRDefault="0007295C" w:rsidP="00901B2B">
      <w:pPr>
        <w:rPr>
          <w:rFonts w:cs="Arial"/>
          <w:szCs w:val="22"/>
          <w:lang w:val="es-ES"/>
        </w:rPr>
      </w:pPr>
    </w:p>
    <w:p w:rsidR="0007295C" w:rsidRPr="0087264C" w:rsidRDefault="0007295C" w:rsidP="00901B2B">
      <w:pPr>
        <w:rPr>
          <w:rFonts w:cs="Arial"/>
          <w:szCs w:val="22"/>
          <w:lang w:val="es-ES"/>
        </w:rPr>
      </w:pPr>
    </w:p>
    <w:p w:rsidR="00901B2B" w:rsidRPr="0087264C" w:rsidRDefault="00901B2B" w:rsidP="00901B2B">
      <w:pPr>
        <w:rPr>
          <w:rFonts w:cs="Arial"/>
          <w:szCs w:val="22"/>
          <w:lang w:val="es-ES"/>
        </w:rPr>
      </w:pPr>
      <w:r w:rsidRPr="0087264C">
        <w:rPr>
          <w:rFonts w:cs="Arial"/>
          <w:szCs w:val="22"/>
          <w:lang w:val="es-ES"/>
        </w:rPr>
        <w:t xml:space="preserve">"En conformidad con las leyes federales y el departamento de política agrícola de los Estados Unidos, esta institución se prohíbe discriminar sobre la base de raza, color, origen nacional, sexo, edad o discapacidad. Para presentar una queja de discriminación, escriba a USDA, director, Office </w:t>
      </w:r>
      <w:proofErr w:type="spellStart"/>
      <w:r w:rsidRPr="0087264C">
        <w:rPr>
          <w:rFonts w:cs="Arial"/>
          <w:szCs w:val="22"/>
          <w:lang w:val="es-ES"/>
        </w:rPr>
        <w:t>of</w:t>
      </w:r>
      <w:proofErr w:type="spellEnd"/>
      <w:r w:rsidRPr="0087264C">
        <w:rPr>
          <w:rFonts w:cs="Arial"/>
          <w:szCs w:val="22"/>
          <w:lang w:val="es-ES"/>
        </w:rPr>
        <w:t xml:space="preserve"> Civil </w:t>
      </w:r>
      <w:proofErr w:type="spellStart"/>
      <w:r w:rsidRPr="0087264C">
        <w:rPr>
          <w:rFonts w:cs="Arial"/>
          <w:szCs w:val="22"/>
          <w:lang w:val="es-ES"/>
        </w:rPr>
        <w:t>Rights</w:t>
      </w:r>
      <w:proofErr w:type="spellEnd"/>
      <w:r w:rsidRPr="0087264C">
        <w:rPr>
          <w:rFonts w:cs="Arial"/>
          <w:szCs w:val="22"/>
          <w:lang w:val="es-ES"/>
        </w:rPr>
        <w:t>, 1400 Independence Avenue, SW, Washington, DC 20250-9410 o llame al 800-795-3272 o 202-720-6382 (TTY). USDA es un proveedor de igualdad de oportunidades y el empleador.</w:t>
      </w:r>
    </w:p>
    <w:p w:rsidR="008E4C25" w:rsidRPr="0087264C" w:rsidRDefault="0008222B" w:rsidP="008E4C25">
      <w:pPr>
        <w:jc w:val="center"/>
        <w:rPr>
          <w:rFonts w:cs="Arial"/>
          <w:b/>
          <w:i/>
          <w:szCs w:val="22"/>
        </w:rPr>
      </w:pPr>
      <w:r w:rsidRPr="0087264C">
        <w:rPr>
          <w:rFonts w:cs="Arial"/>
          <w:szCs w:val="22"/>
          <w:lang w:val="es-ES"/>
        </w:rPr>
        <w:br w:type="page"/>
      </w:r>
      <w:r w:rsidR="008E4C25" w:rsidRPr="0087264C">
        <w:rPr>
          <w:rFonts w:cs="Arial"/>
          <w:b/>
          <w:i/>
          <w:szCs w:val="22"/>
        </w:rPr>
        <w:lastRenderedPageBreak/>
        <w:t>HORAS DE CLASE</w:t>
      </w:r>
    </w:p>
    <w:p w:rsidR="008E4C25" w:rsidRPr="0087264C" w:rsidRDefault="008E4C25" w:rsidP="008E4C25">
      <w:pPr>
        <w:tabs>
          <w:tab w:val="left" w:leader="dot" w:pos="6480"/>
        </w:tabs>
        <w:jc w:val="center"/>
        <w:rPr>
          <w:rFonts w:cs="Arial"/>
          <w:szCs w:val="22"/>
        </w:rPr>
      </w:pPr>
      <w:r w:rsidRPr="0087264C">
        <w:rPr>
          <w:rFonts w:cs="Arial"/>
          <w:szCs w:val="22"/>
        </w:rPr>
        <w:t>Horas de Negocio</w:t>
      </w:r>
      <w:r w:rsidRPr="0087264C">
        <w:rPr>
          <w:rFonts w:cs="Arial"/>
          <w:szCs w:val="22"/>
        </w:rPr>
        <w:tab/>
        <w:t>7:30 a.m. - 4:30 p.m.</w:t>
      </w:r>
    </w:p>
    <w:p w:rsidR="008E4C25" w:rsidRPr="0087264C" w:rsidRDefault="008E4C25" w:rsidP="008E4C25">
      <w:pPr>
        <w:tabs>
          <w:tab w:val="left" w:leader="dot" w:pos="6480"/>
        </w:tabs>
        <w:jc w:val="center"/>
        <w:rPr>
          <w:rFonts w:cs="Arial"/>
          <w:szCs w:val="22"/>
        </w:rPr>
      </w:pPr>
      <w:r w:rsidRPr="0087264C">
        <w:rPr>
          <w:rFonts w:cs="Arial"/>
          <w:szCs w:val="22"/>
        </w:rPr>
        <w:t>Horas de Negocio los viernes</w:t>
      </w:r>
      <w:r w:rsidRPr="0087264C">
        <w:rPr>
          <w:rFonts w:cs="Arial"/>
          <w:szCs w:val="22"/>
        </w:rPr>
        <w:tab/>
        <w:t>7:30 a.m. – 4:00 p.m.</w:t>
      </w:r>
    </w:p>
    <w:p w:rsidR="008E4C25" w:rsidRPr="0087264C" w:rsidRDefault="008E4C25" w:rsidP="008E4C25">
      <w:pPr>
        <w:tabs>
          <w:tab w:val="left" w:leader="dot" w:pos="6480"/>
        </w:tabs>
        <w:jc w:val="center"/>
        <w:rPr>
          <w:rFonts w:cs="Arial"/>
          <w:szCs w:val="22"/>
          <w:lang w:val="en-US"/>
        </w:rPr>
      </w:pPr>
      <w:r w:rsidRPr="0087264C">
        <w:rPr>
          <w:rFonts w:cs="Arial"/>
          <w:szCs w:val="22"/>
          <w:lang w:val="en-US"/>
        </w:rPr>
        <w:t>Kinder</w:t>
      </w:r>
      <w:r w:rsidRPr="0087264C">
        <w:rPr>
          <w:rFonts w:cs="Arial"/>
          <w:szCs w:val="22"/>
          <w:lang w:val="en-US"/>
        </w:rPr>
        <w:tab/>
        <w:t>8:00 a.m.- 1:30 p.m.</w:t>
      </w:r>
    </w:p>
    <w:p w:rsidR="008E4C25" w:rsidRPr="0087264C" w:rsidRDefault="008E4C25" w:rsidP="008E4C25">
      <w:pPr>
        <w:tabs>
          <w:tab w:val="left" w:leader="dot" w:pos="6480"/>
        </w:tabs>
        <w:jc w:val="center"/>
        <w:rPr>
          <w:rFonts w:cs="Arial"/>
          <w:szCs w:val="22"/>
          <w:lang w:val="en-US"/>
        </w:rPr>
      </w:pPr>
      <w:proofErr w:type="spellStart"/>
      <w:r w:rsidRPr="0087264C">
        <w:rPr>
          <w:rFonts w:cs="Arial"/>
          <w:szCs w:val="22"/>
          <w:lang w:val="en-US"/>
        </w:rPr>
        <w:t>Grados</w:t>
      </w:r>
      <w:proofErr w:type="spellEnd"/>
      <w:r w:rsidRPr="0087264C">
        <w:rPr>
          <w:rFonts w:cs="Arial"/>
          <w:szCs w:val="22"/>
          <w:lang w:val="en-US"/>
        </w:rPr>
        <w:t xml:space="preserve"> 1 - 6 </w:t>
      </w:r>
      <w:r w:rsidRPr="0087264C">
        <w:rPr>
          <w:rFonts w:cs="Arial"/>
          <w:szCs w:val="22"/>
          <w:lang w:val="en-US"/>
        </w:rPr>
        <w:tab/>
        <w:t>8:00 a.m. - 2:30 p.m.</w:t>
      </w:r>
    </w:p>
    <w:p w:rsidR="008E4C25" w:rsidRPr="0087264C" w:rsidRDefault="008E4C25" w:rsidP="008E4C25">
      <w:pPr>
        <w:tabs>
          <w:tab w:val="left" w:leader="dot" w:pos="6480"/>
        </w:tabs>
        <w:jc w:val="center"/>
        <w:rPr>
          <w:rFonts w:cs="Arial"/>
          <w:szCs w:val="22"/>
          <w:lang w:val="en-US"/>
        </w:rPr>
      </w:pPr>
      <w:proofErr w:type="spellStart"/>
      <w:r w:rsidRPr="0087264C">
        <w:rPr>
          <w:rFonts w:cs="Arial"/>
          <w:szCs w:val="22"/>
          <w:lang w:val="en-US"/>
        </w:rPr>
        <w:t>Grados</w:t>
      </w:r>
      <w:proofErr w:type="spellEnd"/>
      <w:r w:rsidRPr="0087264C">
        <w:rPr>
          <w:rFonts w:cs="Arial"/>
          <w:szCs w:val="22"/>
          <w:lang w:val="en-US"/>
        </w:rPr>
        <w:t xml:space="preserve"> 7 – 8</w:t>
      </w:r>
      <w:r w:rsidRPr="0087264C">
        <w:rPr>
          <w:rFonts w:cs="Arial"/>
          <w:szCs w:val="22"/>
          <w:lang w:val="en-US"/>
        </w:rPr>
        <w:tab/>
        <w:t>8:00 a.m. – 3:05 p.m.</w:t>
      </w:r>
    </w:p>
    <w:p w:rsidR="008E4C25" w:rsidRPr="0087264C" w:rsidRDefault="008E4C25" w:rsidP="008E4C25">
      <w:pPr>
        <w:tabs>
          <w:tab w:val="left" w:leader="dot" w:pos="6480"/>
        </w:tabs>
        <w:jc w:val="center"/>
        <w:rPr>
          <w:rFonts w:cs="Arial"/>
          <w:szCs w:val="22"/>
          <w:lang w:val="en-US"/>
        </w:rPr>
      </w:pPr>
      <w:proofErr w:type="spellStart"/>
      <w:r w:rsidRPr="0087264C">
        <w:rPr>
          <w:rFonts w:cs="Arial"/>
          <w:szCs w:val="22"/>
          <w:lang w:val="en-US"/>
        </w:rPr>
        <w:t>Detención</w:t>
      </w:r>
      <w:proofErr w:type="spellEnd"/>
      <w:r w:rsidRPr="0087264C">
        <w:rPr>
          <w:rFonts w:cs="Arial"/>
          <w:szCs w:val="22"/>
          <w:lang w:val="en-US"/>
        </w:rPr>
        <w:t xml:space="preserve"> 1 - 6</w:t>
      </w:r>
      <w:r w:rsidRPr="0087264C">
        <w:rPr>
          <w:rFonts w:cs="Arial"/>
          <w:szCs w:val="22"/>
          <w:lang w:val="en-US"/>
        </w:rPr>
        <w:tab/>
        <w:t>2:30 p.m. - 3:00 p.m.</w:t>
      </w:r>
    </w:p>
    <w:p w:rsidR="008E4C25" w:rsidRPr="0087264C" w:rsidRDefault="008E4C25" w:rsidP="008E4C25">
      <w:pPr>
        <w:tabs>
          <w:tab w:val="left" w:leader="dot" w:pos="6480"/>
        </w:tabs>
        <w:jc w:val="center"/>
        <w:rPr>
          <w:rFonts w:cs="Arial"/>
          <w:szCs w:val="22"/>
          <w:lang w:val="en-US"/>
        </w:rPr>
      </w:pPr>
      <w:proofErr w:type="spellStart"/>
      <w:r w:rsidRPr="0087264C">
        <w:rPr>
          <w:rFonts w:cs="Arial"/>
          <w:szCs w:val="22"/>
          <w:lang w:val="en-US"/>
        </w:rPr>
        <w:t>Detención</w:t>
      </w:r>
      <w:proofErr w:type="spellEnd"/>
      <w:r w:rsidRPr="0087264C">
        <w:rPr>
          <w:rFonts w:cs="Arial"/>
          <w:szCs w:val="22"/>
          <w:lang w:val="en-US"/>
        </w:rPr>
        <w:t xml:space="preserve"> 7 - 8</w:t>
      </w:r>
      <w:r w:rsidRPr="0087264C">
        <w:rPr>
          <w:rFonts w:cs="Arial"/>
          <w:szCs w:val="22"/>
          <w:lang w:val="en-US"/>
        </w:rPr>
        <w:tab/>
        <w:t>3:05 p.m. - 3:30 p.m.</w:t>
      </w:r>
    </w:p>
    <w:p w:rsidR="008E4C25" w:rsidRPr="0087264C" w:rsidRDefault="008E4C25" w:rsidP="008E4C25">
      <w:pPr>
        <w:tabs>
          <w:tab w:val="left" w:leader="dot" w:pos="6480"/>
        </w:tabs>
        <w:rPr>
          <w:rFonts w:cs="Arial"/>
          <w:b/>
          <w:szCs w:val="22"/>
          <w:lang w:val="en-US"/>
        </w:rPr>
      </w:pPr>
    </w:p>
    <w:p w:rsidR="00B664DB" w:rsidRPr="00F1675A" w:rsidRDefault="008E4C25" w:rsidP="008E4C25">
      <w:pPr>
        <w:jc w:val="center"/>
        <w:rPr>
          <w:rFonts w:cs="Arial"/>
          <w:b/>
          <w:szCs w:val="22"/>
          <w:lang w:val="es-MX"/>
        </w:rPr>
      </w:pPr>
      <w:r w:rsidRPr="00F1675A">
        <w:rPr>
          <w:rFonts w:cs="Arial"/>
          <w:b/>
          <w:szCs w:val="22"/>
          <w:lang w:val="es-MX"/>
        </w:rPr>
        <w:t>CADA LUNES, TODOS LOS ESTUDIANTES SON DESPEDIDOS ½ HORA TEMPRANO</w:t>
      </w:r>
    </w:p>
    <w:p w:rsidR="008E4C25" w:rsidRPr="00F1675A" w:rsidRDefault="008E4C25" w:rsidP="008E4C25">
      <w:pPr>
        <w:jc w:val="center"/>
        <w:rPr>
          <w:rFonts w:cs="Arial"/>
          <w:b/>
          <w:szCs w:val="22"/>
          <w:lang w:val="es-MX"/>
        </w:rPr>
      </w:pPr>
    </w:p>
    <w:p w:rsidR="00060B8F" w:rsidRPr="0087264C" w:rsidRDefault="00060B8F" w:rsidP="00B664DB">
      <w:pPr>
        <w:tabs>
          <w:tab w:val="left" w:leader="dot" w:pos="6480"/>
          <w:tab w:val="left" w:leader="dot" w:pos="7200"/>
          <w:tab w:val="left" w:leader="dot" w:pos="7920"/>
          <w:tab w:val="left" w:leader="dot" w:pos="8640"/>
        </w:tabs>
        <w:ind w:right="-18"/>
        <w:rPr>
          <w:rFonts w:cs="Arial"/>
          <w:szCs w:val="22"/>
        </w:rPr>
      </w:pPr>
      <w:r w:rsidRPr="0087264C">
        <w:rPr>
          <w:rFonts w:cs="Arial"/>
          <w:b/>
          <w:i/>
          <w:szCs w:val="22"/>
        </w:rPr>
        <w:t>AUSENCIAS</w:t>
      </w:r>
      <w:r w:rsidR="00B664DB" w:rsidRPr="0087264C">
        <w:rPr>
          <w:rFonts w:cs="Arial"/>
          <w:b/>
          <w:i/>
          <w:szCs w:val="22"/>
        </w:rPr>
        <w:t xml:space="preserve"> - </w:t>
      </w:r>
      <w:r w:rsidRPr="0087264C">
        <w:rPr>
          <w:rFonts w:cs="Arial"/>
          <w:szCs w:val="22"/>
        </w:rPr>
        <w:t xml:space="preserve">Cuando un estudiante </w:t>
      </w:r>
      <w:r w:rsidR="00B664DB" w:rsidRPr="0087264C">
        <w:rPr>
          <w:rFonts w:cs="Arial"/>
          <w:szCs w:val="22"/>
        </w:rPr>
        <w:t>está</w:t>
      </w:r>
      <w:r w:rsidRPr="0087264C">
        <w:rPr>
          <w:rFonts w:cs="Arial"/>
          <w:szCs w:val="22"/>
        </w:rPr>
        <w:t xml:space="preserve"> ausente, los padres debe</w:t>
      </w:r>
      <w:r w:rsidR="001C6146" w:rsidRPr="0087264C">
        <w:rPr>
          <w:rFonts w:cs="Arial"/>
          <w:szCs w:val="22"/>
        </w:rPr>
        <w:t xml:space="preserve">n llamar entre las 7:30 a.m. </w:t>
      </w:r>
      <w:r w:rsidRPr="0087264C">
        <w:rPr>
          <w:rFonts w:cs="Arial"/>
          <w:szCs w:val="22"/>
        </w:rPr>
        <w:t xml:space="preserve">y 9:00 a.m. el día de la ausencia. </w:t>
      </w:r>
      <w:r w:rsidR="002C18BE" w:rsidRPr="0087264C">
        <w:rPr>
          <w:rFonts w:cs="Arial"/>
          <w:szCs w:val="22"/>
        </w:rPr>
        <w:t xml:space="preserve">También puede </w:t>
      </w:r>
      <w:r w:rsidRPr="0087264C">
        <w:rPr>
          <w:rFonts w:cs="Arial"/>
          <w:szCs w:val="22"/>
        </w:rPr>
        <w:t xml:space="preserve">dejar un recado </w:t>
      </w:r>
      <w:r w:rsidR="002C18BE" w:rsidRPr="0087264C">
        <w:rPr>
          <w:rFonts w:cs="Arial"/>
          <w:szCs w:val="22"/>
        </w:rPr>
        <w:t>llamando al</w:t>
      </w:r>
      <w:r w:rsidRPr="0087264C">
        <w:rPr>
          <w:rFonts w:cs="Arial"/>
          <w:szCs w:val="22"/>
        </w:rPr>
        <w:t xml:space="preserve"> 725-242</w:t>
      </w:r>
      <w:r w:rsidR="00A732EC" w:rsidRPr="0087264C">
        <w:rPr>
          <w:rFonts w:cs="Arial"/>
          <w:szCs w:val="22"/>
        </w:rPr>
        <w:t>7 x 109</w:t>
      </w:r>
      <w:r w:rsidRPr="0087264C">
        <w:rPr>
          <w:rFonts w:cs="Arial"/>
          <w:szCs w:val="22"/>
        </w:rPr>
        <w:t>.</w:t>
      </w:r>
      <w:r w:rsidR="00322DE3" w:rsidRPr="0087264C">
        <w:rPr>
          <w:rFonts w:cs="Arial"/>
          <w:szCs w:val="22"/>
        </w:rPr>
        <w:t xml:space="preserve">  </w:t>
      </w:r>
      <w:r w:rsidRPr="0087264C">
        <w:rPr>
          <w:rFonts w:cs="Arial"/>
          <w:szCs w:val="22"/>
        </w:rPr>
        <w:t>Se espera que todos los estudiantes sean puntuales</w:t>
      </w:r>
      <w:r w:rsidR="008E4C25" w:rsidRPr="0087264C">
        <w:rPr>
          <w:rFonts w:cs="Arial"/>
          <w:szCs w:val="22"/>
        </w:rPr>
        <w:t>; las clases comienzan a</w:t>
      </w:r>
      <w:r w:rsidR="002C18BE" w:rsidRPr="0087264C">
        <w:rPr>
          <w:rFonts w:cs="Arial"/>
          <w:szCs w:val="22"/>
        </w:rPr>
        <w:t xml:space="preserve"> las 8:05 AM</w:t>
      </w:r>
      <w:r w:rsidRPr="0087264C">
        <w:rPr>
          <w:rFonts w:cs="Arial"/>
          <w:szCs w:val="22"/>
        </w:rPr>
        <w:t>.</w:t>
      </w:r>
    </w:p>
    <w:p w:rsidR="00B664DB" w:rsidRPr="0087264C" w:rsidRDefault="00B664DB">
      <w:pPr>
        <w:jc w:val="center"/>
        <w:rPr>
          <w:rFonts w:cs="Arial"/>
          <w:b/>
          <w:i/>
          <w:szCs w:val="22"/>
        </w:rPr>
      </w:pPr>
    </w:p>
    <w:p w:rsidR="00060B8F" w:rsidRPr="0087264C" w:rsidRDefault="00060B8F">
      <w:pPr>
        <w:rPr>
          <w:rFonts w:cs="Arial"/>
          <w:szCs w:val="22"/>
        </w:rPr>
      </w:pPr>
      <w:r w:rsidRPr="0087264C">
        <w:rPr>
          <w:rFonts w:cs="Arial"/>
          <w:b/>
          <w:i/>
          <w:szCs w:val="22"/>
        </w:rPr>
        <w:t>LLEGADA Y DESPEDIDA</w:t>
      </w:r>
      <w:r w:rsidR="00B664DB" w:rsidRPr="0087264C">
        <w:rPr>
          <w:rFonts w:cs="Arial"/>
          <w:b/>
          <w:i/>
          <w:szCs w:val="22"/>
        </w:rPr>
        <w:t xml:space="preserve"> - </w:t>
      </w:r>
      <w:r w:rsidRPr="0087264C">
        <w:rPr>
          <w:rFonts w:cs="Arial"/>
          <w:szCs w:val="22"/>
        </w:rPr>
        <w:t>Los estudiantes deben llegar después de las 7:</w:t>
      </w:r>
      <w:r w:rsidR="00A732EC" w:rsidRPr="0087264C">
        <w:rPr>
          <w:rFonts w:cs="Arial"/>
          <w:szCs w:val="22"/>
        </w:rPr>
        <w:t>2</w:t>
      </w:r>
      <w:r w:rsidRPr="0087264C">
        <w:rPr>
          <w:rFonts w:cs="Arial"/>
          <w:szCs w:val="22"/>
        </w:rPr>
        <w:t xml:space="preserve">0 a.m. y deben salir inmediatamente al ser despedida la clase. Los estudiantes pequeños no </w:t>
      </w:r>
      <w:r w:rsidR="008E4C25" w:rsidRPr="0087264C">
        <w:rPr>
          <w:rFonts w:cs="Arial"/>
          <w:szCs w:val="22"/>
        </w:rPr>
        <w:t xml:space="preserve">deben </w:t>
      </w:r>
      <w:r w:rsidRPr="0087264C">
        <w:rPr>
          <w:rFonts w:cs="Arial"/>
          <w:szCs w:val="22"/>
        </w:rPr>
        <w:t>espera</w:t>
      </w:r>
      <w:r w:rsidR="008E4C25" w:rsidRPr="0087264C">
        <w:rPr>
          <w:rFonts w:cs="Arial"/>
          <w:szCs w:val="22"/>
        </w:rPr>
        <w:t xml:space="preserve">r hermanos mayores. </w:t>
      </w:r>
    </w:p>
    <w:p w:rsidR="00B664DB" w:rsidRPr="0087264C" w:rsidRDefault="00B664DB">
      <w:pPr>
        <w:pStyle w:val="Heading4"/>
        <w:rPr>
          <w:rFonts w:cs="Arial"/>
          <w:sz w:val="22"/>
          <w:szCs w:val="22"/>
          <w:u w:val="none"/>
        </w:rPr>
      </w:pPr>
    </w:p>
    <w:p w:rsidR="00966648" w:rsidRPr="0087264C" w:rsidRDefault="00060B8F" w:rsidP="00B664DB">
      <w:pPr>
        <w:pStyle w:val="Heading4"/>
        <w:jc w:val="left"/>
        <w:rPr>
          <w:rFonts w:cs="Arial"/>
          <w:sz w:val="22"/>
          <w:szCs w:val="22"/>
        </w:rPr>
      </w:pPr>
      <w:r w:rsidRPr="0087264C">
        <w:rPr>
          <w:rFonts w:cs="Arial"/>
          <w:sz w:val="22"/>
          <w:szCs w:val="22"/>
          <w:u w:val="none"/>
        </w:rPr>
        <w:t>DEPORTES</w:t>
      </w:r>
      <w:r w:rsidR="00B664DB" w:rsidRPr="0087264C">
        <w:rPr>
          <w:rFonts w:cs="Arial"/>
          <w:sz w:val="22"/>
          <w:szCs w:val="22"/>
          <w:u w:val="none"/>
        </w:rPr>
        <w:t xml:space="preserve"> - </w:t>
      </w:r>
      <w:r w:rsidRPr="0087264C">
        <w:rPr>
          <w:rFonts w:cs="Arial"/>
          <w:b w:val="0"/>
          <w:sz w:val="22"/>
          <w:szCs w:val="22"/>
          <w:u w:val="none"/>
        </w:rPr>
        <w:t>Se ofrece una gran variedad d</w:t>
      </w:r>
      <w:r w:rsidR="004562F8">
        <w:rPr>
          <w:rFonts w:cs="Arial"/>
          <w:b w:val="0"/>
          <w:sz w:val="22"/>
          <w:szCs w:val="22"/>
          <w:u w:val="none"/>
        </w:rPr>
        <w:t>e deportes para los estudiantes</w:t>
      </w:r>
      <w:r w:rsidR="002C18BE" w:rsidRPr="0087264C">
        <w:rPr>
          <w:rFonts w:cs="Arial"/>
          <w:b w:val="0"/>
          <w:sz w:val="22"/>
          <w:szCs w:val="22"/>
          <w:u w:val="none"/>
        </w:rPr>
        <w:t>;</w:t>
      </w:r>
      <w:r w:rsidRPr="0087264C">
        <w:rPr>
          <w:rFonts w:cs="Arial"/>
          <w:b w:val="0"/>
          <w:sz w:val="22"/>
          <w:szCs w:val="22"/>
          <w:u w:val="none"/>
        </w:rPr>
        <w:t xml:space="preserve"> incluyen</w:t>
      </w:r>
      <w:r w:rsidR="004562F8">
        <w:rPr>
          <w:rFonts w:cs="Arial"/>
          <w:b w:val="0"/>
          <w:sz w:val="22"/>
          <w:szCs w:val="22"/>
          <w:u w:val="none"/>
        </w:rPr>
        <w:t>do</w:t>
      </w:r>
      <w:r w:rsidRPr="0087264C">
        <w:rPr>
          <w:rFonts w:cs="Arial"/>
          <w:b w:val="0"/>
          <w:sz w:val="22"/>
          <w:szCs w:val="22"/>
          <w:u w:val="none"/>
        </w:rPr>
        <w:t xml:space="preserve"> </w:t>
      </w:r>
      <w:proofErr w:type="spellStart"/>
      <w:r w:rsidRPr="0087264C">
        <w:rPr>
          <w:rFonts w:cs="Arial"/>
          <w:b w:val="0"/>
          <w:sz w:val="22"/>
          <w:szCs w:val="22"/>
          <w:u w:val="none"/>
        </w:rPr>
        <w:t>sofbol</w:t>
      </w:r>
      <w:proofErr w:type="spellEnd"/>
      <w:r w:rsidRPr="0087264C">
        <w:rPr>
          <w:rFonts w:cs="Arial"/>
          <w:b w:val="0"/>
          <w:sz w:val="22"/>
          <w:szCs w:val="22"/>
          <w:u w:val="none"/>
        </w:rPr>
        <w:t xml:space="preserve">, béisbol, básquetbol, </w:t>
      </w:r>
      <w:r w:rsidR="002C18BE" w:rsidRPr="0087264C">
        <w:rPr>
          <w:rFonts w:cs="Arial"/>
          <w:b w:val="0"/>
          <w:sz w:val="22"/>
          <w:szCs w:val="22"/>
          <w:u w:val="none"/>
        </w:rPr>
        <w:t>voleibol</w:t>
      </w:r>
      <w:r w:rsidRPr="0087264C">
        <w:rPr>
          <w:rFonts w:cs="Arial"/>
          <w:b w:val="0"/>
          <w:sz w:val="22"/>
          <w:szCs w:val="22"/>
          <w:u w:val="none"/>
        </w:rPr>
        <w:t xml:space="preserve">, fútbol y pista y campo.  Si </w:t>
      </w:r>
      <w:proofErr w:type="spellStart"/>
      <w:r w:rsidRPr="0087264C">
        <w:rPr>
          <w:rFonts w:cs="Arial"/>
          <w:b w:val="0"/>
          <w:sz w:val="22"/>
          <w:szCs w:val="22"/>
          <w:u w:val="none"/>
        </w:rPr>
        <w:t>esta</w:t>
      </w:r>
      <w:proofErr w:type="spellEnd"/>
      <w:r w:rsidRPr="0087264C">
        <w:rPr>
          <w:rFonts w:cs="Arial"/>
          <w:b w:val="0"/>
          <w:sz w:val="22"/>
          <w:szCs w:val="22"/>
          <w:u w:val="none"/>
        </w:rPr>
        <w:t xml:space="preserve"> interesado en </w:t>
      </w:r>
      <w:proofErr w:type="spellStart"/>
      <w:r w:rsidRPr="0087264C">
        <w:rPr>
          <w:rFonts w:cs="Arial"/>
          <w:b w:val="0"/>
          <w:sz w:val="22"/>
          <w:szCs w:val="22"/>
          <w:u w:val="none"/>
        </w:rPr>
        <w:t>al</w:t>
      </w:r>
      <w:r w:rsidR="004562F8">
        <w:rPr>
          <w:rFonts w:cs="Arial"/>
          <w:b w:val="0"/>
          <w:sz w:val="22"/>
          <w:szCs w:val="22"/>
          <w:u w:val="none"/>
        </w:rPr>
        <w:t>gun</w:t>
      </w:r>
      <w:proofErr w:type="spellEnd"/>
      <w:r w:rsidRPr="0087264C">
        <w:rPr>
          <w:rFonts w:cs="Arial"/>
          <w:b w:val="0"/>
          <w:sz w:val="22"/>
          <w:szCs w:val="22"/>
          <w:u w:val="none"/>
        </w:rPr>
        <w:t xml:space="preserve"> programa atlético comuníquese con el Director Atlético, </w:t>
      </w:r>
      <w:r w:rsidR="002C18BE" w:rsidRPr="0087264C">
        <w:rPr>
          <w:rFonts w:cs="Arial"/>
          <w:b w:val="0"/>
          <w:sz w:val="22"/>
          <w:szCs w:val="22"/>
          <w:u w:val="none"/>
        </w:rPr>
        <w:t>Alberto Sabado.</w:t>
      </w:r>
      <w:r w:rsidR="003E241D" w:rsidRPr="0087264C">
        <w:rPr>
          <w:rFonts w:cs="Arial"/>
          <w:b w:val="0"/>
          <w:sz w:val="22"/>
          <w:szCs w:val="22"/>
          <w:u w:val="none"/>
        </w:rPr>
        <w:t xml:space="preserve"> </w:t>
      </w:r>
    </w:p>
    <w:p w:rsidR="00966648" w:rsidRPr="0087264C" w:rsidRDefault="00966648" w:rsidP="00966648">
      <w:pPr>
        <w:pStyle w:val="Footer"/>
        <w:tabs>
          <w:tab w:val="clear" w:pos="4320"/>
          <w:tab w:val="clear" w:pos="8640"/>
        </w:tabs>
        <w:rPr>
          <w:rFonts w:cs="Arial"/>
          <w:szCs w:val="22"/>
        </w:rPr>
      </w:pPr>
      <w:r w:rsidRPr="0087264C">
        <w:rPr>
          <w:rFonts w:cs="Arial"/>
          <w:szCs w:val="22"/>
        </w:rPr>
        <w:t xml:space="preserve"> </w:t>
      </w:r>
    </w:p>
    <w:p w:rsidR="008C39DD" w:rsidRPr="0087264C" w:rsidRDefault="00060B8F" w:rsidP="00B664DB">
      <w:pPr>
        <w:pStyle w:val="Footer"/>
        <w:tabs>
          <w:tab w:val="clear" w:pos="4320"/>
          <w:tab w:val="clear" w:pos="8640"/>
        </w:tabs>
        <w:rPr>
          <w:rFonts w:cs="Arial"/>
          <w:szCs w:val="22"/>
        </w:rPr>
      </w:pPr>
      <w:r w:rsidRPr="0087264C">
        <w:rPr>
          <w:rFonts w:cs="Arial"/>
          <w:b/>
          <w:i/>
          <w:szCs w:val="22"/>
        </w:rPr>
        <w:t>ASISTENCIA</w:t>
      </w:r>
      <w:r w:rsidR="00B664DB" w:rsidRPr="0087264C">
        <w:rPr>
          <w:rFonts w:cs="Arial"/>
          <w:b/>
          <w:i/>
          <w:szCs w:val="22"/>
        </w:rPr>
        <w:t xml:space="preserve"> - </w:t>
      </w:r>
      <w:r w:rsidR="008C39DD" w:rsidRPr="0087264C">
        <w:rPr>
          <w:rFonts w:cs="Arial"/>
          <w:szCs w:val="22"/>
        </w:rPr>
        <w:t>La asistencia regular a la escuela es esencial para que el</w:t>
      </w:r>
      <w:r w:rsidR="004068B7" w:rsidRPr="0087264C">
        <w:rPr>
          <w:rFonts w:cs="Arial"/>
          <w:szCs w:val="22"/>
        </w:rPr>
        <w:t xml:space="preserve"> </w:t>
      </w:r>
      <w:proofErr w:type="spellStart"/>
      <w:r w:rsidR="004068B7" w:rsidRPr="0087264C">
        <w:rPr>
          <w:rFonts w:cs="Arial"/>
          <w:szCs w:val="22"/>
        </w:rPr>
        <w:t>exito</w:t>
      </w:r>
      <w:proofErr w:type="spellEnd"/>
      <w:r w:rsidR="008C39DD" w:rsidRPr="0087264C">
        <w:rPr>
          <w:rFonts w:cs="Arial"/>
          <w:szCs w:val="22"/>
        </w:rPr>
        <w:t>. Se pierde tiempo instructivo si un estudiante frecuentemente llega tarde o se va temprano.  TODAS estas ausencias serán anotadas en el registro computarizado del estudiante.</w:t>
      </w:r>
      <w:r w:rsidR="008C39DD" w:rsidRPr="0087264C">
        <w:rPr>
          <w:rFonts w:cs="Arial"/>
          <w:szCs w:val="22"/>
          <w:lang w:val="es-MX"/>
        </w:rPr>
        <w:t xml:space="preserve">  Los estudiantes no deben tener </w:t>
      </w:r>
      <w:proofErr w:type="spellStart"/>
      <w:r w:rsidR="008C39DD" w:rsidRPr="0087264C">
        <w:rPr>
          <w:rFonts w:cs="Arial"/>
          <w:szCs w:val="22"/>
          <w:lang w:val="es-MX"/>
        </w:rPr>
        <w:t>mas</w:t>
      </w:r>
      <w:proofErr w:type="spellEnd"/>
      <w:r w:rsidR="008C39DD" w:rsidRPr="0087264C">
        <w:rPr>
          <w:rFonts w:cs="Arial"/>
          <w:szCs w:val="22"/>
          <w:lang w:val="es-MX"/>
        </w:rPr>
        <w:t xml:space="preserve"> de 12 días de (parcial/completo) ausencias anualmente (por cualquier razón incluyendo enfermedad) excepto con una nota del doctor.  Un estudiante del 8vo grado que tenga más de 12 días de ausencia, pudiera perder el privilegio de participa</w:t>
      </w:r>
      <w:r w:rsidR="002E0036" w:rsidRPr="0087264C">
        <w:rPr>
          <w:rFonts w:cs="Arial"/>
          <w:szCs w:val="22"/>
          <w:lang w:val="es-MX"/>
        </w:rPr>
        <w:t xml:space="preserve">r en la ceremonia de graduación. </w:t>
      </w:r>
      <w:r w:rsidR="008C39DD" w:rsidRPr="0087264C">
        <w:rPr>
          <w:rFonts w:cs="Arial"/>
          <w:szCs w:val="22"/>
        </w:rPr>
        <w:t xml:space="preserve">Referiremos las ausencias excesivas al (SARB) Comité de Revisión de Asistencia Escolar para investigación e intervención. </w:t>
      </w:r>
      <w:r w:rsidR="00EB1CB2" w:rsidRPr="00EB1CB2">
        <w:rPr>
          <w:rFonts w:cs="Arial"/>
          <w:szCs w:val="22"/>
        </w:rPr>
        <w:t>Las políticas de asistencia y l</w:t>
      </w:r>
      <w:r w:rsidR="00EB1CB2">
        <w:rPr>
          <w:rFonts w:cs="Arial"/>
          <w:szCs w:val="22"/>
        </w:rPr>
        <w:t xml:space="preserve">os procedimientos </w:t>
      </w:r>
      <w:r w:rsidR="00EB1CB2" w:rsidRPr="00EB1CB2">
        <w:rPr>
          <w:rFonts w:cs="Arial"/>
          <w:szCs w:val="22"/>
        </w:rPr>
        <w:t>permanecerán vigentes durante el aprendizaje a distancia.</w:t>
      </w:r>
      <w:r w:rsidR="008C39DD" w:rsidRPr="0087264C">
        <w:rPr>
          <w:rFonts w:cs="Arial"/>
          <w:szCs w:val="22"/>
        </w:rPr>
        <w:t xml:space="preserve"> </w:t>
      </w:r>
    </w:p>
    <w:p w:rsidR="00060B8F" w:rsidRPr="0087264C" w:rsidRDefault="00060B8F">
      <w:pPr>
        <w:rPr>
          <w:rFonts w:cs="Arial"/>
          <w:szCs w:val="22"/>
        </w:rPr>
      </w:pPr>
    </w:p>
    <w:p w:rsidR="00060B8F" w:rsidRPr="0087264C" w:rsidRDefault="003F315C">
      <w:pPr>
        <w:rPr>
          <w:rFonts w:cs="Arial"/>
          <w:szCs w:val="22"/>
        </w:rPr>
      </w:pPr>
      <w:r w:rsidRPr="0087264C">
        <w:rPr>
          <w:rFonts w:cs="Arial"/>
          <w:b/>
          <w:i/>
          <w:szCs w:val="22"/>
        </w:rPr>
        <w:t>BANDA</w:t>
      </w:r>
      <w:r w:rsidR="00B664DB" w:rsidRPr="0087264C">
        <w:rPr>
          <w:rFonts w:cs="Arial"/>
          <w:b/>
          <w:i/>
          <w:szCs w:val="22"/>
        </w:rPr>
        <w:t xml:space="preserve"> L</w:t>
      </w:r>
      <w:r w:rsidR="00060B8F" w:rsidRPr="0087264C">
        <w:rPr>
          <w:rFonts w:cs="Arial"/>
          <w:szCs w:val="22"/>
        </w:rPr>
        <w:t>as lecciones en la música instrumental están disponibles para estudiantes.  Un número limitado de instrumentos están disponibles para estudiantes nuevos. Los padres interesados deberían llamar la escuela.</w:t>
      </w:r>
    </w:p>
    <w:p w:rsidR="00060B8F" w:rsidRPr="0087264C" w:rsidRDefault="00060B8F">
      <w:pPr>
        <w:rPr>
          <w:rFonts w:cs="Arial"/>
          <w:b/>
          <w:szCs w:val="22"/>
        </w:rPr>
      </w:pPr>
    </w:p>
    <w:p w:rsidR="00060B8F" w:rsidRPr="0087264C" w:rsidRDefault="00060B8F">
      <w:pPr>
        <w:rPr>
          <w:rFonts w:cs="Arial"/>
          <w:szCs w:val="22"/>
        </w:rPr>
      </w:pPr>
      <w:r w:rsidRPr="0087264C">
        <w:rPr>
          <w:rFonts w:cs="Arial"/>
          <w:b/>
          <w:i/>
          <w:szCs w:val="22"/>
        </w:rPr>
        <w:t>BICICLETAS</w:t>
      </w:r>
      <w:r w:rsidR="00B664DB" w:rsidRPr="0087264C">
        <w:rPr>
          <w:rFonts w:cs="Arial"/>
          <w:b/>
          <w:i/>
          <w:szCs w:val="22"/>
        </w:rPr>
        <w:t xml:space="preserve"> - </w:t>
      </w:r>
      <w:r w:rsidRPr="0087264C">
        <w:rPr>
          <w:rFonts w:cs="Arial"/>
          <w:szCs w:val="22"/>
        </w:rPr>
        <w:t>La escuela no se hace responsable por bicicletas.  A los estudiantes que se encuentre viajando en bicicletas en los pasillos de la escuela perderán el privilegio de traer bicicletas a la escuela.</w:t>
      </w:r>
    </w:p>
    <w:p w:rsidR="00060B8F" w:rsidRPr="0087264C" w:rsidRDefault="00060B8F">
      <w:pPr>
        <w:jc w:val="center"/>
        <w:rPr>
          <w:rFonts w:cs="Arial"/>
          <w:i/>
          <w:szCs w:val="22"/>
        </w:rPr>
      </w:pPr>
    </w:p>
    <w:p w:rsidR="004068B7" w:rsidRPr="0087264C" w:rsidRDefault="00060B8F" w:rsidP="004562F8">
      <w:pPr>
        <w:rPr>
          <w:rFonts w:cs="Arial"/>
          <w:szCs w:val="22"/>
        </w:rPr>
      </w:pPr>
      <w:r w:rsidRPr="0087264C">
        <w:rPr>
          <w:rFonts w:cs="Arial"/>
          <w:b/>
          <w:i/>
          <w:szCs w:val="22"/>
        </w:rPr>
        <w:t>MESA DIRECTIVA</w:t>
      </w:r>
      <w:r w:rsidR="00B664DB" w:rsidRPr="0087264C">
        <w:rPr>
          <w:rFonts w:cs="Arial"/>
          <w:b/>
          <w:i/>
          <w:szCs w:val="22"/>
        </w:rPr>
        <w:t xml:space="preserve"> </w:t>
      </w:r>
      <w:proofErr w:type="gramStart"/>
      <w:r w:rsidR="00B664DB" w:rsidRPr="0087264C">
        <w:rPr>
          <w:rFonts w:cs="Arial"/>
          <w:b/>
          <w:i/>
          <w:szCs w:val="22"/>
        </w:rPr>
        <w:t>-</w:t>
      </w:r>
      <w:r w:rsidR="00EE0681" w:rsidRPr="0087264C">
        <w:rPr>
          <w:rFonts w:cs="Arial"/>
          <w:szCs w:val="22"/>
        </w:rPr>
        <w:t xml:space="preserve">  Los</w:t>
      </w:r>
      <w:proofErr w:type="gramEnd"/>
      <w:r w:rsidR="00EE0681" w:rsidRPr="0087264C">
        <w:rPr>
          <w:rFonts w:cs="Arial"/>
          <w:szCs w:val="22"/>
        </w:rPr>
        <w:t xml:space="preserve"> miembros de la Mesa Directiva son:</w:t>
      </w:r>
      <w:r w:rsidR="005E6A69">
        <w:rPr>
          <w:rFonts w:cs="Arial"/>
          <w:szCs w:val="22"/>
        </w:rPr>
        <w:t xml:space="preserve"> </w:t>
      </w:r>
      <w:r w:rsidR="004068B7" w:rsidRPr="0087264C">
        <w:rPr>
          <w:rFonts w:cs="Arial"/>
          <w:szCs w:val="22"/>
        </w:rPr>
        <w:t>Alexandra Guerrero, Presidente</w:t>
      </w:r>
      <w:r w:rsidR="005E6A69">
        <w:rPr>
          <w:rFonts w:cs="Arial"/>
          <w:szCs w:val="22"/>
        </w:rPr>
        <w:t xml:space="preserve">; </w:t>
      </w:r>
      <w:r w:rsidR="00F1675A" w:rsidRPr="0087264C">
        <w:rPr>
          <w:rFonts w:cs="Arial"/>
          <w:szCs w:val="22"/>
        </w:rPr>
        <w:t>Yaneli V. Carrillo</w:t>
      </w:r>
      <w:r w:rsidR="004068B7" w:rsidRPr="0087264C">
        <w:rPr>
          <w:rFonts w:cs="Arial"/>
          <w:szCs w:val="22"/>
        </w:rPr>
        <w:t>, Clerk</w:t>
      </w:r>
      <w:r w:rsidR="005E6A69">
        <w:rPr>
          <w:rFonts w:cs="Arial"/>
          <w:szCs w:val="22"/>
        </w:rPr>
        <w:t>;</w:t>
      </w:r>
      <w:r w:rsidR="004068B7" w:rsidRPr="0087264C">
        <w:rPr>
          <w:rFonts w:cs="Arial"/>
          <w:szCs w:val="22"/>
        </w:rPr>
        <w:t xml:space="preserve">, </w:t>
      </w:r>
      <w:r w:rsidR="00F1675A" w:rsidRPr="0087264C">
        <w:rPr>
          <w:rFonts w:cs="Arial"/>
          <w:szCs w:val="22"/>
        </w:rPr>
        <w:t xml:space="preserve">Marisela Lopez </w:t>
      </w:r>
      <w:r w:rsidR="004068B7" w:rsidRPr="0087264C">
        <w:rPr>
          <w:rFonts w:cs="Arial"/>
          <w:szCs w:val="22"/>
        </w:rPr>
        <w:t>Miembro</w:t>
      </w:r>
      <w:r w:rsidR="005E6A69">
        <w:rPr>
          <w:rFonts w:cs="Arial"/>
          <w:szCs w:val="22"/>
        </w:rPr>
        <w:t>;</w:t>
      </w:r>
      <w:r w:rsidR="004068B7" w:rsidRPr="0087264C">
        <w:rPr>
          <w:rFonts w:cs="Arial"/>
          <w:szCs w:val="22"/>
        </w:rPr>
        <w:t xml:space="preserve"> </w:t>
      </w:r>
      <w:r w:rsidR="00F1675A">
        <w:rPr>
          <w:rFonts w:cs="Arial"/>
          <w:szCs w:val="22"/>
        </w:rPr>
        <w:t>Diego Paniagua</w:t>
      </w:r>
      <w:r w:rsidR="004068B7" w:rsidRPr="0087264C">
        <w:rPr>
          <w:rFonts w:cs="Arial"/>
          <w:szCs w:val="22"/>
        </w:rPr>
        <w:t>, Miembro</w:t>
      </w:r>
      <w:r w:rsidR="005E6A69">
        <w:rPr>
          <w:rFonts w:cs="Arial"/>
          <w:szCs w:val="22"/>
        </w:rPr>
        <w:t xml:space="preserve">; </w:t>
      </w:r>
      <w:r w:rsidR="004068B7" w:rsidRPr="0087264C">
        <w:rPr>
          <w:rFonts w:cs="Arial"/>
          <w:szCs w:val="22"/>
        </w:rPr>
        <w:t>Martha Martinez, Miembro</w:t>
      </w:r>
      <w:r w:rsidR="005E6A69">
        <w:rPr>
          <w:rFonts w:cs="Arial"/>
          <w:szCs w:val="22"/>
        </w:rPr>
        <w:t>.</w:t>
      </w:r>
    </w:p>
    <w:p w:rsidR="00060B8F" w:rsidRPr="0087264C" w:rsidRDefault="00060B8F">
      <w:pPr>
        <w:rPr>
          <w:rFonts w:cs="Arial"/>
          <w:szCs w:val="22"/>
        </w:rPr>
      </w:pPr>
    </w:p>
    <w:p w:rsidR="00B664DB" w:rsidRPr="00F1675A" w:rsidRDefault="00B664DB" w:rsidP="00B664DB">
      <w:pPr>
        <w:rPr>
          <w:rFonts w:cs="Arial"/>
          <w:b/>
          <w:i/>
          <w:szCs w:val="22"/>
          <w:lang w:val="es-MX"/>
        </w:rPr>
      </w:pPr>
      <w:r w:rsidRPr="0087264C">
        <w:rPr>
          <w:rFonts w:cs="Arial"/>
          <w:szCs w:val="22"/>
        </w:rPr>
        <w:t xml:space="preserve">Las juntas de la Mesa Directiva se llevan a cabo a las </w:t>
      </w:r>
      <w:r w:rsidR="008B0608">
        <w:rPr>
          <w:rFonts w:cs="Arial"/>
          <w:szCs w:val="22"/>
        </w:rPr>
        <w:t>5</w:t>
      </w:r>
      <w:r w:rsidRPr="0087264C">
        <w:rPr>
          <w:rFonts w:cs="Arial"/>
          <w:szCs w:val="22"/>
        </w:rPr>
        <w:t>:30 p.m. el segundo jueves de cada mes en la Sala de Conferencias de la Escuela de Richgrove (a menos que de otra manera se especifique). Se anima a los padres a asistir a las juntas.</w:t>
      </w:r>
    </w:p>
    <w:p w:rsidR="00B12E6F" w:rsidRPr="00F1675A" w:rsidRDefault="00B12E6F">
      <w:pPr>
        <w:jc w:val="center"/>
        <w:rPr>
          <w:rFonts w:cs="Arial"/>
          <w:b/>
          <w:i/>
          <w:szCs w:val="22"/>
          <w:lang w:val="es-MX"/>
        </w:rPr>
      </w:pPr>
    </w:p>
    <w:p w:rsidR="00060B8F" w:rsidRPr="0087264C" w:rsidRDefault="00060B8F">
      <w:pPr>
        <w:rPr>
          <w:rFonts w:cs="Arial"/>
          <w:szCs w:val="22"/>
        </w:rPr>
      </w:pPr>
      <w:r w:rsidRPr="0087264C">
        <w:rPr>
          <w:rFonts w:cs="Arial"/>
          <w:b/>
          <w:i/>
          <w:szCs w:val="22"/>
        </w:rPr>
        <w:t xml:space="preserve">CONDUCTA EN EL AUTOBUS </w:t>
      </w:r>
      <w:r w:rsidR="00B664DB" w:rsidRPr="0087264C">
        <w:rPr>
          <w:rFonts w:cs="Arial"/>
          <w:b/>
          <w:i/>
          <w:szCs w:val="22"/>
        </w:rPr>
        <w:t xml:space="preserve">- </w:t>
      </w:r>
      <w:r w:rsidRPr="0087264C">
        <w:rPr>
          <w:rFonts w:cs="Arial"/>
          <w:szCs w:val="22"/>
        </w:rPr>
        <w:t>Las reglas siguientes se han establecido para asegurar la seguridad de todos los estudiantes quienes se transportan por medio del autobús:</w:t>
      </w:r>
    </w:p>
    <w:p w:rsidR="00060B8F" w:rsidRPr="0087264C" w:rsidRDefault="00060B8F">
      <w:pPr>
        <w:rPr>
          <w:rFonts w:cs="Arial"/>
          <w:szCs w:val="22"/>
        </w:rPr>
      </w:pPr>
    </w:p>
    <w:p w:rsidR="00B20041" w:rsidRPr="0087264C" w:rsidRDefault="009E6B7F">
      <w:pPr>
        <w:numPr>
          <w:ilvl w:val="0"/>
          <w:numId w:val="1"/>
        </w:numPr>
        <w:rPr>
          <w:rFonts w:cs="Arial"/>
          <w:szCs w:val="22"/>
        </w:rPr>
      </w:pPr>
      <w:r w:rsidRPr="0087264C">
        <w:rPr>
          <w:rFonts w:cs="Arial"/>
          <w:szCs w:val="22"/>
        </w:rPr>
        <w:t xml:space="preserve">Los estudiantes deberán ser dejados y recogidos en el mismo lugar todos los días.  </w:t>
      </w:r>
      <w:r w:rsidR="00AF51DE" w:rsidRPr="0087264C">
        <w:rPr>
          <w:rFonts w:cs="Arial"/>
          <w:szCs w:val="22"/>
        </w:rPr>
        <w:t xml:space="preserve">No se </w:t>
      </w:r>
      <w:r w:rsidR="00B664DB" w:rsidRPr="0087264C">
        <w:rPr>
          <w:rFonts w:cs="Arial"/>
          <w:szCs w:val="22"/>
        </w:rPr>
        <w:t>dejará</w:t>
      </w:r>
      <w:r w:rsidR="00AF51DE" w:rsidRPr="0087264C">
        <w:rPr>
          <w:rFonts w:cs="Arial"/>
          <w:szCs w:val="22"/>
        </w:rPr>
        <w:t xml:space="preserve"> ni recogerá al estudiante en la casa de la niñera, en casa de un amigo o cualquier otro lugar, al menos que se hayan hecho otros arreglos de antemano y con la aprobación de un administrador escolar. </w:t>
      </w:r>
    </w:p>
    <w:p w:rsidR="00AF51DE" w:rsidRPr="0087264C" w:rsidRDefault="00AF51DE">
      <w:pPr>
        <w:numPr>
          <w:ilvl w:val="0"/>
          <w:numId w:val="1"/>
        </w:numPr>
        <w:rPr>
          <w:rFonts w:cs="Arial"/>
          <w:szCs w:val="22"/>
        </w:rPr>
      </w:pPr>
      <w:r w:rsidRPr="0087264C">
        <w:rPr>
          <w:rFonts w:cs="Arial"/>
          <w:szCs w:val="22"/>
        </w:rPr>
        <w:t>Solo estudiantes que son designados pasajeros en el autobús</w:t>
      </w:r>
      <w:r w:rsidR="00A97948" w:rsidRPr="0087264C">
        <w:rPr>
          <w:rFonts w:cs="Arial"/>
          <w:szCs w:val="22"/>
        </w:rPr>
        <w:t xml:space="preserve"> pueden subirse.</w:t>
      </w:r>
    </w:p>
    <w:p w:rsidR="00FB20BB" w:rsidRPr="0087264C" w:rsidRDefault="00FB20BB">
      <w:pPr>
        <w:numPr>
          <w:ilvl w:val="0"/>
          <w:numId w:val="1"/>
        </w:numPr>
        <w:rPr>
          <w:rFonts w:cs="Arial"/>
          <w:szCs w:val="22"/>
        </w:rPr>
      </w:pPr>
      <w:r w:rsidRPr="0087264C">
        <w:rPr>
          <w:rFonts w:cs="Arial"/>
          <w:szCs w:val="22"/>
        </w:rPr>
        <w:t xml:space="preserve">A los estudiantes de </w:t>
      </w:r>
      <w:proofErr w:type="spellStart"/>
      <w:r w:rsidRPr="0087264C">
        <w:rPr>
          <w:rFonts w:cs="Arial"/>
          <w:szCs w:val="22"/>
        </w:rPr>
        <w:t>Kinder</w:t>
      </w:r>
      <w:proofErr w:type="spellEnd"/>
      <w:r w:rsidRPr="0087264C">
        <w:rPr>
          <w:rFonts w:cs="Arial"/>
          <w:szCs w:val="22"/>
        </w:rPr>
        <w:t xml:space="preserve"> no se les permitirá ba</w:t>
      </w:r>
      <w:r w:rsidR="00A97948" w:rsidRPr="0087264C">
        <w:rPr>
          <w:rFonts w:cs="Arial"/>
          <w:szCs w:val="22"/>
        </w:rPr>
        <w:t>jar</w:t>
      </w:r>
      <w:r w:rsidRPr="0087264C">
        <w:rPr>
          <w:rFonts w:cs="Arial"/>
          <w:szCs w:val="22"/>
        </w:rPr>
        <w:t xml:space="preserve"> del autobús, al menos que este su padre/guardián</w:t>
      </w:r>
      <w:r w:rsidR="00A97948" w:rsidRPr="0087264C">
        <w:rPr>
          <w:rFonts w:cs="Arial"/>
          <w:szCs w:val="22"/>
        </w:rPr>
        <w:t xml:space="preserve"> presente.</w:t>
      </w:r>
    </w:p>
    <w:p w:rsidR="00AF51DE" w:rsidRPr="0087264C" w:rsidRDefault="005E6A69">
      <w:pPr>
        <w:numPr>
          <w:ilvl w:val="0"/>
          <w:numId w:val="1"/>
        </w:numPr>
        <w:rPr>
          <w:rFonts w:cs="Arial"/>
          <w:szCs w:val="22"/>
        </w:rPr>
      </w:pPr>
      <w:r>
        <w:rPr>
          <w:rFonts w:cs="Arial"/>
          <w:szCs w:val="22"/>
        </w:rPr>
        <w:t xml:space="preserve">Los estudiantes pasajeros </w:t>
      </w:r>
      <w:proofErr w:type="spellStart"/>
      <w:r w:rsidR="00AF51DE" w:rsidRPr="0087264C">
        <w:rPr>
          <w:rFonts w:cs="Arial"/>
          <w:szCs w:val="22"/>
        </w:rPr>
        <w:t>eben</w:t>
      </w:r>
      <w:proofErr w:type="spellEnd"/>
      <w:r w:rsidR="00AF51DE" w:rsidRPr="0087264C">
        <w:rPr>
          <w:rFonts w:cs="Arial"/>
          <w:szCs w:val="22"/>
        </w:rPr>
        <w:t xml:space="preserve"> vivir dentro de las fronteras escolares de la Escuela de </w:t>
      </w:r>
      <w:proofErr w:type="gramStart"/>
      <w:r w:rsidR="00AF51DE" w:rsidRPr="0087264C">
        <w:rPr>
          <w:rFonts w:cs="Arial"/>
          <w:szCs w:val="22"/>
        </w:rPr>
        <w:t>Richgrove</w:t>
      </w:r>
      <w:r>
        <w:rPr>
          <w:rFonts w:cs="Arial"/>
          <w:szCs w:val="22"/>
        </w:rPr>
        <w:t>.</w:t>
      </w:r>
      <w:r w:rsidR="00A97948" w:rsidRPr="0087264C">
        <w:rPr>
          <w:rFonts w:cs="Arial"/>
          <w:szCs w:val="22"/>
        </w:rPr>
        <w:t>.</w:t>
      </w:r>
      <w:proofErr w:type="gramEnd"/>
    </w:p>
    <w:p w:rsidR="00060B8F" w:rsidRPr="0087264C" w:rsidRDefault="00FB20BB">
      <w:pPr>
        <w:numPr>
          <w:ilvl w:val="0"/>
          <w:numId w:val="1"/>
        </w:numPr>
        <w:rPr>
          <w:rFonts w:cs="Arial"/>
          <w:szCs w:val="22"/>
        </w:rPr>
      </w:pPr>
      <w:r w:rsidRPr="0087264C">
        <w:rPr>
          <w:rFonts w:cs="Arial"/>
          <w:szCs w:val="22"/>
        </w:rPr>
        <w:t>L</w:t>
      </w:r>
      <w:r w:rsidR="00060B8F" w:rsidRPr="0087264C">
        <w:rPr>
          <w:rFonts w:cs="Arial"/>
          <w:szCs w:val="22"/>
        </w:rPr>
        <w:t>os estudiantes deberían llegar a la parada del autobús no más de 5 minutos antes de la hora programada;</w:t>
      </w:r>
    </w:p>
    <w:p w:rsidR="00060B8F" w:rsidRPr="0087264C" w:rsidRDefault="00FB20BB">
      <w:pPr>
        <w:numPr>
          <w:ilvl w:val="0"/>
          <w:numId w:val="1"/>
        </w:numPr>
        <w:rPr>
          <w:rFonts w:cs="Arial"/>
          <w:szCs w:val="22"/>
        </w:rPr>
      </w:pPr>
      <w:r w:rsidRPr="0087264C">
        <w:rPr>
          <w:rFonts w:cs="Arial"/>
          <w:szCs w:val="22"/>
        </w:rPr>
        <w:lastRenderedPageBreak/>
        <w:t>C</w:t>
      </w:r>
      <w:r w:rsidR="00060B8F" w:rsidRPr="0087264C">
        <w:rPr>
          <w:rFonts w:cs="Arial"/>
          <w:szCs w:val="22"/>
        </w:rPr>
        <w:t xml:space="preserve">ada estudiante se sentará como </w:t>
      </w:r>
      <w:r w:rsidR="009E6B7F" w:rsidRPr="0087264C">
        <w:rPr>
          <w:rFonts w:cs="Arial"/>
          <w:szCs w:val="22"/>
        </w:rPr>
        <w:t xml:space="preserve">se dirija </w:t>
      </w:r>
      <w:r w:rsidR="00060B8F" w:rsidRPr="0087264C">
        <w:rPr>
          <w:rFonts w:cs="Arial"/>
          <w:szCs w:val="22"/>
        </w:rPr>
        <w:t>por el conductor y permanecerá sentado hasta que haya alcanzado su destino;</w:t>
      </w:r>
    </w:p>
    <w:p w:rsidR="00060B8F" w:rsidRPr="0087264C" w:rsidRDefault="00FB20BB">
      <w:pPr>
        <w:numPr>
          <w:ilvl w:val="0"/>
          <w:numId w:val="1"/>
        </w:numPr>
        <w:rPr>
          <w:rFonts w:cs="Arial"/>
          <w:szCs w:val="22"/>
        </w:rPr>
      </w:pPr>
      <w:r w:rsidRPr="0087264C">
        <w:rPr>
          <w:rFonts w:cs="Arial"/>
          <w:szCs w:val="22"/>
        </w:rPr>
        <w:t>L</w:t>
      </w:r>
      <w:r w:rsidR="00060B8F" w:rsidRPr="0087264C">
        <w:rPr>
          <w:rFonts w:cs="Arial"/>
          <w:szCs w:val="22"/>
        </w:rPr>
        <w:t>os estudiantes estarán bajo la autoridad y responsabilidad directa del conductor asignado del autobús;</w:t>
      </w:r>
    </w:p>
    <w:p w:rsidR="00060B8F" w:rsidRPr="0087264C" w:rsidRDefault="00FB20BB">
      <w:pPr>
        <w:numPr>
          <w:ilvl w:val="0"/>
          <w:numId w:val="1"/>
        </w:numPr>
        <w:rPr>
          <w:rFonts w:cs="Arial"/>
          <w:szCs w:val="22"/>
        </w:rPr>
      </w:pPr>
      <w:r w:rsidRPr="0087264C">
        <w:rPr>
          <w:rFonts w:cs="Arial"/>
          <w:szCs w:val="22"/>
        </w:rPr>
        <w:t>N</w:t>
      </w:r>
      <w:r w:rsidR="00B1112E" w:rsidRPr="0087264C">
        <w:rPr>
          <w:rFonts w:cs="Arial"/>
          <w:szCs w:val="22"/>
        </w:rPr>
        <w:t>o se permiten</w:t>
      </w:r>
      <w:r w:rsidR="005E6A69">
        <w:rPr>
          <w:rFonts w:cs="Arial"/>
          <w:szCs w:val="22"/>
        </w:rPr>
        <w:t xml:space="preserve"> los </w:t>
      </w:r>
      <w:r w:rsidR="00FB7E25" w:rsidRPr="0087264C">
        <w:rPr>
          <w:rFonts w:cs="Arial"/>
          <w:szCs w:val="22"/>
        </w:rPr>
        <w:t xml:space="preserve">artículos </w:t>
      </w:r>
      <w:r w:rsidR="00060B8F" w:rsidRPr="0087264C">
        <w:rPr>
          <w:rFonts w:cs="Arial"/>
          <w:szCs w:val="22"/>
        </w:rPr>
        <w:t xml:space="preserve">de vidrio en </w:t>
      </w:r>
      <w:r w:rsidR="00A97948" w:rsidRPr="0087264C">
        <w:rPr>
          <w:rFonts w:cs="Arial"/>
          <w:szCs w:val="22"/>
        </w:rPr>
        <w:t>el autobús.</w:t>
      </w:r>
    </w:p>
    <w:p w:rsidR="00060B8F" w:rsidRPr="0087264C" w:rsidRDefault="00FB20BB">
      <w:pPr>
        <w:numPr>
          <w:ilvl w:val="0"/>
          <w:numId w:val="1"/>
        </w:numPr>
        <w:rPr>
          <w:rFonts w:cs="Arial"/>
          <w:szCs w:val="22"/>
        </w:rPr>
      </w:pPr>
      <w:r w:rsidRPr="0087264C">
        <w:rPr>
          <w:rFonts w:cs="Arial"/>
          <w:szCs w:val="22"/>
        </w:rPr>
        <w:t>N</w:t>
      </w:r>
      <w:r w:rsidR="00060B8F" w:rsidRPr="0087264C">
        <w:rPr>
          <w:rFonts w:cs="Arial"/>
          <w:szCs w:val="22"/>
        </w:rPr>
        <w:t xml:space="preserve">o se permite que los estudiantes traigan animales vivos a bordo </w:t>
      </w:r>
      <w:r w:rsidR="00FB7E25" w:rsidRPr="0087264C">
        <w:rPr>
          <w:rFonts w:cs="Arial"/>
          <w:szCs w:val="22"/>
        </w:rPr>
        <w:t>del autobús; al menos que sea un animal permitido por la ley;</w:t>
      </w:r>
    </w:p>
    <w:p w:rsidR="00060B8F" w:rsidRPr="0087264C" w:rsidRDefault="00FB20BB">
      <w:pPr>
        <w:numPr>
          <w:ilvl w:val="0"/>
          <w:numId w:val="1"/>
        </w:numPr>
        <w:rPr>
          <w:rFonts w:cs="Arial"/>
          <w:szCs w:val="22"/>
        </w:rPr>
      </w:pPr>
      <w:r w:rsidRPr="0087264C">
        <w:rPr>
          <w:rFonts w:cs="Arial"/>
          <w:szCs w:val="22"/>
        </w:rPr>
        <w:t>L</w:t>
      </w:r>
      <w:r w:rsidR="00060B8F" w:rsidRPr="0087264C">
        <w:rPr>
          <w:rFonts w:cs="Arial"/>
          <w:szCs w:val="22"/>
        </w:rPr>
        <w:t>os estudiantes cruzarán la calle solo c</w:t>
      </w:r>
      <w:r w:rsidR="00FF36C3" w:rsidRPr="0087264C">
        <w:rPr>
          <w:rFonts w:cs="Arial"/>
          <w:szCs w:val="22"/>
        </w:rPr>
        <w:t xml:space="preserve">uando </w:t>
      </w:r>
      <w:r w:rsidR="00060B8F" w:rsidRPr="0087264C">
        <w:rPr>
          <w:rFonts w:cs="Arial"/>
          <w:szCs w:val="22"/>
        </w:rPr>
        <w:t>dirigidos por el conductor asignado.</w:t>
      </w:r>
    </w:p>
    <w:p w:rsidR="00060B8F" w:rsidRPr="0087264C" w:rsidRDefault="00C359E4">
      <w:pPr>
        <w:numPr>
          <w:ilvl w:val="0"/>
          <w:numId w:val="1"/>
        </w:numPr>
        <w:rPr>
          <w:rFonts w:cs="Arial"/>
          <w:szCs w:val="22"/>
          <w:lang w:val="es-MX"/>
        </w:rPr>
      </w:pPr>
      <w:r w:rsidRPr="0087264C">
        <w:rPr>
          <w:rFonts w:cs="Arial"/>
          <w:szCs w:val="22"/>
          <w:lang w:val="es-MX"/>
        </w:rPr>
        <w:t xml:space="preserve">Los estudiantes que viajan por autobús a un </w:t>
      </w:r>
      <w:r w:rsidR="00FF36C3" w:rsidRPr="0087264C">
        <w:rPr>
          <w:rFonts w:cs="Arial"/>
          <w:szCs w:val="22"/>
          <w:lang w:val="es-MX"/>
        </w:rPr>
        <w:t xml:space="preserve">evento deben devolver </w:t>
      </w:r>
      <w:r w:rsidRPr="0087264C">
        <w:rPr>
          <w:rFonts w:cs="Arial"/>
          <w:szCs w:val="22"/>
          <w:lang w:val="es-MX"/>
        </w:rPr>
        <w:t xml:space="preserve">a casa en el mismo autobús al menos que hayan recibido permiso anterior por escrito autorizado por un administrador. </w:t>
      </w:r>
    </w:p>
    <w:p w:rsidR="00322DE3" w:rsidRPr="0087264C" w:rsidRDefault="00322DE3" w:rsidP="00322DE3">
      <w:pPr>
        <w:numPr>
          <w:ilvl w:val="0"/>
          <w:numId w:val="1"/>
        </w:numPr>
        <w:rPr>
          <w:rFonts w:cs="Arial"/>
          <w:szCs w:val="22"/>
          <w:lang w:val="es-ES"/>
        </w:rPr>
      </w:pPr>
      <w:r w:rsidRPr="0087264C">
        <w:rPr>
          <w:rFonts w:cs="Arial"/>
          <w:szCs w:val="22"/>
          <w:lang w:val="es-ES"/>
        </w:rPr>
        <w:t xml:space="preserve">Cualquier estudiante que aborda un autobús para un evento debe tener una tarjeta de </w:t>
      </w:r>
      <w:r w:rsidR="005E6A69">
        <w:rPr>
          <w:rFonts w:cs="Arial"/>
          <w:szCs w:val="22"/>
          <w:lang w:val="es-ES"/>
        </w:rPr>
        <w:t xml:space="preserve">ID </w:t>
      </w:r>
      <w:r w:rsidR="00EF6064" w:rsidRPr="0087264C">
        <w:rPr>
          <w:rFonts w:cs="Arial"/>
          <w:szCs w:val="22"/>
          <w:lang w:val="es-ES"/>
        </w:rPr>
        <w:t>vigente</w:t>
      </w:r>
      <w:r w:rsidRPr="0087264C">
        <w:rPr>
          <w:rFonts w:cs="Arial"/>
          <w:szCs w:val="22"/>
          <w:lang w:val="es-ES"/>
        </w:rPr>
        <w:t xml:space="preserve">.  </w:t>
      </w:r>
    </w:p>
    <w:p w:rsidR="00322DE3" w:rsidRPr="0087264C" w:rsidRDefault="00322DE3" w:rsidP="00322DE3">
      <w:pPr>
        <w:numPr>
          <w:ilvl w:val="0"/>
          <w:numId w:val="1"/>
        </w:numPr>
        <w:rPr>
          <w:rFonts w:cs="Arial"/>
          <w:szCs w:val="22"/>
          <w:lang w:val="es-ES"/>
        </w:rPr>
      </w:pPr>
      <w:r w:rsidRPr="0087264C">
        <w:rPr>
          <w:rFonts w:cs="Arial"/>
          <w:szCs w:val="22"/>
          <w:lang w:val="es-ES"/>
        </w:rPr>
        <w:t xml:space="preserve">Cualquier estudiante que viaja por </w:t>
      </w:r>
      <w:r w:rsidR="00B1112E" w:rsidRPr="0087264C">
        <w:rPr>
          <w:rFonts w:cs="Arial"/>
          <w:szCs w:val="22"/>
          <w:lang w:val="es-ES"/>
        </w:rPr>
        <w:t>autobús</w:t>
      </w:r>
      <w:r w:rsidRPr="0087264C">
        <w:rPr>
          <w:rFonts w:cs="Arial"/>
          <w:szCs w:val="22"/>
          <w:lang w:val="es-ES"/>
        </w:rPr>
        <w:t xml:space="preserve"> diariamente y se queda después de la escuela para detención, </w:t>
      </w:r>
      <w:proofErr w:type="spellStart"/>
      <w:r w:rsidRPr="0087264C">
        <w:rPr>
          <w:rFonts w:cs="Arial"/>
          <w:szCs w:val="22"/>
          <w:lang w:val="es-ES"/>
        </w:rPr>
        <w:t>tutoria</w:t>
      </w:r>
      <w:proofErr w:type="spellEnd"/>
      <w:r w:rsidRPr="0087264C">
        <w:rPr>
          <w:rFonts w:cs="Arial"/>
          <w:szCs w:val="22"/>
          <w:lang w:val="es-ES"/>
        </w:rPr>
        <w:t xml:space="preserve"> o alguna junta con un oficial escolar debe </w:t>
      </w:r>
      <w:r w:rsidR="00EF6064" w:rsidRPr="0087264C">
        <w:rPr>
          <w:rFonts w:cs="Arial"/>
          <w:szCs w:val="22"/>
          <w:lang w:val="es-ES"/>
        </w:rPr>
        <w:t>ob</w:t>
      </w:r>
      <w:r w:rsidRPr="0087264C">
        <w:rPr>
          <w:rFonts w:cs="Arial"/>
          <w:szCs w:val="22"/>
          <w:lang w:val="es-ES"/>
        </w:rPr>
        <w:t>tener un pase para bordar el autobús.</w:t>
      </w:r>
    </w:p>
    <w:p w:rsidR="00FF36C3" w:rsidRPr="0087264C" w:rsidRDefault="00FF36C3" w:rsidP="00FF36C3">
      <w:pPr>
        <w:numPr>
          <w:ilvl w:val="0"/>
          <w:numId w:val="1"/>
        </w:numPr>
        <w:rPr>
          <w:rFonts w:cs="Arial"/>
          <w:b/>
          <w:szCs w:val="22"/>
          <w:lang w:val="es-ES"/>
        </w:rPr>
      </w:pPr>
      <w:r w:rsidRPr="0087264C">
        <w:rPr>
          <w:rFonts w:cs="Arial"/>
          <w:b/>
          <w:szCs w:val="22"/>
          <w:lang w:val="es-ES"/>
        </w:rPr>
        <w:t>Cualquier estudiante que viola las reglas del autob</w:t>
      </w:r>
      <w:r w:rsidR="005E6A69">
        <w:rPr>
          <w:rFonts w:cs="Arial"/>
          <w:b/>
          <w:szCs w:val="22"/>
          <w:lang w:val="es-ES"/>
        </w:rPr>
        <w:t xml:space="preserve">ús puede perder sus privilegios </w:t>
      </w:r>
      <w:r w:rsidRPr="0087264C">
        <w:rPr>
          <w:rFonts w:cs="Arial"/>
          <w:b/>
          <w:szCs w:val="22"/>
          <w:lang w:val="es-ES"/>
        </w:rPr>
        <w:t xml:space="preserve">por un periodo de tiempo.  </w:t>
      </w:r>
    </w:p>
    <w:p w:rsidR="00060B8F" w:rsidRPr="0087264C" w:rsidRDefault="00060B8F">
      <w:pPr>
        <w:rPr>
          <w:rFonts w:cs="Arial"/>
          <w:szCs w:val="22"/>
        </w:rPr>
      </w:pPr>
    </w:p>
    <w:p w:rsidR="00060B8F" w:rsidRPr="0087264C" w:rsidRDefault="00060B8F">
      <w:pPr>
        <w:rPr>
          <w:rFonts w:cs="Arial"/>
          <w:szCs w:val="22"/>
        </w:rPr>
      </w:pPr>
      <w:r w:rsidRPr="0087264C">
        <w:rPr>
          <w:rFonts w:cs="Arial"/>
          <w:b/>
          <w:i/>
          <w:szCs w:val="22"/>
        </w:rPr>
        <w:t>CAMBIO DE DIRECCION/TELEFONO</w:t>
      </w:r>
      <w:r w:rsidR="00307D21" w:rsidRPr="0087264C">
        <w:rPr>
          <w:rFonts w:cs="Arial"/>
          <w:b/>
          <w:i/>
          <w:szCs w:val="22"/>
        </w:rPr>
        <w:t xml:space="preserve"> - </w:t>
      </w:r>
      <w:r w:rsidRPr="0087264C">
        <w:rPr>
          <w:rFonts w:cs="Arial"/>
          <w:szCs w:val="22"/>
        </w:rPr>
        <w:t>Es importante que cada estudiante mantenga su dirección y número telefónico al corriente en la escuela. Por favor notifique la oficina si tiene un cambio de dirección o número telefónico durante el año escolar.</w:t>
      </w:r>
    </w:p>
    <w:p w:rsidR="009B593B" w:rsidRPr="0087264C" w:rsidRDefault="009B593B">
      <w:pPr>
        <w:rPr>
          <w:rFonts w:cs="Arial"/>
          <w:szCs w:val="22"/>
        </w:rPr>
      </w:pPr>
    </w:p>
    <w:p w:rsidR="00060B8F" w:rsidRPr="0087264C" w:rsidRDefault="00060B8F">
      <w:pPr>
        <w:rPr>
          <w:rFonts w:cs="Arial"/>
          <w:szCs w:val="22"/>
        </w:rPr>
      </w:pPr>
      <w:r w:rsidRPr="0087264C">
        <w:rPr>
          <w:rFonts w:cs="Arial"/>
          <w:b/>
          <w:i/>
          <w:szCs w:val="22"/>
        </w:rPr>
        <w:t>CONFERENCIAS</w:t>
      </w:r>
      <w:r w:rsidR="00307D21" w:rsidRPr="0087264C">
        <w:rPr>
          <w:rFonts w:cs="Arial"/>
          <w:b/>
          <w:i/>
          <w:szCs w:val="22"/>
        </w:rPr>
        <w:t xml:space="preserve"> - </w:t>
      </w:r>
      <w:r w:rsidRPr="0087264C">
        <w:rPr>
          <w:rFonts w:cs="Arial"/>
          <w:szCs w:val="22"/>
        </w:rPr>
        <w:t xml:space="preserve">Las conferencias entre padres y profesores ocurren al final del </w:t>
      </w:r>
      <w:r w:rsidR="00EF6064" w:rsidRPr="0087264C">
        <w:rPr>
          <w:rFonts w:cs="Arial"/>
          <w:szCs w:val="22"/>
        </w:rPr>
        <w:t xml:space="preserve">primero y </w:t>
      </w:r>
      <w:r w:rsidRPr="0087264C">
        <w:rPr>
          <w:rFonts w:cs="Arial"/>
          <w:szCs w:val="22"/>
        </w:rPr>
        <w:t xml:space="preserve">segundo periodo de calificaciones.  </w:t>
      </w:r>
      <w:r w:rsidRPr="0087264C">
        <w:rPr>
          <w:rFonts w:cs="Arial"/>
          <w:szCs w:val="22"/>
          <w:u w:val="single"/>
        </w:rPr>
        <w:t>N</w:t>
      </w:r>
      <w:r w:rsidR="005E6A69">
        <w:rPr>
          <w:rFonts w:cs="Arial"/>
          <w:szCs w:val="22"/>
          <w:u w:val="single"/>
        </w:rPr>
        <w:t>o</w:t>
      </w:r>
      <w:r w:rsidRPr="0087264C">
        <w:rPr>
          <w:rFonts w:cs="Arial"/>
          <w:szCs w:val="22"/>
          <w:u w:val="single"/>
        </w:rPr>
        <w:t xml:space="preserve"> </w:t>
      </w:r>
      <w:r w:rsidR="00FF36C3" w:rsidRPr="0087264C">
        <w:rPr>
          <w:rFonts w:cs="Arial"/>
          <w:szCs w:val="22"/>
          <w:u w:val="single"/>
        </w:rPr>
        <w:t>E</w:t>
      </w:r>
      <w:r w:rsidRPr="0087264C">
        <w:rPr>
          <w:rFonts w:cs="Arial"/>
          <w:szCs w:val="22"/>
          <w:u w:val="single"/>
        </w:rPr>
        <w:t xml:space="preserve">s </w:t>
      </w:r>
      <w:r w:rsidR="00FF36C3" w:rsidRPr="0087264C">
        <w:rPr>
          <w:rFonts w:cs="Arial"/>
          <w:szCs w:val="22"/>
          <w:u w:val="single"/>
        </w:rPr>
        <w:t>N</w:t>
      </w:r>
      <w:r w:rsidRPr="0087264C">
        <w:rPr>
          <w:rFonts w:cs="Arial"/>
          <w:szCs w:val="22"/>
          <w:u w:val="single"/>
        </w:rPr>
        <w:t>ecesario</w:t>
      </w:r>
      <w:r w:rsidRPr="0087264C">
        <w:rPr>
          <w:rFonts w:cs="Arial"/>
          <w:szCs w:val="22"/>
        </w:rPr>
        <w:t xml:space="preserve"> esperar la conferencia regular si usted tiene un interés especial.  </w:t>
      </w:r>
    </w:p>
    <w:p w:rsidR="00FF36C3" w:rsidRPr="0087264C" w:rsidRDefault="00FF36C3">
      <w:pPr>
        <w:rPr>
          <w:rFonts w:cs="Arial"/>
          <w:szCs w:val="22"/>
        </w:rPr>
      </w:pPr>
    </w:p>
    <w:p w:rsidR="00060B8F" w:rsidRPr="0087264C" w:rsidRDefault="00060B8F">
      <w:pPr>
        <w:rPr>
          <w:rFonts w:cs="Arial"/>
          <w:szCs w:val="22"/>
        </w:rPr>
      </w:pPr>
      <w:r w:rsidRPr="0087264C">
        <w:rPr>
          <w:rFonts w:cs="Arial"/>
          <w:b/>
          <w:i/>
          <w:szCs w:val="22"/>
        </w:rPr>
        <w:t>CONSEJER</w:t>
      </w:r>
      <w:r w:rsidR="00D62774" w:rsidRPr="0087264C">
        <w:rPr>
          <w:rFonts w:cs="Arial"/>
          <w:b/>
          <w:i/>
          <w:szCs w:val="22"/>
        </w:rPr>
        <w:t>I</w:t>
      </w:r>
      <w:r w:rsidRPr="0087264C">
        <w:rPr>
          <w:rFonts w:cs="Arial"/>
          <w:b/>
          <w:i/>
          <w:szCs w:val="22"/>
        </w:rPr>
        <w:t>A</w:t>
      </w:r>
      <w:r w:rsidR="0039392E" w:rsidRPr="0087264C">
        <w:rPr>
          <w:rFonts w:cs="Arial"/>
          <w:b/>
          <w:i/>
          <w:szCs w:val="22"/>
        </w:rPr>
        <w:t xml:space="preserve"> - </w:t>
      </w:r>
      <w:r w:rsidR="00307D21" w:rsidRPr="0087264C">
        <w:rPr>
          <w:rFonts w:cs="Arial"/>
          <w:szCs w:val="22"/>
        </w:rPr>
        <w:t>Nuestr</w:t>
      </w:r>
      <w:r w:rsidR="00514892">
        <w:rPr>
          <w:rFonts w:cs="Arial"/>
          <w:szCs w:val="22"/>
        </w:rPr>
        <w:t>a</w:t>
      </w:r>
      <w:r w:rsidR="00307D21" w:rsidRPr="0087264C">
        <w:rPr>
          <w:rFonts w:cs="Arial"/>
          <w:szCs w:val="22"/>
        </w:rPr>
        <w:t xml:space="preserve"> Vice Principal</w:t>
      </w:r>
      <w:r w:rsidR="00C604F9" w:rsidRPr="0087264C">
        <w:rPr>
          <w:rFonts w:cs="Arial"/>
          <w:szCs w:val="22"/>
        </w:rPr>
        <w:t xml:space="preserve">, </w:t>
      </w:r>
      <w:r w:rsidR="00EF7323" w:rsidRPr="0087264C">
        <w:rPr>
          <w:rFonts w:cs="Arial"/>
          <w:szCs w:val="22"/>
        </w:rPr>
        <w:t xml:space="preserve">la Sra. </w:t>
      </w:r>
      <w:r w:rsidRPr="0087264C">
        <w:rPr>
          <w:rFonts w:cs="Arial"/>
          <w:szCs w:val="22"/>
        </w:rPr>
        <w:t>Muñoz</w:t>
      </w:r>
      <w:r w:rsidR="00530B90" w:rsidRPr="0087264C">
        <w:rPr>
          <w:rFonts w:cs="Arial"/>
          <w:szCs w:val="22"/>
        </w:rPr>
        <w:t>-Gómez</w:t>
      </w:r>
      <w:r w:rsidRPr="0087264C">
        <w:rPr>
          <w:rFonts w:cs="Arial"/>
          <w:szCs w:val="22"/>
        </w:rPr>
        <w:t xml:space="preserve">, </w:t>
      </w:r>
      <w:r w:rsidR="00514892">
        <w:rPr>
          <w:rFonts w:cs="Arial"/>
          <w:szCs w:val="22"/>
        </w:rPr>
        <w:t xml:space="preserve">y el Sr. Mendez, </w:t>
      </w:r>
      <w:proofErr w:type="gramStart"/>
      <w:r w:rsidR="00514892">
        <w:rPr>
          <w:rFonts w:cs="Arial"/>
          <w:szCs w:val="22"/>
        </w:rPr>
        <w:t>Consejero</w:t>
      </w:r>
      <w:proofErr w:type="gramEnd"/>
      <w:r w:rsidR="00514892">
        <w:rPr>
          <w:rFonts w:cs="Arial"/>
          <w:szCs w:val="22"/>
        </w:rPr>
        <w:t xml:space="preserve">, </w:t>
      </w:r>
      <w:proofErr w:type="spellStart"/>
      <w:r w:rsidRPr="0087264C">
        <w:rPr>
          <w:rFonts w:cs="Arial"/>
          <w:szCs w:val="22"/>
        </w:rPr>
        <w:t>esta</w:t>
      </w:r>
      <w:r w:rsidR="00514892">
        <w:rPr>
          <w:rFonts w:cs="Arial"/>
          <w:szCs w:val="22"/>
        </w:rPr>
        <w:t>n</w:t>
      </w:r>
      <w:proofErr w:type="spellEnd"/>
      <w:r w:rsidRPr="0087264C">
        <w:rPr>
          <w:rFonts w:cs="Arial"/>
          <w:szCs w:val="22"/>
        </w:rPr>
        <w:t xml:space="preserve"> disponible para padres y estudiantes para ayudar con preguntas con respecto al progreso académico, situaciones sociales de crisis y problemas.</w:t>
      </w:r>
    </w:p>
    <w:p w:rsidR="00CE5D2F" w:rsidRPr="0087264C" w:rsidRDefault="00CE5D2F">
      <w:pPr>
        <w:jc w:val="center"/>
        <w:rPr>
          <w:rFonts w:cs="Arial"/>
          <w:b/>
          <w:i/>
          <w:szCs w:val="22"/>
        </w:rPr>
      </w:pPr>
    </w:p>
    <w:p w:rsidR="00060B8F" w:rsidRPr="0087264C" w:rsidRDefault="00060B8F" w:rsidP="00307D21">
      <w:pPr>
        <w:rPr>
          <w:rFonts w:cs="Arial"/>
          <w:b/>
          <w:i/>
          <w:szCs w:val="22"/>
        </w:rPr>
      </w:pPr>
      <w:r w:rsidRPr="0087264C">
        <w:rPr>
          <w:rFonts w:cs="Arial"/>
          <w:b/>
          <w:i/>
          <w:szCs w:val="22"/>
        </w:rPr>
        <w:t xml:space="preserve">DETENCION </w:t>
      </w:r>
    </w:p>
    <w:p w:rsidR="00060B8F" w:rsidRPr="0087264C" w:rsidRDefault="00060B8F">
      <w:pPr>
        <w:rPr>
          <w:rFonts w:cs="Arial"/>
          <w:szCs w:val="22"/>
        </w:rPr>
      </w:pPr>
      <w:r w:rsidRPr="0087264C">
        <w:rPr>
          <w:rFonts w:cs="Arial"/>
          <w:szCs w:val="22"/>
        </w:rPr>
        <w:t>La detención puede asignarse por no devolver la tarea a tiempo o por conducta inapropiada. Se les notificara a los padres de la detención o por teléfono o nota.</w:t>
      </w:r>
    </w:p>
    <w:p w:rsidR="00060B8F" w:rsidRPr="0087264C" w:rsidRDefault="00625360">
      <w:pPr>
        <w:tabs>
          <w:tab w:val="left" w:leader="dot" w:pos="6480"/>
        </w:tabs>
        <w:rPr>
          <w:rFonts w:cs="Arial"/>
          <w:szCs w:val="22"/>
          <w:lang w:val="es-MX"/>
        </w:rPr>
      </w:pPr>
      <w:r w:rsidRPr="0087264C">
        <w:rPr>
          <w:rFonts w:cs="Arial"/>
          <w:szCs w:val="22"/>
          <w:lang w:val="es-MX"/>
        </w:rPr>
        <w:t>Detención 1er</w:t>
      </w:r>
      <w:r w:rsidR="00060B8F" w:rsidRPr="0087264C">
        <w:rPr>
          <w:rFonts w:cs="Arial"/>
          <w:szCs w:val="22"/>
          <w:lang w:val="es-MX"/>
        </w:rPr>
        <w:t xml:space="preserve"> </w:t>
      </w:r>
      <w:r w:rsidRPr="0087264C">
        <w:rPr>
          <w:rFonts w:cs="Arial"/>
          <w:szCs w:val="22"/>
          <w:lang w:val="es-MX"/>
        </w:rPr>
        <w:t>–</w:t>
      </w:r>
      <w:r w:rsidR="00060B8F" w:rsidRPr="0087264C">
        <w:rPr>
          <w:rFonts w:cs="Arial"/>
          <w:szCs w:val="22"/>
          <w:lang w:val="es-MX"/>
        </w:rPr>
        <w:t xml:space="preserve"> </w:t>
      </w:r>
      <w:r w:rsidR="00307D21" w:rsidRPr="0087264C">
        <w:rPr>
          <w:rFonts w:cs="Arial"/>
          <w:szCs w:val="22"/>
          <w:lang w:val="es-MX"/>
        </w:rPr>
        <w:t>6to</w:t>
      </w:r>
      <w:r w:rsidRPr="0087264C">
        <w:rPr>
          <w:rFonts w:cs="Arial"/>
          <w:szCs w:val="22"/>
          <w:lang w:val="es-MX"/>
        </w:rPr>
        <w:t xml:space="preserve"> grado </w:t>
      </w:r>
      <w:r w:rsidR="00060B8F" w:rsidRPr="0087264C">
        <w:rPr>
          <w:rFonts w:cs="Arial"/>
          <w:szCs w:val="22"/>
          <w:lang w:val="es-MX"/>
        </w:rPr>
        <w:tab/>
        <w:t>2:</w:t>
      </w:r>
      <w:r w:rsidR="00307D21" w:rsidRPr="0087264C">
        <w:rPr>
          <w:rFonts w:cs="Arial"/>
          <w:szCs w:val="22"/>
          <w:lang w:val="es-MX"/>
        </w:rPr>
        <w:t>30</w:t>
      </w:r>
      <w:r w:rsidR="00060B8F" w:rsidRPr="0087264C">
        <w:rPr>
          <w:rFonts w:cs="Arial"/>
          <w:szCs w:val="22"/>
          <w:lang w:val="es-MX"/>
        </w:rPr>
        <w:t xml:space="preserve"> p.m. -  3:</w:t>
      </w:r>
      <w:r w:rsidR="00EF6064" w:rsidRPr="0087264C">
        <w:rPr>
          <w:rFonts w:cs="Arial"/>
          <w:szCs w:val="22"/>
          <w:lang w:val="es-MX"/>
        </w:rPr>
        <w:t>0</w:t>
      </w:r>
      <w:r w:rsidR="00060B8F" w:rsidRPr="0087264C">
        <w:rPr>
          <w:rFonts w:cs="Arial"/>
          <w:szCs w:val="22"/>
          <w:lang w:val="es-MX"/>
        </w:rPr>
        <w:t>0 p.m.</w:t>
      </w:r>
    </w:p>
    <w:p w:rsidR="00060B8F" w:rsidRPr="0087264C" w:rsidRDefault="00060B8F">
      <w:pPr>
        <w:tabs>
          <w:tab w:val="left" w:leader="dot" w:pos="6480"/>
        </w:tabs>
        <w:rPr>
          <w:rFonts w:cs="Arial"/>
          <w:szCs w:val="22"/>
          <w:lang w:val="es-MX"/>
        </w:rPr>
      </w:pPr>
      <w:r w:rsidRPr="0087264C">
        <w:rPr>
          <w:rFonts w:cs="Arial"/>
          <w:szCs w:val="22"/>
          <w:lang w:val="es-MX"/>
        </w:rPr>
        <w:t>Det</w:t>
      </w:r>
      <w:r w:rsidR="002D3054" w:rsidRPr="0087264C">
        <w:rPr>
          <w:rFonts w:cs="Arial"/>
          <w:szCs w:val="22"/>
          <w:lang w:val="es-MX"/>
        </w:rPr>
        <w:t xml:space="preserve">ención </w:t>
      </w:r>
      <w:r w:rsidR="00307D21" w:rsidRPr="0087264C">
        <w:rPr>
          <w:rFonts w:cs="Arial"/>
          <w:szCs w:val="22"/>
          <w:lang w:val="es-MX"/>
        </w:rPr>
        <w:t>7m</w:t>
      </w:r>
      <w:r w:rsidR="002D3054" w:rsidRPr="0087264C">
        <w:rPr>
          <w:rFonts w:cs="Arial"/>
          <w:szCs w:val="22"/>
          <w:lang w:val="es-MX"/>
        </w:rPr>
        <w:t xml:space="preserve">o - 8vo </w:t>
      </w:r>
      <w:r w:rsidR="00625360" w:rsidRPr="0087264C">
        <w:rPr>
          <w:rFonts w:cs="Arial"/>
          <w:szCs w:val="22"/>
          <w:lang w:val="es-MX"/>
        </w:rPr>
        <w:t>grado</w:t>
      </w:r>
      <w:r w:rsidR="00307D21" w:rsidRPr="0087264C">
        <w:rPr>
          <w:rFonts w:cs="Arial"/>
          <w:szCs w:val="22"/>
          <w:lang w:val="es-MX"/>
        </w:rPr>
        <w:tab/>
        <w:t>3:05</w:t>
      </w:r>
      <w:r w:rsidR="002D3054" w:rsidRPr="0087264C">
        <w:rPr>
          <w:rFonts w:cs="Arial"/>
          <w:szCs w:val="22"/>
          <w:lang w:val="es-MX"/>
        </w:rPr>
        <w:t xml:space="preserve"> p.m. -  3</w:t>
      </w:r>
      <w:r w:rsidRPr="0087264C">
        <w:rPr>
          <w:rFonts w:cs="Arial"/>
          <w:szCs w:val="22"/>
          <w:lang w:val="es-MX"/>
        </w:rPr>
        <w:t>:</w:t>
      </w:r>
      <w:r w:rsidR="002D3054" w:rsidRPr="0087264C">
        <w:rPr>
          <w:rFonts w:cs="Arial"/>
          <w:szCs w:val="22"/>
          <w:lang w:val="es-MX"/>
        </w:rPr>
        <w:t>3</w:t>
      </w:r>
      <w:r w:rsidRPr="0087264C">
        <w:rPr>
          <w:rFonts w:cs="Arial"/>
          <w:szCs w:val="22"/>
          <w:lang w:val="es-MX"/>
        </w:rPr>
        <w:t>0 p.m.</w:t>
      </w:r>
    </w:p>
    <w:p w:rsidR="00DA3540" w:rsidRPr="0087264C" w:rsidRDefault="00DA3540">
      <w:pPr>
        <w:rPr>
          <w:rFonts w:cs="Arial"/>
          <w:szCs w:val="22"/>
          <w:lang w:val="es-MX"/>
        </w:rPr>
      </w:pPr>
    </w:p>
    <w:p w:rsidR="00060B8F" w:rsidRPr="0087264C" w:rsidRDefault="00060B8F">
      <w:pPr>
        <w:jc w:val="center"/>
        <w:rPr>
          <w:rFonts w:cs="Arial"/>
          <w:b/>
          <w:i/>
          <w:szCs w:val="22"/>
        </w:rPr>
      </w:pPr>
      <w:r w:rsidRPr="0087264C">
        <w:rPr>
          <w:rFonts w:cs="Arial"/>
          <w:b/>
          <w:i/>
          <w:szCs w:val="22"/>
        </w:rPr>
        <w:t>DIRECTORIO DEL PERSONAL DE OFICINA</w:t>
      </w:r>
    </w:p>
    <w:p w:rsidR="00060B8F" w:rsidRPr="0087264C" w:rsidRDefault="00060B8F">
      <w:pPr>
        <w:ind w:left="-360" w:right="-18"/>
        <w:jc w:val="center"/>
        <w:rPr>
          <w:rFonts w:cs="Arial"/>
          <w:i/>
          <w:szCs w:val="22"/>
          <w:lang w:val="es-MX"/>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95"/>
        <w:gridCol w:w="2345"/>
        <w:gridCol w:w="900"/>
        <w:gridCol w:w="1890"/>
        <w:gridCol w:w="2340"/>
      </w:tblGrid>
      <w:tr w:rsidR="001168F2" w:rsidRPr="0087264C" w:rsidTr="00C761FF">
        <w:trPr>
          <w:cantSplit/>
        </w:trPr>
        <w:tc>
          <w:tcPr>
            <w:tcW w:w="900" w:type="dxa"/>
          </w:tcPr>
          <w:p w:rsidR="001168F2" w:rsidRPr="0087264C" w:rsidRDefault="001168F2" w:rsidP="001168F2">
            <w:pPr>
              <w:rPr>
                <w:rFonts w:cs="Arial"/>
                <w:szCs w:val="22"/>
                <w:lang w:val="en-US"/>
              </w:rPr>
            </w:pPr>
            <w:r w:rsidRPr="0087264C">
              <w:rPr>
                <w:rFonts w:cs="Arial"/>
                <w:szCs w:val="22"/>
                <w:lang w:val="en-US"/>
              </w:rPr>
              <w:t>725-2427</w:t>
            </w:r>
          </w:p>
        </w:tc>
        <w:tc>
          <w:tcPr>
            <w:tcW w:w="4140" w:type="dxa"/>
            <w:gridSpan w:val="2"/>
          </w:tcPr>
          <w:p w:rsidR="001168F2" w:rsidRPr="0087264C" w:rsidRDefault="001168F2" w:rsidP="001168F2">
            <w:pPr>
              <w:jc w:val="center"/>
              <w:rPr>
                <w:rFonts w:cs="Arial"/>
                <w:b/>
                <w:szCs w:val="22"/>
                <w:lang w:val="en-US"/>
              </w:rPr>
            </w:pPr>
            <w:r w:rsidRPr="0087264C">
              <w:rPr>
                <w:rFonts w:cs="Arial"/>
                <w:b/>
                <w:szCs w:val="22"/>
                <w:lang w:val="en-US"/>
              </w:rPr>
              <w:t>District</w:t>
            </w:r>
          </w:p>
        </w:tc>
        <w:tc>
          <w:tcPr>
            <w:tcW w:w="900" w:type="dxa"/>
          </w:tcPr>
          <w:p w:rsidR="001168F2" w:rsidRPr="0087264C" w:rsidRDefault="001168F2" w:rsidP="001168F2">
            <w:pPr>
              <w:rPr>
                <w:rFonts w:cs="Arial"/>
                <w:szCs w:val="22"/>
                <w:lang w:val="en-US"/>
              </w:rPr>
            </w:pPr>
            <w:r w:rsidRPr="0087264C">
              <w:rPr>
                <w:rFonts w:cs="Arial"/>
                <w:szCs w:val="22"/>
                <w:lang w:val="en-US"/>
              </w:rPr>
              <w:t>725-2427</w:t>
            </w:r>
          </w:p>
        </w:tc>
        <w:tc>
          <w:tcPr>
            <w:tcW w:w="4230" w:type="dxa"/>
            <w:gridSpan w:val="2"/>
          </w:tcPr>
          <w:p w:rsidR="001168F2" w:rsidRPr="0087264C" w:rsidRDefault="001168F2" w:rsidP="001168F2">
            <w:pPr>
              <w:jc w:val="center"/>
              <w:rPr>
                <w:rFonts w:cs="Arial"/>
                <w:b/>
                <w:szCs w:val="22"/>
                <w:lang w:val="en-US"/>
              </w:rPr>
            </w:pPr>
            <w:r w:rsidRPr="0087264C">
              <w:rPr>
                <w:rFonts w:cs="Arial"/>
                <w:b/>
                <w:szCs w:val="22"/>
                <w:lang w:val="en-US"/>
              </w:rPr>
              <w:t>Elementary School Office</w:t>
            </w:r>
          </w:p>
        </w:tc>
      </w:tr>
      <w:tr w:rsidR="001168F2" w:rsidRPr="0087264C" w:rsidTr="00154171">
        <w:tc>
          <w:tcPr>
            <w:tcW w:w="900" w:type="dxa"/>
          </w:tcPr>
          <w:p w:rsidR="001168F2" w:rsidRPr="0087264C" w:rsidRDefault="001168F2" w:rsidP="001168F2">
            <w:pPr>
              <w:rPr>
                <w:rFonts w:cs="Arial"/>
                <w:szCs w:val="22"/>
                <w:lang w:val="en-US"/>
              </w:rPr>
            </w:pPr>
            <w:r w:rsidRPr="0087264C">
              <w:rPr>
                <w:rFonts w:cs="Arial"/>
                <w:szCs w:val="22"/>
                <w:lang w:val="en-US"/>
              </w:rPr>
              <w:t>X 101</w:t>
            </w:r>
          </w:p>
        </w:tc>
        <w:tc>
          <w:tcPr>
            <w:tcW w:w="1795" w:type="dxa"/>
          </w:tcPr>
          <w:p w:rsidR="001168F2" w:rsidRPr="0087264C" w:rsidRDefault="001168F2" w:rsidP="001168F2">
            <w:pPr>
              <w:rPr>
                <w:rFonts w:cs="Arial"/>
                <w:szCs w:val="22"/>
                <w:lang w:val="en-US"/>
              </w:rPr>
            </w:pPr>
            <w:r w:rsidRPr="0087264C">
              <w:rPr>
                <w:rFonts w:cs="Arial"/>
                <w:szCs w:val="22"/>
                <w:lang w:val="en-US"/>
              </w:rPr>
              <w:t>Mario Millan</w:t>
            </w:r>
          </w:p>
        </w:tc>
        <w:tc>
          <w:tcPr>
            <w:tcW w:w="2345" w:type="dxa"/>
          </w:tcPr>
          <w:p w:rsidR="001168F2" w:rsidRPr="0087264C" w:rsidRDefault="001168F2" w:rsidP="001168F2">
            <w:pPr>
              <w:rPr>
                <w:rFonts w:cs="Arial"/>
                <w:szCs w:val="22"/>
                <w:lang w:val="en-US"/>
              </w:rPr>
            </w:pPr>
            <w:r w:rsidRPr="0087264C">
              <w:rPr>
                <w:rFonts w:cs="Arial"/>
                <w:szCs w:val="22"/>
                <w:lang w:val="en-US"/>
              </w:rPr>
              <w:t>Superintendent</w:t>
            </w:r>
          </w:p>
        </w:tc>
        <w:tc>
          <w:tcPr>
            <w:tcW w:w="900" w:type="dxa"/>
          </w:tcPr>
          <w:p w:rsidR="001168F2" w:rsidRPr="0087264C" w:rsidRDefault="001168F2" w:rsidP="001168F2">
            <w:pPr>
              <w:rPr>
                <w:rFonts w:cs="Arial"/>
                <w:szCs w:val="22"/>
                <w:lang w:val="en-US"/>
              </w:rPr>
            </w:pPr>
            <w:r w:rsidRPr="0087264C">
              <w:rPr>
                <w:rFonts w:cs="Arial"/>
                <w:szCs w:val="22"/>
                <w:lang w:val="en-US"/>
              </w:rPr>
              <w:t>X 123</w:t>
            </w:r>
          </w:p>
        </w:tc>
        <w:tc>
          <w:tcPr>
            <w:tcW w:w="1890" w:type="dxa"/>
          </w:tcPr>
          <w:p w:rsidR="001168F2" w:rsidRPr="0087264C" w:rsidRDefault="001168F2" w:rsidP="001168F2">
            <w:pPr>
              <w:rPr>
                <w:rFonts w:cs="Arial"/>
                <w:szCs w:val="22"/>
                <w:lang w:val="en-US"/>
              </w:rPr>
            </w:pPr>
            <w:r w:rsidRPr="0087264C">
              <w:rPr>
                <w:rFonts w:cs="Arial"/>
                <w:szCs w:val="22"/>
                <w:lang w:val="en-US"/>
              </w:rPr>
              <w:t>Mario Chavez</w:t>
            </w:r>
          </w:p>
        </w:tc>
        <w:tc>
          <w:tcPr>
            <w:tcW w:w="2340" w:type="dxa"/>
          </w:tcPr>
          <w:p w:rsidR="001168F2" w:rsidRPr="0087264C" w:rsidRDefault="001168F2" w:rsidP="001168F2">
            <w:pPr>
              <w:rPr>
                <w:rFonts w:cs="Arial"/>
                <w:szCs w:val="22"/>
                <w:lang w:val="en-US"/>
              </w:rPr>
            </w:pPr>
            <w:r w:rsidRPr="0087264C">
              <w:rPr>
                <w:rFonts w:cs="Arial"/>
                <w:szCs w:val="22"/>
                <w:lang w:val="en-US"/>
              </w:rPr>
              <w:t>Web Master</w:t>
            </w:r>
          </w:p>
        </w:tc>
      </w:tr>
      <w:tr w:rsidR="001168F2" w:rsidRPr="0087264C" w:rsidTr="00154171">
        <w:tc>
          <w:tcPr>
            <w:tcW w:w="900" w:type="dxa"/>
          </w:tcPr>
          <w:p w:rsidR="001168F2" w:rsidRPr="0087264C" w:rsidRDefault="001168F2" w:rsidP="001168F2">
            <w:pPr>
              <w:rPr>
                <w:rFonts w:cs="Arial"/>
                <w:szCs w:val="22"/>
                <w:lang w:val="en-US"/>
              </w:rPr>
            </w:pPr>
            <w:r w:rsidRPr="0087264C">
              <w:rPr>
                <w:rFonts w:cs="Arial"/>
                <w:szCs w:val="22"/>
                <w:lang w:val="en-US"/>
              </w:rPr>
              <w:t>X 101</w:t>
            </w:r>
          </w:p>
        </w:tc>
        <w:tc>
          <w:tcPr>
            <w:tcW w:w="1795" w:type="dxa"/>
          </w:tcPr>
          <w:p w:rsidR="001168F2" w:rsidRPr="0087264C" w:rsidRDefault="00F1675A" w:rsidP="001168F2">
            <w:pPr>
              <w:rPr>
                <w:rFonts w:cs="Arial"/>
                <w:szCs w:val="22"/>
                <w:lang w:val="en-US"/>
              </w:rPr>
            </w:pPr>
            <w:r>
              <w:rPr>
                <w:rFonts w:cs="Arial"/>
                <w:szCs w:val="22"/>
                <w:lang w:val="en-US"/>
              </w:rPr>
              <w:t>Angelica Valdovinos</w:t>
            </w:r>
          </w:p>
        </w:tc>
        <w:tc>
          <w:tcPr>
            <w:tcW w:w="2345" w:type="dxa"/>
          </w:tcPr>
          <w:p w:rsidR="001168F2" w:rsidRPr="0087264C" w:rsidRDefault="00F1675A" w:rsidP="001168F2">
            <w:pPr>
              <w:rPr>
                <w:rFonts w:cs="Arial"/>
                <w:szCs w:val="22"/>
                <w:lang w:val="en-US"/>
              </w:rPr>
            </w:pPr>
            <w:r>
              <w:rPr>
                <w:rFonts w:cs="Arial"/>
                <w:szCs w:val="22"/>
                <w:lang w:val="en-US"/>
              </w:rPr>
              <w:t>Administrative Assistant</w:t>
            </w:r>
          </w:p>
        </w:tc>
        <w:tc>
          <w:tcPr>
            <w:tcW w:w="900" w:type="dxa"/>
          </w:tcPr>
          <w:p w:rsidR="001168F2" w:rsidRPr="0087264C" w:rsidRDefault="001168F2" w:rsidP="001168F2">
            <w:pPr>
              <w:rPr>
                <w:rFonts w:cs="Arial"/>
                <w:szCs w:val="22"/>
                <w:lang w:val="en-US"/>
              </w:rPr>
            </w:pPr>
            <w:r w:rsidRPr="0087264C">
              <w:rPr>
                <w:rFonts w:cs="Arial"/>
                <w:szCs w:val="22"/>
                <w:lang w:val="en-US"/>
              </w:rPr>
              <w:t>X 125</w:t>
            </w:r>
          </w:p>
        </w:tc>
        <w:tc>
          <w:tcPr>
            <w:tcW w:w="1890" w:type="dxa"/>
          </w:tcPr>
          <w:p w:rsidR="001168F2" w:rsidRPr="0087264C" w:rsidRDefault="001168F2" w:rsidP="001168F2">
            <w:pPr>
              <w:rPr>
                <w:rFonts w:cs="Arial"/>
                <w:szCs w:val="22"/>
                <w:lang w:val="en-US"/>
              </w:rPr>
            </w:pPr>
            <w:r w:rsidRPr="0087264C">
              <w:rPr>
                <w:rFonts w:cs="Arial"/>
                <w:szCs w:val="22"/>
                <w:lang w:val="en-US"/>
              </w:rPr>
              <w:t>Louie Vasquez</w:t>
            </w:r>
          </w:p>
        </w:tc>
        <w:tc>
          <w:tcPr>
            <w:tcW w:w="2340" w:type="dxa"/>
          </w:tcPr>
          <w:p w:rsidR="001168F2" w:rsidRPr="0087264C" w:rsidRDefault="00C44D34" w:rsidP="001168F2">
            <w:pPr>
              <w:rPr>
                <w:rFonts w:cs="Arial"/>
                <w:szCs w:val="22"/>
                <w:lang w:val="en-US"/>
              </w:rPr>
            </w:pPr>
            <w:r w:rsidRPr="0087264C">
              <w:rPr>
                <w:rFonts w:cs="Arial"/>
                <w:szCs w:val="22"/>
                <w:lang w:val="en-US"/>
              </w:rPr>
              <w:t xml:space="preserve">Director de </w:t>
            </w:r>
            <w:proofErr w:type="spellStart"/>
            <w:r w:rsidRPr="0087264C">
              <w:rPr>
                <w:rFonts w:cs="Arial"/>
                <w:szCs w:val="22"/>
                <w:lang w:val="en-US"/>
              </w:rPr>
              <w:t>Instalaciones</w:t>
            </w:r>
            <w:proofErr w:type="spellEnd"/>
          </w:p>
        </w:tc>
      </w:tr>
      <w:tr w:rsidR="001168F2" w:rsidRPr="0087264C" w:rsidTr="00154171">
        <w:tc>
          <w:tcPr>
            <w:tcW w:w="900" w:type="dxa"/>
          </w:tcPr>
          <w:p w:rsidR="001168F2" w:rsidRPr="0087264C" w:rsidRDefault="001168F2" w:rsidP="001168F2">
            <w:pPr>
              <w:rPr>
                <w:rFonts w:cs="Arial"/>
                <w:szCs w:val="22"/>
                <w:lang w:val="en-US"/>
              </w:rPr>
            </w:pPr>
            <w:r w:rsidRPr="0087264C">
              <w:rPr>
                <w:rFonts w:cs="Arial"/>
                <w:szCs w:val="22"/>
                <w:lang w:val="en-US"/>
              </w:rPr>
              <w:t>X 102</w:t>
            </w:r>
          </w:p>
        </w:tc>
        <w:tc>
          <w:tcPr>
            <w:tcW w:w="1795" w:type="dxa"/>
          </w:tcPr>
          <w:p w:rsidR="001168F2" w:rsidRPr="0087264C" w:rsidRDefault="001168F2" w:rsidP="001168F2">
            <w:pPr>
              <w:rPr>
                <w:rFonts w:cs="Arial"/>
                <w:szCs w:val="22"/>
                <w:lang w:val="en-US"/>
              </w:rPr>
            </w:pPr>
            <w:r w:rsidRPr="0087264C">
              <w:rPr>
                <w:rFonts w:cs="Arial"/>
                <w:szCs w:val="22"/>
                <w:lang w:val="en-US"/>
              </w:rPr>
              <w:t>Doris O’Shaughnessy</w:t>
            </w:r>
          </w:p>
        </w:tc>
        <w:tc>
          <w:tcPr>
            <w:tcW w:w="2345" w:type="dxa"/>
          </w:tcPr>
          <w:p w:rsidR="001168F2" w:rsidRPr="0087264C" w:rsidRDefault="001168F2" w:rsidP="001168F2">
            <w:pPr>
              <w:rPr>
                <w:rFonts w:cs="Arial"/>
                <w:szCs w:val="22"/>
                <w:lang w:val="en-US"/>
              </w:rPr>
            </w:pPr>
            <w:r w:rsidRPr="0087264C">
              <w:rPr>
                <w:rFonts w:cs="Arial"/>
                <w:szCs w:val="22"/>
                <w:lang w:val="en-US"/>
              </w:rPr>
              <w:t xml:space="preserve">Chief Business Officer </w:t>
            </w:r>
          </w:p>
        </w:tc>
        <w:tc>
          <w:tcPr>
            <w:tcW w:w="900" w:type="dxa"/>
          </w:tcPr>
          <w:p w:rsidR="001168F2" w:rsidRPr="0087264C" w:rsidRDefault="001168F2" w:rsidP="001168F2">
            <w:pPr>
              <w:rPr>
                <w:rFonts w:cs="Arial"/>
                <w:szCs w:val="22"/>
                <w:lang w:val="en-US"/>
              </w:rPr>
            </w:pPr>
            <w:r w:rsidRPr="0087264C">
              <w:rPr>
                <w:rFonts w:cs="Arial"/>
                <w:szCs w:val="22"/>
                <w:lang w:val="en-US"/>
              </w:rPr>
              <w:t>X 111</w:t>
            </w:r>
          </w:p>
        </w:tc>
        <w:tc>
          <w:tcPr>
            <w:tcW w:w="1890" w:type="dxa"/>
          </w:tcPr>
          <w:p w:rsidR="001168F2" w:rsidRPr="0087264C" w:rsidRDefault="001168F2" w:rsidP="001168F2">
            <w:pPr>
              <w:rPr>
                <w:rFonts w:cs="Arial"/>
                <w:szCs w:val="22"/>
                <w:lang w:val="en-US"/>
              </w:rPr>
            </w:pPr>
            <w:r w:rsidRPr="0087264C">
              <w:rPr>
                <w:rFonts w:cs="Arial"/>
                <w:szCs w:val="22"/>
                <w:lang w:val="en-US"/>
              </w:rPr>
              <w:t>M. Muñoz-Gómez</w:t>
            </w:r>
          </w:p>
        </w:tc>
        <w:tc>
          <w:tcPr>
            <w:tcW w:w="2340" w:type="dxa"/>
          </w:tcPr>
          <w:p w:rsidR="001168F2" w:rsidRPr="0087264C" w:rsidRDefault="001168F2" w:rsidP="001168F2">
            <w:pPr>
              <w:rPr>
                <w:rFonts w:cs="Arial"/>
                <w:szCs w:val="22"/>
                <w:lang w:val="en-US"/>
              </w:rPr>
            </w:pPr>
            <w:r w:rsidRPr="0087264C">
              <w:rPr>
                <w:rFonts w:cs="Arial"/>
                <w:szCs w:val="22"/>
                <w:lang w:val="en-US"/>
              </w:rPr>
              <w:t>Vice Principal</w:t>
            </w:r>
          </w:p>
        </w:tc>
      </w:tr>
      <w:tr w:rsidR="001168F2" w:rsidRPr="0087264C" w:rsidTr="00154171">
        <w:tc>
          <w:tcPr>
            <w:tcW w:w="900" w:type="dxa"/>
          </w:tcPr>
          <w:p w:rsidR="001168F2" w:rsidRPr="0087264C" w:rsidRDefault="001168F2" w:rsidP="001168F2">
            <w:pPr>
              <w:rPr>
                <w:rFonts w:cs="Arial"/>
                <w:szCs w:val="22"/>
                <w:lang w:val="en-US"/>
              </w:rPr>
            </w:pPr>
            <w:r w:rsidRPr="0087264C">
              <w:rPr>
                <w:rFonts w:cs="Arial"/>
                <w:szCs w:val="22"/>
                <w:lang w:val="en-US"/>
              </w:rPr>
              <w:t>X 103</w:t>
            </w:r>
          </w:p>
        </w:tc>
        <w:tc>
          <w:tcPr>
            <w:tcW w:w="1795" w:type="dxa"/>
          </w:tcPr>
          <w:p w:rsidR="001168F2" w:rsidRPr="0087264C" w:rsidRDefault="001168F2" w:rsidP="001168F2">
            <w:pPr>
              <w:rPr>
                <w:rFonts w:cs="Arial"/>
                <w:szCs w:val="22"/>
                <w:lang w:val="en-US"/>
              </w:rPr>
            </w:pPr>
            <w:r w:rsidRPr="0087264C">
              <w:rPr>
                <w:rFonts w:cs="Arial"/>
                <w:szCs w:val="22"/>
                <w:lang w:val="en-US"/>
              </w:rPr>
              <w:t>Maricela Roque</w:t>
            </w:r>
          </w:p>
        </w:tc>
        <w:tc>
          <w:tcPr>
            <w:tcW w:w="2345" w:type="dxa"/>
          </w:tcPr>
          <w:p w:rsidR="001168F2" w:rsidRPr="0087264C" w:rsidRDefault="001168F2" w:rsidP="001168F2">
            <w:pPr>
              <w:rPr>
                <w:rFonts w:cs="Arial"/>
                <w:szCs w:val="22"/>
                <w:lang w:val="en-US"/>
              </w:rPr>
            </w:pPr>
            <w:r w:rsidRPr="0087264C">
              <w:rPr>
                <w:rFonts w:cs="Arial"/>
                <w:szCs w:val="22"/>
                <w:lang w:val="en-US"/>
              </w:rPr>
              <w:t>Accounts Clerk</w:t>
            </w:r>
          </w:p>
        </w:tc>
        <w:tc>
          <w:tcPr>
            <w:tcW w:w="900" w:type="dxa"/>
          </w:tcPr>
          <w:p w:rsidR="001168F2" w:rsidRPr="0087264C" w:rsidRDefault="001168F2" w:rsidP="001168F2">
            <w:pPr>
              <w:rPr>
                <w:rFonts w:cs="Arial"/>
                <w:szCs w:val="22"/>
                <w:lang w:val="en-US"/>
              </w:rPr>
            </w:pPr>
            <w:r w:rsidRPr="0087264C">
              <w:rPr>
                <w:rFonts w:cs="Arial"/>
                <w:szCs w:val="22"/>
                <w:lang w:val="en-US"/>
              </w:rPr>
              <w:t>X</w:t>
            </w:r>
            <w:r w:rsidR="00FF36C3" w:rsidRPr="0087264C">
              <w:rPr>
                <w:rFonts w:cs="Arial"/>
                <w:szCs w:val="22"/>
                <w:lang w:val="en-US"/>
              </w:rPr>
              <w:t xml:space="preserve"> 6</w:t>
            </w:r>
            <w:r w:rsidRPr="0087264C">
              <w:rPr>
                <w:rFonts w:cs="Arial"/>
                <w:szCs w:val="22"/>
                <w:lang w:val="en-US"/>
              </w:rPr>
              <w:t>01</w:t>
            </w:r>
          </w:p>
        </w:tc>
        <w:tc>
          <w:tcPr>
            <w:tcW w:w="1890" w:type="dxa"/>
          </w:tcPr>
          <w:p w:rsidR="001168F2" w:rsidRPr="0087264C" w:rsidRDefault="001168F2" w:rsidP="001168F2">
            <w:pPr>
              <w:rPr>
                <w:rFonts w:cs="Arial"/>
                <w:szCs w:val="22"/>
                <w:lang w:val="en-US"/>
              </w:rPr>
            </w:pPr>
            <w:r w:rsidRPr="0087264C">
              <w:rPr>
                <w:rFonts w:cs="Arial"/>
                <w:szCs w:val="22"/>
                <w:lang w:val="en-US"/>
              </w:rPr>
              <w:t>Shaunta Morris</w:t>
            </w:r>
          </w:p>
        </w:tc>
        <w:tc>
          <w:tcPr>
            <w:tcW w:w="2340" w:type="dxa"/>
          </w:tcPr>
          <w:p w:rsidR="001168F2" w:rsidRPr="0087264C" w:rsidRDefault="001168F2" w:rsidP="001168F2">
            <w:pPr>
              <w:rPr>
                <w:rFonts w:cs="Arial"/>
                <w:szCs w:val="22"/>
                <w:lang w:val="en-US"/>
              </w:rPr>
            </w:pPr>
            <w:proofErr w:type="spellStart"/>
            <w:r w:rsidRPr="0087264C">
              <w:rPr>
                <w:rFonts w:cs="Arial"/>
                <w:szCs w:val="22"/>
                <w:lang w:val="en-US"/>
              </w:rPr>
              <w:t>Currículum</w:t>
            </w:r>
            <w:proofErr w:type="spellEnd"/>
            <w:r w:rsidRPr="0087264C">
              <w:rPr>
                <w:rFonts w:cs="Arial"/>
                <w:szCs w:val="22"/>
                <w:lang w:val="en-US"/>
              </w:rPr>
              <w:t xml:space="preserve"> Director</w:t>
            </w:r>
          </w:p>
        </w:tc>
      </w:tr>
      <w:tr w:rsidR="00F1675A" w:rsidRPr="0087264C" w:rsidTr="00154171">
        <w:tc>
          <w:tcPr>
            <w:tcW w:w="900" w:type="dxa"/>
          </w:tcPr>
          <w:p w:rsidR="00F1675A" w:rsidRPr="0087264C" w:rsidRDefault="00F1675A" w:rsidP="001168F2">
            <w:pPr>
              <w:rPr>
                <w:rFonts w:cs="Arial"/>
                <w:szCs w:val="22"/>
                <w:lang w:val="en-US"/>
              </w:rPr>
            </w:pPr>
            <w:r w:rsidRPr="0087264C">
              <w:rPr>
                <w:rFonts w:cs="Arial"/>
                <w:szCs w:val="22"/>
                <w:lang w:val="en-US"/>
              </w:rPr>
              <w:t>X 109</w:t>
            </w:r>
          </w:p>
        </w:tc>
        <w:tc>
          <w:tcPr>
            <w:tcW w:w="1795" w:type="dxa"/>
          </w:tcPr>
          <w:p w:rsidR="00F1675A" w:rsidRPr="0087264C" w:rsidRDefault="00F1675A" w:rsidP="001168F2">
            <w:pPr>
              <w:rPr>
                <w:rFonts w:cs="Arial"/>
                <w:szCs w:val="22"/>
                <w:lang w:val="en-US"/>
              </w:rPr>
            </w:pPr>
            <w:r>
              <w:rPr>
                <w:rFonts w:cs="Arial"/>
                <w:szCs w:val="22"/>
                <w:lang w:val="en-US"/>
              </w:rPr>
              <w:t>Linda Salmeron</w:t>
            </w:r>
          </w:p>
        </w:tc>
        <w:tc>
          <w:tcPr>
            <w:tcW w:w="2345" w:type="dxa"/>
          </w:tcPr>
          <w:p w:rsidR="00F1675A" w:rsidRPr="0087264C" w:rsidRDefault="00F1675A" w:rsidP="001168F2">
            <w:pPr>
              <w:rPr>
                <w:rFonts w:cs="Arial"/>
                <w:szCs w:val="22"/>
                <w:lang w:val="en-US"/>
              </w:rPr>
            </w:pPr>
            <w:r w:rsidRPr="0087264C">
              <w:rPr>
                <w:rFonts w:cs="Arial"/>
                <w:szCs w:val="22"/>
                <w:lang w:val="en-US"/>
              </w:rPr>
              <w:t>Attendance Secretary</w:t>
            </w:r>
          </w:p>
        </w:tc>
        <w:tc>
          <w:tcPr>
            <w:tcW w:w="900" w:type="dxa"/>
          </w:tcPr>
          <w:p w:rsidR="00F1675A" w:rsidRPr="0087264C" w:rsidRDefault="00F1675A" w:rsidP="001168F2">
            <w:pPr>
              <w:rPr>
                <w:rFonts w:cs="Arial"/>
                <w:szCs w:val="22"/>
                <w:lang w:val="en-US"/>
              </w:rPr>
            </w:pPr>
            <w:r w:rsidRPr="0087264C">
              <w:rPr>
                <w:rFonts w:cs="Arial"/>
                <w:szCs w:val="22"/>
                <w:lang w:val="en-US"/>
              </w:rPr>
              <w:t>X 121</w:t>
            </w:r>
          </w:p>
        </w:tc>
        <w:tc>
          <w:tcPr>
            <w:tcW w:w="1890" w:type="dxa"/>
          </w:tcPr>
          <w:p w:rsidR="00F1675A" w:rsidRPr="0087264C" w:rsidRDefault="00F1675A" w:rsidP="001168F2">
            <w:pPr>
              <w:rPr>
                <w:rFonts w:cs="Arial"/>
                <w:szCs w:val="22"/>
                <w:lang w:val="en-US"/>
              </w:rPr>
            </w:pPr>
            <w:r w:rsidRPr="0087264C">
              <w:rPr>
                <w:rFonts w:cs="Arial"/>
                <w:szCs w:val="22"/>
                <w:lang w:val="en-US"/>
              </w:rPr>
              <w:t>Ramon Mendez</w:t>
            </w:r>
          </w:p>
        </w:tc>
        <w:tc>
          <w:tcPr>
            <w:tcW w:w="2340" w:type="dxa"/>
          </w:tcPr>
          <w:p w:rsidR="00F1675A" w:rsidRPr="0087264C" w:rsidRDefault="00F1675A" w:rsidP="001168F2">
            <w:pPr>
              <w:rPr>
                <w:rFonts w:cs="Arial"/>
                <w:szCs w:val="22"/>
                <w:lang w:val="en-US"/>
              </w:rPr>
            </w:pPr>
            <w:r w:rsidRPr="0087264C">
              <w:rPr>
                <w:rFonts w:cs="Arial"/>
                <w:szCs w:val="22"/>
                <w:lang w:val="en-US"/>
              </w:rPr>
              <w:t>Counselor</w:t>
            </w:r>
          </w:p>
        </w:tc>
      </w:tr>
      <w:tr w:rsidR="00F1675A" w:rsidRPr="0087264C" w:rsidTr="00154171">
        <w:tc>
          <w:tcPr>
            <w:tcW w:w="900" w:type="dxa"/>
          </w:tcPr>
          <w:p w:rsidR="00F1675A" w:rsidRPr="0087264C" w:rsidRDefault="00F1675A" w:rsidP="001168F2">
            <w:pPr>
              <w:rPr>
                <w:rFonts w:cs="Arial"/>
                <w:szCs w:val="22"/>
                <w:lang w:val="en-US"/>
              </w:rPr>
            </w:pPr>
            <w:r w:rsidRPr="0087264C">
              <w:rPr>
                <w:rFonts w:cs="Arial"/>
                <w:szCs w:val="22"/>
                <w:lang w:val="en-US"/>
              </w:rPr>
              <w:t>113pm</w:t>
            </w:r>
          </w:p>
        </w:tc>
        <w:tc>
          <w:tcPr>
            <w:tcW w:w="1795" w:type="dxa"/>
          </w:tcPr>
          <w:p w:rsidR="00F1675A" w:rsidRPr="0087264C" w:rsidRDefault="00F1675A" w:rsidP="001168F2">
            <w:pPr>
              <w:rPr>
                <w:rFonts w:cs="Arial"/>
                <w:szCs w:val="22"/>
                <w:lang w:val="en-US"/>
              </w:rPr>
            </w:pPr>
            <w:r w:rsidRPr="0087264C">
              <w:rPr>
                <w:rFonts w:cs="Arial"/>
                <w:szCs w:val="22"/>
                <w:lang w:val="en-US"/>
              </w:rPr>
              <w:t>Melissa Prado</w:t>
            </w:r>
          </w:p>
        </w:tc>
        <w:tc>
          <w:tcPr>
            <w:tcW w:w="2345" w:type="dxa"/>
          </w:tcPr>
          <w:p w:rsidR="00F1675A" w:rsidRPr="0087264C" w:rsidRDefault="00F1675A" w:rsidP="001168F2">
            <w:pPr>
              <w:rPr>
                <w:rFonts w:cs="Arial"/>
                <w:szCs w:val="22"/>
                <w:lang w:val="en-US"/>
              </w:rPr>
            </w:pPr>
            <w:proofErr w:type="spellStart"/>
            <w:proofErr w:type="gramStart"/>
            <w:r>
              <w:rPr>
                <w:rFonts w:cs="Arial"/>
                <w:szCs w:val="22"/>
                <w:lang w:val="en-US"/>
              </w:rPr>
              <w:t>Busi</w:t>
            </w:r>
            <w:proofErr w:type="spellEnd"/>
            <w:r>
              <w:rPr>
                <w:rFonts w:cs="Arial"/>
                <w:szCs w:val="22"/>
                <w:lang w:val="en-US"/>
              </w:rPr>
              <w:t>.</w:t>
            </w:r>
            <w:r w:rsidRPr="0087264C">
              <w:rPr>
                <w:rFonts w:cs="Arial"/>
                <w:szCs w:val="22"/>
                <w:lang w:val="en-US"/>
              </w:rPr>
              <w:t>/</w:t>
            </w:r>
            <w:proofErr w:type="gramEnd"/>
            <w:r w:rsidRPr="0087264C">
              <w:rPr>
                <w:rFonts w:cs="Arial"/>
                <w:szCs w:val="22"/>
                <w:lang w:val="en-US"/>
              </w:rPr>
              <w:t>Student Info.</w:t>
            </w:r>
          </w:p>
        </w:tc>
        <w:tc>
          <w:tcPr>
            <w:tcW w:w="900" w:type="dxa"/>
          </w:tcPr>
          <w:p w:rsidR="00F1675A" w:rsidRPr="0087264C" w:rsidRDefault="00F1675A" w:rsidP="001168F2">
            <w:pPr>
              <w:rPr>
                <w:rFonts w:cs="Arial"/>
                <w:szCs w:val="22"/>
                <w:lang w:val="en-US"/>
              </w:rPr>
            </w:pPr>
            <w:r w:rsidRPr="0087264C">
              <w:rPr>
                <w:rFonts w:cs="Arial"/>
                <w:szCs w:val="22"/>
                <w:lang w:val="en-US"/>
              </w:rPr>
              <w:t xml:space="preserve">X </w:t>
            </w:r>
          </w:p>
        </w:tc>
        <w:tc>
          <w:tcPr>
            <w:tcW w:w="1890" w:type="dxa"/>
          </w:tcPr>
          <w:p w:rsidR="00F1675A" w:rsidRPr="0087264C" w:rsidRDefault="00F1675A" w:rsidP="001168F2">
            <w:pPr>
              <w:rPr>
                <w:rFonts w:cs="Arial"/>
                <w:szCs w:val="22"/>
                <w:lang w:val="en-US"/>
              </w:rPr>
            </w:pPr>
            <w:r w:rsidRPr="0087264C">
              <w:rPr>
                <w:rFonts w:cs="Arial"/>
                <w:szCs w:val="22"/>
                <w:lang w:val="en-US"/>
              </w:rPr>
              <w:t>Maria Ramos</w:t>
            </w:r>
          </w:p>
        </w:tc>
        <w:tc>
          <w:tcPr>
            <w:tcW w:w="2340" w:type="dxa"/>
          </w:tcPr>
          <w:p w:rsidR="00F1675A" w:rsidRPr="0087264C" w:rsidRDefault="00F1675A" w:rsidP="001168F2">
            <w:pPr>
              <w:rPr>
                <w:rFonts w:cs="Arial"/>
                <w:szCs w:val="22"/>
                <w:lang w:val="en-US"/>
              </w:rPr>
            </w:pPr>
            <w:r w:rsidRPr="0087264C">
              <w:rPr>
                <w:rFonts w:cs="Arial"/>
                <w:szCs w:val="22"/>
                <w:lang w:val="en-US"/>
              </w:rPr>
              <w:t>Psychologist</w:t>
            </w:r>
          </w:p>
        </w:tc>
      </w:tr>
      <w:tr w:rsidR="00F1675A" w:rsidRPr="0087264C" w:rsidTr="00154171">
        <w:tc>
          <w:tcPr>
            <w:tcW w:w="900" w:type="dxa"/>
          </w:tcPr>
          <w:p w:rsidR="00F1675A" w:rsidRPr="0087264C" w:rsidRDefault="00F1675A" w:rsidP="001168F2">
            <w:pPr>
              <w:rPr>
                <w:rFonts w:cs="Arial"/>
                <w:szCs w:val="22"/>
                <w:lang w:val="en-US"/>
              </w:rPr>
            </w:pPr>
            <w:r w:rsidRPr="0087264C">
              <w:rPr>
                <w:rFonts w:cs="Arial"/>
                <w:szCs w:val="22"/>
                <w:lang w:val="en-US"/>
              </w:rPr>
              <w:t>X 114</w:t>
            </w:r>
          </w:p>
        </w:tc>
        <w:tc>
          <w:tcPr>
            <w:tcW w:w="1795" w:type="dxa"/>
          </w:tcPr>
          <w:p w:rsidR="00F1675A" w:rsidRPr="0087264C" w:rsidRDefault="00F1675A" w:rsidP="001168F2">
            <w:pPr>
              <w:rPr>
                <w:rFonts w:cs="Arial"/>
                <w:szCs w:val="22"/>
                <w:lang w:val="en-US"/>
              </w:rPr>
            </w:pPr>
            <w:r w:rsidRPr="0087264C">
              <w:rPr>
                <w:rFonts w:cs="Arial"/>
                <w:szCs w:val="22"/>
                <w:lang w:val="en-US"/>
              </w:rPr>
              <w:t>Susana Gomez</w:t>
            </w:r>
          </w:p>
        </w:tc>
        <w:tc>
          <w:tcPr>
            <w:tcW w:w="2345" w:type="dxa"/>
          </w:tcPr>
          <w:p w:rsidR="00F1675A" w:rsidRPr="0087264C" w:rsidRDefault="00F1675A" w:rsidP="00154171">
            <w:pPr>
              <w:rPr>
                <w:rFonts w:cs="Arial"/>
                <w:szCs w:val="22"/>
                <w:lang w:val="en-US"/>
              </w:rPr>
            </w:pPr>
            <w:r w:rsidRPr="0087264C">
              <w:rPr>
                <w:rFonts w:cs="Arial"/>
                <w:szCs w:val="22"/>
                <w:lang w:val="en-US"/>
              </w:rPr>
              <w:t>Health Clerk</w:t>
            </w:r>
          </w:p>
        </w:tc>
        <w:tc>
          <w:tcPr>
            <w:tcW w:w="900" w:type="dxa"/>
          </w:tcPr>
          <w:p w:rsidR="00F1675A" w:rsidRPr="0087264C" w:rsidRDefault="00F1675A" w:rsidP="001168F2">
            <w:pPr>
              <w:rPr>
                <w:rFonts w:cs="Arial"/>
                <w:szCs w:val="22"/>
                <w:lang w:val="en-US"/>
              </w:rPr>
            </w:pPr>
            <w:r w:rsidRPr="0087264C">
              <w:rPr>
                <w:rFonts w:cs="Arial"/>
                <w:szCs w:val="22"/>
                <w:lang w:val="en-US"/>
              </w:rPr>
              <w:t>X  110</w:t>
            </w:r>
          </w:p>
        </w:tc>
        <w:tc>
          <w:tcPr>
            <w:tcW w:w="1890" w:type="dxa"/>
          </w:tcPr>
          <w:p w:rsidR="00F1675A" w:rsidRPr="0087264C" w:rsidRDefault="00F1675A" w:rsidP="001168F2">
            <w:pPr>
              <w:rPr>
                <w:rFonts w:cs="Arial"/>
                <w:szCs w:val="22"/>
                <w:lang w:val="en-US"/>
              </w:rPr>
            </w:pPr>
            <w:r w:rsidRPr="0087264C">
              <w:rPr>
                <w:rFonts w:cs="Arial"/>
                <w:szCs w:val="22"/>
                <w:lang w:val="en-US"/>
              </w:rPr>
              <w:t>Annabel Lopez</w:t>
            </w:r>
          </w:p>
        </w:tc>
        <w:tc>
          <w:tcPr>
            <w:tcW w:w="2340" w:type="dxa"/>
          </w:tcPr>
          <w:p w:rsidR="00F1675A" w:rsidRPr="0087264C" w:rsidRDefault="00F1675A" w:rsidP="001168F2">
            <w:pPr>
              <w:rPr>
                <w:rFonts w:cs="Arial"/>
                <w:szCs w:val="22"/>
                <w:lang w:val="en-US"/>
              </w:rPr>
            </w:pPr>
            <w:r w:rsidRPr="0087264C">
              <w:rPr>
                <w:rFonts w:cs="Arial"/>
                <w:szCs w:val="22"/>
                <w:lang w:val="en-US"/>
              </w:rPr>
              <w:t>Supply Clerk</w:t>
            </w:r>
          </w:p>
        </w:tc>
      </w:tr>
      <w:tr w:rsidR="00F1675A" w:rsidRPr="0087264C" w:rsidTr="00154171">
        <w:tc>
          <w:tcPr>
            <w:tcW w:w="900" w:type="dxa"/>
          </w:tcPr>
          <w:p w:rsidR="00F1675A" w:rsidRPr="0087264C" w:rsidRDefault="00F1675A" w:rsidP="001168F2">
            <w:pPr>
              <w:rPr>
                <w:rFonts w:cs="Arial"/>
                <w:szCs w:val="22"/>
                <w:lang w:val="en-US"/>
              </w:rPr>
            </w:pPr>
            <w:r w:rsidRPr="0087264C">
              <w:rPr>
                <w:rFonts w:cs="Arial"/>
                <w:szCs w:val="22"/>
                <w:lang w:val="en-US"/>
              </w:rPr>
              <w:t>X 120</w:t>
            </w:r>
          </w:p>
        </w:tc>
        <w:tc>
          <w:tcPr>
            <w:tcW w:w="1795" w:type="dxa"/>
          </w:tcPr>
          <w:p w:rsidR="00F1675A" w:rsidRPr="0087264C" w:rsidRDefault="00F1675A" w:rsidP="001168F2">
            <w:pPr>
              <w:rPr>
                <w:rFonts w:cs="Arial"/>
                <w:szCs w:val="22"/>
                <w:lang w:val="en-US"/>
              </w:rPr>
            </w:pPr>
            <w:r w:rsidRPr="0087264C">
              <w:rPr>
                <w:rFonts w:cs="Arial"/>
                <w:szCs w:val="22"/>
                <w:lang w:val="en-US"/>
              </w:rPr>
              <w:t>James Brogdon</w:t>
            </w:r>
          </w:p>
        </w:tc>
        <w:tc>
          <w:tcPr>
            <w:tcW w:w="2345" w:type="dxa"/>
          </w:tcPr>
          <w:p w:rsidR="00F1675A" w:rsidRPr="0087264C" w:rsidRDefault="00F1675A" w:rsidP="001168F2">
            <w:pPr>
              <w:rPr>
                <w:rFonts w:cs="Arial"/>
                <w:szCs w:val="22"/>
                <w:lang w:val="en-US"/>
              </w:rPr>
            </w:pPr>
            <w:r w:rsidRPr="0087264C">
              <w:rPr>
                <w:rFonts w:cs="Arial"/>
                <w:szCs w:val="22"/>
                <w:lang w:val="en-US"/>
              </w:rPr>
              <w:t>Technology Assistant</w:t>
            </w:r>
          </w:p>
        </w:tc>
        <w:tc>
          <w:tcPr>
            <w:tcW w:w="900" w:type="dxa"/>
          </w:tcPr>
          <w:p w:rsidR="00F1675A" w:rsidRPr="0087264C" w:rsidRDefault="00F1675A" w:rsidP="001168F2">
            <w:pPr>
              <w:rPr>
                <w:rFonts w:cs="Arial"/>
                <w:szCs w:val="22"/>
                <w:lang w:val="en-US"/>
              </w:rPr>
            </w:pPr>
            <w:r w:rsidRPr="0087264C">
              <w:rPr>
                <w:rFonts w:cs="Arial"/>
                <w:szCs w:val="22"/>
                <w:lang w:val="en-US"/>
              </w:rPr>
              <w:t>X 100</w:t>
            </w:r>
          </w:p>
        </w:tc>
        <w:tc>
          <w:tcPr>
            <w:tcW w:w="1890" w:type="dxa"/>
          </w:tcPr>
          <w:p w:rsidR="00F1675A" w:rsidRPr="0087264C" w:rsidRDefault="00F1675A" w:rsidP="001168F2">
            <w:pPr>
              <w:rPr>
                <w:rFonts w:cs="Arial"/>
                <w:szCs w:val="22"/>
                <w:lang w:val="en-US"/>
              </w:rPr>
            </w:pPr>
            <w:r w:rsidRPr="0087264C">
              <w:rPr>
                <w:rFonts w:cs="Arial"/>
                <w:szCs w:val="22"/>
                <w:lang w:val="en-US"/>
              </w:rPr>
              <w:t>Neida Pimentel</w:t>
            </w:r>
          </w:p>
        </w:tc>
        <w:tc>
          <w:tcPr>
            <w:tcW w:w="2340" w:type="dxa"/>
          </w:tcPr>
          <w:p w:rsidR="00F1675A" w:rsidRPr="0087264C" w:rsidRDefault="00F1675A" w:rsidP="001168F2">
            <w:pPr>
              <w:rPr>
                <w:rFonts w:cs="Arial"/>
                <w:szCs w:val="22"/>
                <w:lang w:val="en-US"/>
              </w:rPr>
            </w:pPr>
            <w:r w:rsidRPr="0087264C">
              <w:rPr>
                <w:rFonts w:cs="Arial"/>
                <w:szCs w:val="22"/>
                <w:lang w:val="en-US"/>
              </w:rPr>
              <w:t>Receptionist</w:t>
            </w:r>
          </w:p>
        </w:tc>
      </w:tr>
      <w:tr w:rsidR="00F1675A" w:rsidRPr="0087264C" w:rsidTr="00154171">
        <w:tc>
          <w:tcPr>
            <w:tcW w:w="900" w:type="dxa"/>
          </w:tcPr>
          <w:p w:rsidR="00F1675A" w:rsidRPr="0087264C" w:rsidRDefault="00F1675A" w:rsidP="001168F2">
            <w:pPr>
              <w:rPr>
                <w:rFonts w:cs="Arial"/>
                <w:szCs w:val="22"/>
                <w:lang w:val="en-US"/>
              </w:rPr>
            </w:pPr>
          </w:p>
        </w:tc>
        <w:tc>
          <w:tcPr>
            <w:tcW w:w="1795" w:type="dxa"/>
          </w:tcPr>
          <w:p w:rsidR="00F1675A" w:rsidRPr="0087264C" w:rsidRDefault="00F1675A" w:rsidP="001168F2">
            <w:pPr>
              <w:rPr>
                <w:rFonts w:cs="Arial"/>
                <w:szCs w:val="22"/>
                <w:lang w:val="en-US"/>
              </w:rPr>
            </w:pPr>
          </w:p>
        </w:tc>
        <w:tc>
          <w:tcPr>
            <w:tcW w:w="2345" w:type="dxa"/>
          </w:tcPr>
          <w:p w:rsidR="00F1675A" w:rsidRPr="0087264C" w:rsidRDefault="00F1675A" w:rsidP="001168F2">
            <w:pPr>
              <w:rPr>
                <w:rFonts w:cs="Arial"/>
                <w:szCs w:val="22"/>
                <w:lang w:val="en-US"/>
              </w:rPr>
            </w:pPr>
          </w:p>
        </w:tc>
        <w:tc>
          <w:tcPr>
            <w:tcW w:w="900" w:type="dxa"/>
          </w:tcPr>
          <w:p w:rsidR="00F1675A" w:rsidRPr="0087264C" w:rsidRDefault="00F1675A" w:rsidP="001168F2">
            <w:pPr>
              <w:rPr>
                <w:rFonts w:cs="Arial"/>
                <w:szCs w:val="22"/>
                <w:lang w:val="en-US"/>
              </w:rPr>
            </w:pPr>
            <w:r w:rsidRPr="0087264C">
              <w:rPr>
                <w:rFonts w:cs="Arial"/>
                <w:szCs w:val="22"/>
                <w:lang w:val="en-US"/>
              </w:rPr>
              <w:t>X126</w:t>
            </w:r>
          </w:p>
        </w:tc>
        <w:tc>
          <w:tcPr>
            <w:tcW w:w="1890" w:type="dxa"/>
          </w:tcPr>
          <w:p w:rsidR="00F1675A" w:rsidRPr="0087264C" w:rsidRDefault="00F1675A" w:rsidP="001168F2">
            <w:pPr>
              <w:rPr>
                <w:rFonts w:cs="Arial"/>
                <w:szCs w:val="22"/>
                <w:lang w:val="en-US"/>
              </w:rPr>
            </w:pPr>
            <w:r w:rsidRPr="0087264C">
              <w:rPr>
                <w:rFonts w:cs="Arial"/>
                <w:szCs w:val="22"/>
                <w:lang w:val="en-US"/>
              </w:rPr>
              <w:t>Martin Mendoza</w:t>
            </w:r>
          </w:p>
        </w:tc>
        <w:tc>
          <w:tcPr>
            <w:tcW w:w="2340" w:type="dxa"/>
          </w:tcPr>
          <w:p w:rsidR="00F1675A" w:rsidRPr="0087264C" w:rsidRDefault="00F1675A" w:rsidP="001168F2">
            <w:pPr>
              <w:rPr>
                <w:rFonts w:cs="Arial"/>
                <w:szCs w:val="22"/>
                <w:lang w:val="en-US"/>
              </w:rPr>
            </w:pPr>
            <w:r w:rsidRPr="0087264C">
              <w:rPr>
                <w:rFonts w:cs="Arial"/>
                <w:szCs w:val="22"/>
                <w:lang w:val="en-US"/>
              </w:rPr>
              <w:t>Security</w:t>
            </w:r>
          </w:p>
        </w:tc>
      </w:tr>
      <w:tr w:rsidR="00F1675A" w:rsidRPr="0087264C" w:rsidTr="00154171">
        <w:tc>
          <w:tcPr>
            <w:tcW w:w="900" w:type="dxa"/>
          </w:tcPr>
          <w:p w:rsidR="00F1675A" w:rsidRPr="0087264C" w:rsidRDefault="00F1675A" w:rsidP="001168F2">
            <w:pPr>
              <w:rPr>
                <w:rFonts w:cs="Arial"/>
                <w:szCs w:val="22"/>
                <w:lang w:val="en-US"/>
              </w:rPr>
            </w:pPr>
          </w:p>
        </w:tc>
        <w:tc>
          <w:tcPr>
            <w:tcW w:w="1795" w:type="dxa"/>
          </w:tcPr>
          <w:p w:rsidR="00F1675A" w:rsidRPr="0087264C" w:rsidRDefault="00F1675A" w:rsidP="001168F2">
            <w:pPr>
              <w:rPr>
                <w:rFonts w:cs="Arial"/>
                <w:szCs w:val="22"/>
                <w:lang w:val="en-US"/>
              </w:rPr>
            </w:pPr>
          </w:p>
        </w:tc>
        <w:tc>
          <w:tcPr>
            <w:tcW w:w="2345" w:type="dxa"/>
          </w:tcPr>
          <w:p w:rsidR="00F1675A" w:rsidRPr="0087264C" w:rsidRDefault="00F1675A" w:rsidP="001168F2">
            <w:pPr>
              <w:rPr>
                <w:rFonts w:cs="Arial"/>
                <w:szCs w:val="22"/>
                <w:lang w:val="en-US"/>
              </w:rPr>
            </w:pPr>
          </w:p>
        </w:tc>
        <w:tc>
          <w:tcPr>
            <w:tcW w:w="900" w:type="dxa"/>
          </w:tcPr>
          <w:p w:rsidR="00F1675A" w:rsidRPr="0087264C" w:rsidRDefault="00F1675A" w:rsidP="001168F2">
            <w:pPr>
              <w:rPr>
                <w:rFonts w:cs="Arial"/>
                <w:szCs w:val="22"/>
                <w:lang w:val="en-US"/>
              </w:rPr>
            </w:pPr>
            <w:r w:rsidRPr="0087264C">
              <w:rPr>
                <w:rFonts w:cs="Arial"/>
                <w:szCs w:val="22"/>
                <w:lang w:val="en-US"/>
              </w:rPr>
              <w:t>X127</w:t>
            </w:r>
          </w:p>
        </w:tc>
        <w:tc>
          <w:tcPr>
            <w:tcW w:w="1890" w:type="dxa"/>
          </w:tcPr>
          <w:p w:rsidR="00F1675A" w:rsidRPr="0087264C" w:rsidRDefault="00F1675A" w:rsidP="00154171">
            <w:pPr>
              <w:rPr>
                <w:rFonts w:cs="Arial"/>
                <w:szCs w:val="22"/>
                <w:lang w:val="en-US"/>
              </w:rPr>
            </w:pPr>
            <w:proofErr w:type="spellStart"/>
            <w:r w:rsidRPr="0087264C">
              <w:rPr>
                <w:rFonts w:cs="Arial"/>
                <w:szCs w:val="22"/>
                <w:lang w:val="en-US"/>
              </w:rPr>
              <w:t>Aubre</w:t>
            </w:r>
            <w:proofErr w:type="spellEnd"/>
            <w:r w:rsidRPr="0087264C">
              <w:rPr>
                <w:rFonts w:cs="Arial"/>
                <w:szCs w:val="22"/>
                <w:lang w:val="en-US"/>
              </w:rPr>
              <w:t xml:space="preserve"> </w:t>
            </w:r>
            <w:r>
              <w:rPr>
                <w:rFonts w:cs="Arial"/>
                <w:szCs w:val="22"/>
                <w:lang w:val="en-US"/>
              </w:rPr>
              <w:t>G</w:t>
            </w:r>
            <w:r w:rsidRPr="0087264C">
              <w:rPr>
                <w:rFonts w:cs="Arial"/>
                <w:szCs w:val="22"/>
                <w:lang w:val="en-US"/>
              </w:rPr>
              <w:t>onz</w:t>
            </w:r>
            <w:r>
              <w:rPr>
                <w:rFonts w:cs="Arial"/>
                <w:szCs w:val="22"/>
                <w:lang w:val="en-US"/>
              </w:rPr>
              <w:t>a</w:t>
            </w:r>
            <w:r w:rsidRPr="0087264C">
              <w:rPr>
                <w:rFonts w:cs="Arial"/>
                <w:szCs w:val="22"/>
                <w:lang w:val="en-US"/>
              </w:rPr>
              <w:t>lez</w:t>
            </w:r>
          </w:p>
        </w:tc>
        <w:tc>
          <w:tcPr>
            <w:tcW w:w="2340" w:type="dxa"/>
          </w:tcPr>
          <w:p w:rsidR="00F1675A" w:rsidRPr="0087264C" w:rsidRDefault="00F1675A" w:rsidP="001168F2">
            <w:pPr>
              <w:rPr>
                <w:rFonts w:cs="Arial"/>
                <w:szCs w:val="22"/>
                <w:lang w:val="en-US"/>
              </w:rPr>
            </w:pPr>
            <w:r w:rsidRPr="0087264C">
              <w:rPr>
                <w:rFonts w:cs="Arial"/>
                <w:szCs w:val="22"/>
                <w:lang w:val="en-US"/>
              </w:rPr>
              <w:t>Crosswalk</w:t>
            </w:r>
          </w:p>
        </w:tc>
      </w:tr>
    </w:tbl>
    <w:p w:rsidR="00DA3540" w:rsidRPr="0087264C" w:rsidRDefault="00DA3540" w:rsidP="00DA3540">
      <w:pPr>
        <w:rPr>
          <w:rFonts w:cs="Arial"/>
          <w:b/>
          <w:i/>
          <w:szCs w:val="22"/>
        </w:rPr>
      </w:pPr>
    </w:p>
    <w:p w:rsidR="00BF333F" w:rsidRPr="0087264C" w:rsidRDefault="00BF333F" w:rsidP="00DA3540">
      <w:pPr>
        <w:ind w:left="-360"/>
        <w:rPr>
          <w:rFonts w:cs="Arial"/>
          <w:szCs w:val="22"/>
          <w:lang w:val="es-ES"/>
        </w:rPr>
      </w:pPr>
      <w:r w:rsidRPr="0087264C">
        <w:rPr>
          <w:rFonts w:cs="Arial"/>
          <w:b/>
          <w:i/>
          <w:szCs w:val="22"/>
        </w:rPr>
        <w:t>TARJETAS DE IDENTIFICACION DE ESTUDIANTES</w:t>
      </w:r>
      <w:r w:rsidR="00DA3540" w:rsidRPr="0087264C">
        <w:rPr>
          <w:rFonts w:cs="Arial"/>
          <w:b/>
          <w:i/>
          <w:szCs w:val="22"/>
        </w:rPr>
        <w:t xml:space="preserve"> - </w:t>
      </w:r>
      <w:r w:rsidRPr="0087264C">
        <w:rPr>
          <w:rFonts w:cs="Arial"/>
          <w:szCs w:val="22"/>
        </w:rPr>
        <w:t xml:space="preserve">Se requiere que todos los estudiantes de la Escuela de Richgrove usen tarjetas de identificación diariamente.  </w:t>
      </w:r>
      <w:r w:rsidRPr="0087264C">
        <w:rPr>
          <w:rFonts w:cs="Arial"/>
          <w:szCs w:val="22"/>
          <w:lang w:val="es-MX"/>
        </w:rPr>
        <w:t>Tendrán que enseñar su tarjeta de identificación cuando salgan a un viaje educacional, un juego deportivo, para sacar libros de la biblioteca, etc.  La primera tarjeta será gratis al principio del año.  Si la p</w:t>
      </w:r>
      <w:r w:rsidR="00CE5D2F" w:rsidRPr="0087264C">
        <w:rPr>
          <w:rFonts w:cs="Arial"/>
          <w:szCs w:val="22"/>
          <w:lang w:val="es-MX"/>
        </w:rPr>
        <w:t>ierde</w:t>
      </w:r>
      <w:r w:rsidRPr="0087264C">
        <w:rPr>
          <w:rFonts w:cs="Arial"/>
          <w:szCs w:val="22"/>
          <w:lang w:val="es-MX"/>
        </w:rPr>
        <w:t xml:space="preserve">, cada estudiante </w:t>
      </w:r>
      <w:r w:rsidR="00CE5D2F" w:rsidRPr="0087264C">
        <w:rPr>
          <w:rFonts w:cs="Arial"/>
          <w:szCs w:val="22"/>
          <w:lang w:val="es-MX"/>
        </w:rPr>
        <w:t>debe reemplazarla</w:t>
      </w:r>
      <w:r w:rsidRPr="0087264C">
        <w:rPr>
          <w:rFonts w:cs="Arial"/>
          <w:szCs w:val="22"/>
          <w:lang w:val="es-MX"/>
        </w:rPr>
        <w:t xml:space="preserve">.  </w:t>
      </w:r>
    </w:p>
    <w:p w:rsidR="00DA3540" w:rsidRPr="0087264C" w:rsidRDefault="00DA3540" w:rsidP="00DA3540">
      <w:pPr>
        <w:ind w:left="-360" w:right="-18"/>
        <w:rPr>
          <w:rFonts w:cs="Arial"/>
          <w:b/>
          <w:i/>
          <w:szCs w:val="22"/>
          <w:lang w:val="es-MX"/>
        </w:rPr>
      </w:pPr>
    </w:p>
    <w:p w:rsidR="0064067C" w:rsidRPr="0087264C" w:rsidRDefault="00C572E1" w:rsidP="0064067C">
      <w:pPr>
        <w:ind w:left="-360" w:right="-18"/>
        <w:rPr>
          <w:rFonts w:cs="Arial"/>
          <w:szCs w:val="22"/>
          <w:lang w:val="es-MX"/>
        </w:rPr>
      </w:pPr>
      <w:r w:rsidRPr="0087264C">
        <w:rPr>
          <w:rFonts w:cs="Arial"/>
          <w:b/>
          <w:i/>
          <w:szCs w:val="22"/>
          <w:lang w:val="es-MX"/>
        </w:rPr>
        <w:lastRenderedPageBreak/>
        <w:t>ACUERDOS DE INTERDISTRICTO</w:t>
      </w:r>
      <w:r w:rsidR="00DA3540" w:rsidRPr="0087264C">
        <w:rPr>
          <w:rFonts w:cs="Arial"/>
          <w:b/>
          <w:i/>
          <w:szCs w:val="22"/>
          <w:lang w:val="es-MX"/>
        </w:rPr>
        <w:t xml:space="preserve"> - </w:t>
      </w:r>
      <w:r w:rsidRPr="0087264C">
        <w:rPr>
          <w:rFonts w:cs="Arial"/>
          <w:szCs w:val="22"/>
          <w:lang w:val="es-MX"/>
        </w:rPr>
        <w:t xml:space="preserve">La Escuela de Richgrove recibe muchas solicitudes para la matriculación en nuestro distrito de estudiantes que viven en otros distritos escolares.  Vemos esto como un honor y apreciamos su fe en nuestro proceso educativo.  A veces, sin </w:t>
      </w:r>
      <w:r w:rsidR="0064067C" w:rsidRPr="0087264C">
        <w:rPr>
          <w:rFonts w:cs="Arial"/>
          <w:szCs w:val="22"/>
          <w:lang w:val="es-MX"/>
        </w:rPr>
        <w:t>embargo,</w:t>
      </w:r>
      <w:r w:rsidRPr="0087264C">
        <w:rPr>
          <w:rFonts w:cs="Arial"/>
          <w:szCs w:val="22"/>
          <w:lang w:val="es-MX"/>
        </w:rPr>
        <w:t xml:space="preserve"> debido a una extraordinariamente alta matriculación nos vemos en la posición infortunada de tener que negar algunas solicitudes </w:t>
      </w:r>
      <w:r w:rsidR="0064067C" w:rsidRPr="0087264C">
        <w:rPr>
          <w:rFonts w:cs="Arial"/>
          <w:szCs w:val="22"/>
          <w:lang w:val="es-MX"/>
        </w:rPr>
        <w:t>porque podemos</w:t>
      </w:r>
      <w:r w:rsidRPr="0087264C">
        <w:rPr>
          <w:rFonts w:cs="Arial"/>
          <w:szCs w:val="22"/>
          <w:lang w:val="es-MX"/>
        </w:rPr>
        <w:t xml:space="preserve"> permitir sólo un cierto número de estudiantes en cada nivel.  Si su niño no reside en nuestro distrito, usted debe someter una solicitud de traslado entre distritos</w:t>
      </w:r>
      <w:r w:rsidRPr="0087264C">
        <w:rPr>
          <w:rFonts w:cs="Arial"/>
          <w:b/>
          <w:szCs w:val="22"/>
          <w:lang w:val="es-MX"/>
        </w:rPr>
        <w:t>.  Esta forma puede conseguirse en su distrito escolar local, y debe devolverse a esa misma oficina dentro de 30 días después de pasar a un nuevo distrito escolar</w:t>
      </w:r>
      <w:r w:rsidRPr="0087264C">
        <w:rPr>
          <w:rFonts w:cs="Arial"/>
          <w:szCs w:val="22"/>
          <w:lang w:val="es-MX"/>
        </w:rPr>
        <w:t>.  Cuando nosotros recibimos esa demanda de ellos, se repasará y se aprobará o se negará por la administración en nuestro distrito.  A usted se le notificará en cuanto se llegue a una decisión.</w:t>
      </w:r>
      <w:r w:rsidR="00DA3540" w:rsidRPr="0087264C">
        <w:rPr>
          <w:rFonts w:cs="Arial"/>
          <w:szCs w:val="22"/>
          <w:lang w:val="es-MX"/>
        </w:rPr>
        <w:t xml:space="preserve">  </w:t>
      </w:r>
      <w:r w:rsidRPr="0087264C">
        <w:rPr>
          <w:rFonts w:cs="Arial"/>
          <w:b/>
          <w:szCs w:val="22"/>
          <w:lang w:val="es-MX"/>
        </w:rPr>
        <w:t xml:space="preserve">Por favor note, deben renovarse las solicitudes de traslado entre distritos anualmente, y debe estar en nuestra oficina antes del </w:t>
      </w:r>
      <w:r w:rsidR="00755BF9" w:rsidRPr="0087264C">
        <w:rPr>
          <w:rFonts w:cs="Arial"/>
          <w:b/>
          <w:szCs w:val="22"/>
          <w:lang w:val="es-MX"/>
        </w:rPr>
        <w:t>1</w:t>
      </w:r>
      <w:r w:rsidRPr="0087264C">
        <w:rPr>
          <w:rFonts w:cs="Arial"/>
          <w:b/>
          <w:szCs w:val="22"/>
          <w:lang w:val="es-MX"/>
        </w:rPr>
        <w:t xml:space="preserve"> de </w:t>
      </w:r>
      <w:r w:rsidR="00755BF9" w:rsidRPr="0087264C">
        <w:rPr>
          <w:rFonts w:cs="Arial"/>
          <w:b/>
          <w:szCs w:val="22"/>
          <w:lang w:val="es-MX"/>
        </w:rPr>
        <w:t>julio</w:t>
      </w:r>
      <w:r w:rsidRPr="0087264C">
        <w:rPr>
          <w:rFonts w:cs="Arial"/>
          <w:b/>
          <w:szCs w:val="22"/>
          <w:lang w:val="es-MX"/>
        </w:rPr>
        <w:t xml:space="preserve"> o dentro de 30 días después de llegar a nuestro distrito</w:t>
      </w:r>
      <w:r w:rsidRPr="0087264C">
        <w:rPr>
          <w:rFonts w:cs="Arial"/>
          <w:szCs w:val="22"/>
          <w:lang w:val="es-MX"/>
        </w:rPr>
        <w:t xml:space="preserve">.  Si su niño es un estudiante que vuelve a nuestra escuela, se repasarán su asistencia y el registro disciplinario y pesarán pesadamente en la decisión definitiva.  Por favor recuerde que la Escuela de Richgrove reserva el derecho de </w:t>
      </w:r>
      <w:r w:rsidRPr="0087264C">
        <w:rPr>
          <w:rFonts w:cs="Arial"/>
          <w:b/>
          <w:szCs w:val="22"/>
          <w:lang w:val="es-MX"/>
        </w:rPr>
        <w:t>negar o de revocar</w:t>
      </w:r>
      <w:r w:rsidRPr="0087264C">
        <w:rPr>
          <w:rFonts w:cs="Arial"/>
          <w:szCs w:val="22"/>
          <w:lang w:val="es-MX"/>
        </w:rPr>
        <w:t xml:space="preserve"> cualquier solicitud de traslado basado en la historia de disciplina, problemas de asistencia, y falta de adherirse a la póliza de uniforme escolar, la cantidad de estudiantes en las clases o niveles o cualquier otra razón no alistada anteriormente.  </w:t>
      </w:r>
    </w:p>
    <w:p w:rsidR="0064067C" w:rsidRPr="0087264C" w:rsidRDefault="0064067C" w:rsidP="0064067C">
      <w:pPr>
        <w:ind w:left="-360" w:right="-18"/>
        <w:rPr>
          <w:rFonts w:cs="Arial"/>
          <w:b/>
          <w:i/>
          <w:szCs w:val="22"/>
          <w:lang w:val="es-MX"/>
        </w:rPr>
      </w:pPr>
    </w:p>
    <w:p w:rsidR="00060B8F" w:rsidRPr="0087264C" w:rsidRDefault="00556064" w:rsidP="0064067C">
      <w:pPr>
        <w:ind w:left="-360" w:right="-18"/>
        <w:rPr>
          <w:rFonts w:cs="Arial"/>
          <w:szCs w:val="22"/>
          <w:lang w:val="es-MX"/>
        </w:rPr>
      </w:pPr>
      <w:r w:rsidRPr="0087264C">
        <w:rPr>
          <w:rFonts w:cs="Arial"/>
          <w:b/>
          <w:i/>
          <w:szCs w:val="22"/>
          <w:lang w:val="es-MX"/>
        </w:rPr>
        <w:t>POLIZA DE UNIFORME OBLIGATOR</w:t>
      </w:r>
      <w:r w:rsidRPr="0087264C">
        <w:rPr>
          <w:rFonts w:cs="Arial"/>
          <w:b/>
          <w:i/>
          <w:szCs w:val="22"/>
        </w:rPr>
        <w:t>IO</w:t>
      </w:r>
    </w:p>
    <w:p w:rsidR="00060B8F" w:rsidRPr="0087264C" w:rsidRDefault="00060B8F">
      <w:pPr>
        <w:pStyle w:val="Heading3"/>
        <w:rPr>
          <w:rFonts w:cs="Arial"/>
          <w:b w:val="0"/>
          <w:szCs w:val="22"/>
          <w:u w:val="none"/>
        </w:rPr>
      </w:pPr>
      <w:r w:rsidRPr="0087264C">
        <w:rPr>
          <w:rFonts w:cs="Arial"/>
          <w:b w:val="0"/>
          <w:szCs w:val="22"/>
          <w:u w:val="none"/>
        </w:rPr>
        <w:t>Uniforme de Niños</w:t>
      </w:r>
    </w:p>
    <w:p w:rsidR="00060B8F" w:rsidRPr="0087264C" w:rsidRDefault="00060B8F" w:rsidP="00B32E64">
      <w:pPr>
        <w:pStyle w:val="Footer"/>
        <w:numPr>
          <w:ilvl w:val="0"/>
          <w:numId w:val="4"/>
        </w:numPr>
        <w:tabs>
          <w:tab w:val="clear" w:pos="4320"/>
          <w:tab w:val="clear" w:pos="8640"/>
        </w:tabs>
        <w:rPr>
          <w:rFonts w:cs="Arial"/>
          <w:szCs w:val="22"/>
        </w:rPr>
      </w:pPr>
      <w:r w:rsidRPr="0087264C">
        <w:rPr>
          <w:rFonts w:cs="Arial"/>
          <w:szCs w:val="22"/>
        </w:rPr>
        <w:t xml:space="preserve">Pantalones largos o cortos </w:t>
      </w:r>
      <w:r w:rsidR="00A42BE9" w:rsidRPr="0087264C">
        <w:rPr>
          <w:rFonts w:cs="Arial"/>
          <w:szCs w:val="22"/>
        </w:rPr>
        <w:t>café claro</w:t>
      </w:r>
      <w:r w:rsidR="00A91392" w:rsidRPr="0087264C">
        <w:rPr>
          <w:rFonts w:cs="Arial"/>
          <w:szCs w:val="22"/>
        </w:rPr>
        <w:t>, guinda, o blanco</w:t>
      </w:r>
    </w:p>
    <w:p w:rsidR="00060B8F" w:rsidRDefault="00060B8F" w:rsidP="00B32E64">
      <w:pPr>
        <w:numPr>
          <w:ilvl w:val="0"/>
          <w:numId w:val="4"/>
        </w:numPr>
        <w:rPr>
          <w:rFonts w:cs="Arial"/>
          <w:szCs w:val="22"/>
        </w:rPr>
      </w:pPr>
      <w:r w:rsidRPr="0087264C">
        <w:rPr>
          <w:rFonts w:cs="Arial"/>
          <w:szCs w:val="22"/>
        </w:rPr>
        <w:t>Camisa</w:t>
      </w:r>
      <w:r w:rsidR="00F04D73" w:rsidRPr="0087264C">
        <w:rPr>
          <w:rFonts w:cs="Arial"/>
          <w:szCs w:val="22"/>
        </w:rPr>
        <w:t xml:space="preserve"> blanca</w:t>
      </w:r>
      <w:r w:rsidR="00A42BE9" w:rsidRPr="0087264C">
        <w:rPr>
          <w:rFonts w:cs="Arial"/>
          <w:szCs w:val="22"/>
        </w:rPr>
        <w:t xml:space="preserve">, café claro o guinda con </w:t>
      </w:r>
      <w:r w:rsidRPr="0087264C">
        <w:rPr>
          <w:rFonts w:cs="Arial"/>
          <w:szCs w:val="22"/>
        </w:rPr>
        <w:t>manga corta o larga sin insignia y enfajado</w:t>
      </w:r>
      <w:r w:rsidR="00DF4492" w:rsidRPr="0087264C">
        <w:rPr>
          <w:rFonts w:cs="Arial"/>
          <w:szCs w:val="22"/>
        </w:rPr>
        <w:t>. También se permitirán camisetas del color de uniforme</w:t>
      </w:r>
      <w:r w:rsidR="00F04D73" w:rsidRPr="0087264C">
        <w:rPr>
          <w:rFonts w:cs="Arial"/>
          <w:szCs w:val="22"/>
        </w:rPr>
        <w:t>.</w:t>
      </w:r>
    </w:p>
    <w:p w:rsidR="00187241" w:rsidRPr="0087264C" w:rsidRDefault="00187241" w:rsidP="00B32E64">
      <w:pPr>
        <w:numPr>
          <w:ilvl w:val="0"/>
          <w:numId w:val="4"/>
        </w:numPr>
        <w:rPr>
          <w:rFonts w:cs="Arial"/>
          <w:szCs w:val="22"/>
        </w:rPr>
      </w:pPr>
      <w:r>
        <w:rPr>
          <w:rFonts w:cs="Arial"/>
          <w:szCs w:val="22"/>
        </w:rPr>
        <w:t>Tapabocas</w:t>
      </w:r>
    </w:p>
    <w:p w:rsidR="00060B8F" w:rsidRPr="0087264C" w:rsidRDefault="00060B8F">
      <w:pPr>
        <w:pStyle w:val="Heading3"/>
        <w:rPr>
          <w:rFonts w:cs="Arial"/>
          <w:b w:val="0"/>
          <w:szCs w:val="22"/>
          <w:u w:val="none"/>
        </w:rPr>
      </w:pPr>
      <w:r w:rsidRPr="0087264C">
        <w:rPr>
          <w:rFonts w:cs="Arial"/>
          <w:b w:val="0"/>
          <w:szCs w:val="22"/>
          <w:u w:val="none"/>
        </w:rPr>
        <w:t>Uniforme de Niñas</w:t>
      </w:r>
    </w:p>
    <w:p w:rsidR="00060B8F" w:rsidRPr="0087264C" w:rsidRDefault="00060B8F" w:rsidP="00B32E64">
      <w:pPr>
        <w:numPr>
          <w:ilvl w:val="0"/>
          <w:numId w:val="5"/>
        </w:numPr>
        <w:rPr>
          <w:rFonts w:cs="Arial"/>
          <w:szCs w:val="22"/>
        </w:rPr>
      </w:pPr>
      <w:r w:rsidRPr="0087264C">
        <w:rPr>
          <w:rFonts w:cs="Arial"/>
          <w:szCs w:val="22"/>
        </w:rPr>
        <w:t>Vestido sin mangas, falda, falda-</w:t>
      </w:r>
      <w:r w:rsidR="0083433B" w:rsidRPr="0087264C">
        <w:rPr>
          <w:rFonts w:cs="Arial"/>
          <w:szCs w:val="22"/>
        </w:rPr>
        <w:t>pantalón</w:t>
      </w:r>
      <w:r w:rsidRPr="0087264C">
        <w:rPr>
          <w:rFonts w:cs="Arial"/>
          <w:szCs w:val="22"/>
        </w:rPr>
        <w:t xml:space="preserve">, </w:t>
      </w:r>
      <w:r w:rsidR="0083433B" w:rsidRPr="0087264C">
        <w:rPr>
          <w:rFonts w:cs="Arial"/>
          <w:szCs w:val="22"/>
        </w:rPr>
        <w:t>pantalón</w:t>
      </w:r>
      <w:r w:rsidRPr="0087264C">
        <w:rPr>
          <w:rFonts w:cs="Arial"/>
          <w:szCs w:val="22"/>
        </w:rPr>
        <w:t xml:space="preserve"> o </w:t>
      </w:r>
      <w:r w:rsidR="0083433B" w:rsidRPr="0087264C">
        <w:rPr>
          <w:rFonts w:cs="Arial"/>
          <w:szCs w:val="22"/>
        </w:rPr>
        <w:t>pantalón</w:t>
      </w:r>
      <w:r w:rsidRPr="0087264C">
        <w:rPr>
          <w:rFonts w:cs="Arial"/>
          <w:szCs w:val="22"/>
        </w:rPr>
        <w:t xml:space="preserve"> corto de color</w:t>
      </w:r>
      <w:r w:rsidR="00A42BE9" w:rsidRPr="0087264C">
        <w:rPr>
          <w:rFonts w:cs="Arial"/>
          <w:szCs w:val="22"/>
        </w:rPr>
        <w:t xml:space="preserve"> blanco, café claro o guinda</w:t>
      </w:r>
    </w:p>
    <w:p w:rsidR="00060B8F" w:rsidRDefault="00060B8F" w:rsidP="00B32E64">
      <w:pPr>
        <w:numPr>
          <w:ilvl w:val="0"/>
          <w:numId w:val="5"/>
        </w:numPr>
        <w:rPr>
          <w:rFonts w:cs="Arial"/>
          <w:szCs w:val="22"/>
        </w:rPr>
      </w:pPr>
      <w:r w:rsidRPr="0087264C">
        <w:rPr>
          <w:rFonts w:cs="Arial"/>
          <w:szCs w:val="22"/>
        </w:rPr>
        <w:t>Blusa blanca manga larga o corta con cuello sin insignia y enfajada</w:t>
      </w:r>
    </w:p>
    <w:p w:rsidR="00187241" w:rsidRPr="0087264C" w:rsidRDefault="00187241" w:rsidP="00B32E64">
      <w:pPr>
        <w:numPr>
          <w:ilvl w:val="0"/>
          <w:numId w:val="5"/>
        </w:numPr>
        <w:rPr>
          <w:rFonts w:cs="Arial"/>
          <w:szCs w:val="22"/>
        </w:rPr>
      </w:pPr>
      <w:r>
        <w:rPr>
          <w:rFonts w:cs="Arial"/>
          <w:szCs w:val="22"/>
        </w:rPr>
        <w:t>Tapabocas</w:t>
      </w:r>
    </w:p>
    <w:p w:rsidR="00BC624B" w:rsidRPr="0087264C" w:rsidRDefault="00BC624B" w:rsidP="00BC624B">
      <w:pPr>
        <w:pStyle w:val="Heading9"/>
        <w:pBdr>
          <w:top w:val="single" w:sz="4" w:space="1" w:color="auto"/>
          <w:left w:val="single" w:sz="4" w:space="4" w:color="auto"/>
          <w:bottom w:val="single" w:sz="4" w:space="1" w:color="auto"/>
          <w:right w:val="single" w:sz="4" w:space="4" w:color="auto"/>
        </w:pBdr>
      </w:pPr>
      <w:r w:rsidRPr="0087264C">
        <w:rPr>
          <w:b/>
        </w:rPr>
        <w:t>A LOS ESTUDIANTES QUE NO VISTAN DE UNIFORME Y NO TIENEN UN PERMISO OFICIAL EN NUESTROS ARCHIVOS NO SE LES PERMITIRA PARTICIPAR EN ACTIVIDADES ESCOLARES, POR EJEMPLO, DEPORTES, ASAMBLEAS, VIAJES EDUCATIVOS, BAILES, Y CUALQUIER OTRA ACTIVIDAD EXTRACURRICULAR</w:t>
      </w:r>
      <w:r w:rsidRPr="0087264C">
        <w:t>.</w:t>
      </w:r>
      <w:r w:rsidR="00732500">
        <w:t xml:space="preserve"> (</w:t>
      </w:r>
      <w:r w:rsidR="00732500" w:rsidRPr="00732500">
        <w:t>No se aplica durante las clases en línea).</w:t>
      </w:r>
    </w:p>
    <w:p w:rsidR="001C2F58" w:rsidRPr="0087264C" w:rsidRDefault="001C2F58">
      <w:pPr>
        <w:pStyle w:val="Heading1"/>
        <w:rPr>
          <w:rFonts w:ascii="Arial" w:hAnsi="Arial" w:cs="Arial"/>
          <w:b w:val="0"/>
          <w:i/>
          <w:szCs w:val="22"/>
          <w:lang w:val="es-MX"/>
        </w:rPr>
      </w:pPr>
    </w:p>
    <w:p w:rsidR="00060B8F" w:rsidRPr="00F1675A" w:rsidRDefault="00060B8F" w:rsidP="00DA3540">
      <w:pPr>
        <w:pStyle w:val="Heading1"/>
        <w:jc w:val="left"/>
        <w:rPr>
          <w:rFonts w:ascii="Arial" w:hAnsi="Arial" w:cs="Arial"/>
          <w:szCs w:val="22"/>
          <w:lang w:val="es-MX"/>
        </w:rPr>
      </w:pPr>
      <w:r w:rsidRPr="0087264C">
        <w:rPr>
          <w:rFonts w:ascii="Arial" w:hAnsi="Arial" w:cs="Arial"/>
          <w:i/>
          <w:szCs w:val="22"/>
          <w:lang w:val="es-MX"/>
        </w:rPr>
        <w:t>ROPA QUE NO SEA DE UNIFORME</w:t>
      </w:r>
      <w:r w:rsidR="00DA3540" w:rsidRPr="0087264C">
        <w:rPr>
          <w:rFonts w:ascii="Arial" w:hAnsi="Arial" w:cs="Arial"/>
          <w:i/>
          <w:szCs w:val="22"/>
          <w:lang w:val="es-MX"/>
        </w:rPr>
        <w:t xml:space="preserve"> - </w:t>
      </w:r>
      <w:r w:rsidRPr="00F1675A">
        <w:rPr>
          <w:rFonts w:ascii="Arial" w:hAnsi="Arial" w:cs="Arial"/>
          <w:b w:val="0"/>
          <w:szCs w:val="22"/>
          <w:lang w:val="es-MX"/>
        </w:rPr>
        <w:t xml:space="preserve">Si los padres no aprueban el que el estudiante use uniforme </w:t>
      </w:r>
      <w:r w:rsidR="0083433B" w:rsidRPr="00F1675A">
        <w:rPr>
          <w:rFonts w:ascii="Arial" w:hAnsi="Arial" w:cs="Arial"/>
          <w:b w:val="0"/>
          <w:szCs w:val="22"/>
          <w:lang w:val="es-MX"/>
        </w:rPr>
        <w:t>todavía</w:t>
      </w:r>
      <w:r w:rsidRPr="00F1675A">
        <w:rPr>
          <w:rFonts w:ascii="Arial" w:hAnsi="Arial" w:cs="Arial"/>
          <w:b w:val="0"/>
          <w:szCs w:val="22"/>
          <w:lang w:val="es-MX"/>
        </w:rPr>
        <w:t xml:space="preserve"> se </w:t>
      </w:r>
      <w:r w:rsidR="0083433B" w:rsidRPr="00F1675A">
        <w:rPr>
          <w:rFonts w:ascii="Arial" w:hAnsi="Arial" w:cs="Arial"/>
          <w:b w:val="0"/>
          <w:szCs w:val="22"/>
          <w:lang w:val="es-MX"/>
        </w:rPr>
        <w:t>tendrá</w:t>
      </w:r>
      <w:r w:rsidRPr="00F1675A">
        <w:rPr>
          <w:rFonts w:ascii="Arial" w:hAnsi="Arial" w:cs="Arial"/>
          <w:b w:val="0"/>
          <w:szCs w:val="22"/>
          <w:lang w:val="es-MX"/>
        </w:rPr>
        <w:t xml:space="preserve"> que conformar al siguiente </w:t>
      </w:r>
      <w:r w:rsidR="0083433B" w:rsidRPr="00F1675A">
        <w:rPr>
          <w:rFonts w:ascii="Arial" w:hAnsi="Arial" w:cs="Arial"/>
          <w:b w:val="0"/>
          <w:szCs w:val="22"/>
          <w:lang w:val="es-MX"/>
        </w:rPr>
        <w:t>código</w:t>
      </w:r>
      <w:r w:rsidRPr="00F1675A">
        <w:rPr>
          <w:rFonts w:ascii="Arial" w:hAnsi="Arial" w:cs="Arial"/>
          <w:b w:val="0"/>
          <w:szCs w:val="22"/>
          <w:lang w:val="es-MX"/>
        </w:rPr>
        <w:t xml:space="preserve"> de vestuario:</w:t>
      </w:r>
    </w:p>
    <w:p w:rsidR="00060B8F" w:rsidRPr="0087264C" w:rsidRDefault="00060B8F">
      <w:pPr>
        <w:rPr>
          <w:rFonts w:cs="Arial"/>
          <w:szCs w:val="22"/>
        </w:rPr>
      </w:pPr>
    </w:p>
    <w:p w:rsidR="00060B8F" w:rsidRPr="0087264C" w:rsidRDefault="00060B8F" w:rsidP="00B32E64">
      <w:pPr>
        <w:numPr>
          <w:ilvl w:val="0"/>
          <w:numId w:val="2"/>
        </w:numPr>
        <w:tabs>
          <w:tab w:val="clear" w:pos="1080"/>
          <w:tab w:val="num" w:pos="720"/>
        </w:tabs>
        <w:ind w:left="720"/>
        <w:rPr>
          <w:rFonts w:cs="Arial"/>
          <w:szCs w:val="22"/>
          <w:lang w:val="es-MX"/>
        </w:rPr>
      </w:pPr>
      <w:r w:rsidRPr="0087264C">
        <w:rPr>
          <w:rFonts w:cs="Arial"/>
          <w:szCs w:val="22"/>
          <w:lang w:val="es-MX"/>
        </w:rPr>
        <w:t>Se deben usar zapatos cerrados todo el tiempo.  No se permiten chanclas</w:t>
      </w:r>
      <w:r w:rsidR="00F22AEB" w:rsidRPr="0087264C">
        <w:rPr>
          <w:rFonts w:cs="Arial"/>
          <w:szCs w:val="22"/>
          <w:lang w:val="es-MX"/>
        </w:rPr>
        <w:t xml:space="preserve">, tacones altos, ni zapatos </w:t>
      </w:r>
      <w:r w:rsidRPr="0087264C">
        <w:rPr>
          <w:rFonts w:cs="Arial"/>
          <w:szCs w:val="22"/>
          <w:lang w:val="es-MX"/>
        </w:rPr>
        <w:t xml:space="preserve">de soccer o </w:t>
      </w:r>
      <w:r w:rsidR="0083433B" w:rsidRPr="0087264C">
        <w:rPr>
          <w:rFonts w:cs="Arial"/>
          <w:szCs w:val="22"/>
          <w:lang w:val="es-MX"/>
        </w:rPr>
        <w:t>fútbol</w:t>
      </w:r>
      <w:r w:rsidRPr="0087264C">
        <w:rPr>
          <w:rFonts w:cs="Arial"/>
          <w:szCs w:val="22"/>
          <w:lang w:val="es-MX"/>
        </w:rPr>
        <w:t>.</w:t>
      </w:r>
    </w:p>
    <w:p w:rsidR="00060B8F" w:rsidRPr="0087264C" w:rsidRDefault="00060B8F" w:rsidP="00B32E64">
      <w:pPr>
        <w:numPr>
          <w:ilvl w:val="0"/>
          <w:numId w:val="2"/>
        </w:numPr>
        <w:tabs>
          <w:tab w:val="clear" w:pos="1080"/>
          <w:tab w:val="num" w:pos="720"/>
        </w:tabs>
        <w:ind w:left="720"/>
        <w:rPr>
          <w:rFonts w:cs="Arial"/>
          <w:szCs w:val="22"/>
          <w:lang w:val="es-MX"/>
        </w:rPr>
      </w:pPr>
      <w:r w:rsidRPr="0087264C">
        <w:rPr>
          <w:rFonts w:cs="Arial"/>
          <w:szCs w:val="22"/>
          <w:lang w:val="es-MX"/>
        </w:rPr>
        <w:t xml:space="preserve">Se permiten shorts solamente si no </w:t>
      </w:r>
      <w:r w:rsidR="0083433B" w:rsidRPr="0087264C">
        <w:rPr>
          <w:rFonts w:cs="Arial"/>
          <w:szCs w:val="22"/>
          <w:lang w:val="es-MX"/>
        </w:rPr>
        <w:t>están</w:t>
      </w:r>
      <w:r w:rsidRPr="0087264C">
        <w:rPr>
          <w:rFonts w:cs="Arial"/>
          <w:szCs w:val="22"/>
          <w:lang w:val="es-MX"/>
        </w:rPr>
        <w:t xml:space="preserve"> </w:t>
      </w:r>
      <w:r w:rsidR="0083433B" w:rsidRPr="0087264C">
        <w:rPr>
          <w:rFonts w:cs="Arial"/>
          <w:szCs w:val="22"/>
          <w:lang w:val="es-MX"/>
        </w:rPr>
        <w:t>desastillados</w:t>
      </w:r>
      <w:r w:rsidRPr="0087264C">
        <w:rPr>
          <w:rFonts w:cs="Arial"/>
          <w:szCs w:val="22"/>
          <w:lang w:val="es-MX"/>
        </w:rPr>
        <w:t>, y que no sean de</w:t>
      </w:r>
      <w:r w:rsidR="003E774F" w:rsidRPr="0087264C">
        <w:rPr>
          <w:rFonts w:cs="Arial"/>
          <w:szCs w:val="22"/>
          <w:lang w:val="es-MX"/>
        </w:rPr>
        <w:t xml:space="preserve"> trotar</w:t>
      </w:r>
      <w:r w:rsidRPr="0087264C">
        <w:rPr>
          <w:rFonts w:cs="Arial"/>
          <w:szCs w:val="22"/>
          <w:lang w:val="es-MX"/>
        </w:rPr>
        <w:t xml:space="preserve">.  No </w:t>
      </w:r>
      <w:r w:rsidR="0083433B" w:rsidRPr="0087264C">
        <w:rPr>
          <w:rFonts w:cs="Arial"/>
          <w:szCs w:val="22"/>
          <w:lang w:val="es-MX"/>
        </w:rPr>
        <w:t>deberán</w:t>
      </w:r>
      <w:r w:rsidRPr="0087264C">
        <w:rPr>
          <w:rFonts w:cs="Arial"/>
          <w:szCs w:val="22"/>
          <w:lang w:val="es-MX"/>
        </w:rPr>
        <w:t xml:space="preserve"> tener cortados a los lados.  Una buena regla para los estudiantes de los grados 4 al 8 es que el estudiante se </w:t>
      </w:r>
      <w:r w:rsidR="0083433B" w:rsidRPr="0087264C">
        <w:rPr>
          <w:rFonts w:cs="Arial"/>
          <w:szCs w:val="22"/>
          <w:lang w:val="es-MX"/>
        </w:rPr>
        <w:t>pare</w:t>
      </w:r>
      <w:r w:rsidRPr="0087264C">
        <w:rPr>
          <w:rFonts w:cs="Arial"/>
          <w:szCs w:val="22"/>
          <w:lang w:val="es-MX"/>
        </w:rPr>
        <w:t xml:space="preserve"> y baje los brazos a los lados, los shorts deben bajar hasta las puntas de los dedos.  No se </w:t>
      </w:r>
      <w:r w:rsidR="0083433B" w:rsidRPr="0087264C">
        <w:rPr>
          <w:rFonts w:cs="Arial"/>
          <w:szCs w:val="22"/>
          <w:lang w:val="es-MX"/>
        </w:rPr>
        <w:t>permitirán</w:t>
      </w:r>
      <w:r w:rsidRPr="0087264C">
        <w:rPr>
          <w:rFonts w:cs="Arial"/>
          <w:szCs w:val="22"/>
          <w:lang w:val="es-MX"/>
        </w:rPr>
        <w:t xml:space="preserve"> shorts demasiado apretados ni shorts agujerados sobre otros shorts.</w:t>
      </w:r>
      <w:r w:rsidR="007C3327" w:rsidRPr="0087264C">
        <w:rPr>
          <w:rFonts w:cs="Arial"/>
          <w:szCs w:val="22"/>
          <w:lang w:val="es-MX"/>
        </w:rPr>
        <w:t xml:space="preserve"> Los pantalones de mezclilla rotos no se permiten. </w:t>
      </w:r>
    </w:p>
    <w:p w:rsidR="00083B84" w:rsidRPr="0087264C" w:rsidRDefault="00E20A20" w:rsidP="00B32E64">
      <w:pPr>
        <w:numPr>
          <w:ilvl w:val="0"/>
          <w:numId w:val="2"/>
        </w:numPr>
        <w:tabs>
          <w:tab w:val="clear" w:pos="1080"/>
          <w:tab w:val="num" w:pos="720"/>
        </w:tabs>
        <w:ind w:left="720"/>
        <w:rPr>
          <w:rFonts w:cs="Arial"/>
          <w:szCs w:val="22"/>
          <w:lang w:val="es-MX"/>
        </w:rPr>
      </w:pPr>
      <w:r w:rsidRPr="0087264C">
        <w:rPr>
          <w:rFonts w:cs="Arial"/>
          <w:szCs w:val="22"/>
          <w:lang w:val="es-MX"/>
        </w:rPr>
        <w:t>Lo</w:t>
      </w:r>
      <w:r w:rsidR="00060B8F" w:rsidRPr="0087264C">
        <w:rPr>
          <w:rFonts w:cs="Arial"/>
          <w:szCs w:val="22"/>
          <w:lang w:val="es-MX"/>
        </w:rPr>
        <w:t xml:space="preserve">s </w:t>
      </w:r>
      <w:r w:rsidRPr="0087264C">
        <w:rPr>
          <w:rFonts w:cs="Arial"/>
          <w:szCs w:val="22"/>
          <w:lang w:val="es-MX"/>
        </w:rPr>
        <w:t xml:space="preserve">estudiantes </w:t>
      </w:r>
      <w:r w:rsidR="00060B8F" w:rsidRPr="0087264C">
        <w:rPr>
          <w:rFonts w:cs="Arial"/>
          <w:szCs w:val="22"/>
          <w:lang w:val="es-MX"/>
        </w:rPr>
        <w:t xml:space="preserve">no usaran blusas de tubo, escotadas, de hilos de </w:t>
      </w:r>
      <w:r w:rsidR="0083433B" w:rsidRPr="0087264C">
        <w:rPr>
          <w:rFonts w:cs="Arial"/>
          <w:szCs w:val="22"/>
          <w:lang w:val="es-MX"/>
        </w:rPr>
        <w:t>spaghetti</w:t>
      </w:r>
      <w:r w:rsidR="00060B8F" w:rsidRPr="0087264C">
        <w:rPr>
          <w:rFonts w:cs="Arial"/>
          <w:szCs w:val="22"/>
          <w:lang w:val="es-MX"/>
        </w:rPr>
        <w:t>, translucientes, minifaldas, vestidos escotados, ni bl</w:t>
      </w:r>
      <w:r w:rsidR="00083B84" w:rsidRPr="0087264C">
        <w:rPr>
          <w:rFonts w:cs="Arial"/>
          <w:szCs w:val="22"/>
          <w:lang w:val="es-MX"/>
        </w:rPr>
        <w:t>usas que no llegan a la cintura,</w:t>
      </w:r>
      <w:r w:rsidR="00060B8F" w:rsidRPr="0087264C">
        <w:rPr>
          <w:rFonts w:cs="Arial"/>
          <w:szCs w:val="22"/>
          <w:lang w:val="es-MX"/>
        </w:rPr>
        <w:t xml:space="preserve"> sin mangas.</w:t>
      </w:r>
      <w:r w:rsidR="00050EF9" w:rsidRPr="0087264C">
        <w:rPr>
          <w:rFonts w:cs="Arial"/>
          <w:szCs w:val="22"/>
          <w:lang w:val="es-MX"/>
        </w:rPr>
        <w:t xml:space="preserve">  </w:t>
      </w:r>
      <w:r w:rsidR="00083B84" w:rsidRPr="0087264C">
        <w:rPr>
          <w:rFonts w:cs="Arial"/>
          <w:szCs w:val="22"/>
          <w:lang w:val="es-MX"/>
        </w:rPr>
        <w:t>La cintura siempre debe estar cubierta</w:t>
      </w:r>
      <w:r w:rsidR="00050EF9" w:rsidRPr="0087264C">
        <w:rPr>
          <w:rFonts w:cs="Arial"/>
          <w:szCs w:val="22"/>
          <w:lang w:val="es-MX"/>
        </w:rPr>
        <w:t>.</w:t>
      </w:r>
      <w:r w:rsidR="00083B84" w:rsidRPr="0087264C">
        <w:rPr>
          <w:rFonts w:cs="Arial"/>
          <w:szCs w:val="22"/>
          <w:lang w:val="es-MX"/>
        </w:rPr>
        <w:t xml:space="preserve"> </w:t>
      </w:r>
    </w:p>
    <w:p w:rsidR="00914D40" w:rsidRPr="0087264C" w:rsidRDefault="00083B84" w:rsidP="00B32E64">
      <w:pPr>
        <w:numPr>
          <w:ilvl w:val="0"/>
          <w:numId w:val="2"/>
        </w:numPr>
        <w:tabs>
          <w:tab w:val="clear" w:pos="1080"/>
          <w:tab w:val="num" w:pos="720"/>
        </w:tabs>
        <w:ind w:left="720"/>
        <w:rPr>
          <w:rFonts w:cs="Arial"/>
          <w:szCs w:val="22"/>
          <w:lang w:val="es-MX"/>
        </w:rPr>
      </w:pPr>
      <w:r w:rsidRPr="0087264C">
        <w:rPr>
          <w:rFonts w:cs="Arial"/>
          <w:szCs w:val="22"/>
          <w:lang w:val="es-MX"/>
        </w:rPr>
        <w:t xml:space="preserve">No se permiten pantalones elásticos ajustados a menos que el estudiante participe en un evento deportivo. </w:t>
      </w:r>
    </w:p>
    <w:p w:rsidR="00914D40" w:rsidRPr="00F1675A" w:rsidRDefault="00914D40" w:rsidP="00B32E64">
      <w:pPr>
        <w:numPr>
          <w:ilvl w:val="0"/>
          <w:numId w:val="2"/>
        </w:numPr>
        <w:tabs>
          <w:tab w:val="clear" w:pos="1080"/>
          <w:tab w:val="num" w:pos="720"/>
        </w:tabs>
        <w:ind w:left="720"/>
        <w:rPr>
          <w:rFonts w:cs="Arial"/>
          <w:szCs w:val="22"/>
          <w:lang w:val="en-US"/>
        </w:rPr>
      </w:pPr>
      <w:r w:rsidRPr="00F1675A">
        <w:rPr>
          <w:rFonts w:cs="Arial"/>
          <w:szCs w:val="22"/>
          <w:lang w:val="en-US"/>
        </w:rPr>
        <w:t>Students cannot wear tank tops, port hole jerseys, or half-tops.</w:t>
      </w:r>
    </w:p>
    <w:p w:rsidR="00060B8F" w:rsidRPr="0087264C" w:rsidRDefault="003E774F" w:rsidP="00B32E64">
      <w:pPr>
        <w:numPr>
          <w:ilvl w:val="0"/>
          <w:numId w:val="2"/>
        </w:numPr>
        <w:tabs>
          <w:tab w:val="clear" w:pos="1080"/>
          <w:tab w:val="num" w:pos="720"/>
        </w:tabs>
        <w:ind w:left="720"/>
        <w:rPr>
          <w:rFonts w:cs="Arial"/>
          <w:szCs w:val="22"/>
          <w:lang w:val="es-MX"/>
        </w:rPr>
      </w:pPr>
      <w:r w:rsidRPr="0087264C">
        <w:rPr>
          <w:rFonts w:cs="Arial"/>
          <w:szCs w:val="22"/>
          <w:lang w:val="es-MX"/>
        </w:rPr>
        <w:t>No se permiten escritos,</w:t>
      </w:r>
      <w:r w:rsidR="00060B8F" w:rsidRPr="0087264C">
        <w:rPr>
          <w:rFonts w:cs="Arial"/>
          <w:szCs w:val="22"/>
          <w:lang w:val="es-MX"/>
        </w:rPr>
        <w:t xml:space="preserve"> dibujos ni </w:t>
      </w:r>
      <w:r w:rsidR="0083433B" w:rsidRPr="0087264C">
        <w:rPr>
          <w:rFonts w:cs="Arial"/>
          <w:szCs w:val="22"/>
          <w:lang w:val="es-MX"/>
        </w:rPr>
        <w:t>símbolos</w:t>
      </w:r>
      <w:r w:rsidR="00060B8F" w:rsidRPr="0087264C">
        <w:rPr>
          <w:rFonts w:cs="Arial"/>
          <w:szCs w:val="22"/>
          <w:lang w:val="es-MX"/>
        </w:rPr>
        <w:t xml:space="preserve"> representando alcohol o drogas o referencias con </w:t>
      </w:r>
      <w:r w:rsidR="0083433B" w:rsidRPr="0087264C">
        <w:rPr>
          <w:rFonts w:cs="Arial"/>
          <w:szCs w:val="22"/>
          <w:lang w:val="es-MX"/>
        </w:rPr>
        <w:t>símbolos</w:t>
      </w:r>
      <w:r w:rsidR="00060B8F" w:rsidRPr="0087264C">
        <w:rPr>
          <w:rFonts w:cs="Arial"/>
          <w:szCs w:val="22"/>
          <w:lang w:val="es-MX"/>
        </w:rPr>
        <w:t xml:space="preserve"> o letras sexuales.  </w:t>
      </w:r>
      <w:r w:rsidR="00D94837" w:rsidRPr="0087264C">
        <w:rPr>
          <w:rFonts w:cs="Arial"/>
          <w:szCs w:val="22"/>
          <w:lang w:val="es-MX"/>
        </w:rPr>
        <w:t xml:space="preserve">La siguiente ropa se ha identificado como afiliada con las </w:t>
      </w:r>
      <w:r w:rsidR="00060B8F" w:rsidRPr="0087264C">
        <w:rPr>
          <w:rFonts w:cs="Arial"/>
          <w:szCs w:val="22"/>
          <w:lang w:val="es-MX"/>
        </w:rPr>
        <w:t xml:space="preserve">pandillas </w:t>
      </w:r>
      <w:r w:rsidR="00D94837" w:rsidRPr="0087264C">
        <w:rPr>
          <w:rFonts w:cs="Arial"/>
          <w:szCs w:val="22"/>
          <w:lang w:val="es-MX"/>
        </w:rPr>
        <w:t xml:space="preserve">y </w:t>
      </w:r>
      <w:r w:rsidR="00060B8F" w:rsidRPr="0087264C">
        <w:rPr>
          <w:rFonts w:cs="Arial"/>
          <w:szCs w:val="22"/>
          <w:lang w:val="es-MX"/>
        </w:rPr>
        <w:t xml:space="preserve">no se </w:t>
      </w:r>
      <w:r w:rsidR="00D94837" w:rsidRPr="0087264C">
        <w:rPr>
          <w:rFonts w:cs="Arial"/>
          <w:szCs w:val="22"/>
          <w:lang w:val="es-MX"/>
        </w:rPr>
        <w:t>permitirá</w:t>
      </w:r>
      <w:r w:rsidR="00060B8F" w:rsidRPr="0087264C">
        <w:rPr>
          <w:rFonts w:cs="Arial"/>
          <w:szCs w:val="22"/>
          <w:lang w:val="es-MX"/>
        </w:rPr>
        <w:t>:</w:t>
      </w:r>
    </w:p>
    <w:p w:rsidR="00BC474D" w:rsidRPr="0087264C" w:rsidRDefault="00BC474D" w:rsidP="008D00A3">
      <w:pPr>
        <w:ind w:left="1440"/>
        <w:jc w:val="both"/>
        <w:rPr>
          <w:rFonts w:cs="Arial"/>
          <w:szCs w:val="22"/>
          <w:lang w:val="es-US"/>
        </w:rPr>
      </w:pPr>
    </w:p>
    <w:p w:rsidR="008D00A3" w:rsidRPr="0087264C" w:rsidRDefault="00D94837" w:rsidP="008D00A3">
      <w:pPr>
        <w:ind w:left="1440"/>
        <w:jc w:val="both"/>
        <w:rPr>
          <w:rFonts w:cs="Arial"/>
          <w:szCs w:val="22"/>
          <w:lang w:val="es-US"/>
        </w:rPr>
      </w:pPr>
      <w:r w:rsidRPr="0087264C">
        <w:rPr>
          <w:rFonts w:cs="Arial"/>
          <w:szCs w:val="22"/>
          <w:lang w:val="es-US"/>
        </w:rPr>
        <w:t>Ropa de South Pole</w:t>
      </w:r>
      <w:r w:rsidR="00B704B7">
        <w:rPr>
          <w:rFonts w:cs="Arial"/>
          <w:szCs w:val="22"/>
          <w:lang w:val="es-US"/>
        </w:rPr>
        <w:t>/</w:t>
      </w:r>
      <w:proofErr w:type="spellStart"/>
      <w:r w:rsidR="008D00A3" w:rsidRPr="0087264C">
        <w:rPr>
          <w:rFonts w:cs="Arial"/>
          <w:szCs w:val="22"/>
          <w:lang w:val="es-US"/>
        </w:rPr>
        <w:t>Lowriders</w:t>
      </w:r>
      <w:proofErr w:type="spellEnd"/>
      <w:r w:rsidR="008D00A3" w:rsidRPr="0087264C">
        <w:rPr>
          <w:rFonts w:cs="Arial"/>
          <w:szCs w:val="22"/>
          <w:lang w:val="es-US"/>
        </w:rPr>
        <w:tab/>
      </w:r>
      <w:r w:rsidR="00B704B7">
        <w:rPr>
          <w:rFonts w:cs="Arial"/>
          <w:szCs w:val="22"/>
          <w:lang w:val="es-US"/>
        </w:rPr>
        <w:tab/>
      </w:r>
      <w:r w:rsidR="007E74BB" w:rsidRPr="0087264C">
        <w:rPr>
          <w:rFonts w:cs="Arial"/>
          <w:szCs w:val="22"/>
          <w:lang w:val="es-US"/>
        </w:rPr>
        <w:t>Caras Contentas/Tristes</w:t>
      </w:r>
      <w:r w:rsidR="008D00A3" w:rsidRPr="0087264C">
        <w:rPr>
          <w:rFonts w:cs="Arial"/>
          <w:szCs w:val="22"/>
          <w:lang w:val="es-US"/>
        </w:rPr>
        <w:t xml:space="preserve"> </w:t>
      </w:r>
    </w:p>
    <w:p w:rsidR="008D00A3" w:rsidRPr="0087264C" w:rsidRDefault="008C4744" w:rsidP="008D00A3">
      <w:pPr>
        <w:ind w:left="720" w:firstLine="720"/>
        <w:jc w:val="both"/>
        <w:rPr>
          <w:rFonts w:cs="Arial"/>
          <w:szCs w:val="22"/>
          <w:lang w:val="es-MX"/>
        </w:rPr>
      </w:pPr>
      <w:r w:rsidRPr="0087264C">
        <w:rPr>
          <w:rFonts w:cs="Arial"/>
          <w:szCs w:val="22"/>
          <w:lang w:val="es-MX"/>
        </w:rPr>
        <w:t>Caracteres vestidos en ropa suelta</w:t>
      </w:r>
      <w:r w:rsidRPr="0087264C">
        <w:rPr>
          <w:rFonts w:cs="Arial"/>
          <w:szCs w:val="22"/>
          <w:lang w:val="es-MX"/>
        </w:rPr>
        <w:tab/>
      </w:r>
      <w:r w:rsidRPr="0087264C">
        <w:rPr>
          <w:rFonts w:cs="Arial"/>
          <w:szCs w:val="22"/>
          <w:lang w:val="es-MX"/>
        </w:rPr>
        <w:tab/>
      </w:r>
      <w:r w:rsidR="008D00A3" w:rsidRPr="0087264C">
        <w:rPr>
          <w:rFonts w:cs="Arial"/>
          <w:szCs w:val="22"/>
          <w:lang w:val="es-MX"/>
        </w:rPr>
        <w:t xml:space="preserve">Play </w:t>
      </w:r>
      <w:proofErr w:type="spellStart"/>
      <w:r w:rsidR="008D00A3" w:rsidRPr="0087264C">
        <w:rPr>
          <w:rFonts w:cs="Arial"/>
          <w:szCs w:val="22"/>
          <w:lang w:val="es-MX"/>
        </w:rPr>
        <w:t>Now</w:t>
      </w:r>
      <w:proofErr w:type="spellEnd"/>
      <w:r w:rsidR="008D00A3" w:rsidRPr="0087264C">
        <w:rPr>
          <w:rFonts w:cs="Arial"/>
          <w:szCs w:val="22"/>
          <w:lang w:val="es-MX"/>
        </w:rPr>
        <w:t xml:space="preserve"> – </w:t>
      </w:r>
      <w:proofErr w:type="spellStart"/>
      <w:r w:rsidR="008D00A3" w:rsidRPr="0087264C">
        <w:rPr>
          <w:rFonts w:cs="Arial"/>
          <w:szCs w:val="22"/>
          <w:lang w:val="es-MX"/>
        </w:rPr>
        <w:t>Pay</w:t>
      </w:r>
      <w:proofErr w:type="spellEnd"/>
      <w:r w:rsidR="008D00A3" w:rsidRPr="0087264C">
        <w:rPr>
          <w:rFonts w:cs="Arial"/>
          <w:szCs w:val="22"/>
          <w:lang w:val="es-MX"/>
        </w:rPr>
        <w:t xml:space="preserve"> </w:t>
      </w:r>
      <w:proofErr w:type="spellStart"/>
      <w:r w:rsidR="008D00A3" w:rsidRPr="0087264C">
        <w:rPr>
          <w:rFonts w:cs="Arial"/>
          <w:szCs w:val="22"/>
          <w:lang w:val="es-MX"/>
        </w:rPr>
        <w:t>Later</w:t>
      </w:r>
      <w:proofErr w:type="spellEnd"/>
      <w:r w:rsidR="008D00A3" w:rsidRPr="0087264C">
        <w:rPr>
          <w:rFonts w:cs="Arial"/>
          <w:szCs w:val="22"/>
          <w:lang w:val="es-MX"/>
        </w:rPr>
        <w:tab/>
      </w:r>
      <w:proofErr w:type="spellStart"/>
      <w:r w:rsidR="008D00A3" w:rsidRPr="0087264C">
        <w:rPr>
          <w:rFonts w:cs="Arial"/>
          <w:szCs w:val="22"/>
          <w:lang w:val="es-MX"/>
        </w:rPr>
        <w:t>Rollin-Hard</w:t>
      </w:r>
      <w:proofErr w:type="spellEnd"/>
    </w:p>
    <w:p w:rsidR="008D00A3" w:rsidRPr="0087264C" w:rsidRDefault="008D00A3" w:rsidP="008D00A3">
      <w:pPr>
        <w:jc w:val="both"/>
        <w:rPr>
          <w:rFonts w:cs="Arial"/>
          <w:szCs w:val="22"/>
          <w:lang w:val="es-MX"/>
        </w:rPr>
      </w:pPr>
      <w:r w:rsidRPr="0087264C">
        <w:rPr>
          <w:rFonts w:cs="Arial"/>
          <w:szCs w:val="22"/>
          <w:lang w:val="es-MX"/>
        </w:rPr>
        <w:tab/>
      </w:r>
      <w:r w:rsidRPr="0087264C">
        <w:rPr>
          <w:rFonts w:cs="Arial"/>
          <w:szCs w:val="22"/>
          <w:lang w:val="es-MX"/>
        </w:rPr>
        <w:tab/>
      </w:r>
      <w:r w:rsidR="007E74BB" w:rsidRPr="0087264C">
        <w:rPr>
          <w:rFonts w:cs="Arial"/>
          <w:szCs w:val="22"/>
          <w:lang w:val="es-MX"/>
        </w:rPr>
        <w:t xml:space="preserve">Cintos </w:t>
      </w:r>
      <w:r w:rsidR="008449B0" w:rsidRPr="0087264C">
        <w:rPr>
          <w:rFonts w:cs="Arial"/>
          <w:szCs w:val="22"/>
          <w:lang w:val="es-MX"/>
        </w:rPr>
        <w:t xml:space="preserve">solidos </w:t>
      </w:r>
      <w:r w:rsidR="007E74BB" w:rsidRPr="0087264C">
        <w:rPr>
          <w:rFonts w:cs="Arial"/>
          <w:szCs w:val="22"/>
          <w:lang w:val="es-MX"/>
        </w:rPr>
        <w:t>Rojo/Azul</w:t>
      </w:r>
      <w:r w:rsidRPr="0087264C">
        <w:rPr>
          <w:rFonts w:cs="Arial"/>
          <w:szCs w:val="22"/>
          <w:lang w:val="es-MX"/>
        </w:rPr>
        <w:tab/>
      </w:r>
      <w:r w:rsidRPr="0087264C">
        <w:rPr>
          <w:rFonts w:cs="Arial"/>
          <w:szCs w:val="22"/>
          <w:lang w:val="es-MX"/>
        </w:rPr>
        <w:tab/>
      </w:r>
      <w:r w:rsidRPr="0087264C">
        <w:rPr>
          <w:rFonts w:cs="Arial"/>
          <w:szCs w:val="22"/>
          <w:lang w:val="es-MX"/>
        </w:rPr>
        <w:tab/>
      </w:r>
      <w:proofErr w:type="spellStart"/>
      <w:r w:rsidR="00E20A20" w:rsidRPr="0087264C">
        <w:rPr>
          <w:rFonts w:cs="Arial"/>
          <w:szCs w:val="22"/>
          <w:lang w:val="es-MX"/>
        </w:rPr>
        <w:t>Articulos</w:t>
      </w:r>
      <w:proofErr w:type="spellEnd"/>
      <w:r w:rsidR="00E20A20" w:rsidRPr="0087264C">
        <w:rPr>
          <w:rFonts w:cs="Arial"/>
          <w:szCs w:val="22"/>
          <w:lang w:val="es-MX"/>
        </w:rPr>
        <w:t xml:space="preserve"> </w:t>
      </w:r>
      <w:r w:rsidR="008449B0" w:rsidRPr="0087264C">
        <w:rPr>
          <w:rFonts w:cs="Arial"/>
          <w:szCs w:val="22"/>
          <w:lang w:val="es-MX"/>
        </w:rPr>
        <w:t xml:space="preserve">solidos </w:t>
      </w:r>
      <w:r w:rsidR="007E74BB" w:rsidRPr="0087264C">
        <w:rPr>
          <w:rFonts w:cs="Arial"/>
          <w:szCs w:val="22"/>
          <w:lang w:val="es-MX"/>
        </w:rPr>
        <w:t>Rojo/Azul</w:t>
      </w:r>
      <w:r w:rsidR="008449B0" w:rsidRPr="0087264C">
        <w:rPr>
          <w:rFonts w:cs="Arial"/>
          <w:szCs w:val="22"/>
          <w:lang w:val="es-MX"/>
        </w:rPr>
        <w:tab/>
      </w:r>
      <w:r w:rsidRPr="0087264C">
        <w:rPr>
          <w:rFonts w:cs="Arial"/>
          <w:szCs w:val="22"/>
          <w:lang w:val="es-MX"/>
        </w:rPr>
        <w:t>HOMIE</w:t>
      </w:r>
      <w:r w:rsidRPr="0087264C">
        <w:rPr>
          <w:rFonts w:cs="Arial"/>
          <w:szCs w:val="22"/>
          <w:lang w:val="es-MX"/>
        </w:rPr>
        <w:tab/>
      </w:r>
      <w:r w:rsidRPr="0087264C">
        <w:rPr>
          <w:rFonts w:cs="Arial"/>
          <w:szCs w:val="22"/>
          <w:lang w:val="es-MX"/>
        </w:rPr>
        <w:tab/>
      </w:r>
      <w:r w:rsidR="008449B0" w:rsidRPr="0087264C">
        <w:rPr>
          <w:rFonts w:cs="Arial"/>
          <w:szCs w:val="22"/>
          <w:lang w:val="es-MX"/>
        </w:rPr>
        <w:tab/>
      </w:r>
      <w:r w:rsidR="00E20A20" w:rsidRPr="0087264C">
        <w:rPr>
          <w:rFonts w:cs="Arial"/>
          <w:szCs w:val="22"/>
          <w:lang w:val="es-MX"/>
        </w:rPr>
        <w:tab/>
      </w:r>
      <w:r w:rsidRPr="0087264C">
        <w:rPr>
          <w:rFonts w:cs="Arial"/>
          <w:szCs w:val="22"/>
          <w:lang w:val="es-MX"/>
        </w:rPr>
        <w:t xml:space="preserve">Old English </w:t>
      </w:r>
      <w:proofErr w:type="spellStart"/>
      <w:r w:rsidRPr="0087264C">
        <w:rPr>
          <w:rFonts w:cs="Arial"/>
          <w:szCs w:val="22"/>
          <w:lang w:val="es-MX"/>
        </w:rPr>
        <w:t>Print</w:t>
      </w:r>
      <w:proofErr w:type="spellEnd"/>
      <w:r w:rsidR="00DB178E" w:rsidRPr="0087264C">
        <w:rPr>
          <w:rFonts w:cs="Arial"/>
          <w:szCs w:val="22"/>
          <w:lang w:val="es-MX"/>
        </w:rPr>
        <w:tab/>
      </w:r>
      <w:r w:rsidR="00B704B7">
        <w:rPr>
          <w:rFonts w:cs="Arial"/>
          <w:szCs w:val="22"/>
          <w:lang w:val="es-MX"/>
        </w:rPr>
        <w:tab/>
      </w:r>
      <w:r w:rsidR="00DB178E" w:rsidRPr="0087264C">
        <w:rPr>
          <w:rFonts w:cs="Arial"/>
          <w:szCs w:val="22"/>
          <w:lang w:val="es-MX"/>
        </w:rPr>
        <w:tab/>
      </w:r>
      <w:r w:rsidR="00CA2217" w:rsidRPr="0087264C">
        <w:rPr>
          <w:rFonts w:cs="Arial"/>
          <w:szCs w:val="22"/>
          <w:lang w:val="es-MX"/>
        </w:rPr>
        <w:tab/>
        <w:t xml:space="preserve">Sombreros </w:t>
      </w:r>
      <w:r w:rsidR="008449B0" w:rsidRPr="0087264C">
        <w:rPr>
          <w:rFonts w:cs="Arial"/>
          <w:szCs w:val="22"/>
          <w:lang w:val="es-MX"/>
        </w:rPr>
        <w:t xml:space="preserve">solidos </w:t>
      </w:r>
      <w:r w:rsidR="00CA2217" w:rsidRPr="0087264C">
        <w:rPr>
          <w:rFonts w:cs="Arial"/>
          <w:szCs w:val="22"/>
          <w:lang w:val="es-MX"/>
        </w:rPr>
        <w:t>rojos/azules</w:t>
      </w:r>
      <w:r w:rsidR="00CA2217" w:rsidRPr="0087264C">
        <w:rPr>
          <w:rFonts w:cs="Arial"/>
          <w:szCs w:val="22"/>
          <w:lang w:val="es-MX"/>
        </w:rPr>
        <w:tab/>
      </w:r>
    </w:p>
    <w:p w:rsidR="007E74BB" w:rsidRPr="0087264C" w:rsidRDefault="00CA2217" w:rsidP="008D00A3">
      <w:pPr>
        <w:jc w:val="both"/>
        <w:rPr>
          <w:rFonts w:cs="Arial"/>
          <w:szCs w:val="22"/>
          <w:lang w:val="es-MX"/>
        </w:rPr>
      </w:pPr>
      <w:r w:rsidRPr="0087264C">
        <w:rPr>
          <w:rFonts w:cs="Arial"/>
          <w:szCs w:val="22"/>
          <w:lang w:val="es-MX"/>
        </w:rPr>
        <w:lastRenderedPageBreak/>
        <w:tab/>
      </w:r>
      <w:r w:rsidRPr="0087264C">
        <w:rPr>
          <w:rFonts w:cs="Arial"/>
          <w:szCs w:val="22"/>
          <w:lang w:val="es-MX"/>
        </w:rPr>
        <w:tab/>
      </w:r>
      <w:r w:rsidR="008C4744" w:rsidRPr="0087264C">
        <w:rPr>
          <w:rFonts w:cs="Arial"/>
          <w:szCs w:val="22"/>
          <w:lang w:val="es-MX"/>
        </w:rPr>
        <w:t>Símbolos</w:t>
      </w:r>
      <w:r w:rsidRPr="0087264C">
        <w:rPr>
          <w:rFonts w:cs="Arial"/>
          <w:szCs w:val="22"/>
          <w:lang w:val="es-MX"/>
        </w:rPr>
        <w:t xml:space="preserve"> que representen 3, 4, 13, 14</w:t>
      </w:r>
      <w:r w:rsidRPr="0087264C">
        <w:rPr>
          <w:rFonts w:cs="Arial"/>
          <w:szCs w:val="22"/>
          <w:lang w:val="es-MX"/>
        </w:rPr>
        <w:tab/>
        <w:t>Las letras “M” o “N”</w:t>
      </w:r>
    </w:p>
    <w:p w:rsidR="00CA2217" w:rsidRPr="0087264C" w:rsidRDefault="00CA2217" w:rsidP="008D00A3">
      <w:pPr>
        <w:jc w:val="both"/>
        <w:rPr>
          <w:rFonts w:cs="Arial"/>
          <w:szCs w:val="22"/>
          <w:lang w:val="es-MX"/>
        </w:rPr>
      </w:pPr>
      <w:r w:rsidRPr="0087264C">
        <w:rPr>
          <w:rFonts w:cs="Arial"/>
          <w:szCs w:val="22"/>
          <w:lang w:val="es-MX"/>
        </w:rPr>
        <w:tab/>
      </w:r>
      <w:r w:rsidRPr="0087264C">
        <w:rPr>
          <w:rFonts w:cs="Arial"/>
          <w:szCs w:val="22"/>
          <w:lang w:val="es-MX"/>
        </w:rPr>
        <w:tab/>
        <w:t>Pulseras, rosarios o collares u otra joyería azul o roja</w:t>
      </w:r>
      <w:r w:rsidR="008449B0" w:rsidRPr="0087264C">
        <w:rPr>
          <w:rFonts w:cs="Arial"/>
          <w:szCs w:val="22"/>
          <w:lang w:val="es-MX"/>
        </w:rPr>
        <w:t xml:space="preserve"> solido</w:t>
      </w:r>
    </w:p>
    <w:p w:rsidR="00CA2217" w:rsidRPr="0087264C" w:rsidRDefault="00CA2217" w:rsidP="008D00A3">
      <w:pPr>
        <w:jc w:val="both"/>
        <w:rPr>
          <w:rFonts w:cs="Arial"/>
          <w:szCs w:val="22"/>
          <w:lang w:val="es-MX"/>
        </w:rPr>
      </w:pPr>
      <w:r w:rsidRPr="0087264C">
        <w:rPr>
          <w:rFonts w:cs="Arial"/>
          <w:szCs w:val="22"/>
          <w:lang w:val="es-MX"/>
        </w:rPr>
        <w:tab/>
      </w:r>
      <w:r w:rsidRPr="0087264C">
        <w:rPr>
          <w:rFonts w:cs="Arial"/>
          <w:szCs w:val="22"/>
          <w:lang w:val="es-MX"/>
        </w:rPr>
        <w:tab/>
        <w:t>Escritura de cualquier clase en rojo o azul indicando afiliación con las pandillas</w:t>
      </w:r>
    </w:p>
    <w:p w:rsidR="00CA2217" w:rsidRPr="0087264C" w:rsidRDefault="00CA2217" w:rsidP="008D00A3">
      <w:pPr>
        <w:jc w:val="both"/>
        <w:rPr>
          <w:rFonts w:cs="Arial"/>
          <w:szCs w:val="22"/>
          <w:lang w:val="es-MX"/>
        </w:rPr>
      </w:pPr>
    </w:p>
    <w:p w:rsidR="00060B8F" w:rsidRPr="0087264C" w:rsidRDefault="00060B8F" w:rsidP="00B32E64">
      <w:pPr>
        <w:numPr>
          <w:ilvl w:val="0"/>
          <w:numId w:val="2"/>
        </w:numPr>
        <w:tabs>
          <w:tab w:val="clear" w:pos="1080"/>
          <w:tab w:val="num" w:pos="720"/>
        </w:tabs>
        <w:ind w:left="720"/>
        <w:rPr>
          <w:rFonts w:cs="Arial"/>
          <w:szCs w:val="22"/>
          <w:lang w:val="es-MX"/>
        </w:rPr>
      </w:pPr>
      <w:r w:rsidRPr="0087264C">
        <w:rPr>
          <w:rFonts w:cs="Arial"/>
          <w:szCs w:val="22"/>
          <w:lang w:val="es-MX"/>
        </w:rPr>
        <w:t xml:space="preserve">Cachuchas o sombreros no se permiten en la escuela ni en el </w:t>
      </w:r>
      <w:r w:rsidR="0083433B" w:rsidRPr="0087264C">
        <w:rPr>
          <w:rFonts w:cs="Arial"/>
          <w:szCs w:val="22"/>
          <w:lang w:val="es-MX"/>
        </w:rPr>
        <w:t>autobús</w:t>
      </w:r>
      <w:r w:rsidR="00CA2217" w:rsidRPr="0087264C">
        <w:rPr>
          <w:rFonts w:cs="Arial"/>
          <w:szCs w:val="22"/>
          <w:lang w:val="es-MX"/>
        </w:rPr>
        <w:t xml:space="preserve"> o en los viajes educativos</w:t>
      </w:r>
      <w:r w:rsidRPr="0087264C">
        <w:rPr>
          <w:rFonts w:cs="Arial"/>
          <w:szCs w:val="22"/>
          <w:lang w:val="es-MX"/>
        </w:rPr>
        <w:t xml:space="preserve">.  (Las cachuchas </w:t>
      </w:r>
      <w:r w:rsidR="00CA2217" w:rsidRPr="0087264C">
        <w:rPr>
          <w:rFonts w:cs="Arial"/>
          <w:szCs w:val="22"/>
          <w:lang w:val="es-MX"/>
        </w:rPr>
        <w:t xml:space="preserve">solo </w:t>
      </w:r>
      <w:r w:rsidRPr="0087264C">
        <w:rPr>
          <w:rFonts w:cs="Arial"/>
          <w:szCs w:val="22"/>
          <w:lang w:val="es-MX"/>
        </w:rPr>
        <w:t xml:space="preserve">se </w:t>
      </w:r>
      <w:r w:rsidR="0083433B" w:rsidRPr="0087264C">
        <w:rPr>
          <w:rFonts w:cs="Arial"/>
          <w:szCs w:val="22"/>
          <w:lang w:val="es-MX"/>
        </w:rPr>
        <w:t>permitirán</w:t>
      </w:r>
      <w:r w:rsidRPr="0087264C">
        <w:rPr>
          <w:rFonts w:cs="Arial"/>
          <w:szCs w:val="22"/>
          <w:lang w:val="es-MX"/>
        </w:rPr>
        <w:t xml:space="preserve"> durante</w:t>
      </w:r>
      <w:r w:rsidR="00CA2217" w:rsidRPr="0087264C">
        <w:rPr>
          <w:rFonts w:cs="Arial"/>
          <w:szCs w:val="22"/>
          <w:lang w:val="es-MX"/>
        </w:rPr>
        <w:t xml:space="preserve"> la escuela de verano solamente y las cachuchas no deben tener palabras o dibujos ofensivos</w:t>
      </w:r>
      <w:r w:rsidRPr="0087264C">
        <w:rPr>
          <w:rFonts w:cs="Arial"/>
          <w:szCs w:val="22"/>
          <w:lang w:val="es-MX"/>
        </w:rPr>
        <w:t>)</w:t>
      </w:r>
      <w:r w:rsidR="00CA2217" w:rsidRPr="0087264C">
        <w:rPr>
          <w:rFonts w:cs="Arial"/>
          <w:szCs w:val="22"/>
          <w:lang w:val="es-MX"/>
        </w:rPr>
        <w:t>.</w:t>
      </w:r>
    </w:p>
    <w:p w:rsidR="00060B8F" w:rsidRPr="0087264C" w:rsidRDefault="00060B8F" w:rsidP="00B32E64">
      <w:pPr>
        <w:numPr>
          <w:ilvl w:val="0"/>
          <w:numId w:val="2"/>
        </w:numPr>
        <w:tabs>
          <w:tab w:val="clear" w:pos="1080"/>
          <w:tab w:val="num" w:pos="720"/>
        </w:tabs>
        <w:ind w:left="720"/>
        <w:rPr>
          <w:rFonts w:cs="Arial"/>
          <w:szCs w:val="22"/>
          <w:lang w:val="es-MX"/>
        </w:rPr>
      </w:pPr>
      <w:r w:rsidRPr="0087264C">
        <w:rPr>
          <w:rFonts w:cs="Arial"/>
          <w:szCs w:val="22"/>
          <w:lang w:val="es-MX"/>
        </w:rPr>
        <w:t xml:space="preserve">Ropa asociada con equipos deportivos, sea chaquetas, pantalones, camisas o camisetas no se </w:t>
      </w:r>
      <w:r w:rsidR="0083433B" w:rsidRPr="0087264C">
        <w:rPr>
          <w:rFonts w:cs="Arial"/>
          <w:szCs w:val="22"/>
          <w:lang w:val="es-MX"/>
        </w:rPr>
        <w:t>permitirán</w:t>
      </w:r>
      <w:r w:rsidRPr="0087264C">
        <w:rPr>
          <w:rFonts w:cs="Arial"/>
          <w:szCs w:val="22"/>
          <w:lang w:val="es-MX"/>
        </w:rPr>
        <w:t xml:space="preserve"> en la escuela o funciones de la escuela.  </w:t>
      </w:r>
    </w:p>
    <w:p w:rsidR="00060B8F" w:rsidRPr="0087264C" w:rsidRDefault="00060B8F" w:rsidP="00B32E64">
      <w:pPr>
        <w:numPr>
          <w:ilvl w:val="0"/>
          <w:numId w:val="2"/>
        </w:numPr>
        <w:tabs>
          <w:tab w:val="clear" w:pos="1080"/>
          <w:tab w:val="num" w:pos="720"/>
        </w:tabs>
        <w:ind w:left="720"/>
        <w:rPr>
          <w:rFonts w:cs="Arial"/>
          <w:szCs w:val="22"/>
          <w:lang w:val="es-MX"/>
        </w:rPr>
      </w:pPr>
      <w:r w:rsidRPr="0087264C">
        <w:rPr>
          <w:rFonts w:cs="Arial"/>
          <w:szCs w:val="22"/>
          <w:lang w:val="es-MX"/>
        </w:rPr>
        <w:t xml:space="preserve">No se </w:t>
      </w:r>
      <w:r w:rsidR="0083433B" w:rsidRPr="0087264C">
        <w:rPr>
          <w:rFonts w:cs="Arial"/>
          <w:szCs w:val="22"/>
          <w:lang w:val="es-MX"/>
        </w:rPr>
        <w:t>permitirán</w:t>
      </w:r>
      <w:r w:rsidRPr="0087264C">
        <w:rPr>
          <w:rFonts w:cs="Arial"/>
          <w:szCs w:val="22"/>
          <w:lang w:val="es-MX"/>
        </w:rPr>
        <w:t xml:space="preserve"> pantalones flojos/sueltos, cintos sueltos, o con los tirantes colgando.  Toda la ropa </w:t>
      </w:r>
      <w:r w:rsidR="0083433B" w:rsidRPr="0087264C">
        <w:rPr>
          <w:rFonts w:cs="Arial"/>
          <w:szCs w:val="22"/>
          <w:lang w:val="es-MX"/>
        </w:rPr>
        <w:t>será</w:t>
      </w:r>
      <w:r w:rsidR="003E774F" w:rsidRPr="0087264C">
        <w:rPr>
          <w:rFonts w:cs="Arial"/>
          <w:szCs w:val="22"/>
          <w:lang w:val="es-MX"/>
        </w:rPr>
        <w:t xml:space="preserve"> de talla apropiada, ni</w:t>
      </w:r>
      <w:r w:rsidRPr="0087264C">
        <w:rPr>
          <w:rFonts w:cs="Arial"/>
          <w:szCs w:val="22"/>
          <w:lang w:val="es-MX"/>
        </w:rPr>
        <w:t xml:space="preserve"> demasiado grande o chica.  Cintos de lona no </w:t>
      </w:r>
      <w:r w:rsidR="0083433B" w:rsidRPr="0087264C">
        <w:rPr>
          <w:rFonts w:cs="Arial"/>
          <w:szCs w:val="22"/>
          <w:lang w:val="es-MX"/>
        </w:rPr>
        <w:t>serán</w:t>
      </w:r>
      <w:r w:rsidRPr="0087264C">
        <w:rPr>
          <w:rFonts w:cs="Arial"/>
          <w:szCs w:val="22"/>
          <w:lang w:val="es-MX"/>
        </w:rPr>
        <w:t xml:space="preserve"> permitidos-solamente de cuero y sin letras en la hebilla.</w:t>
      </w:r>
    </w:p>
    <w:p w:rsidR="003E774F" w:rsidRPr="0087264C" w:rsidRDefault="003E774F" w:rsidP="00B32E64">
      <w:pPr>
        <w:numPr>
          <w:ilvl w:val="0"/>
          <w:numId w:val="2"/>
        </w:numPr>
        <w:tabs>
          <w:tab w:val="clear" w:pos="1080"/>
          <w:tab w:val="num" w:pos="720"/>
        </w:tabs>
        <w:ind w:left="720"/>
        <w:rPr>
          <w:rFonts w:cs="Arial"/>
          <w:szCs w:val="22"/>
          <w:lang w:val="es-MX"/>
        </w:rPr>
      </w:pPr>
      <w:r w:rsidRPr="0087264C">
        <w:rPr>
          <w:rFonts w:cs="Arial"/>
          <w:szCs w:val="22"/>
          <w:lang w:val="es-MX"/>
        </w:rPr>
        <w:t xml:space="preserve">No se permitirán camisas, camisetas o chaquetas rojas o azules.  </w:t>
      </w:r>
    </w:p>
    <w:p w:rsidR="003E774F" w:rsidRPr="0087264C" w:rsidRDefault="003E774F" w:rsidP="00B32E64">
      <w:pPr>
        <w:numPr>
          <w:ilvl w:val="0"/>
          <w:numId w:val="2"/>
        </w:numPr>
        <w:tabs>
          <w:tab w:val="clear" w:pos="1080"/>
          <w:tab w:val="num" w:pos="720"/>
        </w:tabs>
        <w:ind w:left="720"/>
        <w:rPr>
          <w:rFonts w:cs="Arial"/>
          <w:szCs w:val="22"/>
          <w:lang w:val="es-MX"/>
        </w:rPr>
      </w:pPr>
      <w:r w:rsidRPr="0087264C">
        <w:rPr>
          <w:rFonts w:cs="Arial"/>
          <w:szCs w:val="22"/>
          <w:lang w:val="es-MX"/>
        </w:rPr>
        <w:t>Se permitirán pantalones “</w:t>
      </w:r>
      <w:proofErr w:type="spellStart"/>
      <w:r w:rsidRPr="0087264C">
        <w:rPr>
          <w:rFonts w:cs="Arial"/>
          <w:szCs w:val="22"/>
          <w:lang w:val="es-MX"/>
        </w:rPr>
        <w:t>sweats</w:t>
      </w:r>
      <w:proofErr w:type="spellEnd"/>
      <w:r w:rsidRPr="0087264C">
        <w:rPr>
          <w:rFonts w:cs="Arial"/>
          <w:szCs w:val="22"/>
          <w:lang w:val="es-MX"/>
        </w:rPr>
        <w:t>” en el invierno.</w:t>
      </w:r>
    </w:p>
    <w:p w:rsidR="000C0E35" w:rsidRPr="0087264C" w:rsidRDefault="000C0E35" w:rsidP="00B32E64">
      <w:pPr>
        <w:numPr>
          <w:ilvl w:val="0"/>
          <w:numId w:val="2"/>
        </w:numPr>
        <w:tabs>
          <w:tab w:val="clear" w:pos="1080"/>
          <w:tab w:val="num" w:pos="720"/>
        </w:tabs>
        <w:ind w:left="720"/>
        <w:rPr>
          <w:rFonts w:cs="Arial"/>
          <w:szCs w:val="22"/>
          <w:lang w:val="es-MX"/>
        </w:rPr>
      </w:pPr>
      <w:r w:rsidRPr="0087264C">
        <w:rPr>
          <w:rFonts w:cs="Arial"/>
          <w:szCs w:val="22"/>
          <w:lang w:val="es-MX"/>
        </w:rPr>
        <w:t>La ropa, los agujeros en el cuerpo, los peinados o el color del cabello que interfiera con el trabajo escolar, crea desorden, o interrumpe el programa educacional no se permitirá.</w:t>
      </w:r>
    </w:p>
    <w:p w:rsidR="000C0E35" w:rsidRPr="0087264C" w:rsidRDefault="000C0E35" w:rsidP="00B32E64">
      <w:pPr>
        <w:numPr>
          <w:ilvl w:val="0"/>
          <w:numId w:val="2"/>
        </w:numPr>
        <w:tabs>
          <w:tab w:val="clear" w:pos="1080"/>
          <w:tab w:val="num" w:pos="720"/>
        </w:tabs>
        <w:ind w:left="720"/>
        <w:rPr>
          <w:rFonts w:cs="Arial"/>
          <w:szCs w:val="22"/>
          <w:lang w:val="es-MX"/>
        </w:rPr>
      </w:pPr>
      <w:r w:rsidRPr="0087264C">
        <w:rPr>
          <w:rFonts w:cs="Arial"/>
          <w:szCs w:val="22"/>
          <w:lang w:val="es-MX"/>
        </w:rPr>
        <w:t>Accesorios peligrosos incluyendo pulseras o collares puntiagudos o de metal, guantes sin dedos o cualquier accesorio que pueda ser peligroso no se permiten.</w:t>
      </w:r>
    </w:p>
    <w:p w:rsidR="00EF6064" w:rsidRPr="0087264C" w:rsidRDefault="00EF6064" w:rsidP="00B32E64">
      <w:pPr>
        <w:numPr>
          <w:ilvl w:val="0"/>
          <w:numId w:val="2"/>
        </w:numPr>
        <w:tabs>
          <w:tab w:val="clear" w:pos="1080"/>
          <w:tab w:val="num" w:pos="720"/>
        </w:tabs>
        <w:ind w:left="720"/>
        <w:rPr>
          <w:rFonts w:cs="Arial"/>
          <w:szCs w:val="22"/>
          <w:lang w:val="es-MX"/>
        </w:rPr>
      </w:pPr>
      <w:r w:rsidRPr="0087264C">
        <w:rPr>
          <w:rFonts w:cs="Arial"/>
          <w:szCs w:val="22"/>
          <w:lang w:val="es-MX"/>
        </w:rPr>
        <w:t xml:space="preserve">Ropa, accesorios o arte en el cuerpo que esté relacionado con las pandillas.  </w:t>
      </w:r>
    </w:p>
    <w:p w:rsidR="008D00A3" w:rsidRPr="0087264C" w:rsidRDefault="008D00A3" w:rsidP="008D00A3">
      <w:pPr>
        <w:rPr>
          <w:rFonts w:cs="Arial"/>
          <w:szCs w:val="22"/>
          <w:lang w:val="es-MX"/>
        </w:rPr>
      </w:pPr>
    </w:p>
    <w:p w:rsidR="00060B8F" w:rsidRPr="0087264C" w:rsidRDefault="00060B8F">
      <w:pPr>
        <w:pStyle w:val="BodyTextIndent"/>
        <w:ind w:left="0"/>
        <w:rPr>
          <w:rFonts w:ascii="Arial" w:hAnsi="Arial" w:cs="Arial"/>
          <w:sz w:val="22"/>
          <w:szCs w:val="22"/>
          <w:lang w:val="es-MX"/>
        </w:rPr>
      </w:pPr>
      <w:r w:rsidRPr="0087264C">
        <w:rPr>
          <w:rFonts w:ascii="Arial" w:hAnsi="Arial" w:cs="Arial"/>
          <w:b/>
          <w:i/>
          <w:sz w:val="22"/>
          <w:szCs w:val="22"/>
          <w:lang w:val="es-MX"/>
        </w:rPr>
        <w:t>PROCEDIMIENTO PARA NO USAR UNIFORMES</w:t>
      </w:r>
      <w:r w:rsidR="00DA3540" w:rsidRPr="0087264C">
        <w:rPr>
          <w:rFonts w:ascii="Arial" w:hAnsi="Arial" w:cs="Arial"/>
          <w:b/>
          <w:i/>
          <w:sz w:val="22"/>
          <w:szCs w:val="22"/>
          <w:lang w:val="es-MX"/>
        </w:rPr>
        <w:t xml:space="preserve"> - </w:t>
      </w:r>
      <w:r w:rsidRPr="0087264C">
        <w:rPr>
          <w:rFonts w:ascii="Arial" w:hAnsi="Arial" w:cs="Arial"/>
          <w:sz w:val="22"/>
          <w:szCs w:val="22"/>
          <w:lang w:val="es-MX"/>
        </w:rPr>
        <w:t>Los padres tienen la opción de no participar en el programa de uniformes.  Si usted decide que sus niños no usaran uniformes usted tiene que hacer lo siguiente:</w:t>
      </w:r>
    </w:p>
    <w:p w:rsidR="00060B8F" w:rsidRPr="0087264C" w:rsidRDefault="00060B8F">
      <w:pPr>
        <w:pStyle w:val="BodyTextIndent"/>
        <w:rPr>
          <w:rFonts w:ascii="Arial" w:hAnsi="Arial" w:cs="Arial"/>
          <w:sz w:val="22"/>
          <w:szCs w:val="22"/>
          <w:lang w:val="es-MX"/>
        </w:rPr>
      </w:pPr>
    </w:p>
    <w:p w:rsidR="00060B8F" w:rsidRPr="0087264C" w:rsidRDefault="00060B8F" w:rsidP="00B32E64">
      <w:pPr>
        <w:pStyle w:val="BodyTextIndent"/>
        <w:numPr>
          <w:ilvl w:val="0"/>
          <w:numId w:val="3"/>
        </w:numPr>
        <w:rPr>
          <w:rFonts w:ascii="Arial" w:hAnsi="Arial" w:cs="Arial"/>
          <w:sz w:val="22"/>
          <w:szCs w:val="22"/>
          <w:lang w:val="es-MX"/>
        </w:rPr>
      </w:pPr>
      <w:r w:rsidRPr="0087264C">
        <w:rPr>
          <w:rFonts w:ascii="Arial" w:hAnsi="Arial" w:cs="Arial"/>
          <w:sz w:val="22"/>
          <w:szCs w:val="22"/>
          <w:lang w:val="es-MX"/>
        </w:rPr>
        <w:t>Solicitar una fo</w:t>
      </w:r>
      <w:r w:rsidR="000C0E35" w:rsidRPr="0087264C">
        <w:rPr>
          <w:rFonts w:ascii="Arial" w:hAnsi="Arial" w:cs="Arial"/>
          <w:sz w:val="22"/>
          <w:szCs w:val="22"/>
          <w:lang w:val="es-MX"/>
        </w:rPr>
        <w:t xml:space="preserve">rma de la oficina de la escuela y </w:t>
      </w:r>
      <w:r w:rsidRPr="0087264C">
        <w:rPr>
          <w:rFonts w:ascii="Arial" w:hAnsi="Arial" w:cs="Arial"/>
          <w:sz w:val="22"/>
          <w:szCs w:val="22"/>
          <w:lang w:val="es-MX"/>
        </w:rPr>
        <w:t>haga una cita con el Principal</w:t>
      </w:r>
      <w:r w:rsidR="000C0E35" w:rsidRPr="0087264C">
        <w:rPr>
          <w:rFonts w:ascii="Arial" w:hAnsi="Arial" w:cs="Arial"/>
          <w:sz w:val="22"/>
          <w:szCs w:val="22"/>
          <w:lang w:val="es-MX"/>
        </w:rPr>
        <w:t>/Superintendente</w:t>
      </w:r>
      <w:r w:rsidRPr="0087264C">
        <w:rPr>
          <w:rFonts w:ascii="Arial" w:hAnsi="Arial" w:cs="Arial"/>
          <w:sz w:val="22"/>
          <w:szCs w:val="22"/>
          <w:lang w:val="es-MX"/>
        </w:rPr>
        <w:t>.</w:t>
      </w:r>
    </w:p>
    <w:p w:rsidR="000C0E35" w:rsidRPr="0087264C" w:rsidRDefault="000C0E35" w:rsidP="00B32E64">
      <w:pPr>
        <w:numPr>
          <w:ilvl w:val="0"/>
          <w:numId w:val="3"/>
        </w:numPr>
        <w:rPr>
          <w:rFonts w:cs="Arial"/>
          <w:szCs w:val="22"/>
          <w:lang w:val="es-MX"/>
        </w:rPr>
      </w:pPr>
      <w:r w:rsidRPr="0087264C">
        <w:rPr>
          <w:rFonts w:cs="Arial"/>
          <w:szCs w:val="22"/>
          <w:lang w:val="es-MX"/>
        </w:rPr>
        <w:t xml:space="preserve">Tener una junta con el comité. </w:t>
      </w:r>
    </w:p>
    <w:p w:rsidR="0038424C" w:rsidRPr="0087264C" w:rsidRDefault="00060B8F" w:rsidP="00B32E64">
      <w:pPr>
        <w:numPr>
          <w:ilvl w:val="0"/>
          <w:numId w:val="3"/>
        </w:numPr>
        <w:rPr>
          <w:rFonts w:cs="Arial"/>
          <w:szCs w:val="22"/>
          <w:lang w:val="es-MX"/>
        </w:rPr>
      </w:pPr>
      <w:r w:rsidRPr="0087264C">
        <w:rPr>
          <w:rFonts w:cs="Arial"/>
          <w:szCs w:val="22"/>
          <w:lang w:val="es-MX"/>
        </w:rPr>
        <w:t xml:space="preserve">Esta forma </w:t>
      </w:r>
      <w:r w:rsidR="00A974F8" w:rsidRPr="0087264C">
        <w:rPr>
          <w:rFonts w:cs="Arial"/>
          <w:szCs w:val="22"/>
          <w:lang w:val="es-MX"/>
        </w:rPr>
        <w:t xml:space="preserve">debe </w:t>
      </w:r>
      <w:r w:rsidRPr="0087264C">
        <w:rPr>
          <w:rFonts w:cs="Arial"/>
          <w:szCs w:val="22"/>
          <w:lang w:val="es-MX"/>
        </w:rPr>
        <w:t>completa</w:t>
      </w:r>
      <w:r w:rsidR="00A974F8" w:rsidRPr="0087264C">
        <w:rPr>
          <w:rFonts w:cs="Arial"/>
          <w:szCs w:val="22"/>
          <w:lang w:val="es-MX"/>
        </w:rPr>
        <w:t>rse para el 30 de junio</w:t>
      </w:r>
      <w:r w:rsidR="0038424C" w:rsidRPr="0087264C">
        <w:rPr>
          <w:rFonts w:cs="Arial"/>
          <w:szCs w:val="22"/>
          <w:lang w:val="es-MX"/>
        </w:rPr>
        <w:t xml:space="preserve">, y si se concede, </w:t>
      </w:r>
      <w:r w:rsidR="00225C48" w:rsidRPr="0087264C">
        <w:rPr>
          <w:rFonts w:cs="Arial"/>
          <w:szCs w:val="22"/>
          <w:lang w:val="es-MX"/>
        </w:rPr>
        <w:t>será</w:t>
      </w:r>
      <w:r w:rsidR="0038424C" w:rsidRPr="0087264C">
        <w:rPr>
          <w:rFonts w:cs="Arial"/>
          <w:szCs w:val="22"/>
          <w:lang w:val="es-MX"/>
        </w:rPr>
        <w:t xml:space="preserve"> efectiva para el siguiente año escolar</w:t>
      </w:r>
      <w:r w:rsidR="00E10BB1" w:rsidRPr="0087264C">
        <w:rPr>
          <w:rFonts w:cs="Arial"/>
          <w:szCs w:val="22"/>
          <w:lang w:val="es-MX"/>
        </w:rPr>
        <w:t>.</w:t>
      </w:r>
      <w:r w:rsidR="0038424C" w:rsidRPr="0087264C">
        <w:rPr>
          <w:rFonts w:cs="Arial"/>
          <w:szCs w:val="22"/>
          <w:lang w:val="es-MX"/>
        </w:rPr>
        <w:t xml:space="preserve">  </w:t>
      </w:r>
      <w:r w:rsidR="00225C48" w:rsidRPr="0087264C">
        <w:rPr>
          <w:rFonts w:cs="Arial"/>
          <w:szCs w:val="22"/>
          <w:lang w:val="es-MX"/>
        </w:rPr>
        <w:t xml:space="preserve">Los estudiantes recién llegados deben someter una solicitud dentro de las primeras dos semanas. </w:t>
      </w:r>
    </w:p>
    <w:p w:rsidR="00060B8F" w:rsidRPr="0087264C" w:rsidRDefault="00060B8F">
      <w:pPr>
        <w:pStyle w:val="BodyTextIndent"/>
        <w:ind w:left="1440"/>
        <w:rPr>
          <w:rFonts w:ascii="Arial" w:hAnsi="Arial" w:cs="Arial"/>
          <w:sz w:val="22"/>
          <w:szCs w:val="22"/>
          <w:lang w:val="es-MX"/>
        </w:rPr>
      </w:pPr>
    </w:p>
    <w:p w:rsidR="00060B8F" w:rsidRPr="0087264C" w:rsidRDefault="00060B8F">
      <w:pPr>
        <w:pStyle w:val="BodyTextIndent"/>
        <w:ind w:left="0"/>
        <w:rPr>
          <w:rFonts w:ascii="Arial" w:hAnsi="Arial" w:cs="Arial"/>
          <w:sz w:val="22"/>
          <w:szCs w:val="22"/>
          <w:lang w:val="es-MX"/>
        </w:rPr>
      </w:pPr>
      <w:r w:rsidRPr="0087264C">
        <w:rPr>
          <w:rFonts w:ascii="Arial" w:hAnsi="Arial" w:cs="Arial"/>
          <w:sz w:val="22"/>
          <w:szCs w:val="22"/>
          <w:lang w:val="es-MX"/>
        </w:rPr>
        <w:t xml:space="preserve">No se </w:t>
      </w:r>
      <w:r w:rsidR="000C786C" w:rsidRPr="0087264C">
        <w:rPr>
          <w:rFonts w:ascii="Arial" w:hAnsi="Arial" w:cs="Arial"/>
          <w:sz w:val="22"/>
          <w:szCs w:val="22"/>
          <w:lang w:val="es-MX"/>
        </w:rPr>
        <w:t>castigará</w:t>
      </w:r>
      <w:r w:rsidRPr="0087264C">
        <w:rPr>
          <w:rFonts w:ascii="Arial" w:hAnsi="Arial" w:cs="Arial"/>
          <w:sz w:val="22"/>
          <w:szCs w:val="22"/>
          <w:lang w:val="es-MX"/>
        </w:rPr>
        <w:t xml:space="preserve"> a </w:t>
      </w:r>
      <w:r w:rsidR="0083433B" w:rsidRPr="0087264C">
        <w:rPr>
          <w:rFonts w:ascii="Arial" w:hAnsi="Arial" w:cs="Arial"/>
          <w:sz w:val="22"/>
          <w:szCs w:val="22"/>
          <w:lang w:val="es-MX"/>
        </w:rPr>
        <w:t>ningún</w:t>
      </w:r>
      <w:r w:rsidRPr="0087264C">
        <w:rPr>
          <w:rFonts w:ascii="Arial" w:hAnsi="Arial" w:cs="Arial"/>
          <w:sz w:val="22"/>
          <w:szCs w:val="22"/>
          <w:lang w:val="es-MX"/>
        </w:rPr>
        <w:t xml:space="preserve"> estudiante </w:t>
      </w:r>
      <w:r w:rsidR="0083433B" w:rsidRPr="0087264C">
        <w:rPr>
          <w:rFonts w:ascii="Arial" w:hAnsi="Arial" w:cs="Arial"/>
          <w:sz w:val="22"/>
          <w:szCs w:val="22"/>
          <w:lang w:val="es-MX"/>
        </w:rPr>
        <w:t>académicamente</w:t>
      </w:r>
      <w:r w:rsidRPr="0087264C">
        <w:rPr>
          <w:rFonts w:ascii="Arial" w:hAnsi="Arial" w:cs="Arial"/>
          <w:sz w:val="22"/>
          <w:szCs w:val="22"/>
          <w:lang w:val="es-MX"/>
        </w:rPr>
        <w:t xml:space="preserve">, ni se le </w:t>
      </w:r>
      <w:r w:rsidR="00DA3540" w:rsidRPr="0087264C">
        <w:rPr>
          <w:rFonts w:ascii="Arial" w:hAnsi="Arial" w:cs="Arial"/>
          <w:sz w:val="22"/>
          <w:szCs w:val="22"/>
          <w:lang w:val="es-MX"/>
        </w:rPr>
        <w:t>discriminará</w:t>
      </w:r>
      <w:r w:rsidRPr="0087264C">
        <w:rPr>
          <w:rFonts w:ascii="Arial" w:hAnsi="Arial" w:cs="Arial"/>
          <w:sz w:val="22"/>
          <w:szCs w:val="22"/>
          <w:lang w:val="es-MX"/>
        </w:rPr>
        <w:t xml:space="preserve">, o se le </w:t>
      </w:r>
      <w:r w:rsidR="0083433B" w:rsidRPr="0087264C">
        <w:rPr>
          <w:rFonts w:ascii="Arial" w:hAnsi="Arial" w:cs="Arial"/>
          <w:sz w:val="22"/>
          <w:szCs w:val="22"/>
          <w:lang w:val="es-MX"/>
        </w:rPr>
        <w:t>prohibirá</w:t>
      </w:r>
      <w:r w:rsidRPr="0087264C">
        <w:rPr>
          <w:rFonts w:ascii="Arial" w:hAnsi="Arial" w:cs="Arial"/>
          <w:sz w:val="22"/>
          <w:szCs w:val="22"/>
          <w:lang w:val="es-MX"/>
        </w:rPr>
        <w:t xml:space="preserve"> asistir a la escuela, si los padres deciden no cumplir con la </w:t>
      </w:r>
      <w:r w:rsidR="0083433B" w:rsidRPr="0087264C">
        <w:rPr>
          <w:rFonts w:ascii="Arial" w:hAnsi="Arial" w:cs="Arial"/>
          <w:sz w:val="22"/>
          <w:szCs w:val="22"/>
          <w:lang w:val="es-MX"/>
        </w:rPr>
        <w:t>póliza</w:t>
      </w:r>
      <w:r w:rsidRPr="0087264C">
        <w:rPr>
          <w:rFonts w:ascii="Arial" w:hAnsi="Arial" w:cs="Arial"/>
          <w:sz w:val="22"/>
          <w:szCs w:val="22"/>
          <w:lang w:val="es-MX"/>
        </w:rPr>
        <w:t xml:space="preserve"> de uniforme obligatoria.</w:t>
      </w:r>
    </w:p>
    <w:p w:rsidR="00060B8F" w:rsidRPr="0087264C" w:rsidRDefault="00060B8F">
      <w:pPr>
        <w:rPr>
          <w:rFonts w:cs="Arial"/>
          <w:szCs w:val="22"/>
        </w:rPr>
      </w:pPr>
    </w:p>
    <w:p w:rsidR="00C359E4" w:rsidRPr="0087264C" w:rsidRDefault="00060B8F">
      <w:pPr>
        <w:rPr>
          <w:rFonts w:cs="Arial"/>
          <w:szCs w:val="22"/>
          <w:lang w:val="es-MX"/>
        </w:rPr>
      </w:pPr>
      <w:r w:rsidRPr="0087264C">
        <w:rPr>
          <w:rFonts w:cs="Arial"/>
          <w:b/>
          <w:i/>
          <w:szCs w:val="22"/>
        </w:rPr>
        <w:t>EXCURSIONES EDUCATIVAS</w:t>
      </w:r>
      <w:r w:rsidR="00DA3540" w:rsidRPr="0087264C">
        <w:rPr>
          <w:rFonts w:cs="Arial"/>
          <w:b/>
          <w:i/>
          <w:szCs w:val="22"/>
        </w:rPr>
        <w:t xml:space="preserve"> - </w:t>
      </w:r>
      <w:r w:rsidRPr="0087264C">
        <w:rPr>
          <w:rFonts w:cs="Arial"/>
          <w:szCs w:val="22"/>
        </w:rPr>
        <w:t>Los profesores programan excursiones para complementar los estudios y para introducir estudiantes a la comunidad. Los padres recibirán avisos de</w:t>
      </w:r>
      <w:r w:rsidR="00CB0223">
        <w:rPr>
          <w:rFonts w:cs="Arial"/>
          <w:szCs w:val="22"/>
        </w:rPr>
        <w:t xml:space="preserve"> tales eventos</w:t>
      </w:r>
      <w:r w:rsidRPr="0087264C">
        <w:rPr>
          <w:rFonts w:cs="Arial"/>
          <w:szCs w:val="22"/>
        </w:rPr>
        <w:t>.</w:t>
      </w:r>
      <w:r w:rsidR="000C0E35" w:rsidRPr="0087264C">
        <w:rPr>
          <w:rFonts w:cs="Arial"/>
          <w:szCs w:val="22"/>
        </w:rPr>
        <w:t xml:space="preserve"> Los padres </w:t>
      </w:r>
      <w:r w:rsidR="00CB0223">
        <w:rPr>
          <w:rFonts w:cs="Arial"/>
          <w:szCs w:val="22"/>
        </w:rPr>
        <w:t xml:space="preserve">pueden inscribirse </w:t>
      </w:r>
      <w:r w:rsidR="00CB72B3" w:rsidRPr="0087264C">
        <w:rPr>
          <w:rFonts w:cs="Arial"/>
          <w:szCs w:val="22"/>
        </w:rPr>
        <w:t xml:space="preserve">si </w:t>
      </w:r>
      <w:r w:rsidR="000C0E35" w:rsidRPr="0087264C">
        <w:rPr>
          <w:rFonts w:cs="Arial"/>
          <w:szCs w:val="22"/>
        </w:rPr>
        <w:t xml:space="preserve">desean </w:t>
      </w:r>
      <w:r w:rsidR="00CB72B3" w:rsidRPr="0087264C">
        <w:rPr>
          <w:rFonts w:cs="Arial"/>
          <w:szCs w:val="22"/>
        </w:rPr>
        <w:t xml:space="preserve">asistir </w:t>
      </w:r>
      <w:r w:rsidR="000C0E35" w:rsidRPr="0087264C">
        <w:rPr>
          <w:rFonts w:cs="Arial"/>
          <w:szCs w:val="22"/>
        </w:rPr>
        <w:t xml:space="preserve">al </w:t>
      </w:r>
      <w:r w:rsidR="00CB72B3" w:rsidRPr="0087264C">
        <w:rPr>
          <w:rFonts w:cs="Arial"/>
          <w:szCs w:val="22"/>
        </w:rPr>
        <w:t>viaje</w:t>
      </w:r>
      <w:r w:rsidRPr="0087264C">
        <w:rPr>
          <w:rFonts w:cs="Arial"/>
          <w:szCs w:val="22"/>
        </w:rPr>
        <w:t>.</w:t>
      </w:r>
      <w:r w:rsidR="00DB178E" w:rsidRPr="0087264C">
        <w:rPr>
          <w:rFonts w:cs="Arial"/>
          <w:szCs w:val="22"/>
        </w:rPr>
        <w:t xml:space="preserve">  Los estudiantes en la lista de no-</w:t>
      </w:r>
      <w:r w:rsidR="00DB4EEE" w:rsidRPr="0087264C">
        <w:rPr>
          <w:rFonts w:cs="Arial"/>
          <w:szCs w:val="22"/>
        </w:rPr>
        <w:t>participación</w:t>
      </w:r>
      <w:r w:rsidR="00CB0223">
        <w:rPr>
          <w:rFonts w:cs="Arial"/>
          <w:szCs w:val="22"/>
        </w:rPr>
        <w:t xml:space="preserve"> no podrán asistir</w:t>
      </w:r>
      <w:r w:rsidR="00DB178E" w:rsidRPr="0087264C">
        <w:rPr>
          <w:rFonts w:cs="Arial"/>
          <w:szCs w:val="22"/>
        </w:rPr>
        <w:t>.</w:t>
      </w:r>
      <w:r w:rsidR="00DA3540" w:rsidRPr="0087264C">
        <w:rPr>
          <w:rFonts w:cs="Arial"/>
          <w:szCs w:val="22"/>
        </w:rPr>
        <w:t xml:space="preserve"> </w:t>
      </w:r>
      <w:r w:rsidR="00C359E4" w:rsidRPr="0087264C">
        <w:rPr>
          <w:rFonts w:cs="Arial"/>
          <w:szCs w:val="22"/>
          <w:lang w:val="es-MX"/>
        </w:rPr>
        <w:t xml:space="preserve">Los estudiantes que viajan por autobús a </w:t>
      </w:r>
      <w:r w:rsidR="00CB0223">
        <w:rPr>
          <w:rFonts w:cs="Arial"/>
          <w:szCs w:val="22"/>
          <w:lang w:val="es-MX"/>
        </w:rPr>
        <w:t xml:space="preserve">tal </w:t>
      </w:r>
      <w:r w:rsidR="000C0E35" w:rsidRPr="0087264C">
        <w:rPr>
          <w:rFonts w:cs="Arial"/>
          <w:szCs w:val="22"/>
          <w:lang w:val="es-MX"/>
        </w:rPr>
        <w:t xml:space="preserve">evento deben </w:t>
      </w:r>
      <w:r w:rsidR="00C359E4" w:rsidRPr="0087264C">
        <w:rPr>
          <w:rFonts w:cs="Arial"/>
          <w:szCs w:val="22"/>
          <w:lang w:val="es-MX"/>
        </w:rPr>
        <w:t xml:space="preserve">devolverse en el mismo autobús al menos que haya recibido permiso por escrito </w:t>
      </w:r>
      <w:r w:rsidR="000C0E35" w:rsidRPr="0087264C">
        <w:rPr>
          <w:rFonts w:cs="Arial"/>
          <w:szCs w:val="22"/>
          <w:lang w:val="es-MX"/>
        </w:rPr>
        <w:t xml:space="preserve">de antemano y </w:t>
      </w:r>
      <w:r w:rsidR="00C359E4" w:rsidRPr="0087264C">
        <w:rPr>
          <w:rFonts w:cs="Arial"/>
          <w:szCs w:val="22"/>
          <w:lang w:val="es-MX"/>
        </w:rPr>
        <w:t>autori</w:t>
      </w:r>
      <w:r w:rsidR="000C0E35" w:rsidRPr="0087264C">
        <w:rPr>
          <w:rFonts w:cs="Arial"/>
          <w:szCs w:val="22"/>
          <w:lang w:val="es-MX"/>
        </w:rPr>
        <w:t xml:space="preserve">zado por un administrador.  </w:t>
      </w:r>
    </w:p>
    <w:p w:rsidR="00DA3540" w:rsidRPr="0087264C" w:rsidRDefault="00DA3540" w:rsidP="00DA3540">
      <w:pPr>
        <w:rPr>
          <w:rFonts w:cs="Arial"/>
          <w:b/>
          <w:i/>
          <w:szCs w:val="22"/>
        </w:rPr>
      </w:pPr>
    </w:p>
    <w:p w:rsidR="00060B8F" w:rsidRPr="0087264C" w:rsidRDefault="00060B8F" w:rsidP="00DA3540">
      <w:pPr>
        <w:rPr>
          <w:rFonts w:cs="Arial"/>
          <w:szCs w:val="22"/>
          <w:lang w:val="es-ES"/>
        </w:rPr>
      </w:pPr>
      <w:r w:rsidRPr="0087264C">
        <w:rPr>
          <w:rFonts w:cs="Arial"/>
          <w:b/>
          <w:i/>
          <w:szCs w:val="22"/>
        </w:rPr>
        <w:t>PELEANDO</w:t>
      </w:r>
      <w:r w:rsidR="00DA3540" w:rsidRPr="0087264C">
        <w:rPr>
          <w:rFonts w:cs="Arial"/>
          <w:b/>
          <w:i/>
          <w:szCs w:val="22"/>
        </w:rPr>
        <w:t xml:space="preserve"> - </w:t>
      </w:r>
      <w:r w:rsidRPr="0087264C">
        <w:rPr>
          <w:rFonts w:cs="Arial"/>
          <w:szCs w:val="22"/>
        </w:rPr>
        <w:t xml:space="preserve">La pelea se </w:t>
      </w:r>
      <w:r w:rsidR="00A42BE9" w:rsidRPr="0087264C">
        <w:rPr>
          <w:rFonts w:cs="Arial"/>
          <w:szCs w:val="22"/>
        </w:rPr>
        <w:t>prohíbe</w:t>
      </w:r>
      <w:r w:rsidRPr="0087264C">
        <w:rPr>
          <w:rFonts w:cs="Arial"/>
          <w:szCs w:val="22"/>
        </w:rPr>
        <w:t xml:space="preserve"> sobre los terrenos escolares.  </w:t>
      </w:r>
      <w:r w:rsidR="00E02FD7" w:rsidRPr="0087264C">
        <w:rPr>
          <w:rFonts w:cs="Arial"/>
          <w:b/>
          <w:szCs w:val="22"/>
        </w:rPr>
        <w:t xml:space="preserve">La pelea </w:t>
      </w:r>
      <w:r w:rsidR="00E02FD7" w:rsidRPr="0087264C">
        <w:rPr>
          <w:rFonts w:cs="Arial"/>
          <w:b/>
          <w:szCs w:val="22"/>
          <w:lang w:val="es-US"/>
        </w:rPr>
        <w:t>se define como cualquier contacto físico realizado por los estudiantes en ira o en un intento de instigar una confrontación.  Una vez que ambos estudiantes tienen contacto físico el uno con el otro se defin</w:t>
      </w:r>
      <w:r w:rsidR="000C0E35" w:rsidRPr="0087264C">
        <w:rPr>
          <w:rFonts w:cs="Arial"/>
          <w:b/>
          <w:szCs w:val="22"/>
          <w:lang w:val="es-US"/>
        </w:rPr>
        <w:t>e</w:t>
      </w:r>
      <w:r w:rsidR="00E02FD7" w:rsidRPr="0087264C">
        <w:rPr>
          <w:rFonts w:cs="Arial"/>
          <w:b/>
          <w:szCs w:val="22"/>
          <w:lang w:val="es-US"/>
        </w:rPr>
        <w:t xml:space="preserve"> como una lucha mutua.</w:t>
      </w:r>
      <w:r w:rsidR="00E02FD7" w:rsidRPr="0087264C">
        <w:rPr>
          <w:rFonts w:cs="Arial"/>
          <w:szCs w:val="22"/>
          <w:lang w:val="es-US"/>
        </w:rPr>
        <w:t xml:space="preserve"> </w:t>
      </w:r>
      <w:r w:rsidRPr="0087264C">
        <w:rPr>
          <w:rFonts w:cs="Arial"/>
          <w:szCs w:val="22"/>
          <w:lang w:val="es-US"/>
        </w:rPr>
        <w:t xml:space="preserve">Los estudiantes deberían informar golpes o acosamiento de cualquier tipo a sus profesores, quienes lo informarán a la oficina. </w:t>
      </w:r>
      <w:r w:rsidRPr="0087264C">
        <w:rPr>
          <w:rFonts w:cs="Arial"/>
          <w:szCs w:val="22"/>
        </w:rPr>
        <w:t xml:space="preserve">Si su niño/a esta teniendo </w:t>
      </w:r>
      <w:r w:rsidR="00A42BE9" w:rsidRPr="0087264C">
        <w:rPr>
          <w:rFonts w:cs="Arial"/>
          <w:szCs w:val="22"/>
        </w:rPr>
        <w:t>algún</w:t>
      </w:r>
      <w:r w:rsidRPr="0087264C">
        <w:rPr>
          <w:rFonts w:cs="Arial"/>
          <w:szCs w:val="22"/>
        </w:rPr>
        <w:t xml:space="preserve"> problema en la escue</w:t>
      </w:r>
      <w:r w:rsidR="00A42BE9" w:rsidRPr="0087264C">
        <w:rPr>
          <w:rFonts w:cs="Arial"/>
          <w:szCs w:val="22"/>
        </w:rPr>
        <w:t>la puede llamar al 725-2424</w:t>
      </w:r>
      <w:r w:rsidRPr="0087264C">
        <w:rPr>
          <w:rFonts w:cs="Arial"/>
          <w:szCs w:val="22"/>
        </w:rPr>
        <w:t xml:space="preserve">. </w:t>
      </w:r>
      <w:r w:rsidR="00537137" w:rsidRPr="0087264C">
        <w:rPr>
          <w:rFonts w:cs="Arial"/>
          <w:b/>
          <w:szCs w:val="22"/>
          <w:lang w:val="es-ES"/>
        </w:rPr>
        <w:t>Padres</w:t>
      </w:r>
      <w:r w:rsidR="00CF11AA" w:rsidRPr="0087264C">
        <w:rPr>
          <w:rFonts w:cs="Arial"/>
          <w:b/>
          <w:szCs w:val="22"/>
          <w:lang w:val="es-ES"/>
        </w:rPr>
        <w:t xml:space="preserve">: Nuestra </w:t>
      </w:r>
      <w:r w:rsidR="00537137" w:rsidRPr="0087264C">
        <w:rPr>
          <w:rFonts w:cs="Arial"/>
          <w:b/>
          <w:szCs w:val="22"/>
          <w:lang w:val="es-ES"/>
        </w:rPr>
        <w:t>segur</w:t>
      </w:r>
      <w:r w:rsidR="00CF11AA" w:rsidRPr="0087264C">
        <w:rPr>
          <w:rFonts w:cs="Arial"/>
          <w:b/>
          <w:szCs w:val="22"/>
          <w:lang w:val="es-ES"/>
        </w:rPr>
        <w:t>o</w:t>
      </w:r>
      <w:r w:rsidR="00537137" w:rsidRPr="0087264C">
        <w:rPr>
          <w:rFonts w:cs="Arial"/>
          <w:b/>
          <w:szCs w:val="22"/>
          <w:lang w:val="es-ES"/>
        </w:rPr>
        <w:t xml:space="preserve"> </w:t>
      </w:r>
      <w:r w:rsidR="0064067C" w:rsidRPr="0087264C">
        <w:rPr>
          <w:rFonts w:cs="Arial"/>
          <w:b/>
          <w:szCs w:val="22"/>
          <w:lang w:val="es-ES"/>
        </w:rPr>
        <w:t>escolar para</w:t>
      </w:r>
      <w:r w:rsidR="00537137" w:rsidRPr="0087264C">
        <w:rPr>
          <w:rFonts w:cs="Arial"/>
          <w:b/>
          <w:szCs w:val="22"/>
          <w:lang w:val="es-ES"/>
        </w:rPr>
        <w:t xml:space="preserve"> los estudiantes excluye las heridas que resultan de una pelea. </w:t>
      </w:r>
    </w:p>
    <w:p w:rsidR="00060B8F" w:rsidRPr="0087264C" w:rsidRDefault="001617F3">
      <w:pPr>
        <w:rPr>
          <w:rFonts w:cs="Arial"/>
          <w:szCs w:val="22"/>
        </w:rPr>
      </w:pPr>
      <w:r w:rsidRPr="0087264C">
        <w:rPr>
          <w:rFonts w:cs="Arial"/>
          <w:szCs w:val="22"/>
        </w:rPr>
        <w:tab/>
      </w:r>
    </w:p>
    <w:p w:rsidR="00060B8F" w:rsidRPr="0087264C" w:rsidRDefault="00060B8F">
      <w:pPr>
        <w:rPr>
          <w:rFonts w:cs="Arial"/>
          <w:szCs w:val="22"/>
        </w:rPr>
      </w:pPr>
      <w:r w:rsidRPr="0087264C">
        <w:rPr>
          <w:rFonts w:cs="Arial"/>
          <w:b/>
          <w:i/>
          <w:szCs w:val="22"/>
        </w:rPr>
        <w:t>ENFERMEDAD o HERIDA</w:t>
      </w:r>
      <w:r w:rsidR="00DA3540" w:rsidRPr="0087264C">
        <w:rPr>
          <w:rFonts w:cs="Arial"/>
          <w:b/>
          <w:i/>
          <w:szCs w:val="22"/>
        </w:rPr>
        <w:t xml:space="preserve"> - </w:t>
      </w:r>
      <w:r w:rsidRPr="0087264C">
        <w:rPr>
          <w:rFonts w:cs="Arial"/>
          <w:szCs w:val="22"/>
        </w:rPr>
        <w:t xml:space="preserve">En caso de enfermedad o herida, </w:t>
      </w:r>
      <w:r w:rsidR="00892BA8" w:rsidRPr="0087264C">
        <w:rPr>
          <w:rFonts w:cs="Arial"/>
          <w:szCs w:val="22"/>
        </w:rPr>
        <w:t>nue</w:t>
      </w:r>
      <w:r w:rsidR="00887EDE" w:rsidRPr="0087264C">
        <w:rPr>
          <w:rFonts w:cs="Arial"/>
          <w:szCs w:val="22"/>
        </w:rPr>
        <w:t xml:space="preserve">stra Asistente a la Enfermera, </w:t>
      </w:r>
      <w:r w:rsidRPr="0087264C">
        <w:rPr>
          <w:rFonts w:cs="Arial"/>
          <w:szCs w:val="22"/>
        </w:rPr>
        <w:t>rendirá primeros auxilios.  Si se requiere tratamiento</w:t>
      </w:r>
      <w:r w:rsidR="005944F2" w:rsidRPr="0087264C">
        <w:rPr>
          <w:rFonts w:cs="Arial"/>
          <w:szCs w:val="22"/>
        </w:rPr>
        <w:t xml:space="preserve"> </w:t>
      </w:r>
      <w:proofErr w:type="spellStart"/>
      <w:r w:rsidR="005944F2" w:rsidRPr="0087264C">
        <w:rPr>
          <w:rFonts w:cs="Arial"/>
          <w:szCs w:val="22"/>
        </w:rPr>
        <w:t>medico</w:t>
      </w:r>
      <w:proofErr w:type="spellEnd"/>
      <w:r w:rsidR="005944F2" w:rsidRPr="0087264C">
        <w:rPr>
          <w:rFonts w:cs="Arial"/>
          <w:szCs w:val="22"/>
        </w:rPr>
        <w:t xml:space="preserve"> </w:t>
      </w:r>
      <w:r w:rsidRPr="0087264C">
        <w:rPr>
          <w:rFonts w:cs="Arial"/>
          <w:szCs w:val="22"/>
        </w:rPr>
        <w:t>nos comunicaremos con los padres</w:t>
      </w:r>
      <w:r w:rsidR="00B3252C" w:rsidRPr="0087264C">
        <w:rPr>
          <w:rFonts w:cs="Arial"/>
          <w:szCs w:val="22"/>
        </w:rPr>
        <w:t>, y quizás transportemos</w:t>
      </w:r>
      <w:r w:rsidRPr="0087264C">
        <w:rPr>
          <w:rFonts w:cs="Arial"/>
          <w:szCs w:val="22"/>
        </w:rPr>
        <w:t xml:space="preserve"> </w:t>
      </w:r>
      <w:r w:rsidR="00B3252C" w:rsidRPr="0087264C">
        <w:rPr>
          <w:rFonts w:cs="Arial"/>
          <w:szCs w:val="22"/>
        </w:rPr>
        <w:t>a</w:t>
      </w:r>
      <w:r w:rsidRPr="0087264C">
        <w:rPr>
          <w:rFonts w:cs="Arial"/>
          <w:szCs w:val="22"/>
        </w:rPr>
        <w:t xml:space="preserve">l estudiante </w:t>
      </w:r>
      <w:r w:rsidR="00B3252C" w:rsidRPr="0087264C">
        <w:rPr>
          <w:rFonts w:cs="Arial"/>
          <w:szCs w:val="22"/>
        </w:rPr>
        <w:t>a</w:t>
      </w:r>
      <w:r w:rsidR="005944F2" w:rsidRPr="0087264C">
        <w:rPr>
          <w:rFonts w:cs="Arial"/>
          <w:szCs w:val="22"/>
        </w:rPr>
        <w:t>l hospital de Delano</w:t>
      </w:r>
      <w:r w:rsidR="00B3252C" w:rsidRPr="0087264C">
        <w:rPr>
          <w:rFonts w:cs="Arial"/>
          <w:szCs w:val="22"/>
        </w:rPr>
        <w:t>.</w:t>
      </w:r>
    </w:p>
    <w:p w:rsidR="00DA3540" w:rsidRPr="0087264C" w:rsidRDefault="00DA3540" w:rsidP="00DA3540">
      <w:pPr>
        <w:rPr>
          <w:rFonts w:cs="Arial"/>
          <w:szCs w:val="22"/>
        </w:rPr>
      </w:pPr>
    </w:p>
    <w:p w:rsidR="00060B8F" w:rsidRPr="0087264C" w:rsidRDefault="00060B8F">
      <w:pPr>
        <w:rPr>
          <w:rFonts w:cs="Arial"/>
          <w:szCs w:val="22"/>
        </w:rPr>
      </w:pPr>
      <w:r w:rsidRPr="0087264C">
        <w:rPr>
          <w:rFonts w:cs="Arial"/>
          <w:b/>
          <w:i/>
          <w:szCs w:val="22"/>
        </w:rPr>
        <w:t>ASEGURANZA</w:t>
      </w:r>
      <w:r w:rsidR="00DA3540" w:rsidRPr="0087264C">
        <w:rPr>
          <w:rFonts w:cs="Arial"/>
          <w:b/>
          <w:i/>
          <w:szCs w:val="22"/>
        </w:rPr>
        <w:t xml:space="preserve"> - </w:t>
      </w:r>
      <w:r w:rsidRPr="0087264C">
        <w:rPr>
          <w:rFonts w:cs="Arial"/>
          <w:szCs w:val="22"/>
        </w:rPr>
        <w:t>Cuando un estudiante se lastima seriamente en la escuela, el personal de la oficina completará una Forma de Accidente.  La aseguranza personal debe usarse antes de l</w:t>
      </w:r>
      <w:r w:rsidR="00914F75">
        <w:rPr>
          <w:rFonts w:cs="Arial"/>
          <w:szCs w:val="22"/>
        </w:rPr>
        <w:t>a aseguranza de la escuela.  La t</w:t>
      </w:r>
      <w:r w:rsidRPr="0087264C">
        <w:rPr>
          <w:rFonts w:cs="Arial"/>
          <w:szCs w:val="22"/>
        </w:rPr>
        <w:t xml:space="preserve">arjeta de </w:t>
      </w:r>
      <w:r w:rsidR="00914F75">
        <w:rPr>
          <w:rFonts w:cs="Arial"/>
          <w:szCs w:val="22"/>
        </w:rPr>
        <w:t>e</w:t>
      </w:r>
      <w:r w:rsidRPr="0087264C">
        <w:rPr>
          <w:rFonts w:cs="Arial"/>
          <w:szCs w:val="22"/>
        </w:rPr>
        <w:t xml:space="preserve">mergencia debe estar </w:t>
      </w:r>
      <w:r w:rsidR="00914F75" w:rsidRPr="0087264C">
        <w:rPr>
          <w:rFonts w:cs="Arial"/>
          <w:szCs w:val="22"/>
        </w:rPr>
        <w:t xml:space="preserve">actualizada </w:t>
      </w:r>
      <w:r w:rsidRPr="0087264C">
        <w:rPr>
          <w:rFonts w:cs="Arial"/>
          <w:szCs w:val="22"/>
        </w:rPr>
        <w:t xml:space="preserve">a todo momento.  </w:t>
      </w:r>
      <w:r w:rsidR="00537137" w:rsidRPr="0087264C">
        <w:rPr>
          <w:rFonts w:cs="Arial"/>
          <w:b/>
          <w:szCs w:val="22"/>
          <w:lang w:val="es-ES"/>
        </w:rPr>
        <w:t xml:space="preserve">Padres tomen nota:  Nuestra aseguranza </w:t>
      </w:r>
      <w:r w:rsidR="002D08AF" w:rsidRPr="0087264C">
        <w:rPr>
          <w:rFonts w:cs="Arial"/>
          <w:b/>
          <w:szCs w:val="22"/>
          <w:lang w:val="es-ES"/>
        </w:rPr>
        <w:t>escolar para</w:t>
      </w:r>
      <w:r w:rsidR="00537137" w:rsidRPr="0087264C">
        <w:rPr>
          <w:rFonts w:cs="Arial"/>
          <w:b/>
          <w:szCs w:val="22"/>
          <w:lang w:val="es-ES"/>
        </w:rPr>
        <w:t xml:space="preserve"> los estudiantes excluye las heridas que resultan de una pelea.</w:t>
      </w:r>
    </w:p>
    <w:p w:rsidR="00060B8F" w:rsidRPr="0087264C" w:rsidRDefault="00060B8F">
      <w:pPr>
        <w:rPr>
          <w:rFonts w:cs="Arial"/>
          <w:szCs w:val="22"/>
        </w:rPr>
      </w:pPr>
    </w:p>
    <w:p w:rsidR="00DA3540" w:rsidRPr="0087264C" w:rsidRDefault="00060B8F" w:rsidP="005944F2">
      <w:pPr>
        <w:rPr>
          <w:rFonts w:cs="Arial"/>
          <w:szCs w:val="22"/>
        </w:rPr>
      </w:pPr>
      <w:r w:rsidRPr="0087264C">
        <w:rPr>
          <w:rFonts w:cs="Arial"/>
          <w:b/>
          <w:i/>
          <w:szCs w:val="22"/>
        </w:rPr>
        <w:lastRenderedPageBreak/>
        <w:t>PERMISO DE ALMUERZO y TERRENOS ESCOLARES CERRADOS</w:t>
      </w:r>
      <w:r w:rsidR="00DA3540" w:rsidRPr="0087264C">
        <w:rPr>
          <w:rFonts w:cs="Arial"/>
          <w:b/>
          <w:i/>
          <w:szCs w:val="22"/>
        </w:rPr>
        <w:t xml:space="preserve"> - </w:t>
      </w:r>
      <w:r w:rsidRPr="0087264C">
        <w:rPr>
          <w:rFonts w:cs="Arial"/>
          <w:szCs w:val="22"/>
        </w:rPr>
        <w:t>La Ley de C</w:t>
      </w:r>
      <w:r w:rsidR="00914F75">
        <w:rPr>
          <w:rFonts w:cs="Arial"/>
          <w:szCs w:val="22"/>
        </w:rPr>
        <w:t>A</w:t>
      </w:r>
      <w:r w:rsidRPr="0087264C">
        <w:rPr>
          <w:rFonts w:cs="Arial"/>
          <w:szCs w:val="22"/>
        </w:rPr>
        <w:t>, (Título V, C303) indica que los estudiantes no pueden salir de los terrenos escolares a ninguno tiempo antes de cerrar la escuela sin el permiso del principal.</w:t>
      </w:r>
      <w:r w:rsidR="00914F75">
        <w:rPr>
          <w:rFonts w:cs="Arial"/>
          <w:szCs w:val="22"/>
        </w:rPr>
        <w:t xml:space="preserve"> </w:t>
      </w:r>
      <w:r w:rsidRPr="0087264C">
        <w:rPr>
          <w:rFonts w:cs="Arial"/>
          <w:szCs w:val="22"/>
        </w:rPr>
        <w:t>La Ley de C</w:t>
      </w:r>
      <w:r w:rsidR="00914F75">
        <w:rPr>
          <w:rFonts w:cs="Arial"/>
          <w:szCs w:val="22"/>
        </w:rPr>
        <w:t>A</w:t>
      </w:r>
      <w:r w:rsidRPr="0087264C">
        <w:rPr>
          <w:rFonts w:cs="Arial"/>
          <w:szCs w:val="22"/>
        </w:rPr>
        <w:t xml:space="preserve"> (Ed. Codifique 44808.5) también afirma que los distritos escolares </w:t>
      </w:r>
      <w:r w:rsidR="00914F75">
        <w:rPr>
          <w:rFonts w:cs="Arial"/>
          <w:szCs w:val="22"/>
        </w:rPr>
        <w:t xml:space="preserve">y </w:t>
      </w:r>
      <w:r w:rsidR="00914F75" w:rsidRPr="0087264C">
        <w:rPr>
          <w:rFonts w:cs="Arial"/>
          <w:szCs w:val="22"/>
        </w:rPr>
        <w:t xml:space="preserve">funcionarios </w:t>
      </w:r>
      <w:r w:rsidRPr="0087264C">
        <w:rPr>
          <w:rFonts w:cs="Arial"/>
          <w:szCs w:val="22"/>
        </w:rPr>
        <w:t>no son responsables por la conducta o</w:t>
      </w:r>
      <w:r w:rsidR="00914F75">
        <w:rPr>
          <w:rFonts w:cs="Arial"/>
          <w:szCs w:val="22"/>
        </w:rPr>
        <w:t xml:space="preserve"> la </w:t>
      </w:r>
      <w:r w:rsidRPr="0087264C">
        <w:rPr>
          <w:rFonts w:cs="Arial"/>
          <w:szCs w:val="22"/>
        </w:rPr>
        <w:t xml:space="preserve">seguridad </w:t>
      </w:r>
      <w:r w:rsidR="00914F75">
        <w:rPr>
          <w:rFonts w:cs="Arial"/>
          <w:szCs w:val="22"/>
        </w:rPr>
        <w:t xml:space="preserve">del estudiante </w:t>
      </w:r>
      <w:r w:rsidRPr="0087264C">
        <w:rPr>
          <w:rFonts w:cs="Arial"/>
          <w:szCs w:val="22"/>
        </w:rPr>
        <w:t xml:space="preserve">mientras esta fuera de los terrenos escolares. </w:t>
      </w:r>
      <w:r w:rsidR="00DA3540" w:rsidRPr="0087264C">
        <w:rPr>
          <w:rFonts w:cs="Arial"/>
          <w:szCs w:val="22"/>
        </w:rPr>
        <w:t xml:space="preserve"> </w:t>
      </w:r>
      <w:r w:rsidRPr="0087264C">
        <w:rPr>
          <w:rFonts w:cs="Arial"/>
          <w:szCs w:val="22"/>
        </w:rPr>
        <w:t xml:space="preserve">Se requiere que los estudiantes permanezcan </w:t>
      </w:r>
      <w:r w:rsidR="00914F75">
        <w:rPr>
          <w:rFonts w:cs="Arial"/>
          <w:szCs w:val="22"/>
        </w:rPr>
        <w:t xml:space="preserve">en </w:t>
      </w:r>
      <w:r w:rsidRPr="0087264C">
        <w:rPr>
          <w:rFonts w:cs="Arial"/>
          <w:szCs w:val="22"/>
        </w:rPr>
        <w:t>los terrenos escolares durante el receso y almuerzo al menos que se liberen directamente a los padres o los tutores.</w:t>
      </w:r>
    </w:p>
    <w:p w:rsidR="001E3E33" w:rsidRPr="0087264C" w:rsidRDefault="001E3E33" w:rsidP="001E3E33">
      <w:pPr>
        <w:rPr>
          <w:rFonts w:cs="Arial"/>
          <w:szCs w:val="22"/>
        </w:rPr>
      </w:pPr>
    </w:p>
    <w:p w:rsidR="00167B4E" w:rsidRPr="0087264C" w:rsidRDefault="00060B8F" w:rsidP="001E3E33">
      <w:pPr>
        <w:rPr>
          <w:rFonts w:cs="Arial"/>
          <w:szCs w:val="22"/>
        </w:rPr>
      </w:pPr>
      <w:r w:rsidRPr="0087264C">
        <w:rPr>
          <w:rFonts w:cs="Arial"/>
          <w:b/>
          <w:i/>
          <w:szCs w:val="22"/>
        </w:rPr>
        <w:t>PADRES COMO VOLUNTARIOS</w:t>
      </w:r>
      <w:r w:rsidR="00DA3540" w:rsidRPr="0087264C">
        <w:rPr>
          <w:rFonts w:cs="Arial"/>
          <w:b/>
          <w:i/>
          <w:szCs w:val="22"/>
        </w:rPr>
        <w:t xml:space="preserve"> - </w:t>
      </w:r>
      <w:r w:rsidRPr="0087264C">
        <w:rPr>
          <w:rFonts w:cs="Arial"/>
          <w:szCs w:val="22"/>
        </w:rPr>
        <w:t>La Escuela de Richgrove considera a los padres como un recurso muy especial. Animamos a los padres a ayudar en l</w:t>
      </w:r>
      <w:r w:rsidR="00E11892">
        <w:rPr>
          <w:rFonts w:cs="Arial"/>
          <w:szCs w:val="22"/>
        </w:rPr>
        <w:t>a</w:t>
      </w:r>
      <w:r w:rsidRPr="0087264C">
        <w:rPr>
          <w:rFonts w:cs="Arial"/>
          <w:szCs w:val="22"/>
        </w:rPr>
        <w:t xml:space="preserve"> clase. Si usted tiene tiempo o habilidades y gustaría compartirlas, por favor llame </w:t>
      </w:r>
      <w:proofErr w:type="spellStart"/>
      <w:r w:rsidRPr="0087264C">
        <w:rPr>
          <w:rFonts w:cs="Arial"/>
          <w:szCs w:val="22"/>
        </w:rPr>
        <w:t>y</w:t>
      </w:r>
      <w:proofErr w:type="spellEnd"/>
      <w:r w:rsidRPr="0087264C">
        <w:rPr>
          <w:rFonts w:cs="Arial"/>
          <w:szCs w:val="22"/>
        </w:rPr>
        <w:t xml:space="preserve"> indique interés.  </w:t>
      </w:r>
      <w:r w:rsidR="00901103" w:rsidRPr="0087264C">
        <w:rPr>
          <w:rFonts w:cs="Arial"/>
          <w:szCs w:val="22"/>
        </w:rPr>
        <w:t>Antes de hacerse voluntario</w:t>
      </w:r>
      <w:r w:rsidR="00901103" w:rsidRPr="0087264C">
        <w:rPr>
          <w:rFonts w:cs="Arial"/>
          <w:szCs w:val="22"/>
          <w:lang w:val="es-MX"/>
        </w:rPr>
        <w:t>, toda persona debe registrarse con el Departamento de Justicia</w:t>
      </w:r>
      <w:r w:rsidR="005944F2" w:rsidRPr="0087264C">
        <w:rPr>
          <w:rFonts w:cs="Arial"/>
          <w:szCs w:val="22"/>
          <w:lang w:val="es-MX"/>
        </w:rPr>
        <w:t>.</w:t>
      </w:r>
      <w:r w:rsidR="00901103" w:rsidRPr="0087264C">
        <w:rPr>
          <w:rFonts w:cs="Arial"/>
          <w:szCs w:val="22"/>
          <w:lang w:val="es-MX"/>
        </w:rPr>
        <w:t xml:space="preserve"> </w:t>
      </w:r>
    </w:p>
    <w:p w:rsidR="00167B4E" w:rsidRPr="0087264C" w:rsidRDefault="00167B4E" w:rsidP="00167B4E">
      <w:pPr>
        <w:ind w:left="-360" w:right="-18"/>
        <w:rPr>
          <w:rFonts w:cs="Arial"/>
          <w:szCs w:val="22"/>
        </w:rPr>
      </w:pPr>
    </w:p>
    <w:p w:rsidR="00167B4E" w:rsidRPr="0087264C" w:rsidRDefault="00167B4E" w:rsidP="005944F2">
      <w:pPr>
        <w:ind w:right="-18"/>
        <w:rPr>
          <w:rFonts w:cs="Arial"/>
          <w:i/>
          <w:szCs w:val="22"/>
          <w:lang w:val="es-MX"/>
        </w:rPr>
      </w:pPr>
      <w:r w:rsidRPr="0087264C">
        <w:rPr>
          <w:rFonts w:cs="Arial"/>
          <w:b/>
          <w:i/>
          <w:szCs w:val="22"/>
        </w:rPr>
        <w:t>C</w:t>
      </w:r>
      <w:r w:rsidR="005D501A" w:rsidRPr="0087264C">
        <w:rPr>
          <w:rFonts w:cs="Arial"/>
          <w:b/>
          <w:i/>
          <w:szCs w:val="22"/>
        </w:rPr>
        <w:t>AMPO DE RECREO</w:t>
      </w:r>
      <w:r w:rsidR="00DA3540" w:rsidRPr="0087264C">
        <w:rPr>
          <w:rFonts w:cs="Arial"/>
          <w:b/>
          <w:i/>
          <w:szCs w:val="22"/>
        </w:rPr>
        <w:t xml:space="preserve"> - </w:t>
      </w:r>
      <w:r w:rsidR="00060B8F" w:rsidRPr="0087264C">
        <w:rPr>
          <w:rFonts w:cs="Arial"/>
          <w:szCs w:val="22"/>
        </w:rPr>
        <w:t xml:space="preserve">Se supervisa a los estudiantes en el campo durante las horas escolares.  </w:t>
      </w:r>
      <w:r w:rsidR="00E11892">
        <w:rPr>
          <w:rFonts w:cs="Arial"/>
          <w:szCs w:val="22"/>
        </w:rPr>
        <w:t xml:space="preserve">Pero no </w:t>
      </w:r>
      <w:proofErr w:type="spellStart"/>
      <w:r w:rsidR="00060B8F" w:rsidRPr="0087264C">
        <w:rPr>
          <w:rFonts w:cs="Arial"/>
          <w:szCs w:val="22"/>
        </w:rPr>
        <w:t>supervis</w:t>
      </w:r>
      <w:r w:rsidR="00E11892">
        <w:rPr>
          <w:rFonts w:cs="Arial"/>
          <w:szCs w:val="22"/>
        </w:rPr>
        <w:t>ion</w:t>
      </w:r>
      <w:proofErr w:type="spellEnd"/>
      <w:r w:rsidR="00060B8F" w:rsidRPr="0087264C">
        <w:rPr>
          <w:rFonts w:cs="Arial"/>
          <w:szCs w:val="22"/>
        </w:rPr>
        <w:t xml:space="preserve"> después de horas escolares por eso los estudiantes deben salir para </w:t>
      </w:r>
      <w:r w:rsidR="00E11892">
        <w:rPr>
          <w:rFonts w:cs="Arial"/>
          <w:szCs w:val="22"/>
        </w:rPr>
        <w:t>su</w:t>
      </w:r>
      <w:r w:rsidR="00060B8F" w:rsidRPr="0087264C">
        <w:rPr>
          <w:rFonts w:cs="Arial"/>
          <w:szCs w:val="22"/>
        </w:rPr>
        <w:t xml:space="preserve"> hogar inmediatamente</w:t>
      </w:r>
      <w:r w:rsidR="005944F2" w:rsidRPr="0087264C">
        <w:rPr>
          <w:rFonts w:cs="Arial"/>
          <w:szCs w:val="22"/>
        </w:rPr>
        <w:t>.</w:t>
      </w:r>
      <w:r w:rsidR="00060B8F" w:rsidRPr="0087264C">
        <w:rPr>
          <w:rFonts w:cs="Arial"/>
          <w:szCs w:val="22"/>
        </w:rPr>
        <w:t xml:space="preserve"> </w:t>
      </w:r>
    </w:p>
    <w:p w:rsidR="00167B4E" w:rsidRPr="0087264C" w:rsidRDefault="00167B4E" w:rsidP="00167B4E">
      <w:pPr>
        <w:ind w:left="-360" w:right="-18"/>
        <w:rPr>
          <w:rFonts w:cs="Arial"/>
          <w:i/>
          <w:szCs w:val="22"/>
          <w:lang w:val="es-MX"/>
        </w:rPr>
      </w:pPr>
    </w:p>
    <w:p w:rsidR="007501D2" w:rsidRPr="0087264C" w:rsidRDefault="007501D2" w:rsidP="005944F2">
      <w:pPr>
        <w:ind w:right="-18"/>
        <w:rPr>
          <w:rFonts w:cs="Arial"/>
          <w:szCs w:val="22"/>
          <w:lang w:val="es-MX"/>
        </w:rPr>
      </w:pPr>
      <w:r w:rsidRPr="00F1675A">
        <w:rPr>
          <w:rFonts w:cs="Arial"/>
          <w:b/>
          <w:i/>
          <w:szCs w:val="22"/>
          <w:lang w:val="es-MX"/>
        </w:rPr>
        <w:t>REPORT</w:t>
      </w:r>
      <w:r w:rsidR="00694390" w:rsidRPr="00F1675A">
        <w:rPr>
          <w:rFonts w:cs="Arial"/>
          <w:b/>
          <w:i/>
          <w:szCs w:val="22"/>
          <w:lang w:val="es-MX"/>
        </w:rPr>
        <w:t>E</w:t>
      </w:r>
      <w:r w:rsidRPr="00F1675A">
        <w:rPr>
          <w:rFonts w:cs="Arial"/>
          <w:b/>
          <w:i/>
          <w:szCs w:val="22"/>
          <w:lang w:val="es-MX"/>
        </w:rPr>
        <w:t xml:space="preserve"> </w:t>
      </w:r>
      <w:r w:rsidR="00970782" w:rsidRPr="00F1675A">
        <w:rPr>
          <w:rFonts w:cs="Arial"/>
          <w:b/>
          <w:i/>
          <w:szCs w:val="22"/>
          <w:lang w:val="es-MX"/>
        </w:rPr>
        <w:t xml:space="preserve">ANUAL ESCOLAR </w:t>
      </w:r>
      <w:r w:rsidR="00DA3540" w:rsidRPr="00F1675A">
        <w:rPr>
          <w:rFonts w:cs="Arial"/>
          <w:b/>
          <w:i/>
          <w:szCs w:val="22"/>
          <w:lang w:val="es-MX"/>
        </w:rPr>
        <w:t xml:space="preserve">- </w:t>
      </w:r>
      <w:r w:rsidRPr="0087264C">
        <w:rPr>
          <w:rFonts w:cs="Arial"/>
          <w:szCs w:val="22"/>
          <w:lang w:val="es-MX"/>
        </w:rPr>
        <w:t xml:space="preserve">El Reporte </w:t>
      </w:r>
      <w:r w:rsidR="00A87079" w:rsidRPr="0087264C">
        <w:rPr>
          <w:rFonts w:cs="Arial"/>
          <w:szCs w:val="22"/>
          <w:lang w:val="es-MX"/>
        </w:rPr>
        <w:t>Anual</w:t>
      </w:r>
      <w:r w:rsidRPr="0087264C">
        <w:rPr>
          <w:rFonts w:cs="Arial"/>
          <w:szCs w:val="22"/>
          <w:lang w:val="es-MX"/>
        </w:rPr>
        <w:t xml:space="preserve"> Escolar </w:t>
      </w:r>
      <w:r w:rsidR="002765DF" w:rsidRPr="0087264C">
        <w:rPr>
          <w:rFonts w:cs="Arial"/>
          <w:szCs w:val="22"/>
          <w:lang w:val="es-MX"/>
        </w:rPr>
        <w:t>se reanuda anualmente</w:t>
      </w:r>
      <w:r w:rsidRPr="0087264C">
        <w:rPr>
          <w:rFonts w:cs="Arial"/>
          <w:szCs w:val="22"/>
          <w:lang w:val="es-MX"/>
        </w:rPr>
        <w:t xml:space="preserve">. </w:t>
      </w:r>
      <w:r w:rsidR="002765DF" w:rsidRPr="0087264C">
        <w:rPr>
          <w:rFonts w:cs="Arial"/>
          <w:szCs w:val="22"/>
          <w:lang w:val="es-MX"/>
        </w:rPr>
        <w:t>Puede recibir</w:t>
      </w:r>
      <w:r w:rsidR="00256CFB" w:rsidRPr="0087264C">
        <w:rPr>
          <w:rFonts w:cs="Arial"/>
          <w:szCs w:val="22"/>
          <w:lang w:val="es-MX"/>
        </w:rPr>
        <w:t xml:space="preserve"> </w:t>
      </w:r>
      <w:r w:rsidR="00694390">
        <w:rPr>
          <w:rFonts w:cs="Arial"/>
          <w:szCs w:val="22"/>
          <w:lang w:val="es-MX"/>
        </w:rPr>
        <w:t xml:space="preserve">una copia en la oficina o en </w:t>
      </w:r>
      <w:r w:rsidR="00256CFB" w:rsidRPr="0087264C">
        <w:rPr>
          <w:rFonts w:cs="Arial"/>
          <w:szCs w:val="22"/>
          <w:lang w:val="es-MX"/>
        </w:rPr>
        <w:t xml:space="preserve">nuestra </w:t>
      </w:r>
      <w:r w:rsidR="00970782" w:rsidRPr="0087264C">
        <w:rPr>
          <w:rFonts w:cs="Arial"/>
          <w:szCs w:val="22"/>
          <w:lang w:val="es-MX"/>
        </w:rPr>
        <w:t>página</w:t>
      </w:r>
      <w:r w:rsidR="00256CFB" w:rsidRPr="0087264C">
        <w:rPr>
          <w:rFonts w:cs="Arial"/>
          <w:szCs w:val="22"/>
          <w:lang w:val="es-MX"/>
        </w:rPr>
        <w:t xml:space="preserve"> de web</w:t>
      </w:r>
      <w:r w:rsidRPr="0087264C">
        <w:rPr>
          <w:rFonts w:cs="Arial"/>
          <w:szCs w:val="22"/>
          <w:lang w:val="es-MX"/>
        </w:rPr>
        <w:t xml:space="preserve"> </w:t>
      </w:r>
      <w:hyperlink r:id="rId10" w:history="1">
        <w:r w:rsidRPr="0087264C">
          <w:rPr>
            <w:rStyle w:val="Hyperlink"/>
            <w:rFonts w:cs="Arial"/>
            <w:szCs w:val="22"/>
            <w:lang w:val="es-MX"/>
          </w:rPr>
          <w:t>www.richgrove.org</w:t>
        </w:r>
      </w:hyperlink>
      <w:r w:rsidR="00970782" w:rsidRPr="0087264C">
        <w:rPr>
          <w:rFonts w:cs="Arial"/>
          <w:szCs w:val="22"/>
          <w:lang w:val="es-MX"/>
        </w:rPr>
        <w:t xml:space="preserve"> bajo el </w:t>
      </w:r>
      <w:proofErr w:type="spellStart"/>
      <w:r w:rsidR="00970782" w:rsidRPr="0087264C">
        <w:rPr>
          <w:rFonts w:cs="Arial"/>
          <w:szCs w:val="22"/>
          <w:lang w:val="es-MX"/>
        </w:rPr>
        <w:t>subtitulo</w:t>
      </w:r>
      <w:proofErr w:type="spellEnd"/>
      <w:r w:rsidR="00970782" w:rsidRPr="0087264C">
        <w:rPr>
          <w:rFonts w:cs="Arial"/>
          <w:szCs w:val="22"/>
          <w:lang w:val="es-MX"/>
        </w:rPr>
        <w:t xml:space="preserve"> “</w:t>
      </w:r>
      <w:proofErr w:type="spellStart"/>
      <w:r w:rsidR="00970782" w:rsidRPr="0087264C">
        <w:rPr>
          <w:rFonts w:cs="Arial"/>
          <w:szCs w:val="22"/>
          <w:lang w:val="es-MX"/>
        </w:rPr>
        <w:t>District</w:t>
      </w:r>
      <w:proofErr w:type="spellEnd"/>
      <w:r w:rsidR="00970782" w:rsidRPr="0087264C">
        <w:rPr>
          <w:rFonts w:cs="Arial"/>
          <w:szCs w:val="22"/>
          <w:lang w:val="es-MX"/>
        </w:rPr>
        <w:t xml:space="preserve"> Info”.</w:t>
      </w:r>
      <w:r w:rsidRPr="0087264C">
        <w:rPr>
          <w:rFonts w:cs="Arial"/>
          <w:szCs w:val="22"/>
          <w:lang w:val="es-MX"/>
        </w:rPr>
        <w:t xml:space="preserve"> </w:t>
      </w:r>
    </w:p>
    <w:p w:rsidR="00DA3540" w:rsidRPr="0087264C" w:rsidRDefault="00DA3540" w:rsidP="00DA3540">
      <w:pPr>
        <w:pStyle w:val="Heading4"/>
        <w:jc w:val="left"/>
        <w:rPr>
          <w:rFonts w:cs="Arial"/>
          <w:b w:val="0"/>
          <w:i w:val="0"/>
          <w:sz w:val="22"/>
          <w:szCs w:val="22"/>
          <w:u w:val="none"/>
          <w:lang w:val="es-MX"/>
        </w:rPr>
      </w:pPr>
    </w:p>
    <w:p w:rsidR="003F02DE" w:rsidRPr="0087264C" w:rsidRDefault="003F02DE" w:rsidP="00DA3540">
      <w:pPr>
        <w:ind w:right="-18"/>
        <w:rPr>
          <w:rFonts w:cs="Arial"/>
          <w:szCs w:val="22"/>
          <w:lang w:val="es-MX"/>
        </w:rPr>
      </w:pPr>
      <w:r w:rsidRPr="00F1675A">
        <w:rPr>
          <w:rFonts w:cs="Arial"/>
          <w:b/>
          <w:i/>
          <w:szCs w:val="22"/>
          <w:lang w:val="es-MX"/>
        </w:rPr>
        <w:t>TOBACCO-FREE SCHOOL DISTRICT</w:t>
      </w:r>
      <w:r w:rsidR="00DA3540" w:rsidRPr="00F1675A">
        <w:rPr>
          <w:rFonts w:cs="Arial"/>
          <w:b/>
          <w:i/>
          <w:szCs w:val="22"/>
          <w:lang w:val="es-MX"/>
        </w:rPr>
        <w:t xml:space="preserve"> - </w:t>
      </w:r>
      <w:r w:rsidRPr="0087264C">
        <w:rPr>
          <w:rFonts w:cs="Arial"/>
          <w:szCs w:val="22"/>
          <w:lang w:val="es-MX"/>
        </w:rPr>
        <w:t xml:space="preserve">NO SE PERMITE FUMAR O MASCAR TABACO en la propiedad escolar. Esto incluye los cigarrillos electrónicos. La propiedad escolar incluye todos los sitios, así como campos deportivos, cafetería, así como la facilidad de transporte / almacén. Se espera que todos los empleados cumplan con la </w:t>
      </w:r>
      <w:proofErr w:type="spellStart"/>
      <w:r w:rsidRPr="0087264C">
        <w:rPr>
          <w:rFonts w:cs="Arial"/>
          <w:szCs w:val="22"/>
          <w:lang w:val="es-MX"/>
        </w:rPr>
        <w:t>Políza</w:t>
      </w:r>
      <w:proofErr w:type="spellEnd"/>
      <w:r w:rsidRPr="0087264C">
        <w:rPr>
          <w:rFonts w:cs="Arial"/>
          <w:szCs w:val="22"/>
          <w:lang w:val="es-MX"/>
        </w:rPr>
        <w:t xml:space="preserve"> de la Mesa Directiva #2041, 2041.1. Información para dejar de fumar para los estudiantes, el personal, los padres y la comunidad se puede obtener de la enfermera de la escuela.</w:t>
      </w:r>
    </w:p>
    <w:p w:rsidR="00DA3540" w:rsidRPr="0087264C" w:rsidRDefault="00DA3540" w:rsidP="00DA3540">
      <w:pPr>
        <w:rPr>
          <w:rFonts w:cs="Arial"/>
          <w:szCs w:val="22"/>
        </w:rPr>
      </w:pPr>
    </w:p>
    <w:p w:rsidR="00060B8F" w:rsidRPr="0087264C" w:rsidRDefault="00060B8F">
      <w:pPr>
        <w:rPr>
          <w:rFonts w:cs="Arial"/>
          <w:szCs w:val="22"/>
        </w:rPr>
      </w:pPr>
      <w:r w:rsidRPr="0087264C">
        <w:rPr>
          <w:rFonts w:cs="Arial"/>
          <w:b/>
          <w:i/>
          <w:szCs w:val="22"/>
        </w:rPr>
        <w:t>LIBROS DE TEXTO/LIBROS DE LA BIBLIOTECA</w:t>
      </w:r>
      <w:r w:rsidR="00DA3540" w:rsidRPr="0087264C">
        <w:rPr>
          <w:rFonts w:cs="Arial"/>
          <w:b/>
          <w:i/>
          <w:szCs w:val="22"/>
        </w:rPr>
        <w:t xml:space="preserve"> - </w:t>
      </w:r>
      <w:r w:rsidR="00E007D3" w:rsidRPr="0087264C">
        <w:rPr>
          <w:rFonts w:cs="Arial"/>
          <w:szCs w:val="22"/>
        </w:rPr>
        <w:t xml:space="preserve">Los libros de texto y </w:t>
      </w:r>
      <w:r w:rsidRPr="0087264C">
        <w:rPr>
          <w:rFonts w:cs="Arial"/>
          <w:szCs w:val="22"/>
        </w:rPr>
        <w:t>de la biblioteca</w:t>
      </w:r>
      <w:r w:rsidR="00E007D3" w:rsidRPr="0087264C">
        <w:rPr>
          <w:rFonts w:cs="Arial"/>
          <w:szCs w:val="22"/>
        </w:rPr>
        <w:t xml:space="preserve"> </w:t>
      </w:r>
      <w:r w:rsidRPr="0087264C">
        <w:rPr>
          <w:rFonts w:cs="Arial"/>
          <w:szCs w:val="22"/>
        </w:rPr>
        <w:t>se prestan a los estudiantes</w:t>
      </w:r>
      <w:r w:rsidR="00E007D3" w:rsidRPr="0087264C">
        <w:rPr>
          <w:rFonts w:cs="Arial"/>
          <w:szCs w:val="22"/>
        </w:rPr>
        <w:t>.</w:t>
      </w:r>
      <w:r w:rsidRPr="0087264C">
        <w:rPr>
          <w:rFonts w:cs="Arial"/>
          <w:szCs w:val="22"/>
        </w:rPr>
        <w:t xml:space="preserve"> Si un libro se pierde o es dañado el estudiante </w:t>
      </w:r>
      <w:r w:rsidR="00631F9D">
        <w:rPr>
          <w:rFonts w:cs="Arial"/>
          <w:szCs w:val="22"/>
        </w:rPr>
        <w:t xml:space="preserve">debe </w:t>
      </w:r>
      <w:r w:rsidRPr="0087264C">
        <w:rPr>
          <w:rFonts w:cs="Arial"/>
          <w:szCs w:val="22"/>
        </w:rPr>
        <w:t>reemplazar el libro.</w:t>
      </w:r>
      <w:r w:rsidR="00892BA8" w:rsidRPr="0087264C">
        <w:rPr>
          <w:rFonts w:cs="Arial"/>
          <w:szCs w:val="22"/>
        </w:rPr>
        <w:t xml:space="preserve">  </w:t>
      </w:r>
      <w:r w:rsidR="00631F9D">
        <w:rPr>
          <w:rFonts w:cs="Arial"/>
          <w:szCs w:val="22"/>
        </w:rPr>
        <w:t>F</w:t>
      </w:r>
      <w:r w:rsidR="00892BA8" w:rsidRPr="0087264C">
        <w:rPr>
          <w:rFonts w:cs="Arial"/>
          <w:szCs w:val="22"/>
        </w:rPr>
        <w:t>alta de cooperación puede resultar que el estudiante no pueda participar en la ceremonia de graduación en el 8vo grado.</w:t>
      </w:r>
    </w:p>
    <w:p w:rsidR="00122D87" w:rsidRPr="0087264C" w:rsidRDefault="00122D87" w:rsidP="00ED2EF7">
      <w:pPr>
        <w:ind w:left="-360" w:right="-18" w:firstLine="360"/>
        <w:rPr>
          <w:rFonts w:cs="Arial"/>
          <w:szCs w:val="22"/>
          <w:lang w:val="es-ES"/>
        </w:rPr>
      </w:pPr>
    </w:p>
    <w:p w:rsidR="006E2A9D" w:rsidRPr="0087264C" w:rsidRDefault="006E2A9D" w:rsidP="00ED2EF7">
      <w:pPr>
        <w:ind w:left="-360" w:right="-18" w:firstLine="360"/>
        <w:rPr>
          <w:rFonts w:cs="Arial"/>
          <w:szCs w:val="22"/>
          <w:lang w:val="en-US"/>
        </w:rPr>
      </w:pPr>
      <w:proofErr w:type="spellStart"/>
      <w:r w:rsidRPr="0087264C">
        <w:rPr>
          <w:rFonts w:cs="Arial"/>
          <w:szCs w:val="22"/>
          <w:lang w:val="en-US"/>
        </w:rPr>
        <w:t>Telefonos</w:t>
      </w:r>
      <w:proofErr w:type="spellEnd"/>
      <w:r w:rsidRPr="0087264C">
        <w:rPr>
          <w:rFonts w:cs="Arial"/>
          <w:szCs w:val="22"/>
          <w:lang w:val="en-US"/>
        </w:rPr>
        <w:t xml:space="preserve"> </w:t>
      </w:r>
      <w:proofErr w:type="spellStart"/>
      <w:r w:rsidRPr="0087264C">
        <w:rPr>
          <w:rFonts w:cs="Arial"/>
          <w:szCs w:val="22"/>
          <w:lang w:val="en-US"/>
        </w:rPr>
        <w:t>Celulares</w:t>
      </w:r>
      <w:proofErr w:type="spellEnd"/>
      <w:r w:rsidRPr="0087264C">
        <w:rPr>
          <w:rFonts w:cs="Arial"/>
          <w:szCs w:val="22"/>
          <w:lang w:val="en-US"/>
        </w:rPr>
        <w:t xml:space="preserve">:  </w:t>
      </w:r>
    </w:p>
    <w:p w:rsidR="006E2A9D" w:rsidRPr="0087264C" w:rsidRDefault="005860A6" w:rsidP="00B32E64">
      <w:pPr>
        <w:numPr>
          <w:ilvl w:val="0"/>
          <w:numId w:val="13"/>
        </w:numPr>
        <w:rPr>
          <w:rFonts w:cs="Arial"/>
          <w:szCs w:val="22"/>
          <w:lang w:val="es-ES"/>
        </w:rPr>
      </w:pPr>
      <w:r w:rsidRPr="0087264C">
        <w:rPr>
          <w:rFonts w:cs="Arial"/>
          <w:szCs w:val="22"/>
          <w:lang w:val="es-MX"/>
        </w:rPr>
        <w:t xml:space="preserve">Los estudiantes no deben tener </w:t>
      </w:r>
      <w:r w:rsidR="00384C2D" w:rsidRPr="0087264C">
        <w:rPr>
          <w:rFonts w:cs="Arial"/>
          <w:szCs w:val="22"/>
          <w:lang w:val="es-MX"/>
        </w:rPr>
        <w:t>teléfonos</w:t>
      </w:r>
      <w:r w:rsidRPr="0087264C">
        <w:rPr>
          <w:rFonts w:cs="Arial"/>
          <w:szCs w:val="22"/>
          <w:lang w:val="es-MX"/>
        </w:rPr>
        <w:t xml:space="preserve"> celulares a la vista</w:t>
      </w:r>
      <w:r w:rsidR="00E007D3" w:rsidRPr="0087264C">
        <w:rPr>
          <w:rFonts w:cs="Arial"/>
          <w:szCs w:val="22"/>
          <w:lang w:val="es-MX"/>
        </w:rPr>
        <w:t xml:space="preserve"> y </w:t>
      </w:r>
      <w:r w:rsidRPr="0087264C">
        <w:rPr>
          <w:rFonts w:cs="Arial"/>
          <w:szCs w:val="22"/>
          <w:lang w:val="es-MX"/>
        </w:rPr>
        <w:t xml:space="preserve">deben estar apagados. </w:t>
      </w:r>
    </w:p>
    <w:p w:rsidR="006E2A9D" w:rsidRPr="0087264C" w:rsidRDefault="005860A6" w:rsidP="00B32E64">
      <w:pPr>
        <w:numPr>
          <w:ilvl w:val="0"/>
          <w:numId w:val="13"/>
        </w:numPr>
        <w:rPr>
          <w:rFonts w:cs="Arial"/>
          <w:szCs w:val="22"/>
          <w:lang w:val="es-ES"/>
        </w:rPr>
      </w:pPr>
      <w:r w:rsidRPr="0087264C">
        <w:rPr>
          <w:rFonts w:cs="Arial"/>
          <w:szCs w:val="22"/>
          <w:lang w:val="es-MX"/>
        </w:rPr>
        <w:t xml:space="preserve">Si un estudiante tiene un </w:t>
      </w:r>
      <w:r w:rsidR="00384C2D" w:rsidRPr="0087264C">
        <w:rPr>
          <w:rFonts w:cs="Arial"/>
          <w:szCs w:val="22"/>
          <w:lang w:val="es-MX"/>
        </w:rPr>
        <w:t>teléfono</w:t>
      </w:r>
      <w:r w:rsidRPr="0087264C">
        <w:rPr>
          <w:rFonts w:cs="Arial"/>
          <w:szCs w:val="22"/>
          <w:lang w:val="es-MX"/>
        </w:rPr>
        <w:t xml:space="preserve"> </w:t>
      </w:r>
      <w:r w:rsidR="00384C2D" w:rsidRPr="0087264C">
        <w:rPr>
          <w:rFonts w:cs="Arial"/>
          <w:szCs w:val="22"/>
          <w:lang w:val="es-MX"/>
        </w:rPr>
        <w:t>celular</w:t>
      </w:r>
      <w:r w:rsidRPr="0087264C">
        <w:rPr>
          <w:rFonts w:cs="Arial"/>
          <w:szCs w:val="22"/>
          <w:lang w:val="es-MX"/>
        </w:rPr>
        <w:t xml:space="preserve"> visible o si fuera a sonar, se le </w:t>
      </w:r>
      <w:r w:rsidR="00E007D3" w:rsidRPr="0087264C">
        <w:rPr>
          <w:rFonts w:cs="Arial"/>
          <w:szCs w:val="22"/>
          <w:lang w:val="es-MX"/>
        </w:rPr>
        <w:t>quitará</w:t>
      </w:r>
      <w:r w:rsidRPr="0087264C">
        <w:rPr>
          <w:rFonts w:cs="Arial"/>
          <w:szCs w:val="22"/>
          <w:lang w:val="es-MX"/>
        </w:rPr>
        <w:t xml:space="preserve"> el </w:t>
      </w:r>
      <w:r w:rsidR="00384C2D" w:rsidRPr="0087264C">
        <w:rPr>
          <w:rFonts w:cs="Arial"/>
          <w:szCs w:val="22"/>
          <w:lang w:val="es-MX"/>
        </w:rPr>
        <w:t>celular</w:t>
      </w:r>
      <w:r w:rsidRPr="0087264C">
        <w:rPr>
          <w:rFonts w:cs="Arial"/>
          <w:szCs w:val="22"/>
          <w:lang w:val="es-MX"/>
        </w:rPr>
        <w:t xml:space="preserve"> al estudiante y </w:t>
      </w:r>
      <w:r w:rsidR="00DA3540" w:rsidRPr="0087264C">
        <w:rPr>
          <w:rFonts w:cs="Arial"/>
          <w:szCs w:val="22"/>
          <w:lang w:val="es-MX"/>
        </w:rPr>
        <w:t xml:space="preserve">se </w:t>
      </w:r>
      <w:r w:rsidR="00E007D3" w:rsidRPr="0087264C">
        <w:rPr>
          <w:rFonts w:cs="Arial"/>
          <w:szCs w:val="22"/>
          <w:lang w:val="es-MX"/>
        </w:rPr>
        <w:t>llevará</w:t>
      </w:r>
      <w:r w:rsidRPr="0087264C">
        <w:rPr>
          <w:rFonts w:cs="Arial"/>
          <w:szCs w:val="22"/>
          <w:lang w:val="es-MX"/>
        </w:rPr>
        <w:t xml:space="preserve"> a la oficina del director donde el estudiante lo </w:t>
      </w:r>
      <w:r w:rsidR="00384C2D" w:rsidRPr="0087264C">
        <w:rPr>
          <w:rFonts w:cs="Arial"/>
          <w:szCs w:val="22"/>
          <w:lang w:val="es-MX"/>
        </w:rPr>
        <w:t>podrá</w:t>
      </w:r>
      <w:r w:rsidRPr="0087264C">
        <w:rPr>
          <w:rFonts w:cs="Arial"/>
          <w:szCs w:val="22"/>
          <w:lang w:val="es-MX"/>
        </w:rPr>
        <w:t xml:space="preserve"> recoger al fin del </w:t>
      </w:r>
      <w:r w:rsidR="00384C2D" w:rsidRPr="0087264C">
        <w:rPr>
          <w:rFonts w:cs="Arial"/>
          <w:szCs w:val="22"/>
          <w:lang w:val="es-MX"/>
        </w:rPr>
        <w:t>día</w:t>
      </w:r>
      <w:r w:rsidRPr="0087264C">
        <w:rPr>
          <w:rFonts w:cs="Arial"/>
          <w:szCs w:val="22"/>
          <w:lang w:val="es-MX"/>
        </w:rPr>
        <w:t xml:space="preserve">. </w:t>
      </w:r>
    </w:p>
    <w:p w:rsidR="00633BA7" w:rsidRPr="0087264C" w:rsidRDefault="00633BA7" w:rsidP="00B32E64">
      <w:pPr>
        <w:numPr>
          <w:ilvl w:val="0"/>
          <w:numId w:val="13"/>
        </w:numPr>
        <w:rPr>
          <w:rFonts w:cs="Arial"/>
          <w:szCs w:val="22"/>
          <w:lang w:val="es-ES"/>
        </w:rPr>
      </w:pPr>
      <w:r w:rsidRPr="0087264C">
        <w:rPr>
          <w:rFonts w:cs="Arial"/>
          <w:szCs w:val="22"/>
          <w:lang w:val="es-ES"/>
        </w:rPr>
        <w:t>Si a un estudiante se le quita el teléfono dos veces, se pedirá que sus padres vengan a recogerlo.</w:t>
      </w:r>
    </w:p>
    <w:p w:rsidR="00985669" w:rsidRPr="00631F9D" w:rsidRDefault="00985669" w:rsidP="00B32E64">
      <w:pPr>
        <w:numPr>
          <w:ilvl w:val="0"/>
          <w:numId w:val="13"/>
        </w:numPr>
        <w:rPr>
          <w:rFonts w:cs="Arial"/>
          <w:szCs w:val="22"/>
          <w:u w:val="single"/>
          <w:lang w:val="es-ES"/>
        </w:rPr>
      </w:pPr>
      <w:r w:rsidRPr="00631F9D">
        <w:rPr>
          <w:rFonts w:cs="Arial"/>
          <w:szCs w:val="22"/>
          <w:u w:val="single"/>
          <w:lang w:val="es-ES"/>
        </w:rPr>
        <w:t>La administración tiene el derecho de revisar el celular si algo en la pantalla esta en violación de nuestro código de disciplina.  Solo artículos relacionados directamente con la violación de disciplina serán investigados.</w:t>
      </w:r>
    </w:p>
    <w:p w:rsidR="00516408" w:rsidRPr="002B1FEE" w:rsidRDefault="00985669" w:rsidP="00516408">
      <w:pPr>
        <w:numPr>
          <w:ilvl w:val="0"/>
          <w:numId w:val="13"/>
        </w:numPr>
        <w:rPr>
          <w:rFonts w:cs="Arial"/>
          <w:szCs w:val="22"/>
          <w:lang w:val="es-ES"/>
        </w:rPr>
      </w:pPr>
      <w:r w:rsidRPr="00631F9D">
        <w:rPr>
          <w:rFonts w:cs="Arial"/>
          <w:szCs w:val="22"/>
          <w:u w:val="single"/>
          <w:lang w:val="es-ES"/>
        </w:rPr>
        <w:t>Cualquier información que sea dirigida a otro estudiante nuestro dará permiso para que el teléfono celular de tal estudiante también sea revisado con tal que también este en violación del código de disciplina</w:t>
      </w:r>
      <w:r w:rsidRPr="0087264C">
        <w:rPr>
          <w:rFonts w:cs="Arial"/>
          <w:szCs w:val="22"/>
          <w:lang w:val="es-ES"/>
        </w:rPr>
        <w:t>.</w:t>
      </w:r>
    </w:p>
    <w:p w:rsidR="00384C2D" w:rsidRPr="002B1FEE" w:rsidRDefault="00060B8F" w:rsidP="002B1FEE">
      <w:pPr>
        <w:rPr>
          <w:rFonts w:cs="Arial"/>
          <w:szCs w:val="22"/>
        </w:rPr>
      </w:pPr>
      <w:r w:rsidRPr="0087264C">
        <w:rPr>
          <w:rFonts w:cs="Arial"/>
          <w:b/>
          <w:i/>
          <w:szCs w:val="22"/>
        </w:rPr>
        <w:t>VANDALISMO</w:t>
      </w:r>
      <w:r w:rsidR="00DA3540" w:rsidRPr="0087264C">
        <w:rPr>
          <w:rFonts w:cs="Arial"/>
          <w:b/>
          <w:i/>
          <w:szCs w:val="22"/>
        </w:rPr>
        <w:t xml:space="preserve"> - </w:t>
      </w:r>
      <w:r w:rsidRPr="0087264C">
        <w:rPr>
          <w:rFonts w:cs="Arial"/>
          <w:szCs w:val="22"/>
        </w:rPr>
        <w:t xml:space="preserve">El dañar intencionalmente o destruir esta propiedad es causa para suspensión. Además, </w:t>
      </w:r>
      <w:r w:rsidR="001A0AB2" w:rsidRPr="0087264C">
        <w:rPr>
          <w:rFonts w:cs="Arial"/>
          <w:szCs w:val="22"/>
        </w:rPr>
        <w:t xml:space="preserve">se </w:t>
      </w:r>
      <w:r w:rsidRPr="0087264C">
        <w:rPr>
          <w:rFonts w:cs="Arial"/>
          <w:szCs w:val="22"/>
        </w:rPr>
        <w:t xml:space="preserve">requiere que se pague por el daño que se haya cometido. Esto incluye el costo del personal contribuyente de mantenimiento para repintar o reparar los artículos dañados. Si un estudiante accidentalmente ocasiona daño, él o ella </w:t>
      </w:r>
      <w:r w:rsidR="00F32125" w:rsidRPr="0087264C">
        <w:rPr>
          <w:rFonts w:cs="Arial"/>
          <w:szCs w:val="22"/>
        </w:rPr>
        <w:t>deberían</w:t>
      </w:r>
      <w:r w:rsidRPr="0087264C">
        <w:rPr>
          <w:rFonts w:cs="Arial"/>
          <w:szCs w:val="22"/>
        </w:rPr>
        <w:t xml:space="preserve"> informarlo a un miembro del personal inmediatamente. Este daño no se considera vandalismo.</w:t>
      </w:r>
    </w:p>
    <w:p w:rsidR="00060B8F" w:rsidRPr="0087264C" w:rsidRDefault="00060B8F">
      <w:pPr>
        <w:rPr>
          <w:rFonts w:cs="Arial"/>
          <w:szCs w:val="22"/>
        </w:rPr>
      </w:pPr>
      <w:r w:rsidRPr="0087264C">
        <w:rPr>
          <w:rFonts w:cs="Arial"/>
          <w:b/>
          <w:i/>
          <w:szCs w:val="22"/>
        </w:rPr>
        <w:t>VISITANTES</w:t>
      </w:r>
      <w:r w:rsidR="00DA3540" w:rsidRPr="0087264C">
        <w:rPr>
          <w:rFonts w:cs="Arial"/>
          <w:b/>
          <w:i/>
          <w:szCs w:val="22"/>
        </w:rPr>
        <w:t xml:space="preserve"> - </w:t>
      </w:r>
      <w:r w:rsidR="00892BA8" w:rsidRPr="0087264C">
        <w:rPr>
          <w:rFonts w:cs="Arial"/>
          <w:szCs w:val="22"/>
        </w:rPr>
        <w:t>Los padres son bienvenidos y se les anima visitar.  Pero, para la seguridad de nuestros estudiantes, s</w:t>
      </w:r>
      <w:r w:rsidRPr="0087264C">
        <w:rPr>
          <w:rFonts w:cs="Arial"/>
          <w:szCs w:val="22"/>
        </w:rPr>
        <w:t>e requiere que los visitantes, incluyendo padres, se informen a la oficina de escuela cuando entran en los terrenos escolares. Mientras están en terrenos escolares se les dará un “pase”. No se permite estudiantes visitantes a menos que estén acompañados por un padre o el tutor.</w:t>
      </w:r>
      <w:r w:rsidR="00892BA8" w:rsidRPr="0087264C">
        <w:rPr>
          <w:rFonts w:cs="Arial"/>
          <w:szCs w:val="22"/>
        </w:rPr>
        <w:t xml:space="preserve">  Si necesita recoger a su estudiante temprano, por favor pase por la oficina y regístrese.  Los padres no deben estar en los terrenos escolares </w:t>
      </w:r>
      <w:r w:rsidR="005D501A" w:rsidRPr="0087264C">
        <w:rPr>
          <w:rFonts w:cs="Arial"/>
          <w:szCs w:val="22"/>
        </w:rPr>
        <w:t>más</w:t>
      </w:r>
      <w:r w:rsidR="00892BA8" w:rsidRPr="0087264C">
        <w:rPr>
          <w:rFonts w:cs="Arial"/>
          <w:szCs w:val="22"/>
        </w:rPr>
        <w:t xml:space="preserve"> de cinco minutos antes de la hora de despedida.  </w:t>
      </w:r>
    </w:p>
    <w:p w:rsidR="00D62774" w:rsidRPr="0087264C" w:rsidRDefault="00D62774" w:rsidP="00055845">
      <w:pPr>
        <w:jc w:val="center"/>
        <w:rPr>
          <w:rFonts w:cs="Arial"/>
          <w:szCs w:val="22"/>
        </w:rPr>
      </w:pPr>
    </w:p>
    <w:p w:rsidR="00D62774" w:rsidRPr="0087264C" w:rsidRDefault="00D62774" w:rsidP="00D62774">
      <w:pPr>
        <w:pBdr>
          <w:top w:val="single" w:sz="4" w:space="1" w:color="auto"/>
          <w:left w:val="single" w:sz="4" w:space="4" w:color="auto"/>
          <w:bottom w:val="single" w:sz="4" w:space="1" w:color="auto"/>
          <w:right w:val="single" w:sz="4" w:space="4" w:color="auto"/>
        </w:pBdr>
        <w:jc w:val="center"/>
        <w:rPr>
          <w:rFonts w:cs="Arial"/>
          <w:b/>
          <w:szCs w:val="22"/>
          <w:lang w:val="es-MX"/>
        </w:rPr>
      </w:pPr>
      <w:r w:rsidRPr="0087264C">
        <w:rPr>
          <w:rFonts w:cs="Arial"/>
          <w:b/>
          <w:szCs w:val="22"/>
          <w:lang w:val="es-MX"/>
        </w:rPr>
        <w:t>***Recordatorios Importantes Para los Padres***</w:t>
      </w:r>
    </w:p>
    <w:p w:rsidR="00D62774" w:rsidRPr="0087264C" w:rsidRDefault="00D62774" w:rsidP="00D62774">
      <w:pPr>
        <w:pBdr>
          <w:top w:val="single" w:sz="4" w:space="1" w:color="auto"/>
          <w:left w:val="single" w:sz="4" w:space="4" w:color="auto"/>
          <w:bottom w:val="single" w:sz="4" w:space="1" w:color="auto"/>
          <w:right w:val="single" w:sz="4" w:space="4" w:color="auto"/>
        </w:pBdr>
        <w:rPr>
          <w:rFonts w:cs="Arial"/>
          <w:szCs w:val="22"/>
          <w:lang w:val="es-MX"/>
        </w:rPr>
      </w:pPr>
      <w:r w:rsidRPr="0087264C">
        <w:rPr>
          <w:rFonts w:cs="Arial"/>
          <w:szCs w:val="22"/>
          <w:lang w:val="es-MX"/>
        </w:rPr>
        <w:t xml:space="preserve">Por favor hablen con sus hijos de la seriedad de traer armas artificiales a la escuela.  Si llegan a traer un arma, sea una pistola artificial o una navaja de bolsillo a la escuela, pueden llegar a ser expulsados de la escuela por el resto del año.  Aunque parezca que el arma es </w:t>
      </w:r>
      <w:r w:rsidR="00F23B1B" w:rsidRPr="0087264C">
        <w:rPr>
          <w:rFonts w:cs="Arial"/>
          <w:szCs w:val="22"/>
          <w:lang w:val="es-MX"/>
        </w:rPr>
        <w:t>inofensiva</w:t>
      </w:r>
      <w:r w:rsidR="00631F9D">
        <w:rPr>
          <w:rFonts w:cs="Arial"/>
          <w:szCs w:val="22"/>
          <w:lang w:val="es-MX"/>
        </w:rPr>
        <w:t>,</w:t>
      </w:r>
      <w:r w:rsidRPr="0087264C">
        <w:rPr>
          <w:rFonts w:cs="Arial"/>
          <w:szCs w:val="22"/>
          <w:lang w:val="es-MX"/>
        </w:rPr>
        <w:t xml:space="preserve"> para la administración es una ofensa muy seria.  </w:t>
      </w:r>
      <w:r w:rsidR="00F23B1B" w:rsidRPr="0087264C">
        <w:rPr>
          <w:rFonts w:cs="Arial"/>
          <w:szCs w:val="22"/>
          <w:lang w:val="es-MX"/>
        </w:rPr>
        <w:t>Gracias.</w:t>
      </w:r>
    </w:p>
    <w:p w:rsidR="00BC474D" w:rsidRPr="00D26460" w:rsidRDefault="00055845" w:rsidP="00BC474D">
      <w:pPr>
        <w:pStyle w:val="Title"/>
        <w:rPr>
          <w:rFonts w:ascii="Arial" w:hAnsi="Arial" w:cs="Arial"/>
          <w:b/>
          <w:sz w:val="28"/>
          <w:szCs w:val="28"/>
          <w:lang w:val="es-ES"/>
        </w:rPr>
      </w:pPr>
      <w:r w:rsidRPr="00F1675A">
        <w:rPr>
          <w:rFonts w:ascii="Arial" w:hAnsi="Arial" w:cs="Arial"/>
          <w:sz w:val="22"/>
          <w:szCs w:val="22"/>
          <w:lang w:val="es-MX"/>
        </w:rPr>
        <w:br w:type="page"/>
      </w:r>
      <w:r w:rsidR="00BC474D" w:rsidRPr="00D26460">
        <w:rPr>
          <w:rFonts w:ascii="Arial" w:hAnsi="Arial" w:cs="Arial"/>
          <w:b/>
          <w:sz w:val="28"/>
          <w:szCs w:val="28"/>
          <w:lang w:val="es-ES"/>
        </w:rPr>
        <w:lastRenderedPageBreak/>
        <w:t xml:space="preserve">Notificación a los Padres/Guardianes </w:t>
      </w:r>
    </w:p>
    <w:p w:rsidR="00BC474D" w:rsidRPr="00D26460" w:rsidRDefault="0030287B" w:rsidP="00BC474D">
      <w:pPr>
        <w:pStyle w:val="Title"/>
        <w:rPr>
          <w:rFonts w:ascii="Arial" w:hAnsi="Arial" w:cs="Arial"/>
          <w:b/>
          <w:sz w:val="28"/>
          <w:szCs w:val="28"/>
          <w:lang w:val="es-ES"/>
        </w:rPr>
      </w:pPr>
      <w:r>
        <w:rPr>
          <w:rFonts w:ascii="Arial" w:hAnsi="Arial" w:cs="Arial"/>
          <w:b/>
          <w:sz w:val="28"/>
          <w:szCs w:val="28"/>
          <w:lang w:val="es-ES"/>
        </w:rPr>
        <w:t>2021-22</w:t>
      </w:r>
    </w:p>
    <w:p w:rsidR="00BC474D" w:rsidRPr="0087264C" w:rsidRDefault="00BC474D" w:rsidP="00BC474D">
      <w:pPr>
        <w:rPr>
          <w:rFonts w:cs="Arial"/>
          <w:szCs w:val="22"/>
          <w:lang w:val="es-ES"/>
        </w:rPr>
      </w:pPr>
    </w:p>
    <w:p w:rsidR="00BC474D" w:rsidRPr="0087264C" w:rsidRDefault="00BC474D" w:rsidP="00502172">
      <w:pPr>
        <w:rPr>
          <w:rFonts w:cs="Arial"/>
          <w:b/>
          <w:bCs/>
          <w:szCs w:val="22"/>
          <w:u w:val="single"/>
          <w:lang w:val="es-ES"/>
        </w:rPr>
      </w:pPr>
      <w:bookmarkStart w:id="1" w:name="_Toc424123503"/>
      <w:bookmarkStart w:id="2" w:name="_Toc9434676"/>
      <w:r w:rsidRPr="0087264C">
        <w:rPr>
          <w:rFonts w:cs="Arial"/>
          <w:b/>
          <w:bCs/>
          <w:szCs w:val="22"/>
          <w:u w:val="single"/>
          <w:lang w:val="es-ES"/>
        </w:rPr>
        <w:t>A</w:t>
      </w:r>
      <w:bookmarkEnd w:id="1"/>
      <w:bookmarkEnd w:id="2"/>
      <w:r w:rsidRPr="0087264C">
        <w:rPr>
          <w:rFonts w:cs="Arial"/>
          <w:b/>
          <w:bCs/>
          <w:szCs w:val="22"/>
          <w:u w:val="single"/>
          <w:lang w:val="es-ES"/>
        </w:rPr>
        <w:t>USENCIAS</w:t>
      </w:r>
    </w:p>
    <w:p w:rsidR="00BC474D" w:rsidRPr="0087264C" w:rsidRDefault="00BC474D" w:rsidP="00BC474D">
      <w:pPr>
        <w:keepNext/>
        <w:jc w:val="both"/>
        <w:outlineLvl w:val="0"/>
        <w:rPr>
          <w:rFonts w:cs="Arial"/>
          <w:b/>
          <w:bCs/>
          <w:szCs w:val="22"/>
          <w:lang w:val="es-ES"/>
        </w:rPr>
      </w:pPr>
      <w:bookmarkStart w:id="3" w:name="_Toc424123504"/>
    </w:p>
    <w:bookmarkEnd w:id="3"/>
    <w:p w:rsidR="00BC474D" w:rsidRPr="0087264C" w:rsidRDefault="00BC474D" w:rsidP="00BC474D">
      <w:pPr>
        <w:rPr>
          <w:rFonts w:cs="Arial"/>
          <w:szCs w:val="22"/>
          <w:lang w:val="es-ES"/>
        </w:rPr>
      </w:pPr>
      <w:r w:rsidRPr="0087264C">
        <w:rPr>
          <w:rFonts w:cs="Arial"/>
          <w:b/>
          <w:bCs/>
          <w:iCs/>
          <w:szCs w:val="22"/>
          <w:lang w:val="es-ES"/>
        </w:rPr>
        <w:t>Ausencias Justificadas</w:t>
      </w:r>
      <w:r w:rsidRPr="0087264C">
        <w:rPr>
          <w:rFonts w:cs="Arial"/>
          <w:szCs w:val="22"/>
          <w:lang w:val="es-ES"/>
        </w:rPr>
        <w:t xml:space="preserve"> </w:t>
      </w:r>
      <w:r w:rsidRPr="0087264C">
        <w:rPr>
          <w:rFonts w:cs="Arial"/>
          <w:b/>
          <w:szCs w:val="22"/>
          <w:lang w:val="es-ES"/>
        </w:rPr>
        <w:t>(Código de Educación §§ 46010.1, 48200, 48205, 48980)</w:t>
      </w:r>
    </w:p>
    <w:p w:rsidR="00BC474D" w:rsidRPr="0087264C" w:rsidRDefault="00BC474D" w:rsidP="00BC474D">
      <w:pPr>
        <w:rPr>
          <w:rFonts w:cs="Arial"/>
          <w:szCs w:val="22"/>
          <w:lang w:val="es-ES"/>
        </w:rPr>
      </w:pPr>
    </w:p>
    <w:p w:rsidR="00BC474D" w:rsidRPr="0087264C" w:rsidRDefault="00BC474D" w:rsidP="00BC474D">
      <w:pPr>
        <w:rPr>
          <w:rFonts w:cs="Arial"/>
          <w:szCs w:val="22"/>
          <w:lang w:val="es-ES"/>
        </w:rPr>
      </w:pPr>
      <w:r w:rsidRPr="0087264C">
        <w:rPr>
          <w:rFonts w:cs="Arial"/>
          <w:szCs w:val="22"/>
          <w:lang w:val="es-ES"/>
        </w:rPr>
        <w:tab/>
        <w:t>Excepto cuando la ausencia es justificada, el estudiante entre la edad de 6 y 18 años es requerido por ley asistir la escuela y los padres están obligados a que los estudiantes lo hagan.  Los estudiantes serán excusados de la escuela por las siguientes razones:</w:t>
      </w:r>
    </w:p>
    <w:p w:rsidR="00BC474D" w:rsidRPr="0087264C" w:rsidRDefault="00BC474D" w:rsidP="00BC474D">
      <w:pPr>
        <w:rPr>
          <w:rFonts w:cs="Arial"/>
          <w:szCs w:val="22"/>
          <w:lang w:val="es-ES"/>
        </w:rPr>
      </w:pPr>
    </w:p>
    <w:p w:rsidR="00BC474D" w:rsidRPr="0087264C" w:rsidRDefault="00BC474D" w:rsidP="00B32E64">
      <w:pPr>
        <w:numPr>
          <w:ilvl w:val="0"/>
          <w:numId w:val="63"/>
        </w:numPr>
        <w:rPr>
          <w:rFonts w:cs="Arial"/>
          <w:iCs/>
          <w:szCs w:val="22"/>
          <w:lang w:val="es-ES"/>
        </w:rPr>
      </w:pPr>
      <w:r w:rsidRPr="0087264C">
        <w:rPr>
          <w:rFonts w:cs="Arial"/>
          <w:iCs/>
          <w:szCs w:val="22"/>
          <w:lang w:val="es-ES"/>
        </w:rPr>
        <w:t>Enfermedad del estudiante.</w:t>
      </w:r>
    </w:p>
    <w:p w:rsidR="00BC474D" w:rsidRPr="0087264C" w:rsidRDefault="00BC474D" w:rsidP="00B32E64">
      <w:pPr>
        <w:numPr>
          <w:ilvl w:val="0"/>
          <w:numId w:val="63"/>
        </w:numPr>
        <w:rPr>
          <w:rFonts w:cs="Arial"/>
          <w:iCs/>
          <w:szCs w:val="22"/>
          <w:lang w:val="es-ES"/>
        </w:rPr>
      </w:pPr>
      <w:r w:rsidRPr="0087264C">
        <w:rPr>
          <w:rFonts w:cs="Arial"/>
          <w:iCs/>
          <w:szCs w:val="22"/>
          <w:lang w:val="es-ES"/>
        </w:rPr>
        <w:t xml:space="preserve">Debajo de cuarentena bajo la dirección del condado u oficial de salud de la ciudad. </w:t>
      </w:r>
    </w:p>
    <w:p w:rsidR="00BC474D" w:rsidRPr="0087264C" w:rsidRDefault="00BC474D" w:rsidP="00B32E64">
      <w:pPr>
        <w:numPr>
          <w:ilvl w:val="0"/>
          <w:numId w:val="63"/>
        </w:numPr>
        <w:rPr>
          <w:rFonts w:cs="Arial"/>
          <w:iCs/>
          <w:szCs w:val="22"/>
          <w:lang w:val="es-ES"/>
        </w:rPr>
      </w:pPr>
      <w:r w:rsidRPr="0087264C">
        <w:rPr>
          <w:rFonts w:cs="Arial"/>
          <w:iCs/>
          <w:szCs w:val="22"/>
          <w:lang w:val="es-ES"/>
        </w:rPr>
        <w:t xml:space="preserve">Asegurando servicios médicos, dentales, optométricos, o quiroprácticos. </w:t>
      </w:r>
    </w:p>
    <w:p w:rsidR="00BC474D" w:rsidRPr="0087264C" w:rsidRDefault="00BC474D" w:rsidP="00B32E64">
      <w:pPr>
        <w:numPr>
          <w:ilvl w:val="0"/>
          <w:numId w:val="63"/>
        </w:numPr>
        <w:rPr>
          <w:rFonts w:cs="Arial"/>
          <w:iCs/>
          <w:szCs w:val="22"/>
          <w:lang w:val="es-ES"/>
        </w:rPr>
      </w:pPr>
      <w:r w:rsidRPr="0087264C">
        <w:rPr>
          <w:rFonts w:cs="Arial"/>
          <w:iCs/>
          <w:szCs w:val="22"/>
          <w:lang w:val="es-ES"/>
        </w:rPr>
        <w:t>Asistencia a servicios funerarios de un miembro de la familia cercana, mientras la ausencia no sea más que un día si el servicio es dentro de California, y no más que tres días si los servicios son afuera del estado de California.</w:t>
      </w:r>
    </w:p>
    <w:p w:rsidR="00BC474D" w:rsidRPr="0087264C" w:rsidRDefault="00BC474D" w:rsidP="00B32E64">
      <w:pPr>
        <w:numPr>
          <w:ilvl w:val="0"/>
          <w:numId w:val="63"/>
        </w:numPr>
        <w:rPr>
          <w:rFonts w:cs="Arial"/>
          <w:iCs/>
          <w:szCs w:val="22"/>
          <w:lang w:val="es-ES"/>
        </w:rPr>
      </w:pPr>
      <w:r w:rsidRPr="0087264C">
        <w:rPr>
          <w:rFonts w:cs="Arial"/>
          <w:iCs/>
          <w:szCs w:val="22"/>
          <w:lang w:val="es-ES"/>
        </w:rPr>
        <w:t>Servicio de jurado.</w:t>
      </w:r>
    </w:p>
    <w:p w:rsidR="00BC474D" w:rsidRPr="0087264C" w:rsidRDefault="00BC474D" w:rsidP="00B32E64">
      <w:pPr>
        <w:numPr>
          <w:ilvl w:val="0"/>
          <w:numId w:val="63"/>
        </w:numPr>
        <w:rPr>
          <w:rFonts w:cs="Arial"/>
          <w:iCs/>
          <w:szCs w:val="22"/>
          <w:lang w:val="es-ES"/>
        </w:rPr>
      </w:pPr>
      <w:r w:rsidRPr="0087264C">
        <w:rPr>
          <w:rFonts w:cs="Arial"/>
          <w:iCs/>
          <w:szCs w:val="22"/>
          <w:lang w:val="es-ES"/>
        </w:rPr>
        <w:t xml:space="preserve">Enfermedad o cita </w:t>
      </w:r>
      <w:proofErr w:type="spellStart"/>
      <w:r w:rsidRPr="0087264C">
        <w:rPr>
          <w:rFonts w:cs="Arial"/>
          <w:iCs/>
          <w:szCs w:val="22"/>
          <w:lang w:val="es-ES"/>
        </w:rPr>
        <w:t>medica</w:t>
      </w:r>
      <w:proofErr w:type="spellEnd"/>
      <w:r w:rsidRPr="0087264C">
        <w:rPr>
          <w:rFonts w:cs="Arial"/>
          <w:iCs/>
          <w:szCs w:val="22"/>
          <w:lang w:val="es-ES"/>
        </w:rPr>
        <w:t xml:space="preserve"> durante las horas escolares de un hijo cual es un estudiante de un padre de guardia, incluyendo las ausencias del cuidado de hijos enfermos por cual el personal de la escuela no requiere una nota de un doctor.</w:t>
      </w:r>
    </w:p>
    <w:p w:rsidR="00BC474D" w:rsidRPr="0087264C" w:rsidRDefault="00BC474D" w:rsidP="00B32E64">
      <w:pPr>
        <w:numPr>
          <w:ilvl w:val="0"/>
          <w:numId w:val="63"/>
        </w:numPr>
        <w:rPr>
          <w:rFonts w:cs="Arial"/>
          <w:iCs/>
          <w:szCs w:val="22"/>
          <w:lang w:val="es-ES"/>
        </w:rPr>
      </w:pPr>
      <w:r w:rsidRPr="0087264C">
        <w:rPr>
          <w:rFonts w:cs="Arial"/>
          <w:iCs/>
          <w:szCs w:val="22"/>
          <w:lang w:val="es-ES"/>
        </w:rPr>
        <w:t xml:space="preserve">Por razones personales justificables, incluyendo pero no limitado a, una apariencia en corte, asistencia a un servicio funerario, observancia de un día festivo o ceremonia de la religión del estudiante, asistencia a retiros religiosos, asistencia a una conferencia de empleo, o asistencia a una conferencia educacional sobre el proceso judicial o legislativo ofrecido por una organización sin lucro cuando la ausencia del estudiante sea pedida por medio escrito por el padre y aprobado por el director o representante designado.  Asistencia a los retiros religiosos no podrán exceder más de cuatro horas por semestre. </w:t>
      </w:r>
    </w:p>
    <w:p w:rsidR="00BC474D" w:rsidRPr="0087264C" w:rsidRDefault="00BC474D" w:rsidP="00B32E64">
      <w:pPr>
        <w:numPr>
          <w:ilvl w:val="0"/>
          <w:numId w:val="63"/>
        </w:numPr>
        <w:rPr>
          <w:rFonts w:cs="Arial"/>
          <w:iCs/>
          <w:szCs w:val="22"/>
          <w:lang w:val="es-ES"/>
        </w:rPr>
      </w:pPr>
      <w:r w:rsidRPr="0087264C">
        <w:rPr>
          <w:rFonts w:cs="Arial"/>
          <w:iCs/>
          <w:szCs w:val="22"/>
          <w:lang w:val="es-ES"/>
        </w:rPr>
        <w:t>Servicio como miembro de una junta de distrito electoral para una elección.</w:t>
      </w:r>
    </w:p>
    <w:p w:rsidR="00BC474D" w:rsidRPr="0087264C" w:rsidRDefault="00BC474D" w:rsidP="00B32E64">
      <w:pPr>
        <w:numPr>
          <w:ilvl w:val="0"/>
          <w:numId w:val="63"/>
        </w:numPr>
        <w:rPr>
          <w:rFonts w:cs="Arial"/>
          <w:iCs/>
          <w:szCs w:val="22"/>
          <w:lang w:val="es-ES"/>
        </w:rPr>
      </w:pPr>
      <w:r w:rsidRPr="0087264C">
        <w:rPr>
          <w:rFonts w:cs="Arial"/>
          <w:iCs/>
          <w:szCs w:val="22"/>
          <w:lang w:val="es-ES"/>
        </w:rPr>
        <w:t xml:space="preserve">Pasando el tiempo con un miembro de la familia cercana del estudiante, cual es un miembro activo de los servicios militares, y ha sido llamado para el servicio, </w:t>
      </w:r>
      <w:proofErr w:type="spellStart"/>
      <w:r w:rsidRPr="0087264C">
        <w:rPr>
          <w:rFonts w:cs="Arial"/>
          <w:iCs/>
          <w:szCs w:val="22"/>
          <w:lang w:val="es-ES"/>
        </w:rPr>
        <w:t>esta</w:t>
      </w:r>
      <w:proofErr w:type="spellEnd"/>
      <w:r w:rsidRPr="0087264C">
        <w:rPr>
          <w:rFonts w:cs="Arial"/>
          <w:iCs/>
          <w:szCs w:val="22"/>
          <w:lang w:val="es-ES"/>
        </w:rPr>
        <w:t xml:space="preserve"> en permiso de, o ha regresado inmediatamente de, ha sido despachado a una zona de combate o una posición de apoyo de combate, tales ausencias serán otorgadas por un periodo de tiempo determinado a la discreción del Superintendente.</w:t>
      </w:r>
    </w:p>
    <w:p w:rsidR="00BC474D" w:rsidRPr="0087264C" w:rsidRDefault="00BC474D" w:rsidP="00B32E64">
      <w:pPr>
        <w:numPr>
          <w:ilvl w:val="0"/>
          <w:numId w:val="63"/>
        </w:numPr>
        <w:rPr>
          <w:rFonts w:cs="Arial"/>
          <w:iCs/>
          <w:szCs w:val="22"/>
          <w:lang w:val="es-ES"/>
        </w:rPr>
      </w:pPr>
      <w:r w:rsidRPr="0087264C">
        <w:rPr>
          <w:rFonts w:cs="Arial"/>
          <w:iCs/>
          <w:szCs w:val="22"/>
          <w:lang w:val="es-ES"/>
        </w:rPr>
        <w:t>Asistencia de una ceremonia de naturalización del estudiante para ser un ciudadano de los Estado Unido.</w:t>
      </w:r>
    </w:p>
    <w:p w:rsidR="00BC474D" w:rsidRPr="0087264C" w:rsidRDefault="00BC474D" w:rsidP="00B32E64">
      <w:pPr>
        <w:numPr>
          <w:ilvl w:val="0"/>
          <w:numId w:val="63"/>
        </w:numPr>
        <w:rPr>
          <w:rFonts w:cs="Arial"/>
          <w:iCs/>
          <w:szCs w:val="22"/>
          <w:lang w:val="es-ES"/>
        </w:rPr>
      </w:pPr>
      <w:r w:rsidRPr="0087264C">
        <w:rPr>
          <w:rFonts w:cs="Arial"/>
          <w:iCs/>
          <w:szCs w:val="22"/>
          <w:lang w:val="es-ES"/>
        </w:rPr>
        <w:t>Obtener servicios médicos confidenciales sin el consentimiento de los padres.</w:t>
      </w:r>
    </w:p>
    <w:p w:rsidR="00BC474D" w:rsidRPr="0087264C" w:rsidRDefault="00BC474D" w:rsidP="00BC474D">
      <w:pPr>
        <w:ind w:firstLine="720"/>
        <w:rPr>
          <w:rFonts w:cs="Arial"/>
          <w:i/>
          <w:iCs/>
          <w:szCs w:val="22"/>
          <w:lang w:val="es-ES"/>
        </w:rPr>
      </w:pPr>
    </w:p>
    <w:p w:rsidR="00BC474D" w:rsidRPr="0087264C" w:rsidRDefault="00BC474D" w:rsidP="00BC474D">
      <w:pPr>
        <w:ind w:firstLine="720"/>
        <w:rPr>
          <w:rFonts w:cs="Arial"/>
          <w:szCs w:val="22"/>
          <w:lang w:val="es-ES"/>
        </w:rPr>
      </w:pPr>
      <w:r w:rsidRPr="0087264C">
        <w:rPr>
          <w:rFonts w:cs="Arial"/>
          <w:szCs w:val="22"/>
          <w:lang w:val="es-ES"/>
        </w:rPr>
        <w:t>Un estudiante no podrá tener su grado reducido o perder crédito académico por cualquier ausencia justificada(s) si cualquier asignación o exámenes perdidos puedan razonablemente ser proveídos y completados al satisfecho dentro de un periodo de tiempo razonable.</w:t>
      </w:r>
    </w:p>
    <w:p w:rsidR="00BC474D" w:rsidRPr="0087264C" w:rsidRDefault="00BC474D" w:rsidP="00BC474D">
      <w:pPr>
        <w:rPr>
          <w:rFonts w:cs="Arial"/>
          <w:b/>
          <w:bCs/>
          <w:szCs w:val="22"/>
          <w:lang w:val="es-ES"/>
        </w:rPr>
      </w:pPr>
    </w:p>
    <w:p w:rsidR="00BC474D" w:rsidRPr="0087264C" w:rsidRDefault="00BC474D" w:rsidP="00BC474D">
      <w:pPr>
        <w:rPr>
          <w:rFonts w:cs="Arial"/>
          <w:color w:val="FF0000"/>
          <w:szCs w:val="22"/>
          <w:lang w:val="es-ES"/>
        </w:rPr>
      </w:pPr>
      <w:r w:rsidRPr="0087264C">
        <w:rPr>
          <w:rFonts w:cs="Arial"/>
          <w:b/>
          <w:bCs/>
          <w:iCs/>
          <w:szCs w:val="22"/>
          <w:lang w:val="es-ES"/>
        </w:rPr>
        <w:t>Ausencias por Propósitos Religiosos</w:t>
      </w:r>
      <w:r w:rsidRPr="0087264C">
        <w:rPr>
          <w:rFonts w:cs="Arial"/>
          <w:szCs w:val="22"/>
          <w:lang w:val="es-ES"/>
        </w:rPr>
        <w:t xml:space="preserve"> </w:t>
      </w:r>
      <w:r w:rsidRPr="0087264C">
        <w:rPr>
          <w:rFonts w:cs="Arial"/>
          <w:b/>
          <w:szCs w:val="22"/>
          <w:lang w:val="es-ES"/>
        </w:rPr>
        <w:t>(Código de Educación § 46014)</w:t>
      </w:r>
      <w:r w:rsidR="00502172" w:rsidRPr="0087264C">
        <w:rPr>
          <w:rFonts w:cs="Arial"/>
          <w:b/>
          <w:szCs w:val="22"/>
          <w:lang w:val="es-ES"/>
        </w:rPr>
        <w:t xml:space="preserve"> </w:t>
      </w:r>
      <w:r w:rsidRPr="0087264C">
        <w:rPr>
          <w:rFonts w:cs="Arial"/>
          <w:szCs w:val="22"/>
          <w:lang w:val="es-ES"/>
        </w:rPr>
        <w:t xml:space="preserve">Con el consentimiento del padre, un estudiante podrá ser excusado de la escuela para asistir a ejercicios religiosos o clases fuera de la escuela.  Tales ausencias no podrán exceder cuatro días por mes.  Un estudiante excusado sin embargo debe de mantener su asistencia al nivel mínimo de días escolares requeridos para su grado. </w:t>
      </w:r>
    </w:p>
    <w:p w:rsidR="00BC474D" w:rsidRPr="0087264C" w:rsidRDefault="00BC474D" w:rsidP="00BC474D">
      <w:pPr>
        <w:rPr>
          <w:rFonts w:cs="Arial"/>
          <w:szCs w:val="22"/>
          <w:lang w:val="es-ES"/>
        </w:rPr>
      </w:pPr>
    </w:p>
    <w:p w:rsidR="00BC474D" w:rsidRPr="0087264C" w:rsidRDefault="00BC474D" w:rsidP="00BC474D">
      <w:pPr>
        <w:keepNext/>
        <w:jc w:val="both"/>
        <w:outlineLvl w:val="0"/>
        <w:rPr>
          <w:rFonts w:cs="Arial"/>
          <w:b/>
          <w:bCs/>
          <w:szCs w:val="22"/>
          <w:u w:val="single"/>
          <w:lang w:val="es-ES"/>
        </w:rPr>
      </w:pPr>
      <w:r w:rsidRPr="0087264C">
        <w:rPr>
          <w:rFonts w:cs="Arial"/>
          <w:b/>
          <w:bCs/>
          <w:szCs w:val="22"/>
          <w:u w:val="single"/>
          <w:lang w:val="es-ES"/>
        </w:rPr>
        <w:t>ASISTENCIA</w:t>
      </w:r>
    </w:p>
    <w:p w:rsidR="00BC474D" w:rsidRPr="0087264C" w:rsidRDefault="00BC474D" w:rsidP="00BC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b/>
          <w:bCs/>
          <w:szCs w:val="22"/>
          <w:lang w:val="es-ES"/>
        </w:rPr>
      </w:pPr>
    </w:p>
    <w:p w:rsidR="00BC474D" w:rsidRPr="0087264C" w:rsidRDefault="00BC474D" w:rsidP="00502172">
      <w:pPr>
        <w:rPr>
          <w:rFonts w:cs="Arial"/>
          <w:szCs w:val="22"/>
          <w:lang w:val="es-ES"/>
        </w:rPr>
      </w:pPr>
      <w:r w:rsidRPr="0087264C">
        <w:rPr>
          <w:rFonts w:cs="Arial"/>
          <w:b/>
          <w:szCs w:val="22"/>
          <w:lang w:val="es-ES"/>
        </w:rPr>
        <w:t>Opciones de Asistencia</w:t>
      </w:r>
      <w:r w:rsidRPr="0087264C">
        <w:rPr>
          <w:rFonts w:cs="Arial"/>
          <w:szCs w:val="22"/>
          <w:lang w:val="es-ES"/>
        </w:rPr>
        <w:t xml:space="preserve"> </w:t>
      </w:r>
      <w:r w:rsidRPr="0087264C">
        <w:rPr>
          <w:rFonts w:cs="Arial"/>
          <w:b/>
          <w:szCs w:val="22"/>
          <w:lang w:val="es-ES"/>
        </w:rPr>
        <w:t>(</w:t>
      </w:r>
      <w:proofErr w:type="spellStart"/>
      <w:r w:rsidRPr="0087264C">
        <w:rPr>
          <w:rFonts w:cs="Arial"/>
          <w:b/>
          <w:szCs w:val="22"/>
          <w:lang w:val="es-ES"/>
        </w:rPr>
        <w:t>Codigo</w:t>
      </w:r>
      <w:proofErr w:type="spellEnd"/>
      <w:r w:rsidRPr="0087264C">
        <w:rPr>
          <w:rFonts w:cs="Arial"/>
          <w:b/>
          <w:szCs w:val="22"/>
          <w:lang w:val="es-ES"/>
        </w:rPr>
        <w:t xml:space="preserve"> de </w:t>
      </w:r>
      <w:proofErr w:type="spellStart"/>
      <w:r w:rsidRPr="0087264C">
        <w:rPr>
          <w:rFonts w:cs="Arial"/>
          <w:b/>
          <w:szCs w:val="22"/>
          <w:lang w:val="es-ES"/>
        </w:rPr>
        <w:t>Educacion</w:t>
      </w:r>
      <w:proofErr w:type="spellEnd"/>
      <w:r w:rsidRPr="0087264C">
        <w:rPr>
          <w:rFonts w:cs="Arial"/>
          <w:b/>
          <w:szCs w:val="22"/>
          <w:lang w:val="es-ES"/>
        </w:rPr>
        <w:t xml:space="preserve"> §§ 35160.5, 46600 et </w:t>
      </w:r>
      <w:proofErr w:type="spellStart"/>
      <w:r w:rsidRPr="0087264C">
        <w:rPr>
          <w:rFonts w:cs="Arial"/>
          <w:b/>
          <w:szCs w:val="22"/>
          <w:lang w:val="es-ES"/>
        </w:rPr>
        <w:t>seq</w:t>
      </w:r>
      <w:proofErr w:type="spellEnd"/>
      <w:r w:rsidRPr="0087264C">
        <w:rPr>
          <w:rFonts w:cs="Arial"/>
          <w:b/>
          <w:szCs w:val="22"/>
          <w:lang w:val="es-ES"/>
        </w:rPr>
        <w:t xml:space="preserve">., 48350 et </w:t>
      </w:r>
      <w:proofErr w:type="spellStart"/>
      <w:r w:rsidRPr="0087264C">
        <w:rPr>
          <w:rFonts w:cs="Arial"/>
          <w:b/>
          <w:szCs w:val="22"/>
          <w:lang w:val="es-ES"/>
        </w:rPr>
        <w:t>seq</w:t>
      </w:r>
      <w:proofErr w:type="spellEnd"/>
      <w:r w:rsidRPr="0087264C">
        <w:rPr>
          <w:rFonts w:cs="Arial"/>
          <w:b/>
          <w:szCs w:val="22"/>
          <w:lang w:val="es-ES"/>
        </w:rPr>
        <w:t>., 48980)</w:t>
      </w:r>
      <w:r w:rsidR="00502172" w:rsidRPr="0087264C">
        <w:rPr>
          <w:rFonts w:cs="Arial"/>
          <w:b/>
          <w:szCs w:val="22"/>
          <w:lang w:val="es-ES"/>
        </w:rPr>
        <w:t xml:space="preserve"> </w:t>
      </w:r>
      <w:r w:rsidRPr="0087264C">
        <w:rPr>
          <w:rFonts w:cs="Arial"/>
          <w:szCs w:val="22"/>
          <w:lang w:val="es-ES"/>
        </w:rPr>
        <w:t xml:space="preserve">La ley de California requiere que todos los consejos escolares de California informe a los padres de todas las opciones de asistencia estatuarias disponibles en el Distrito.  Los estudiantes que asisten a escuelas distintas a las asignadas por el Distrito son referidos como "estudiantes transferidos" en el transcurso de esta Notificación.  </w:t>
      </w:r>
    </w:p>
    <w:p w:rsidR="00BC474D" w:rsidRPr="0087264C" w:rsidRDefault="00BC474D" w:rsidP="00BC474D">
      <w:pPr>
        <w:pStyle w:val="HTMLPreformatted"/>
        <w:tabs>
          <w:tab w:val="clear" w:pos="916"/>
          <w:tab w:val="left" w:pos="720"/>
        </w:tabs>
        <w:rPr>
          <w:rFonts w:ascii="Arial" w:hAnsi="Arial" w:cs="Arial"/>
          <w:sz w:val="22"/>
          <w:szCs w:val="22"/>
          <w:lang w:val="es-ES"/>
        </w:rPr>
      </w:pPr>
    </w:p>
    <w:p w:rsidR="00BC474D" w:rsidRPr="0087264C" w:rsidRDefault="00BC474D" w:rsidP="00BC474D">
      <w:pPr>
        <w:pStyle w:val="HTMLPreformatted"/>
        <w:tabs>
          <w:tab w:val="clear" w:pos="916"/>
          <w:tab w:val="left" w:pos="720"/>
        </w:tabs>
        <w:rPr>
          <w:rFonts w:ascii="Arial" w:hAnsi="Arial" w:cs="Arial"/>
          <w:sz w:val="22"/>
          <w:szCs w:val="22"/>
          <w:lang w:val="es-ES"/>
        </w:rPr>
      </w:pPr>
      <w:r w:rsidRPr="0087264C">
        <w:rPr>
          <w:rFonts w:ascii="Arial" w:hAnsi="Arial" w:cs="Arial"/>
          <w:sz w:val="22"/>
          <w:szCs w:val="22"/>
          <w:lang w:val="es-ES"/>
        </w:rPr>
        <w:tab/>
      </w:r>
      <w:r w:rsidRPr="0087264C">
        <w:rPr>
          <w:rFonts w:ascii="Arial" w:hAnsi="Arial" w:cs="Arial"/>
          <w:b/>
          <w:sz w:val="22"/>
          <w:szCs w:val="22"/>
          <w:lang w:val="es-ES"/>
        </w:rPr>
        <w:t xml:space="preserve">Transferencias </w:t>
      </w:r>
      <w:proofErr w:type="spellStart"/>
      <w:r w:rsidRPr="0087264C">
        <w:rPr>
          <w:rFonts w:ascii="Arial" w:hAnsi="Arial" w:cs="Arial"/>
          <w:b/>
          <w:sz w:val="22"/>
          <w:szCs w:val="22"/>
          <w:lang w:val="es-ES"/>
        </w:rPr>
        <w:t>Interdistrito</w:t>
      </w:r>
      <w:proofErr w:type="spellEnd"/>
      <w:r w:rsidRPr="0087264C">
        <w:rPr>
          <w:rFonts w:ascii="Arial" w:hAnsi="Arial" w:cs="Arial"/>
          <w:b/>
          <w:sz w:val="22"/>
          <w:szCs w:val="22"/>
          <w:lang w:val="es-ES"/>
        </w:rPr>
        <w:t xml:space="preserve">.  </w:t>
      </w:r>
      <w:r w:rsidRPr="0087264C">
        <w:rPr>
          <w:rFonts w:ascii="Arial" w:hAnsi="Arial" w:cs="Arial"/>
          <w:bCs/>
          <w:sz w:val="22"/>
          <w:szCs w:val="22"/>
          <w:lang w:val="es-ES"/>
        </w:rPr>
        <w:t>La ley de California permite dos o más distritos escolares en entrar en un acuerdo para la transferencia de uno o más estudiantes en el periodo hasta cinco años</w:t>
      </w:r>
      <w:r w:rsidRPr="0087264C">
        <w:rPr>
          <w:rFonts w:ascii="Arial" w:hAnsi="Arial" w:cs="Arial"/>
          <w:sz w:val="22"/>
          <w:szCs w:val="22"/>
          <w:lang w:val="es-ES"/>
        </w:rPr>
        <w:t xml:space="preserve">.  Nuevos acuerdos </w:t>
      </w:r>
      <w:r w:rsidRPr="0087264C">
        <w:rPr>
          <w:rFonts w:ascii="Arial" w:hAnsi="Arial" w:cs="Arial"/>
          <w:sz w:val="22"/>
          <w:szCs w:val="22"/>
          <w:lang w:val="es-ES"/>
        </w:rPr>
        <w:lastRenderedPageBreak/>
        <w:t>pueden ser entrar en periodos adicionales hasta cinco años cada uno.  Este acuerdo debe especificar los términos y condiciones bajo cuales transferidas son permitidas o negadas. Distritos de residencia no podrán negar una transferencia de un estudiante cual padre es un miembro activo militar donde el distrito de la propuesta inscripción apruebe la solicitud.  Ningún distrito es requerido en proveer transportación al estudiante que se transfiere al distrito.  Si cualquier distrito niega la petición de transferencia, un padre podrá apelar la decisión al consejo de educación del condado dentro 30 días calendarios desde la fecha de la negación final.  Hay fechas consecutivas especificas en la ley para el consejo de educación del condado en hacer una decisión.</w:t>
      </w:r>
      <w:r w:rsidR="006364E4">
        <w:rPr>
          <w:rFonts w:ascii="Arial" w:hAnsi="Arial" w:cs="Arial"/>
          <w:sz w:val="22"/>
          <w:szCs w:val="22"/>
          <w:lang w:val="es-ES"/>
        </w:rPr>
        <w:t xml:space="preserve"> [</w:t>
      </w:r>
      <w:r w:rsidRPr="006364E4">
        <w:rPr>
          <w:rFonts w:ascii="Arial" w:hAnsi="Arial" w:cs="Arial"/>
          <w:sz w:val="22"/>
          <w:szCs w:val="22"/>
          <w:lang w:val="es-ES"/>
        </w:rPr>
        <w:t xml:space="preserve"> </w:t>
      </w:r>
      <w:proofErr w:type="spellStart"/>
      <w:r w:rsidRPr="006364E4">
        <w:rPr>
          <w:rFonts w:ascii="Arial" w:hAnsi="Arial" w:cs="Arial"/>
          <w:sz w:val="22"/>
          <w:szCs w:val="22"/>
          <w:lang w:val="es-ES"/>
        </w:rPr>
        <w:t>Board</w:t>
      </w:r>
      <w:proofErr w:type="spellEnd"/>
      <w:r w:rsidRPr="006364E4">
        <w:rPr>
          <w:rFonts w:ascii="Arial" w:hAnsi="Arial" w:cs="Arial"/>
          <w:sz w:val="22"/>
          <w:szCs w:val="22"/>
          <w:lang w:val="es-ES"/>
        </w:rPr>
        <w:t xml:space="preserve"> </w:t>
      </w:r>
      <w:proofErr w:type="spellStart"/>
      <w:r w:rsidR="006364E4">
        <w:rPr>
          <w:rFonts w:ascii="Arial" w:hAnsi="Arial" w:cs="Arial"/>
          <w:sz w:val="22"/>
          <w:szCs w:val="22"/>
          <w:lang w:val="es-ES"/>
        </w:rPr>
        <w:t>Policy</w:t>
      </w:r>
      <w:proofErr w:type="spellEnd"/>
      <w:r w:rsidR="006364E4">
        <w:rPr>
          <w:rFonts w:ascii="Arial" w:hAnsi="Arial" w:cs="Arial"/>
          <w:sz w:val="22"/>
          <w:szCs w:val="22"/>
          <w:lang w:val="es-ES"/>
        </w:rPr>
        <w:t xml:space="preserve"> 5117 and 5111 </w:t>
      </w:r>
      <w:r w:rsidRPr="006364E4">
        <w:rPr>
          <w:rFonts w:ascii="Arial" w:hAnsi="Arial" w:cs="Arial"/>
          <w:sz w:val="22"/>
          <w:szCs w:val="22"/>
          <w:lang w:val="es-ES"/>
        </w:rPr>
        <w:t xml:space="preserve">and </w:t>
      </w:r>
      <w:proofErr w:type="spellStart"/>
      <w:r w:rsidRPr="006364E4">
        <w:rPr>
          <w:rFonts w:ascii="Arial" w:hAnsi="Arial" w:cs="Arial"/>
          <w:sz w:val="22"/>
          <w:szCs w:val="22"/>
          <w:lang w:val="es-ES"/>
        </w:rPr>
        <w:t>Administrative</w:t>
      </w:r>
      <w:proofErr w:type="spellEnd"/>
      <w:r w:rsidRPr="006364E4">
        <w:rPr>
          <w:rFonts w:ascii="Arial" w:hAnsi="Arial" w:cs="Arial"/>
          <w:sz w:val="22"/>
          <w:szCs w:val="22"/>
          <w:lang w:val="es-ES"/>
        </w:rPr>
        <w:t xml:space="preserve"> </w:t>
      </w:r>
      <w:proofErr w:type="spellStart"/>
      <w:r w:rsidRPr="006364E4">
        <w:rPr>
          <w:rFonts w:ascii="Arial" w:hAnsi="Arial" w:cs="Arial"/>
          <w:sz w:val="22"/>
          <w:szCs w:val="22"/>
          <w:lang w:val="es-ES"/>
        </w:rPr>
        <w:t>Regulation</w:t>
      </w:r>
      <w:proofErr w:type="spellEnd"/>
      <w:r w:rsidRPr="006364E4">
        <w:rPr>
          <w:rFonts w:ascii="Arial" w:hAnsi="Arial" w:cs="Arial"/>
          <w:sz w:val="22"/>
          <w:szCs w:val="22"/>
          <w:lang w:val="es-ES"/>
        </w:rPr>
        <w:t xml:space="preserve"> 5117.]</w:t>
      </w:r>
    </w:p>
    <w:p w:rsidR="00BC474D" w:rsidRPr="0087264C" w:rsidRDefault="00BC474D" w:rsidP="00BC474D">
      <w:pPr>
        <w:pStyle w:val="HTMLPreformatted"/>
        <w:rPr>
          <w:rFonts w:ascii="Arial" w:hAnsi="Arial" w:cs="Arial"/>
          <w:b/>
          <w:bCs/>
          <w:sz w:val="22"/>
          <w:szCs w:val="22"/>
          <w:lang w:val="es-ES"/>
        </w:rPr>
      </w:pPr>
    </w:p>
    <w:p w:rsidR="00BC474D" w:rsidRPr="0087264C" w:rsidRDefault="00BC474D" w:rsidP="00502172">
      <w:pPr>
        <w:pStyle w:val="HTMLPreformatted"/>
        <w:rPr>
          <w:rFonts w:ascii="Arial" w:hAnsi="Arial" w:cs="Arial"/>
          <w:bCs/>
          <w:sz w:val="22"/>
          <w:szCs w:val="22"/>
          <w:lang w:val="es-ES"/>
        </w:rPr>
      </w:pPr>
      <w:proofErr w:type="spellStart"/>
      <w:r w:rsidRPr="0087264C">
        <w:rPr>
          <w:rFonts w:ascii="Arial" w:hAnsi="Arial" w:cs="Arial"/>
          <w:b/>
          <w:bCs/>
          <w:sz w:val="22"/>
          <w:szCs w:val="22"/>
        </w:rPr>
        <w:t>Requisi</w:t>
      </w:r>
      <w:r w:rsidRPr="00154171">
        <w:rPr>
          <w:rFonts w:ascii="Arial" w:hAnsi="Arial" w:cs="Arial"/>
          <w:b/>
          <w:bCs/>
          <w:sz w:val="22"/>
          <w:szCs w:val="22"/>
        </w:rPr>
        <w:t>tos</w:t>
      </w:r>
      <w:proofErr w:type="spellEnd"/>
      <w:r w:rsidRPr="00154171">
        <w:rPr>
          <w:rStyle w:val="Heading2Char"/>
          <w:rFonts w:ascii="Arial" w:hAnsi="Arial" w:cs="Arial"/>
          <w:szCs w:val="22"/>
          <w:lang w:val="es-ES"/>
        </w:rPr>
        <w:t xml:space="preserve"> de Residencia</w:t>
      </w:r>
      <w:r w:rsidRPr="0087264C">
        <w:rPr>
          <w:rFonts w:ascii="Arial" w:hAnsi="Arial" w:cs="Arial"/>
          <w:b/>
          <w:bCs/>
          <w:sz w:val="22"/>
          <w:szCs w:val="22"/>
          <w:lang w:val="es-ES"/>
        </w:rPr>
        <w:t xml:space="preserve"> (Código de </w:t>
      </w:r>
      <w:proofErr w:type="spellStart"/>
      <w:r w:rsidRPr="0087264C">
        <w:rPr>
          <w:rFonts w:ascii="Arial" w:hAnsi="Arial" w:cs="Arial"/>
          <w:b/>
          <w:bCs/>
          <w:sz w:val="22"/>
          <w:szCs w:val="22"/>
          <w:lang w:val="es-ES"/>
        </w:rPr>
        <w:t>Educacion</w:t>
      </w:r>
      <w:proofErr w:type="spellEnd"/>
      <w:r w:rsidRPr="0087264C">
        <w:rPr>
          <w:rFonts w:ascii="Arial" w:hAnsi="Arial" w:cs="Arial"/>
          <w:b/>
          <w:bCs/>
          <w:sz w:val="22"/>
          <w:szCs w:val="22"/>
          <w:lang w:val="es-ES"/>
        </w:rPr>
        <w:t xml:space="preserve"> §§ 48200, 48204, 48204.3, 48204.4, 48206.3, 48207, 48208, 48853.5, 48980)</w:t>
      </w:r>
      <w:r w:rsidR="00502172" w:rsidRPr="0087264C">
        <w:rPr>
          <w:rFonts w:ascii="Arial" w:hAnsi="Arial" w:cs="Arial"/>
          <w:b/>
          <w:bCs/>
          <w:sz w:val="22"/>
          <w:szCs w:val="22"/>
          <w:lang w:val="es-ES"/>
        </w:rPr>
        <w:t xml:space="preserve"> </w:t>
      </w:r>
      <w:r w:rsidRPr="0087264C">
        <w:rPr>
          <w:rFonts w:ascii="Arial" w:hAnsi="Arial" w:cs="Arial"/>
          <w:bCs/>
          <w:sz w:val="22"/>
          <w:szCs w:val="22"/>
          <w:lang w:val="es-ES"/>
        </w:rPr>
        <w:t xml:space="preserve">El Distrito desea admitir a todos los estudiantes los cuales residan dentro los </w:t>
      </w:r>
      <w:proofErr w:type="spellStart"/>
      <w:r w:rsidRPr="0087264C">
        <w:rPr>
          <w:rFonts w:ascii="Arial" w:hAnsi="Arial" w:cs="Arial"/>
          <w:bCs/>
          <w:sz w:val="22"/>
          <w:szCs w:val="22"/>
          <w:lang w:val="es-ES"/>
        </w:rPr>
        <w:t>limites</w:t>
      </w:r>
      <w:proofErr w:type="spellEnd"/>
      <w:r w:rsidRPr="0087264C">
        <w:rPr>
          <w:rFonts w:ascii="Arial" w:hAnsi="Arial" w:cs="Arial"/>
          <w:bCs/>
          <w:sz w:val="22"/>
          <w:szCs w:val="22"/>
          <w:lang w:val="es-ES"/>
        </w:rPr>
        <w:t xml:space="preserve"> del distrito o los cuales cumplan con los requisitos de residencia del Distrito a través de otros medios permitidos por ley. Se considerará que un estudiante ha cumplido con los requisitos de residencia del Distrito si cualquiera de los siguientes requisitos es satisfecho:  </w:t>
      </w:r>
    </w:p>
    <w:p w:rsidR="00BC474D" w:rsidRPr="0087264C" w:rsidRDefault="00BC474D" w:rsidP="00BC474D">
      <w:pPr>
        <w:pStyle w:val="HTMLPreformatted"/>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
          <w:bCs/>
          <w:sz w:val="22"/>
          <w:szCs w:val="22"/>
          <w:lang w:val="es-ES"/>
        </w:rPr>
        <w:tab/>
        <w:t xml:space="preserve">Residencia.  </w:t>
      </w:r>
      <w:r w:rsidRPr="0087264C">
        <w:rPr>
          <w:rFonts w:ascii="Arial" w:hAnsi="Arial" w:cs="Arial"/>
          <w:bCs/>
          <w:sz w:val="22"/>
          <w:szCs w:val="22"/>
          <w:lang w:val="es-ES"/>
        </w:rPr>
        <w:t xml:space="preserve">El padre o guardián legal reside dentro los </w:t>
      </w:r>
      <w:proofErr w:type="spellStart"/>
      <w:r w:rsidRPr="0087264C">
        <w:rPr>
          <w:rFonts w:ascii="Arial" w:hAnsi="Arial" w:cs="Arial"/>
          <w:bCs/>
          <w:sz w:val="22"/>
          <w:szCs w:val="22"/>
          <w:lang w:val="es-ES"/>
        </w:rPr>
        <w:t>limites</w:t>
      </w:r>
      <w:proofErr w:type="spellEnd"/>
      <w:r w:rsidRPr="0087264C">
        <w:rPr>
          <w:rFonts w:ascii="Arial" w:hAnsi="Arial" w:cs="Arial"/>
          <w:bCs/>
          <w:sz w:val="22"/>
          <w:szCs w:val="22"/>
          <w:lang w:val="es-ES"/>
        </w:rPr>
        <w:t xml:space="preserve"> de Distrito.</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
          <w:bCs/>
          <w:sz w:val="22"/>
          <w:szCs w:val="22"/>
          <w:lang w:val="es-ES"/>
        </w:rPr>
        <w:tab/>
        <w:t>Hijos de Miembros del Servicio Militar.</w:t>
      </w:r>
      <w:r w:rsidRPr="0087264C">
        <w:rPr>
          <w:rFonts w:ascii="Arial" w:hAnsi="Arial" w:cs="Arial"/>
          <w:bCs/>
          <w:sz w:val="22"/>
          <w:szCs w:val="22"/>
          <w:lang w:val="es-ES"/>
        </w:rPr>
        <w:t xml:space="preserve">  El padre o guardián legal es transferido o </w:t>
      </w:r>
      <w:proofErr w:type="spellStart"/>
      <w:r w:rsidRPr="0087264C">
        <w:rPr>
          <w:rFonts w:ascii="Arial" w:hAnsi="Arial" w:cs="Arial"/>
          <w:bCs/>
          <w:sz w:val="22"/>
          <w:szCs w:val="22"/>
          <w:lang w:val="es-ES"/>
        </w:rPr>
        <w:t>esta</w:t>
      </w:r>
      <w:proofErr w:type="spellEnd"/>
      <w:r w:rsidRPr="0087264C">
        <w:rPr>
          <w:rFonts w:ascii="Arial" w:hAnsi="Arial" w:cs="Arial"/>
          <w:bCs/>
          <w:sz w:val="22"/>
          <w:szCs w:val="22"/>
          <w:lang w:val="es-ES"/>
        </w:rPr>
        <w:t xml:space="preserve"> pendiente de una transferencia a una instalación militar dentro del estado mientras está en servicio militar activo conforme a una orden militar oficial.  El Distrito debe aceptar solicitudes por medios electrónicos para inscripción, incluyendo la inscripción en una escuela especifica o programa dentro del Distrito, y para registración de curso.  El padre debe proveer prueba de residencia en el Distrito dentro de 10 días después de la fecha publicada de llegada proveída en documentación oficial.</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
          <w:bCs/>
          <w:sz w:val="22"/>
          <w:szCs w:val="22"/>
        </w:rPr>
        <w:tab/>
      </w:r>
      <w:r w:rsidRPr="0087264C">
        <w:rPr>
          <w:rFonts w:ascii="Arial" w:hAnsi="Arial" w:cs="Arial"/>
          <w:b/>
          <w:bCs/>
          <w:sz w:val="22"/>
          <w:szCs w:val="22"/>
          <w:lang w:val="es-ES"/>
        </w:rPr>
        <w:t>Institución Licenciada de Niños, Hogares de Acogida, o Casa de Familia.</w:t>
      </w:r>
      <w:r w:rsidRPr="0087264C">
        <w:rPr>
          <w:rFonts w:ascii="Arial" w:hAnsi="Arial" w:cs="Arial"/>
          <w:bCs/>
          <w:sz w:val="22"/>
          <w:szCs w:val="22"/>
          <w:lang w:val="es-ES"/>
        </w:rPr>
        <w:t xml:space="preserve">  El estudiante es puesto dentro de los </w:t>
      </w:r>
      <w:proofErr w:type="spellStart"/>
      <w:r w:rsidRPr="0087264C">
        <w:rPr>
          <w:rFonts w:ascii="Arial" w:hAnsi="Arial" w:cs="Arial"/>
          <w:bCs/>
          <w:sz w:val="22"/>
          <w:szCs w:val="22"/>
          <w:lang w:val="es-ES"/>
        </w:rPr>
        <w:t>limites</w:t>
      </w:r>
      <w:proofErr w:type="spellEnd"/>
      <w:r w:rsidRPr="0087264C">
        <w:rPr>
          <w:rFonts w:ascii="Arial" w:hAnsi="Arial" w:cs="Arial"/>
          <w:bCs/>
          <w:sz w:val="22"/>
          <w:szCs w:val="22"/>
          <w:lang w:val="es-ES"/>
        </w:rPr>
        <w:t xml:space="preserve"> del Distrito en una institución regularmente establecida y licenciada de Niños, un hogar de acogida, o una casa de familia según un orden de la corte.</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bCs/>
          <w:sz w:val="22"/>
          <w:szCs w:val="22"/>
          <w:lang w:val="es-ES"/>
        </w:rPr>
        <w:t>Niños de Crianza.</w:t>
      </w:r>
      <w:r w:rsidRPr="0087264C">
        <w:rPr>
          <w:rFonts w:ascii="Arial" w:hAnsi="Arial" w:cs="Arial"/>
          <w:bCs/>
          <w:sz w:val="22"/>
          <w:szCs w:val="22"/>
          <w:lang w:val="es-ES"/>
        </w:rPr>
        <w:t xml:space="preserve"> El estudiante es un hijo de crianza que permanece en su escuela de origen. Cuando el tribunal de menores anula la condición de estudiante de crianza temporal de un estudiante durante el año escolar, los antiguos estudiantes de crianza temporal en los grados K ​​a octavo deben poder terminar el año escolar en su escuela de origen. Se debe permitir que los ex alumnos de crianza temporal de noveno a duodécimo grado continúen asistiendo a sus escuelas de origen hasta la graduación.</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bCs/>
          <w:sz w:val="22"/>
          <w:szCs w:val="22"/>
          <w:lang w:val="es-ES"/>
        </w:rPr>
        <w:t>Asistencia Interdistrital.</w:t>
      </w:r>
      <w:r w:rsidRPr="0087264C">
        <w:rPr>
          <w:rFonts w:ascii="Arial" w:hAnsi="Arial" w:cs="Arial"/>
          <w:bCs/>
          <w:sz w:val="22"/>
          <w:szCs w:val="22"/>
          <w:lang w:val="es-ES"/>
        </w:rPr>
        <w:t xml:space="preserve">  El estudiante fue admitido a través de una opción de asistencia interdistrital, tal como un arreglo de asistencia interdistrital, o una transferencia de la Ley de Inscripción Abierta. </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bCs/>
          <w:sz w:val="22"/>
          <w:szCs w:val="22"/>
          <w:lang w:val="es-ES"/>
        </w:rPr>
        <w:t>Menor Emancipado.</w:t>
      </w:r>
      <w:r w:rsidRPr="0087264C">
        <w:rPr>
          <w:rFonts w:ascii="Arial" w:hAnsi="Arial" w:cs="Arial"/>
          <w:bCs/>
          <w:sz w:val="22"/>
          <w:szCs w:val="22"/>
          <w:lang w:val="es-ES"/>
        </w:rPr>
        <w:t xml:space="preserve">  El estudiante reside dentro los </w:t>
      </w:r>
      <w:proofErr w:type="spellStart"/>
      <w:r w:rsidRPr="0087264C">
        <w:rPr>
          <w:rFonts w:ascii="Arial" w:hAnsi="Arial" w:cs="Arial"/>
          <w:bCs/>
          <w:sz w:val="22"/>
          <w:szCs w:val="22"/>
          <w:lang w:val="es-ES"/>
        </w:rPr>
        <w:t>limites</w:t>
      </w:r>
      <w:proofErr w:type="spellEnd"/>
      <w:r w:rsidRPr="0087264C">
        <w:rPr>
          <w:rFonts w:ascii="Arial" w:hAnsi="Arial" w:cs="Arial"/>
          <w:bCs/>
          <w:sz w:val="22"/>
          <w:szCs w:val="22"/>
          <w:lang w:val="es-ES"/>
        </w:rPr>
        <w:t xml:space="preserve"> del Distrito y cuyo padre o tutor legal ha sido relevado de su responsabilidad, control, y autoridad a través de la emancipación.</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bCs/>
          <w:sz w:val="22"/>
          <w:szCs w:val="22"/>
          <w:lang w:val="es-ES"/>
        </w:rPr>
        <w:t>Cuidador Adulto.</w:t>
      </w:r>
      <w:r w:rsidRPr="0087264C">
        <w:rPr>
          <w:rFonts w:ascii="Arial" w:hAnsi="Arial" w:cs="Arial"/>
          <w:bCs/>
          <w:sz w:val="22"/>
          <w:szCs w:val="22"/>
          <w:lang w:val="es-ES"/>
        </w:rPr>
        <w:t xml:space="preserve">  El estudiante vive con el cuidador adulto dentro los </w:t>
      </w:r>
      <w:proofErr w:type="spellStart"/>
      <w:r w:rsidRPr="0087264C">
        <w:rPr>
          <w:rFonts w:ascii="Arial" w:hAnsi="Arial" w:cs="Arial"/>
          <w:bCs/>
          <w:sz w:val="22"/>
          <w:szCs w:val="22"/>
          <w:lang w:val="es-ES"/>
        </w:rPr>
        <w:t>limites</w:t>
      </w:r>
      <w:proofErr w:type="spellEnd"/>
      <w:r w:rsidRPr="0087264C">
        <w:rPr>
          <w:rFonts w:ascii="Arial" w:hAnsi="Arial" w:cs="Arial"/>
          <w:bCs/>
          <w:sz w:val="22"/>
          <w:szCs w:val="22"/>
          <w:lang w:val="es-ES"/>
        </w:rPr>
        <w:t xml:space="preserve"> del Distrito y el cuidador adulto somete una declaración jurada para ese efecto.</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bCs/>
          <w:sz w:val="22"/>
          <w:szCs w:val="22"/>
          <w:lang w:val="es-ES"/>
        </w:rPr>
        <w:t>Hospital del Estado.</w:t>
      </w:r>
      <w:r w:rsidRPr="0087264C">
        <w:rPr>
          <w:rFonts w:ascii="Arial" w:hAnsi="Arial" w:cs="Arial"/>
          <w:bCs/>
          <w:sz w:val="22"/>
          <w:szCs w:val="22"/>
          <w:lang w:val="es-ES"/>
        </w:rPr>
        <w:t xml:space="preserve">  El estudiante reside en un hospital del estado localizado dentro los </w:t>
      </w:r>
      <w:proofErr w:type="spellStart"/>
      <w:r w:rsidRPr="0087264C">
        <w:rPr>
          <w:rFonts w:ascii="Arial" w:hAnsi="Arial" w:cs="Arial"/>
          <w:bCs/>
          <w:sz w:val="22"/>
          <w:szCs w:val="22"/>
          <w:lang w:val="es-ES"/>
        </w:rPr>
        <w:t>limites</w:t>
      </w:r>
      <w:proofErr w:type="spellEnd"/>
      <w:r w:rsidRPr="0087264C">
        <w:rPr>
          <w:rFonts w:ascii="Arial" w:hAnsi="Arial" w:cs="Arial"/>
          <w:bCs/>
          <w:sz w:val="22"/>
          <w:szCs w:val="22"/>
          <w:lang w:val="es-ES"/>
        </w:rPr>
        <w:t xml:space="preserve"> del Distrito.</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BodyText"/>
        <w:rPr>
          <w:rFonts w:cs="Arial"/>
          <w:color w:val="000000"/>
          <w:szCs w:val="22"/>
          <w:bdr w:val="none" w:sz="0" w:space="0" w:color="auto" w:frame="1"/>
          <w:lang w:val="es-ES"/>
        </w:rPr>
      </w:pPr>
      <w:r w:rsidRPr="0087264C">
        <w:rPr>
          <w:rFonts w:cs="Arial"/>
          <w:bCs/>
          <w:szCs w:val="22"/>
          <w:lang w:val="es-ES"/>
        </w:rPr>
        <w:tab/>
      </w:r>
      <w:r w:rsidRPr="0087264C">
        <w:rPr>
          <w:rFonts w:cs="Arial"/>
          <w:b/>
          <w:bCs/>
          <w:szCs w:val="22"/>
          <w:lang w:val="es-ES"/>
        </w:rPr>
        <w:t>Empleo del Padre.</w:t>
      </w:r>
      <w:r w:rsidRPr="0087264C">
        <w:rPr>
          <w:rFonts w:cs="Arial"/>
          <w:bCs/>
          <w:szCs w:val="22"/>
          <w:lang w:val="es-ES"/>
        </w:rPr>
        <w:t xml:space="preserve">   </w:t>
      </w:r>
      <w:r w:rsidRPr="0087264C">
        <w:rPr>
          <w:rFonts w:cs="Arial"/>
          <w:szCs w:val="22"/>
          <w:lang w:val="es-ES"/>
        </w:rPr>
        <w:t xml:space="preserve">El padre del estudiante o guardián legal reside afuera de los </w:t>
      </w:r>
      <w:proofErr w:type="spellStart"/>
      <w:r w:rsidRPr="0087264C">
        <w:rPr>
          <w:rFonts w:cs="Arial"/>
          <w:szCs w:val="22"/>
          <w:lang w:val="es-ES"/>
        </w:rPr>
        <w:t>limites</w:t>
      </w:r>
      <w:proofErr w:type="spellEnd"/>
      <w:r w:rsidRPr="0087264C">
        <w:rPr>
          <w:rFonts w:cs="Arial"/>
          <w:szCs w:val="22"/>
          <w:lang w:val="es-ES"/>
        </w:rPr>
        <w:t xml:space="preserve"> del Distrito, pero es empleado dentro los </w:t>
      </w:r>
      <w:proofErr w:type="spellStart"/>
      <w:r w:rsidRPr="0087264C">
        <w:rPr>
          <w:rFonts w:cs="Arial"/>
          <w:szCs w:val="22"/>
          <w:lang w:val="es-ES"/>
        </w:rPr>
        <w:t>limites</w:t>
      </w:r>
      <w:proofErr w:type="spellEnd"/>
      <w:r w:rsidRPr="0087264C">
        <w:rPr>
          <w:rFonts w:cs="Arial"/>
          <w:szCs w:val="22"/>
          <w:lang w:val="es-ES"/>
        </w:rPr>
        <w:t xml:space="preserve"> del Distrito y vive con el estudiante en el lugar de empleo por un mínimo de tres días durante la semana escolar</w:t>
      </w:r>
      <w:r w:rsidRPr="0087264C">
        <w:rPr>
          <w:rFonts w:cs="Arial"/>
          <w:color w:val="000000"/>
          <w:szCs w:val="22"/>
          <w:bdr w:val="none" w:sz="0" w:space="0" w:color="auto" w:frame="1"/>
          <w:lang w:val="es-ES"/>
        </w:rPr>
        <w:t>.</w:t>
      </w:r>
    </w:p>
    <w:p w:rsidR="00BC474D" w:rsidRPr="0087264C" w:rsidRDefault="00BC474D" w:rsidP="00BC474D">
      <w:pPr>
        <w:pStyle w:val="BodyText"/>
        <w:rPr>
          <w:rFonts w:cs="Arial"/>
          <w:color w:val="000000"/>
          <w:szCs w:val="22"/>
          <w:bdr w:val="none" w:sz="0" w:space="0" w:color="auto" w:frame="1"/>
          <w:lang w:val="es-ES"/>
        </w:rPr>
      </w:pPr>
    </w:p>
    <w:p w:rsidR="00BC474D" w:rsidRPr="0087264C" w:rsidRDefault="00BC474D" w:rsidP="00BC474D">
      <w:pPr>
        <w:ind w:firstLine="720"/>
        <w:rPr>
          <w:rFonts w:eastAsia="Arial Unicode MS" w:cs="Arial"/>
          <w:bCs/>
          <w:szCs w:val="22"/>
          <w:lang w:val="es-ES"/>
        </w:rPr>
      </w:pPr>
      <w:r w:rsidRPr="0087264C">
        <w:rPr>
          <w:rFonts w:cs="Arial"/>
          <w:b/>
          <w:color w:val="000000"/>
          <w:szCs w:val="22"/>
          <w:bdr w:val="none" w:sz="0" w:space="0" w:color="auto" w:frame="1"/>
          <w:lang w:val="es-ES"/>
        </w:rPr>
        <w:t>Estudiantes de Detenidos o Padres Deportados.</w:t>
      </w:r>
      <w:r w:rsidRPr="0087264C">
        <w:rPr>
          <w:rFonts w:cs="Arial"/>
          <w:color w:val="000000"/>
          <w:szCs w:val="22"/>
          <w:bdr w:val="none" w:sz="0" w:space="0" w:color="auto" w:frame="1"/>
          <w:lang w:val="es-ES"/>
        </w:rPr>
        <w:t xml:space="preserve">  </w:t>
      </w:r>
      <w:r w:rsidRPr="0087264C">
        <w:rPr>
          <w:rFonts w:eastAsia="Arial Unicode MS" w:cs="Arial"/>
          <w:bCs/>
          <w:szCs w:val="22"/>
          <w:lang w:val="es-ES"/>
        </w:rPr>
        <w:t xml:space="preserve">El padre del estudiante involuntariamente salió de California, y el estudiante puede proveer documentación oficial dando evidencia de la salida; y el estudiante se </w:t>
      </w:r>
      <w:proofErr w:type="spellStart"/>
      <w:r w:rsidRPr="0087264C">
        <w:rPr>
          <w:rFonts w:eastAsia="Arial Unicode MS" w:cs="Arial"/>
          <w:bCs/>
          <w:szCs w:val="22"/>
          <w:lang w:val="es-ES"/>
        </w:rPr>
        <w:t>mudo</w:t>
      </w:r>
      <w:proofErr w:type="spellEnd"/>
      <w:r w:rsidRPr="0087264C">
        <w:rPr>
          <w:rFonts w:eastAsia="Arial Unicode MS" w:cs="Arial"/>
          <w:bCs/>
          <w:szCs w:val="22"/>
          <w:lang w:val="es-ES"/>
        </w:rPr>
        <w:t xml:space="preserve"> afuera de California como resultado de la salida involuntaria de su padre del estado, y el estudiante vivió en California inmediatamente antes de mudarse fuera del estado.  El estudiante debe proveer evidencia de inscripción a una escuela pública de California inmediatamente antes de mudarse fuera del estado.  Padres </w:t>
      </w:r>
      <w:r w:rsidRPr="0087264C">
        <w:rPr>
          <w:rFonts w:eastAsia="Arial Unicode MS" w:cs="Arial"/>
          <w:bCs/>
          <w:szCs w:val="22"/>
          <w:lang w:val="es-ES"/>
        </w:rPr>
        <w:lastRenderedPageBreak/>
        <w:t>deportados pueden designar a un adulto para asistir las juntas escolares y servir como un contacto de emergencia.  No habrá cargos o facturas de cualquier tipo para la admisión o asistencia en estas circunstancias.  Esta ley se aplica a padres que: (1) se encuentran en custodia de una agencia del gobierno y fueron transferidos a otro estado; (2) sujetos a una orden legal de ser removidos y fueron removidos o fueron permitidos en dejar California voluntariamente antes de ser removidos; y (3) sujetos a cualesquiera circunstancias adicionales consistentes con estos propósitos, como determinados por el Distrito.</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t>El Distrito puede considerar que un estudiante ha cumplido con los requisitos de residencia para asistir a la escuela si al menos un padre o guardián legal del estudiante está físicamente empleado dentro de los límites de ese distrito por un mínimo de 10 horas durante la semana escolar, sujeto al derecho del distrito de residencia o del distrito de empleo de prohibir la transferencia por varios motivos previstos en la sección 48204 (b) del Código de Educación, párrafos (2) a (6).  El Distrito no está obligado en admitir al estudiante en su escuela basado en el empleo del padre, pero no puede negarse en admitir al estudiante por motivos de raza, origen étnico, sexo, ingresos de los padres, logros académicos o cualquier otra consideración arbitraria. Una vez que se considera que un estudiante tiene residencia y está inscrito en el Distrito sobre esta base, el estudiante no tiene que volver a solicitar el próximo año escolar para asistir a una escuela dentro del Distrito, y la junta gobernante permitirá que el estudiante asista a la escuela hasta el grado 12 en el Distrito si el padre así lo elige y si al menos uno de ellos continúa trabajando físicamente en el Distrito.</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b/>
          <w:sz w:val="22"/>
          <w:szCs w:val="22"/>
          <w:lang w:val="es-ES"/>
        </w:rPr>
      </w:pPr>
      <w:r w:rsidRPr="0087264C">
        <w:rPr>
          <w:rFonts w:ascii="Arial" w:hAnsi="Arial" w:cs="Arial"/>
          <w:b/>
          <w:sz w:val="22"/>
          <w:szCs w:val="22"/>
          <w:lang w:val="es-ES"/>
        </w:rPr>
        <w:t>Incapacidad Temporaria (Código de Educación §§ 48206.3, 48207, 48207.3, 48208, 48980)</w:t>
      </w: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Un estudiante cuya discapacidad temporal hace que la asistencia a la escuela sea imposible o desaconsejable debe recibir instrucción individual ya sea en el hogar proporcionada por el distrito escolar en el que reside el estudiante o en un hospital u otra instalación de salud residencial, excluyendo los hospitales estatales, proveído por el distrito escolar en el que el hospital o centro residencial se encuentra. "Discapacidad temporaria" significa una discapacidad física, mental o emocional en la que se incurre mientras un estudiante está inscrito en clases regulares de día o en un programa de educación alternativa al que se puede esperar que el estudiante regrese. La "discapacidad temporaria" no incluye una discapacidad que calificaría a un estudiante como "estudiante con necesidades excepcionales" en la sección 56026 del Código de Educación.</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Un estudiante con una discapacidad temporaria, que se encuentra en un hospital u otro centro de salud residencial, excluyendo un hospital estatal, ubicado fuera del distrito en el que reside el padre del estudiante, cumple con los requisitos de residencia del distrito escolar para la asistencia escolar en el distrito escolar en el que se encuentra el hospital. Una vez que el padre ha notificado al distrito en el que se encuentra el hospital de la presencia del estudiante en el hospital que reúne los requisitos, el distrito tiene cinco días hábiles para notificar al padre si se debe impartir instrucción individualizada. Si la determinación es positiva, la instrucción individualizada comenzará dentro de los cinco días laborales.</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Los estudiantes matriculados en instrucción individual en un hospital u otro centro de salud residencial durante una semana parcial, tienen el derecho en asistir a la escuela en su distrito escolar de residencia, o en recibir instrucción individual proporcionada por el distrito escolar de residencia en el hogar del estudiante, en días en los que él o ella no está recibiendo instrucción individual en un hospital u otro centro de salud residencial, si está lo suficientemente bien de salud para hacerlo.</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Cuando un estudiante que recibe instrucción individual está lo suficientemente bien de salud para regresar a la escuela, se le debe permitir regresar a la escuela a la que asistió inmediatamente antes de que se iniciara la instrucción individual. Las ausencias del programa escolar regular del estudiante debido a la discapacidad temporaria del estudiante son justificadas hasta que el estudiante pueda regresar al programa escolar regular.</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
          <w:sz w:val="22"/>
          <w:szCs w:val="22"/>
          <w:lang w:val="es-ES"/>
        </w:rPr>
        <w:t xml:space="preserve">Estudiantes en Familias Militares Activas - Retención de Residencia y Matriculación (Código de </w:t>
      </w:r>
      <w:proofErr w:type="spellStart"/>
      <w:r w:rsidRPr="0087264C">
        <w:rPr>
          <w:rFonts w:ascii="Arial" w:hAnsi="Arial" w:cs="Arial"/>
          <w:b/>
          <w:sz w:val="22"/>
          <w:szCs w:val="22"/>
          <w:lang w:val="es-ES"/>
        </w:rPr>
        <w:t>Educacion</w:t>
      </w:r>
      <w:proofErr w:type="spellEnd"/>
      <w:r w:rsidRPr="0087264C">
        <w:rPr>
          <w:rFonts w:ascii="Arial" w:hAnsi="Arial" w:cs="Arial"/>
          <w:b/>
          <w:sz w:val="22"/>
          <w:szCs w:val="22"/>
          <w:lang w:val="es-ES"/>
        </w:rPr>
        <w:t xml:space="preserve"> §§ 48204.6, 48980)</w:t>
      </w:r>
      <w:r w:rsidR="00502172" w:rsidRPr="0087264C">
        <w:rPr>
          <w:rFonts w:ascii="Arial" w:hAnsi="Arial" w:cs="Arial"/>
          <w:b/>
          <w:sz w:val="22"/>
          <w:szCs w:val="22"/>
          <w:lang w:val="es-ES"/>
        </w:rPr>
        <w:t xml:space="preserve"> </w:t>
      </w:r>
      <w:r w:rsidRPr="0087264C">
        <w:rPr>
          <w:rFonts w:ascii="Arial" w:hAnsi="Arial" w:cs="Arial"/>
          <w:bCs/>
          <w:sz w:val="22"/>
          <w:szCs w:val="22"/>
          <w:lang w:val="es-ES"/>
        </w:rPr>
        <w:t>Se debe permitir que un estudiante que vive en la casa de un miembro del servicio militar activo continúe asistiendo a la escuela de origen del estudiante durante el resto del año escolar si la familia se muda.</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 xml:space="preserve">Se debe permitir que un estudiante de una familia militar en servicio activo que está en transición entre los niveles de grado escolar continúe en el distrito escolar de origen y en la misma área de asistencia de su escuela de origen. Si el estudiante está haciendo la transición a la escuela intermedia o secundaria, y la </w:t>
      </w:r>
      <w:r w:rsidRPr="0087264C">
        <w:rPr>
          <w:rFonts w:ascii="Arial" w:hAnsi="Arial" w:cs="Arial"/>
          <w:bCs/>
          <w:sz w:val="22"/>
          <w:szCs w:val="22"/>
          <w:lang w:val="es-ES"/>
        </w:rPr>
        <w:lastRenderedPageBreak/>
        <w:t>escuela designada para matricularse está en otro distrito escolar, la agencia de educación local debe permitir que el estudiante continúe a la escuela designada para matricularse en ese distrito escolar. La nueva escuela debe inscribir inmediatamente al estudiante, aun si el niño tiene cuotas pendientes, multas, libros de texto u otros artículos o dinero debido a la última escuela en la que asistió, o si el estudiante no puede proveer su ropa o registros que normalmente se requieren para la inscripción.</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Si el servicio militar de un padre o tutor legal finaliza durante el año escolar, entonces se le permite al estudiante permanecer en su escuela de origen por el resto del año escolar si está en los grados 1-8 o hasta la graduación si el estudiante está en la escuela secundaria.</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
          <w:sz w:val="22"/>
          <w:szCs w:val="22"/>
          <w:lang w:val="es-ES"/>
        </w:rPr>
      </w:pPr>
      <w:r w:rsidRPr="0087264C">
        <w:rPr>
          <w:rFonts w:ascii="Arial" w:hAnsi="Arial" w:cs="Arial"/>
          <w:b/>
          <w:sz w:val="22"/>
          <w:szCs w:val="22"/>
          <w:lang w:val="es-ES"/>
        </w:rPr>
        <w:t>Cumplimiento Ley de Inmigración "Conozca sus derechos" (Código de Educación § 234.7)</w:t>
      </w: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 xml:space="preserve">Todos los estudiantes tienen derecho a una educación pública gratuita, independientemente de su estatus migratorio o creencias religiosas. Para obtener más información, consulte los recursos desarrollados por el Fiscal General de California en </w:t>
      </w:r>
      <w:hyperlink r:id="rId11" w:history="1">
        <w:r w:rsidRPr="0087264C">
          <w:rPr>
            <w:rStyle w:val="Hyperlink"/>
            <w:rFonts w:ascii="Arial" w:hAnsi="Arial" w:cs="Arial"/>
            <w:bCs/>
            <w:sz w:val="22"/>
            <w:szCs w:val="22"/>
            <w:lang w:val="es-ES"/>
          </w:rPr>
          <w:t>https://www.oag.ca.gov/immigrant/rights</w:t>
        </w:r>
      </w:hyperlink>
      <w:r w:rsidRPr="0087264C">
        <w:rPr>
          <w:rFonts w:ascii="Arial" w:hAnsi="Arial" w:cs="Arial"/>
          <w:bCs/>
          <w:sz w:val="22"/>
          <w:szCs w:val="22"/>
          <w:lang w:val="es-ES"/>
        </w:rPr>
        <w:t>.</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
          <w:sz w:val="22"/>
          <w:szCs w:val="22"/>
          <w:lang w:val="es-ES"/>
        </w:rPr>
        <w:t>Notificación de Escuelas Alternativas (Código de Educación § 58501)</w:t>
      </w:r>
      <w:r w:rsidR="00502172" w:rsidRPr="0087264C">
        <w:rPr>
          <w:rFonts w:ascii="Arial" w:hAnsi="Arial" w:cs="Arial"/>
          <w:b/>
          <w:sz w:val="22"/>
          <w:szCs w:val="22"/>
          <w:lang w:val="es-ES"/>
        </w:rPr>
        <w:t xml:space="preserve"> </w:t>
      </w:r>
      <w:r w:rsidRPr="0087264C">
        <w:rPr>
          <w:rFonts w:ascii="Arial" w:hAnsi="Arial" w:cs="Arial"/>
          <w:bCs/>
          <w:sz w:val="22"/>
          <w:szCs w:val="22"/>
          <w:lang w:val="es-ES"/>
        </w:rPr>
        <w:t>La ley estatal de California autoriza a todos los distritos escolares en proveer escuelas alternativas. La Sección 58500 del Código de Educación define una escuela alternativa como una escuela o un grupo de clase separado dentro de una escuela que se opera de una manera diseñada para:</w:t>
      </w:r>
    </w:p>
    <w:p w:rsidR="00BC474D" w:rsidRPr="0087264C" w:rsidRDefault="00BC474D" w:rsidP="00BC474D">
      <w:pPr>
        <w:pStyle w:val="HTMLPreformatted"/>
        <w:tabs>
          <w:tab w:val="left" w:pos="720"/>
        </w:tabs>
        <w:rPr>
          <w:rFonts w:ascii="Arial" w:hAnsi="Arial" w:cs="Arial"/>
          <w:bCs/>
          <w:iCs/>
          <w:sz w:val="22"/>
          <w:szCs w:val="22"/>
          <w:lang w:val="es-ES"/>
        </w:rPr>
      </w:pPr>
    </w:p>
    <w:p w:rsidR="00BC474D" w:rsidRPr="0087264C" w:rsidRDefault="00BC474D" w:rsidP="00BC474D">
      <w:pPr>
        <w:pStyle w:val="HTMLPreformatted"/>
        <w:tabs>
          <w:tab w:val="clear" w:pos="916"/>
          <w:tab w:val="left" w:pos="1440"/>
        </w:tabs>
        <w:ind w:left="1440" w:hanging="720"/>
        <w:rPr>
          <w:rFonts w:ascii="Arial" w:hAnsi="Arial" w:cs="Arial"/>
          <w:bCs/>
          <w:sz w:val="22"/>
          <w:szCs w:val="22"/>
          <w:lang w:val="es-ES"/>
        </w:rPr>
      </w:pPr>
      <w:r w:rsidRPr="0087264C">
        <w:rPr>
          <w:rFonts w:ascii="Arial" w:hAnsi="Arial" w:cs="Arial"/>
          <w:bCs/>
          <w:iCs/>
          <w:sz w:val="22"/>
          <w:szCs w:val="22"/>
          <w:lang w:val="es-ES"/>
        </w:rPr>
        <w:t>(1</w:t>
      </w:r>
      <w:r w:rsidRPr="0087264C">
        <w:rPr>
          <w:rFonts w:ascii="Arial" w:hAnsi="Arial" w:cs="Arial"/>
          <w:bCs/>
          <w:sz w:val="22"/>
          <w:szCs w:val="22"/>
          <w:lang w:val="es-ES"/>
        </w:rPr>
        <w:t xml:space="preserve">) </w:t>
      </w:r>
      <w:r w:rsidRPr="0087264C">
        <w:rPr>
          <w:rFonts w:ascii="Arial" w:hAnsi="Arial" w:cs="Arial"/>
          <w:bCs/>
          <w:sz w:val="22"/>
          <w:szCs w:val="22"/>
          <w:lang w:val="es-ES"/>
        </w:rPr>
        <w:tab/>
        <w:t>Maximice la oportunidad para que los estudiantes desarrollen los valores positivos de la autosuficiencia, la iniciativa, la amabilidad, la espontaneidad, el ingenio, el valor, la creatividad, la responsabilidad y la alegría.</w:t>
      </w:r>
    </w:p>
    <w:p w:rsidR="00BC474D" w:rsidRPr="0087264C" w:rsidRDefault="00BC474D" w:rsidP="00BC474D">
      <w:pPr>
        <w:pStyle w:val="HTMLPreformatted"/>
        <w:tabs>
          <w:tab w:val="clear" w:pos="916"/>
          <w:tab w:val="left" w:pos="1440"/>
        </w:tabs>
        <w:ind w:left="1440" w:hanging="720"/>
        <w:rPr>
          <w:rFonts w:ascii="Arial" w:hAnsi="Arial" w:cs="Arial"/>
          <w:bCs/>
          <w:sz w:val="22"/>
          <w:szCs w:val="22"/>
          <w:lang w:val="es-ES"/>
        </w:rPr>
      </w:pPr>
      <w:r w:rsidRPr="0087264C">
        <w:rPr>
          <w:rFonts w:ascii="Arial" w:hAnsi="Arial" w:cs="Arial"/>
          <w:bCs/>
          <w:sz w:val="22"/>
          <w:szCs w:val="22"/>
          <w:lang w:val="es-ES"/>
        </w:rPr>
        <w:t xml:space="preserve">(2) </w:t>
      </w:r>
      <w:r w:rsidRPr="0087264C">
        <w:rPr>
          <w:rFonts w:ascii="Arial" w:hAnsi="Arial" w:cs="Arial"/>
          <w:bCs/>
          <w:sz w:val="22"/>
          <w:szCs w:val="22"/>
          <w:lang w:val="es-ES"/>
        </w:rPr>
        <w:tab/>
        <w:t>Reconocer que el mejor aprendizaje tiene lugar cuando el estudiante aprende debido a su deseo de aprender.</w:t>
      </w:r>
    </w:p>
    <w:p w:rsidR="00BC474D" w:rsidRPr="0087264C" w:rsidRDefault="00BC474D" w:rsidP="00BC474D">
      <w:pPr>
        <w:pStyle w:val="HTMLPreformatted"/>
        <w:tabs>
          <w:tab w:val="left" w:pos="720"/>
        </w:tabs>
        <w:ind w:left="1440" w:hanging="720"/>
        <w:rPr>
          <w:rFonts w:ascii="Arial" w:hAnsi="Arial" w:cs="Arial"/>
          <w:bCs/>
          <w:sz w:val="22"/>
          <w:szCs w:val="22"/>
          <w:lang w:val="es-ES"/>
        </w:rPr>
      </w:pPr>
      <w:r w:rsidRPr="0087264C">
        <w:rPr>
          <w:rFonts w:ascii="Arial" w:hAnsi="Arial" w:cs="Arial"/>
          <w:bCs/>
          <w:sz w:val="22"/>
          <w:szCs w:val="22"/>
          <w:lang w:val="es-ES"/>
        </w:rPr>
        <w:t xml:space="preserve">(3) </w:t>
      </w:r>
      <w:r w:rsidRPr="0087264C">
        <w:rPr>
          <w:rFonts w:ascii="Arial" w:hAnsi="Arial" w:cs="Arial"/>
          <w:bCs/>
          <w:sz w:val="22"/>
          <w:szCs w:val="22"/>
          <w:lang w:val="es-ES"/>
        </w:rPr>
        <w:tab/>
        <w:t>Mantener una situación de aprendizaje que maximice la automotivación del estudiante y aliente al estudiante en su propio tiempo a seguir sus propios intereses. Estos intereses pueden ser concebidos por él totalmente e independiente o pueden resultar, en su totalidad o en parte, de una presentación por parte de sus maestros de opciones de proyectos de aprendizaje.</w:t>
      </w:r>
    </w:p>
    <w:p w:rsidR="00BC474D" w:rsidRPr="0087264C" w:rsidRDefault="00BC474D" w:rsidP="00BC474D">
      <w:pPr>
        <w:pStyle w:val="HTMLPreformatted"/>
        <w:tabs>
          <w:tab w:val="left" w:pos="720"/>
        </w:tabs>
        <w:ind w:left="1440" w:hanging="720"/>
        <w:rPr>
          <w:rFonts w:ascii="Arial" w:hAnsi="Arial" w:cs="Arial"/>
          <w:bCs/>
          <w:sz w:val="22"/>
          <w:szCs w:val="22"/>
          <w:lang w:val="es-ES"/>
        </w:rPr>
      </w:pPr>
      <w:r w:rsidRPr="0087264C">
        <w:rPr>
          <w:rFonts w:ascii="Arial" w:hAnsi="Arial" w:cs="Arial"/>
          <w:bCs/>
          <w:sz w:val="22"/>
          <w:szCs w:val="22"/>
          <w:lang w:val="es-ES"/>
        </w:rPr>
        <w:t xml:space="preserve">(4) </w:t>
      </w:r>
      <w:r w:rsidRPr="0087264C">
        <w:rPr>
          <w:rFonts w:ascii="Arial" w:hAnsi="Arial" w:cs="Arial"/>
          <w:bCs/>
          <w:sz w:val="22"/>
          <w:szCs w:val="22"/>
          <w:lang w:val="es-ES"/>
        </w:rPr>
        <w:tab/>
        <w:t>Maximizar la oportunidad para que los maestros, padres y estudiantes desarrollen cooperativamente el proceso de aprendizaje y su tema. Esta oportunidad será un proceso continuo y permanente.</w:t>
      </w:r>
    </w:p>
    <w:p w:rsidR="00BC474D" w:rsidRPr="0087264C" w:rsidRDefault="00BC474D" w:rsidP="00BC474D">
      <w:pPr>
        <w:pStyle w:val="HTMLPreformatted"/>
        <w:tabs>
          <w:tab w:val="clear" w:pos="916"/>
          <w:tab w:val="left" w:pos="1440"/>
        </w:tabs>
        <w:ind w:left="1440" w:hanging="720"/>
        <w:rPr>
          <w:rFonts w:ascii="Arial" w:hAnsi="Arial" w:cs="Arial"/>
          <w:bCs/>
          <w:sz w:val="22"/>
          <w:szCs w:val="22"/>
          <w:lang w:val="es-ES"/>
        </w:rPr>
      </w:pPr>
      <w:r w:rsidRPr="0087264C">
        <w:rPr>
          <w:rFonts w:ascii="Arial" w:hAnsi="Arial" w:cs="Arial"/>
          <w:bCs/>
          <w:sz w:val="22"/>
          <w:szCs w:val="22"/>
          <w:lang w:val="es-ES"/>
        </w:rPr>
        <w:t xml:space="preserve">(5) </w:t>
      </w:r>
      <w:r w:rsidRPr="0087264C">
        <w:rPr>
          <w:rFonts w:ascii="Arial" w:hAnsi="Arial" w:cs="Arial"/>
          <w:bCs/>
          <w:sz w:val="22"/>
          <w:szCs w:val="22"/>
          <w:lang w:val="es-ES"/>
        </w:rPr>
        <w:tab/>
        <w:t>Maximizar la oportunidad para que los estudiantes, maestros y padres reaccionen continuamente en un mundo de cambios, incluyendo, pero no limitado a la comunidad en la que se encuentra la escuela.</w:t>
      </w:r>
    </w:p>
    <w:p w:rsidR="00BC474D" w:rsidRPr="0087264C" w:rsidRDefault="00BC474D" w:rsidP="00BC474D">
      <w:pPr>
        <w:pStyle w:val="HTMLPreformatted"/>
        <w:rPr>
          <w:rFonts w:ascii="Arial" w:hAnsi="Arial" w:cs="Arial"/>
          <w:bCs/>
          <w:iCs/>
          <w:sz w:val="22"/>
          <w:szCs w:val="22"/>
          <w:lang w:val="es-ES"/>
        </w:rPr>
      </w:pPr>
      <w:r w:rsidRPr="0087264C">
        <w:rPr>
          <w:rFonts w:ascii="Arial" w:hAnsi="Arial" w:cs="Arial"/>
          <w:bCs/>
          <w:iCs/>
          <w:sz w:val="22"/>
          <w:szCs w:val="22"/>
          <w:lang w:val="es-ES"/>
        </w:rPr>
        <w:tab/>
      </w: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En el caso de que algún padre, alumno o maestro esté interesado en obtener más información sobre escuelas alternativas, el superintendente de escuelas del condado, la oficina administrativa de este distrito y la oficina del director en cada unidad de asistencia, tienen copias de la ley disponibles para su información. Esta ley autoriza particularmente a las personas interesadas a solicitar a la junta directiva del distrito en establecer programas escolares alternativos en cada distrito.</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
          <w:sz w:val="22"/>
          <w:szCs w:val="22"/>
          <w:u w:val="single"/>
          <w:lang w:val="es-ES"/>
        </w:rPr>
      </w:pPr>
      <w:r w:rsidRPr="0087264C">
        <w:rPr>
          <w:rFonts w:ascii="Arial" w:hAnsi="Arial" w:cs="Arial"/>
          <w:b/>
          <w:sz w:val="22"/>
          <w:szCs w:val="22"/>
          <w:u w:val="single"/>
          <w:lang w:val="es-ES"/>
        </w:rPr>
        <w:t>Quejas</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
          <w:sz w:val="22"/>
          <w:szCs w:val="22"/>
          <w:lang w:val="es-ES"/>
        </w:rPr>
        <w:t>Procedimientos Uniformes de Quejas (Código de Ed. §§ 262.3, 33315; 5 C.C.R. §§ 4610, 4622, 4632)</w:t>
      </w:r>
      <w:r w:rsidR="00502172" w:rsidRPr="0087264C">
        <w:rPr>
          <w:rFonts w:ascii="Arial" w:hAnsi="Arial" w:cs="Arial"/>
          <w:b/>
          <w:sz w:val="22"/>
          <w:szCs w:val="22"/>
          <w:lang w:val="es-ES"/>
        </w:rPr>
        <w:t xml:space="preserve"> </w:t>
      </w:r>
      <w:r w:rsidRPr="0087264C">
        <w:rPr>
          <w:rFonts w:ascii="Arial" w:hAnsi="Arial" w:cs="Arial"/>
          <w:bCs/>
          <w:sz w:val="22"/>
          <w:szCs w:val="22"/>
          <w:lang w:val="es-ES"/>
        </w:rPr>
        <w:t xml:space="preserve">El Distrito ha establecido Procedimientos Uniformes de Quejas ("PUQ") para abordar las denuncias de discriminación ilegal, hostigamiento, intimidación y acoso escolar, y las quejas de violación de las leyes estatales o federales que rigen los programas educativos, el cobro de tarifas estudiantiles ilegales y el incumplimiento del Plan de Responsabilidad y Control Local del Distrito. Ver Apéndice para la PUQ del Distrito. </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 xml:space="preserve">El PUQ aborda todas las denuncias de discriminación ilegal, acoso, intimidación o acoso escolar contra cualquier grupo protegido como se identifica en la sección 200 y 200 del Código de Educación, y la sección 11135 del Código de Gobierno, incluidas las características reales o percibidas según lo establecido en la sección 422.55 del Código Penal o sobre la base o la asociación de una persona con una persona o grupo con una o más de estas características reales o percibidas en cualquier programa o actividad realizada </w:t>
      </w:r>
      <w:r w:rsidRPr="0087264C">
        <w:rPr>
          <w:rFonts w:ascii="Arial" w:hAnsi="Arial" w:cs="Arial"/>
          <w:bCs/>
          <w:sz w:val="22"/>
          <w:szCs w:val="22"/>
          <w:lang w:val="es-ES"/>
        </w:rPr>
        <w:lastRenderedPageBreak/>
        <w:t>por el Distrito que, si recibe fondos directamente, recibe o se beneficia de cualquier asistencia financiera estatal. El PUQ también se usará cuando se dirijan quejas que alegan el incumplimiento de las leyes estatales y / o federales en:</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de Adultos</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y Seguridad Después de la Escuela</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Técnica Profesional Agrícola</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 xml:space="preserve">Evaluaciones de los Centros de Educación para Indios Americanos y Programas         </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de Educación para la Primera Infancia</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Bilingüe</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Programas de Asistencia y Revisión entre Colegas para Maestros de California</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Técnica y Carrera Técnica; Carrera técnica; Entrenamiento Técnico</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Técnica Profesional</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Cuidado y Desarrollo Infantil</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Compensatoria</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Ayuda Categórica Consolidada</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Periodos de Curso sin Contenido Educativo</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Ayuda de Impacto Económico</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de Estudiantes en Cuidado de Crianza Temporal, Estudiantes sin Hogar, Ex Alumnos de la Corte Juvenil Ahora Inscritos en un Distrito Escolar y Niños de Familias de Militares</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Cada Estudiante Tiene Éxito / Ningún Niño Se Queda Atrás</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Planes de Responsabilidad de Control Local.</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Migrante</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Minutos Instructivos de Educación Física</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Facturas Estudiantiles</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Adaptaciones Razonables a un Estudiante Lactante</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Centros y Programas Ocupacionales Regionales</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Planes de Seguridad Escolar</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Cuestiones de Salud y Seguridad Preescolares Estatales</w:t>
      </w:r>
    </w:p>
    <w:p w:rsidR="00BC474D" w:rsidRPr="0087264C" w:rsidRDefault="00BC474D" w:rsidP="00BC474D">
      <w:pPr>
        <w:pStyle w:val="HTMLPreformatted"/>
        <w:tabs>
          <w:tab w:val="left" w:pos="720"/>
        </w:tabs>
        <w:ind w:left="1440" w:hanging="360"/>
        <w:rPr>
          <w:rFonts w:ascii="Arial" w:hAnsi="Arial" w:cs="Arial"/>
          <w:bCs/>
          <w:sz w:val="22"/>
          <w:szCs w:val="22"/>
          <w:lang w:val="es-ES"/>
        </w:rPr>
      </w:pPr>
      <w:r w:rsidRPr="0087264C">
        <w:rPr>
          <w:rFonts w:ascii="Arial" w:hAnsi="Arial" w:cs="Arial"/>
          <w:bCs/>
          <w:sz w:val="22"/>
          <w:szCs w:val="22"/>
          <w:lang w:val="es-ES"/>
        </w:rPr>
        <w:t xml:space="preserve">• </w:t>
      </w:r>
      <w:r w:rsidRPr="0087264C">
        <w:rPr>
          <w:rFonts w:ascii="Arial" w:hAnsi="Arial" w:cs="Arial"/>
          <w:bCs/>
          <w:sz w:val="22"/>
          <w:szCs w:val="22"/>
          <w:lang w:val="es-ES"/>
        </w:rPr>
        <w:tab/>
        <w:t>Educación para la Prevención del Uso del Tabaco</w:t>
      </w:r>
    </w:p>
    <w:p w:rsidR="00BC474D" w:rsidRPr="0087264C" w:rsidRDefault="00BC474D" w:rsidP="00BC474D">
      <w:pPr>
        <w:pStyle w:val="HTMLPreformatted"/>
        <w:tabs>
          <w:tab w:val="left" w:pos="720"/>
        </w:tabs>
        <w:ind w:firstLine="1440"/>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El Superintendente, recibirá e investigará las quejas presentadas bajo la PUQ del Distrito y garantizará que el Distrito cumpla con la ley. Para obtener más información sobre la presentación de quejas de uniformes, las copias de las Políticas del Consejo y los Reglamentos Administrativos correspondientes al PUQ del Distrito están disponibles de forma gratuita cuando sean solicitados en la oficina de la escuela.</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t>Excepto por las quejas presentadas según los Procedimientos Uniformes de Quejas Williams del Distrito, un demandante puede apelar una decisión tomada bajo la PUQ del Distrito al Departamento de Educación de California presentando una apelación por escrito dentro de los 15 días de recibir la decisión. La apelación debe ir acompañada con una copia de la queja presentada ante el Distrito y una copia de la decisión del Distrito.</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Un demandante puede perseguir los recursos de la ley civil fuera del UCP del Distrito. Los recursos de la ley civil que pueden ser impuestos por un tribunal incluyen, entre otros, mandatos judiciales, órdenes de restricción u otros recursos u órdenes que pueden estar disponibles bajo las leyes estatales o federales de discriminación, acoso, intimidación o acoso escolar, si corresponde.</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
          <w:sz w:val="22"/>
          <w:szCs w:val="22"/>
          <w:lang w:val="es-ES"/>
        </w:rPr>
        <w:t>Procedimientos de Quejas Uniformes - Quejas Específicas (Código de Educación §§ 48853, 48853.5, 49010, 49011, 49013, 49069.5, 51225.2, 52075; 5 C.C.R. § 4630)</w:t>
      </w:r>
      <w:r w:rsidR="00502172" w:rsidRPr="0087264C">
        <w:rPr>
          <w:rFonts w:ascii="Arial" w:hAnsi="Arial" w:cs="Arial"/>
          <w:b/>
          <w:sz w:val="22"/>
          <w:szCs w:val="22"/>
          <w:lang w:val="es-ES"/>
        </w:rPr>
        <w:t xml:space="preserve"> </w:t>
      </w:r>
      <w:r w:rsidRPr="0087264C">
        <w:rPr>
          <w:rFonts w:ascii="Arial" w:hAnsi="Arial" w:cs="Arial"/>
          <w:bCs/>
          <w:sz w:val="22"/>
          <w:szCs w:val="22"/>
          <w:lang w:val="es-ES"/>
        </w:rPr>
        <w:t>Las quejas que alegan el incumplimiento de las leyes estatales específicas identificadas a continuación se pueden presentar bajo la UCP del Distrito. Si un reclamante no está satisfecho con la decisión del Distrito, el reclamante puede apelar al Departamento de Educación de California y recibirá una decisión por escrito dentro de los 60 días.</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sz w:val="22"/>
          <w:szCs w:val="22"/>
          <w:lang w:val="es-ES"/>
        </w:rPr>
        <w:t>Facturas Estudiantiles</w:t>
      </w:r>
      <w:r w:rsidRPr="0087264C">
        <w:rPr>
          <w:rFonts w:ascii="Arial" w:hAnsi="Arial" w:cs="Arial"/>
          <w:bCs/>
          <w:sz w:val="22"/>
          <w:szCs w:val="22"/>
          <w:lang w:val="es-ES"/>
        </w:rPr>
        <w:t xml:space="preserve">. A un alumno matriculado en una escuela pública no se le exigirá que pague una cuota de alumno por participar en una actividad educativa. La tarifa de un alumno incluye, pero no se </w:t>
      </w:r>
      <w:r w:rsidRPr="0087264C">
        <w:rPr>
          <w:rFonts w:ascii="Arial" w:hAnsi="Arial" w:cs="Arial"/>
          <w:bCs/>
          <w:sz w:val="22"/>
          <w:szCs w:val="22"/>
          <w:lang w:val="es-ES"/>
        </w:rPr>
        <w:lastRenderedPageBreak/>
        <w:t>limita a, todo lo siguiente: (1) una tarifa que se cobra a un alumno como condición para inscribirse en la escuela o las clases, o como condición para participar en una clase o una actividad extracurricular, independientemente de si la clase o actividad es electiva u obligatoria, o es para crédito; (2) un depósito de seguridad, u otro pago, que un alumno debe hacer para obtener un candado, un armario, un libro, un aparato de clase, un instrumento musical, ropa u otro material o equipo; y (3) una compra que un alumno debe hacer para obtener materiales, suministros, equipos o ropa asociados con una actividad educativa. Una queja en la que se alega la imposición de tarifas de alumnos por participación en actividades educativas puede presentarse ante el director de la escuela bajo la UCP a más tardar un año después de la fecha en que ocurrió la presunta violación. Se puede presentar una queja de forma anónima si el demandante presenta evidencia o información que lleve a la evidencia para respaldar la queja.</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sz w:val="22"/>
          <w:szCs w:val="22"/>
          <w:lang w:val="es-ES"/>
        </w:rPr>
        <w:t>Plan de Responsabilidad de Control Local</w:t>
      </w:r>
      <w:r w:rsidRPr="0087264C">
        <w:rPr>
          <w:rFonts w:ascii="Arial" w:hAnsi="Arial" w:cs="Arial"/>
          <w:bCs/>
          <w:sz w:val="22"/>
          <w:szCs w:val="22"/>
          <w:lang w:val="es-ES"/>
        </w:rPr>
        <w:t>. Los distritos escolares, las escuelas autónomas y las oficinas de educación del condado deben adoptar y actualizar anualmente sus Planes de Responsabilidad de Control Local ("</w:t>
      </w:r>
      <w:proofErr w:type="spellStart"/>
      <w:r w:rsidRPr="0087264C">
        <w:rPr>
          <w:rFonts w:ascii="Arial" w:hAnsi="Arial" w:cs="Arial"/>
          <w:bCs/>
          <w:sz w:val="22"/>
          <w:szCs w:val="22"/>
          <w:lang w:val="es-ES"/>
        </w:rPr>
        <w:t>LCAPs</w:t>
      </w:r>
      <w:proofErr w:type="spellEnd"/>
      <w:r w:rsidRPr="0087264C">
        <w:rPr>
          <w:rFonts w:ascii="Arial" w:hAnsi="Arial" w:cs="Arial"/>
          <w:bCs/>
          <w:sz w:val="22"/>
          <w:szCs w:val="22"/>
          <w:lang w:val="es-ES"/>
        </w:rPr>
        <w:t>"). Una queja que alega incumplimiento con el LCAP puede presentarse bajo la UCP del Distrito y puede presentarse de forma anónima. Se puede presentar una queja de forma anónima si el demandante presenta evidencia o información que lleve a la evidencia para respaldar la queja.</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r>
      <w:r w:rsidRPr="0087264C">
        <w:rPr>
          <w:rFonts w:ascii="Arial" w:hAnsi="Arial" w:cs="Arial"/>
          <w:b/>
          <w:sz w:val="22"/>
          <w:szCs w:val="22"/>
          <w:lang w:val="es-ES"/>
        </w:rPr>
        <w:t>Requisitos de graduación y cursos para jóvenes de crianza temporal, estudiantes sin hogar, ex alumnos de la corte de menores, estudiantes que viven en hogares militares de servicio activo, y estudiantes inmigrantes migratorios y recién llegados que participan en un "Programa para recién llegados".</w:t>
      </w:r>
      <w:r w:rsidRPr="0087264C">
        <w:rPr>
          <w:rFonts w:ascii="Arial" w:hAnsi="Arial" w:cs="Arial"/>
          <w:bCs/>
          <w:sz w:val="22"/>
          <w:szCs w:val="22"/>
          <w:lang w:val="es-ES"/>
        </w:rPr>
        <w:t xml:space="preserve"> , quienes están sin hogar, que son ex alumnos de la escuela de la corte juvenil, estudiantes que viven en la casa de un padre que es miembro activo del servicio militar, </w:t>
      </w:r>
      <w:proofErr w:type="spellStart"/>
      <w:r w:rsidRPr="0087264C">
        <w:rPr>
          <w:rFonts w:ascii="Arial" w:hAnsi="Arial" w:cs="Arial"/>
          <w:bCs/>
          <w:sz w:val="22"/>
          <w:szCs w:val="22"/>
          <w:lang w:val="es-ES"/>
        </w:rPr>
        <w:t>y</w:t>
      </w:r>
      <w:proofErr w:type="spellEnd"/>
      <w:r w:rsidRPr="0087264C">
        <w:rPr>
          <w:rFonts w:ascii="Arial" w:hAnsi="Arial" w:cs="Arial"/>
          <w:bCs/>
          <w:sz w:val="22"/>
          <w:szCs w:val="22"/>
          <w:lang w:val="es-ES"/>
        </w:rPr>
        <w:t xml:space="preserve"> inmigrantes migratorios y recién llegados que participan en un "Programa para Recién Llegados", que es un programa diseñado para satisfacer las necesidades académicas y de transición de los estudiantes inmigrantes recién llegados, incluidos, entre otros, los derechos relacionados con la escuela de origen, la inscripción, los créditos, la graduación, la universidad, la disciplina, los registros y / o ciertos derechos no educativos de un estudiante. En el http://www.cde.ca.gov/ls/pf/fy/documents/fosteryouthrights.pdf hay un aviso que resume los derechos de los jóvenes en hogares temporales.</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
          <w:sz w:val="22"/>
          <w:szCs w:val="22"/>
          <w:lang w:val="es-ES"/>
        </w:rPr>
        <w:t>Acomodaciones de lactancia para estudiantes de crianza (Código de Educación § 222)</w:t>
      </w:r>
      <w:r w:rsidRPr="0087264C">
        <w:rPr>
          <w:rFonts w:ascii="Arial" w:hAnsi="Arial" w:cs="Arial"/>
          <w:bCs/>
          <w:sz w:val="22"/>
          <w:szCs w:val="22"/>
          <w:lang w:val="es-ES"/>
        </w:rPr>
        <w:t xml:space="preserve"> </w:t>
      </w: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 xml:space="preserve">Una escuela operada por un distrito escolar o una oficina de educación del Condado, la escuela para Sordos de California, la escuela para Ciegos de California, y una escuela </w:t>
      </w:r>
      <w:proofErr w:type="spellStart"/>
      <w:r w:rsidRPr="0087264C">
        <w:rPr>
          <w:rFonts w:ascii="Arial" w:hAnsi="Arial" w:cs="Arial"/>
          <w:bCs/>
          <w:sz w:val="22"/>
          <w:szCs w:val="22"/>
          <w:lang w:val="es-ES"/>
        </w:rPr>
        <w:t>Charter</w:t>
      </w:r>
      <w:proofErr w:type="spellEnd"/>
      <w:r w:rsidRPr="0087264C">
        <w:rPr>
          <w:rFonts w:ascii="Arial" w:hAnsi="Arial" w:cs="Arial"/>
          <w:bCs/>
          <w:sz w:val="22"/>
          <w:szCs w:val="22"/>
          <w:lang w:val="es-ES"/>
        </w:rPr>
        <w:t xml:space="preserve"> deben proporcionar adaptaciones razonables a un estudiante lactante en un campus de la escuela para que exprese leche, dé el pecho a un niño pequeño o aborde otras necesidades relacionadas con la lactancia materna.  Las acomodaciones razonables bajo esta sección incluyen, pero no se limitan a, todas las siguientes:</w:t>
      </w:r>
    </w:p>
    <w:p w:rsidR="00BC474D" w:rsidRPr="0087264C" w:rsidRDefault="00BC474D" w:rsidP="00BC474D">
      <w:pPr>
        <w:pStyle w:val="HTMLPreformatted"/>
        <w:tabs>
          <w:tab w:val="left" w:pos="720"/>
        </w:tabs>
        <w:rPr>
          <w:rFonts w:ascii="Arial" w:hAnsi="Arial" w:cs="Arial"/>
          <w:bCs/>
          <w:sz w:val="22"/>
          <w:szCs w:val="22"/>
          <w:lang w:val="es-ES"/>
        </w:rPr>
      </w:pPr>
    </w:p>
    <w:p w:rsidR="00BB7813" w:rsidRPr="0087264C" w:rsidRDefault="00BC474D" w:rsidP="00B32E64">
      <w:pPr>
        <w:pStyle w:val="HTMLPreformatted"/>
        <w:numPr>
          <w:ilvl w:val="0"/>
          <w:numId w:val="64"/>
        </w:numPr>
        <w:tabs>
          <w:tab w:val="clear" w:pos="916"/>
          <w:tab w:val="left" w:pos="1440"/>
        </w:tabs>
        <w:rPr>
          <w:rFonts w:ascii="Arial" w:hAnsi="Arial" w:cs="Arial"/>
          <w:bCs/>
          <w:sz w:val="22"/>
          <w:szCs w:val="22"/>
          <w:lang w:val="es-ES"/>
        </w:rPr>
      </w:pPr>
      <w:r w:rsidRPr="0087264C">
        <w:rPr>
          <w:rFonts w:ascii="Arial" w:hAnsi="Arial" w:cs="Arial"/>
          <w:bCs/>
          <w:sz w:val="22"/>
          <w:szCs w:val="22"/>
          <w:lang w:val="es-ES"/>
        </w:rPr>
        <w:t xml:space="preserve">Acceso a una habitación privada y segura, que no </w:t>
      </w:r>
      <w:r w:rsidR="00BB7813" w:rsidRPr="0087264C">
        <w:rPr>
          <w:rFonts w:ascii="Arial" w:hAnsi="Arial" w:cs="Arial"/>
          <w:bCs/>
          <w:sz w:val="22"/>
          <w:szCs w:val="22"/>
          <w:lang w:val="es-ES"/>
        </w:rPr>
        <w:t>sea un baño, para extraer leche m</w:t>
      </w:r>
      <w:r w:rsidRPr="0087264C">
        <w:rPr>
          <w:rFonts w:ascii="Arial" w:hAnsi="Arial" w:cs="Arial"/>
          <w:bCs/>
          <w:sz w:val="22"/>
          <w:szCs w:val="22"/>
          <w:lang w:val="es-ES"/>
        </w:rPr>
        <w:t>aterna o dar el pecho a un bebé.</w:t>
      </w:r>
    </w:p>
    <w:p w:rsidR="00BB7813" w:rsidRPr="0087264C" w:rsidRDefault="00BC474D" w:rsidP="00B32E64">
      <w:pPr>
        <w:pStyle w:val="HTMLPreformatted"/>
        <w:numPr>
          <w:ilvl w:val="0"/>
          <w:numId w:val="64"/>
        </w:numPr>
        <w:tabs>
          <w:tab w:val="clear" w:pos="916"/>
          <w:tab w:val="left" w:pos="1440"/>
        </w:tabs>
        <w:rPr>
          <w:rFonts w:ascii="Arial" w:hAnsi="Arial" w:cs="Arial"/>
          <w:bCs/>
          <w:sz w:val="22"/>
          <w:szCs w:val="22"/>
          <w:lang w:val="es-ES"/>
        </w:rPr>
      </w:pPr>
      <w:r w:rsidRPr="0087264C">
        <w:rPr>
          <w:rFonts w:ascii="Arial" w:hAnsi="Arial" w:cs="Arial"/>
          <w:bCs/>
          <w:sz w:val="22"/>
          <w:szCs w:val="22"/>
          <w:lang w:val="es-ES"/>
        </w:rPr>
        <w:t>Permiso para llevar a un campus de la escuel</w:t>
      </w:r>
      <w:r w:rsidR="00BB7813" w:rsidRPr="0087264C">
        <w:rPr>
          <w:rFonts w:ascii="Arial" w:hAnsi="Arial" w:cs="Arial"/>
          <w:bCs/>
          <w:sz w:val="22"/>
          <w:szCs w:val="22"/>
          <w:lang w:val="es-ES"/>
        </w:rPr>
        <w:t xml:space="preserve">a una bomba de mama y cualquier </w:t>
      </w:r>
      <w:r w:rsidRPr="0087264C">
        <w:rPr>
          <w:rFonts w:ascii="Arial" w:hAnsi="Arial" w:cs="Arial"/>
          <w:bCs/>
          <w:sz w:val="22"/>
          <w:szCs w:val="22"/>
          <w:lang w:val="es-ES"/>
        </w:rPr>
        <w:t>otro equipo usado para expresar la leche materna.</w:t>
      </w:r>
    </w:p>
    <w:p w:rsidR="00BB7813" w:rsidRPr="0087264C" w:rsidRDefault="00BC474D" w:rsidP="00B32E64">
      <w:pPr>
        <w:pStyle w:val="HTMLPreformatted"/>
        <w:numPr>
          <w:ilvl w:val="0"/>
          <w:numId w:val="64"/>
        </w:numPr>
        <w:tabs>
          <w:tab w:val="clear" w:pos="916"/>
          <w:tab w:val="left" w:pos="1440"/>
        </w:tabs>
        <w:rPr>
          <w:rFonts w:ascii="Arial" w:hAnsi="Arial" w:cs="Arial"/>
          <w:bCs/>
          <w:sz w:val="22"/>
          <w:szCs w:val="22"/>
          <w:lang w:val="es-ES"/>
        </w:rPr>
      </w:pPr>
      <w:r w:rsidRPr="0087264C">
        <w:rPr>
          <w:rFonts w:ascii="Arial" w:hAnsi="Arial" w:cs="Arial"/>
          <w:bCs/>
          <w:sz w:val="22"/>
          <w:szCs w:val="22"/>
          <w:lang w:val="es-ES"/>
        </w:rPr>
        <w:t xml:space="preserve">Acceso a una fuente de alimentación para una bomba </w:t>
      </w:r>
      <w:r w:rsidR="00BB7813" w:rsidRPr="0087264C">
        <w:rPr>
          <w:rFonts w:ascii="Arial" w:hAnsi="Arial" w:cs="Arial"/>
          <w:bCs/>
          <w:sz w:val="22"/>
          <w:szCs w:val="22"/>
          <w:lang w:val="es-ES"/>
        </w:rPr>
        <w:t xml:space="preserve">de mama o cualquier otro equipo </w:t>
      </w:r>
      <w:r w:rsidRPr="0087264C">
        <w:rPr>
          <w:rFonts w:ascii="Arial" w:hAnsi="Arial" w:cs="Arial"/>
          <w:bCs/>
          <w:sz w:val="22"/>
          <w:szCs w:val="22"/>
          <w:lang w:val="es-ES"/>
        </w:rPr>
        <w:t>utilizado para expresar la leche materna.</w:t>
      </w:r>
    </w:p>
    <w:p w:rsidR="00BB7813" w:rsidRPr="0087264C" w:rsidRDefault="00BC474D" w:rsidP="00B32E64">
      <w:pPr>
        <w:pStyle w:val="HTMLPreformatted"/>
        <w:numPr>
          <w:ilvl w:val="0"/>
          <w:numId w:val="64"/>
        </w:numPr>
        <w:tabs>
          <w:tab w:val="clear" w:pos="916"/>
          <w:tab w:val="left" w:pos="1440"/>
        </w:tabs>
        <w:rPr>
          <w:rFonts w:ascii="Arial" w:hAnsi="Arial" w:cs="Arial"/>
          <w:bCs/>
          <w:sz w:val="22"/>
          <w:szCs w:val="22"/>
          <w:lang w:val="es-ES"/>
        </w:rPr>
      </w:pPr>
      <w:r w:rsidRPr="0087264C">
        <w:rPr>
          <w:rFonts w:ascii="Arial" w:hAnsi="Arial" w:cs="Arial"/>
          <w:bCs/>
          <w:sz w:val="22"/>
          <w:szCs w:val="22"/>
          <w:lang w:val="es-ES"/>
        </w:rPr>
        <w:t>Acceso a un lugar para almacenar la leche materna de forma segura.</w:t>
      </w:r>
    </w:p>
    <w:p w:rsidR="00BC474D" w:rsidRPr="0087264C" w:rsidRDefault="00BC474D" w:rsidP="00B32E64">
      <w:pPr>
        <w:pStyle w:val="HTMLPreformatted"/>
        <w:numPr>
          <w:ilvl w:val="0"/>
          <w:numId w:val="64"/>
        </w:numPr>
        <w:tabs>
          <w:tab w:val="clear" w:pos="916"/>
          <w:tab w:val="left" w:pos="1440"/>
        </w:tabs>
        <w:rPr>
          <w:rFonts w:ascii="Arial" w:hAnsi="Arial" w:cs="Arial"/>
          <w:bCs/>
          <w:sz w:val="22"/>
          <w:szCs w:val="22"/>
          <w:lang w:val="es-ES"/>
        </w:rPr>
      </w:pPr>
      <w:r w:rsidRPr="0087264C">
        <w:rPr>
          <w:rFonts w:ascii="Arial" w:hAnsi="Arial" w:cs="Arial"/>
          <w:bCs/>
          <w:sz w:val="22"/>
          <w:szCs w:val="22"/>
          <w:lang w:val="es-ES"/>
        </w:rPr>
        <w:t>Una cantidad razonable de tiempo para dar cabida a la necesidad de expresar la leche materna o amamantar a un niño.</w:t>
      </w:r>
    </w:p>
    <w:p w:rsidR="00BC474D" w:rsidRPr="0087264C" w:rsidRDefault="00BC474D" w:rsidP="00BC474D">
      <w:pPr>
        <w:pStyle w:val="HTMLPreformatted"/>
        <w:tabs>
          <w:tab w:val="clear" w:pos="916"/>
          <w:tab w:val="left" w:pos="1440"/>
        </w:tabs>
        <w:ind w:left="900"/>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Un estudiante no puede incurrir en una sanción académica como resultado de su uso de adaptaciones razonables de lactancia y se debe proporcionar una oportunidad para compensar cualquier trabajo perdido debido a dicho uso.</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Una queja de incumplimiento de los requisitos de esta disposición puede ser presentada bajo los procedimientos de Queja Uniformes del distrito.  Los denunciantes que no estén satisfechos con la decisión del distrito Pueden apelar la decisión ante el Departamento de Educación de California y recibir una decisión por escrito en un plazo de 60 días.  Si el Distrito encuentra mérito en una queja, o si el Superintendente encuentra mérito en una apelación, el Distrito proporcionará un recurso al estudiante afectado.</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
          <w:sz w:val="22"/>
          <w:szCs w:val="22"/>
          <w:lang w:val="es-ES"/>
        </w:rPr>
        <w:lastRenderedPageBreak/>
        <w:t>Los Derechos de las Estudiantes Embarazadas y Parentales (Código de Educación § § 221.51, 46015)</w:t>
      </w:r>
      <w:r w:rsidR="00BB7813" w:rsidRPr="0087264C">
        <w:rPr>
          <w:rFonts w:ascii="Arial" w:hAnsi="Arial" w:cs="Arial"/>
          <w:b/>
          <w:sz w:val="22"/>
          <w:szCs w:val="22"/>
          <w:lang w:val="es-ES"/>
        </w:rPr>
        <w:t xml:space="preserve"> </w:t>
      </w:r>
      <w:r w:rsidRPr="0087264C">
        <w:rPr>
          <w:rFonts w:ascii="Arial" w:hAnsi="Arial" w:cs="Arial"/>
          <w:bCs/>
          <w:sz w:val="22"/>
          <w:szCs w:val="22"/>
          <w:lang w:val="es-ES"/>
        </w:rPr>
        <w:t>El distrito escolar no puede aplicar ninguna norma relativa a los padres, la familia o el estado civil actuales o potenciales de un estudiante que trate a los estudiantes de manera diferente en función del sexo.  El distrito escolar no puede excluir ni negar a ningún estudiante de ningún programa o actividad educativa, incluidas las clases o las actividades extracurriculares, únicamente sobre la base del embarazo, parto, falso embarazo, interrupción del embarazo o su recuperación.</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El distrito escolar puede requerir que cualquier estudiante obtenga la certificación de un médico o enfermero que el estudiante sea física y emocionalmente capaz de continuar participando en el programa o actividad de educación regular.</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No se puede exigir a las estudiantes embarazadas o parentales que participen en programas de educación secundaria o alternativa.  A las estudiantes embarazadas o que voluntariamente participen en programas de educación alternativa se les darán programas educativos, actividades y cursos iguales a aquellos en los que hubieran participado si hubieran participado en el programa de educación regular.</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El distrito Debe tratar el embarazo, el parto, el falso embarazo, la terminación del embarazo y su recuperación de la misma manera y bajo las mismas políticas que cualquier otra condición de incapacidad temporal.</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r w:rsidRPr="0087264C">
        <w:rPr>
          <w:rFonts w:ascii="Arial" w:hAnsi="Arial" w:cs="Arial"/>
          <w:bCs/>
          <w:sz w:val="22"/>
          <w:szCs w:val="22"/>
          <w:lang w:val="es-ES"/>
        </w:rPr>
        <w:tab/>
        <w:t>Los estudiantes que estén embarazadas o sean padres tienen derecho a ocho semanas de licencia parental, que el estudiante puede tomar antes del nacimiento del bebé del estudiante si hay necesidad médica y después del parto durante el año escolar en el que el nacimiento tiene lugar, incluyendo cualquier instrucción de verano, con el fin de declarar la salud del estudiante que da o espera dar a luz y el bebé, y para permitir que la estudiante embarazada o de crianza para cuidar y vínculo con el bebé.  El estudiante, si tiene 18 años o más, o, si tiene menos de 18 años, la persona que tenga el derecho a tomar decisiones educativas para el estudiante notificará a la escuela la intención del estudiante de ejercer este derecho.  El hecho de no notificar a la escuela no reducirá estos derechos.  No podrá exigirse que lo haga un estudiante que esté embarazada o que sea padre o madre y que no desee tomar la totalidad o una parte de la licencia parental a la que tenga derecho.  Una estudiante embarazada o la crianza tiene derecho a recibir más de ocho semanas de licencia parental si se considera médicamente necesario por el médico del estudiante.</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Cuando un estudiante toma la licencia parental, el supervisor de asistencia se asegurará de que las ausencias del programa regular de la escuela del estudiante se excusan hasta que el estudiante pueda volver al programa regular de la escuela o a un programa de educación alternativa.  Durante la licencia por nacimiento de un hijo, el distrito escolar No exigirá que una estudiante embarazada o que está a cargo de la crianza de un hijo complete el trabajo académico u otros requisitos escolares.</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Un estudiante que esté embarazada o que sea padre o madre puede regresar a la escuela y al curso de estudio en el que estaba matriculado antes de tomar la licencia de los padres.  Al regresar a la escuela después de tomar la licencia parental, una estudiante embarazada o de crianza tiene derecho a oportunidades de recuperar el trabajo perdido durante su licencia, incluyendo, pero no limitado a, los planes de retomar el trabajo perdido y reingreso en los cursos.</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Sin perjuicio de cualquier otra ley, una estudiante embarazada o de crianza puede permanecer matriculada durante un quinto año de instrucción en la escuela en la que el estudiante estaba previamente matriculado cuando sea necesario para que el estudiante pueda completar el estado y cualquier requisito de graduación local, a menos que el Distrito haga una conclusión que el estudiante es razonablemente capaz de completar los requisitos de graduación del Distrito a tiempo para graduarse de la escuela secundaria al final del Cuarto año de la escuela secundaria del estudiante.</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El estudiante que opte por no regresar a la escuela en la que estaba matriculado antes de tomar la licencia por nacimiento de un hijo tiene derecho a las opciones de educación alternativas que ofrece el distrito escolar.  A una estudiante embarazada o parental que participe en un programa de educación alternativa se le darán programas educativos, actividades y cursos equivalentes a aquellos en los que él o ella hubiera participado si hubieran participado en el programa de educación regular.</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C474D">
      <w:pPr>
        <w:pStyle w:val="HTMLPreformatted"/>
        <w:tabs>
          <w:tab w:val="left" w:pos="720"/>
        </w:tabs>
        <w:rPr>
          <w:rFonts w:ascii="Arial" w:hAnsi="Arial" w:cs="Arial"/>
          <w:bCs/>
          <w:sz w:val="22"/>
          <w:szCs w:val="22"/>
          <w:lang w:val="es-ES"/>
        </w:rPr>
      </w:pPr>
      <w:r w:rsidRPr="0087264C">
        <w:rPr>
          <w:rFonts w:ascii="Arial" w:hAnsi="Arial" w:cs="Arial"/>
          <w:bCs/>
          <w:sz w:val="22"/>
          <w:szCs w:val="22"/>
          <w:lang w:val="es-ES"/>
        </w:rPr>
        <w:tab/>
        <w:t>Un estudiante no incurrirá en una sanción académica como resultado de su uso de estas acomodaciones.  Una queja de incumplimiento de estos requisitos puede ser presentada ante el Distrito bajo su UCP.</w:t>
      </w:r>
    </w:p>
    <w:p w:rsidR="00BC474D" w:rsidRPr="0087264C" w:rsidRDefault="00BC474D" w:rsidP="00BC474D">
      <w:pPr>
        <w:pStyle w:val="HTMLPreformatted"/>
        <w:tabs>
          <w:tab w:val="left" w:pos="720"/>
        </w:tabs>
        <w:rPr>
          <w:rFonts w:ascii="Arial" w:hAnsi="Arial" w:cs="Arial"/>
          <w:bCs/>
          <w:sz w:val="22"/>
          <w:szCs w:val="22"/>
          <w:lang w:val="es-ES"/>
        </w:rPr>
      </w:pPr>
    </w:p>
    <w:p w:rsidR="00BC474D" w:rsidRPr="0087264C" w:rsidRDefault="00BC474D" w:rsidP="00BB7813">
      <w:pPr>
        <w:pStyle w:val="HTMLPreformatted"/>
        <w:tabs>
          <w:tab w:val="left" w:pos="720"/>
        </w:tabs>
        <w:rPr>
          <w:rFonts w:ascii="Arial" w:hAnsi="Arial" w:cs="Arial"/>
          <w:bCs/>
          <w:sz w:val="22"/>
          <w:szCs w:val="22"/>
          <w:lang w:val="es-ES"/>
        </w:rPr>
      </w:pPr>
      <w:r w:rsidRPr="0087264C">
        <w:rPr>
          <w:rFonts w:ascii="Arial" w:hAnsi="Arial" w:cs="Arial"/>
          <w:b/>
          <w:sz w:val="22"/>
          <w:szCs w:val="22"/>
          <w:lang w:val="es-ES"/>
        </w:rPr>
        <w:t>Procedimientos de Quejas Uniformes de Williams (Código de Educación § 35186; 5 C. C. R. § § 4680, 4681)</w:t>
      </w:r>
      <w:r w:rsidR="00BB7813" w:rsidRPr="0087264C">
        <w:rPr>
          <w:rFonts w:ascii="Arial" w:hAnsi="Arial" w:cs="Arial"/>
          <w:b/>
          <w:sz w:val="22"/>
          <w:szCs w:val="22"/>
          <w:lang w:val="es-ES"/>
        </w:rPr>
        <w:t xml:space="preserve"> </w:t>
      </w:r>
      <w:r w:rsidRPr="0087264C">
        <w:rPr>
          <w:rFonts w:ascii="Arial" w:hAnsi="Arial" w:cs="Arial"/>
          <w:bCs/>
          <w:sz w:val="22"/>
          <w:szCs w:val="22"/>
          <w:lang w:val="es-ES"/>
        </w:rPr>
        <w:t>Los Procedimientos de Quejas Uniformes de Williams del Distrito abordan la suficiencia de materiales de instrucción, condiciones de emergencia o instalaciones urgentes que plantean una amenaza para la salud y la seguridad de los estudiantes o el personal, y vacantes de profesores o desajustes.  Vea el apéndice para los procedimientos de Queja de Williams del Distrito</w:t>
      </w:r>
      <w:r w:rsidRPr="0087264C">
        <w:rPr>
          <w:rFonts w:ascii="Arial" w:hAnsi="Arial" w:cs="Arial"/>
          <w:bCs/>
          <w:color w:val="000000"/>
          <w:sz w:val="22"/>
          <w:szCs w:val="22"/>
          <w:lang w:val="es-ES"/>
        </w:rPr>
        <w:t xml:space="preserve">. </w:t>
      </w:r>
      <w:r w:rsidRPr="0087264C">
        <w:rPr>
          <w:rFonts w:ascii="Arial" w:hAnsi="Arial" w:cs="Arial"/>
          <w:bCs/>
          <w:sz w:val="22"/>
          <w:szCs w:val="22"/>
          <w:lang w:val="es-ES"/>
        </w:rPr>
        <w:t>El director de la escuela, o el designado del Superintendente, hará todos los esfuerzos razonables para investigar las quejas presentadas bajo los Procedimientos de Quejas Uniformes de Williams del Distrito.</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No Discriminación (Código de Educación § 200, 220, 234.1, 48985; 20 § § 1681-1688, 6311-6312; 29 U. S. C. § 794; 42 U. S. C. § § 2000d-d7, 12101-12213; 28 C. F. R. § 35.106; 34 C. F. R. § § 104.8, 106.8, 106.9)</w:t>
      </w:r>
      <w:r w:rsidR="00BB7813" w:rsidRPr="0087264C">
        <w:rPr>
          <w:rFonts w:ascii="Arial" w:hAnsi="Arial" w:cs="Arial"/>
          <w:b/>
          <w:bCs/>
          <w:sz w:val="22"/>
          <w:szCs w:val="22"/>
          <w:lang w:val="es-ES"/>
        </w:rPr>
        <w:t xml:space="preserve"> </w:t>
      </w:r>
      <w:r w:rsidRPr="0087264C">
        <w:rPr>
          <w:rFonts w:ascii="Arial" w:hAnsi="Arial" w:cs="Arial"/>
          <w:sz w:val="22"/>
          <w:szCs w:val="22"/>
          <w:lang w:val="es-ES"/>
        </w:rPr>
        <w:t>La ley estatal y / o federal prohíbe la discriminación por motivos de raza, color, origen nacional o sexo en programas o actividades de educación financiados por el gobierno federal.  Los programas y actividades de distrito estarán libres de discriminación, incluyendo acoso, intimidación e inhibir, basados en cualquiera de las siguientes características reales o percibidas:</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 xml:space="preserve"> </w:t>
      </w:r>
    </w:p>
    <w:p w:rsidR="00BC474D" w:rsidRPr="0087264C" w:rsidRDefault="00BC474D" w:rsidP="00BC474D">
      <w:pPr>
        <w:pStyle w:val="HTMLPreformatted"/>
        <w:tabs>
          <w:tab w:val="left" w:pos="720"/>
        </w:tabs>
        <w:rPr>
          <w:rFonts w:ascii="Arial" w:hAnsi="Arial" w:cs="Arial"/>
          <w:sz w:val="22"/>
          <w:szCs w:val="22"/>
          <w:lang w:val="es-ES"/>
        </w:rPr>
        <w:sectPr w:rsidR="00BC474D" w:rsidRPr="0087264C" w:rsidSect="00D26460">
          <w:footerReference w:type="first" r:id="rId12"/>
          <w:pgSz w:w="12240" w:h="15840"/>
          <w:pgMar w:top="720" w:right="720" w:bottom="720" w:left="720" w:header="720" w:footer="720" w:gutter="0"/>
          <w:pgNumType w:start="1"/>
          <w:cols w:space="720"/>
          <w:docGrid w:linePitch="360"/>
        </w:sectPr>
      </w:pP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Edad</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Ascendencia</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Color</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Etnicidad</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Identificación de grupos étnicos</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El género, incluida la identidad y la expresión de género de una persona, que es la apariencia y el comportamiento de una persona relacionados con el género, estén o no asociados de manera estereotipada con el sexo asignado al nacimiento de una persona</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Información genética</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Estatus migratorio</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Falta de conocimientos de inglés</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Estado civil, familiar o parental</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Nacionalidad u origen nacional</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Discapacidad física o mental</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Raza</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Religión o credo religioso, incluyendo el agnosticismo, ateísmo, y todos los aspectos de la creencia religiosa, la observancia, y la práctica</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Sexo, incluyendo la discriminación contra un estudiante basado en el embarazo, parto, falso embarazo, terminación del embarazo o recuperación del embarazo o condiciones relacionadas con el parto, o la negación de la lactancia</w:t>
      </w:r>
    </w:p>
    <w:p w:rsidR="00BC474D" w:rsidRPr="0087264C" w:rsidRDefault="00BC474D" w:rsidP="00B32E64">
      <w:pPr>
        <w:pStyle w:val="HTMLPreformatted"/>
        <w:numPr>
          <w:ilvl w:val="0"/>
          <w:numId w:val="60"/>
        </w:numPr>
        <w:tabs>
          <w:tab w:val="left" w:pos="720"/>
        </w:tabs>
        <w:rPr>
          <w:rFonts w:ascii="Arial" w:hAnsi="Arial" w:cs="Arial"/>
          <w:sz w:val="22"/>
          <w:szCs w:val="22"/>
          <w:lang w:val="es-ES"/>
        </w:rPr>
      </w:pPr>
      <w:r w:rsidRPr="0087264C">
        <w:rPr>
          <w:rFonts w:ascii="Arial" w:hAnsi="Arial" w:cs="Arial"/>
          <w:sz w:val="22"/>
          <w:szCs w:val="22"/>
          <w:lang w:val="es-ES"/>
        </w:rPr>
        <w:t>Orientación Sexual, incluyendo heterosexualidad, homosexualidad, y bisexualidad</w:t>
      </w:r>
    </w:p>
    <w:p w:rsidR="00BC474D" w:rsidRPr="0087264C" w:rsidRDefault="00BC474D" w:rsidP="00BC474D">
      <w:pPr>
        <w:pStyle w:val="HTMLPreformatted"/>
        <w:tabs>
          <w:tab w:val="left" w:pos="720"/>
        </w:tabs>
        <w:ind w:firstLine="60"/>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sectPr w:rsidR="00BC474D" w:rsidRPr="0087264C" w:rsidSect="00502172">
          <w:type w:val="continuous"/>
          <w:pgSz w:w="12240" w:h="15840"/>
          <w:pgMar w:top="1440" w:right="1440" w:bottom="1440" w:left="1440" w:header="720" w:footer="720" w:gutter="0"/>
          <w:cols w:num="2" w:space="720"/>
          <w:docGrid w:linePitch="360"/>
        </w:sectPr>
      </w:pP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bCs/>
          <w:sz w:val="22"/>
          <w:szCs w:val="22"/>
        </w:rPr>
      </w:pPr>
      <w:r w:rsidRPr="0087264C">
        <w:rPr>
          <w:rFonts w:ascii="Arial" w:hAnsi="Arial" w:cs="Arial"/>
          <w:sz w:val="22"/>
          <w:szCs w:val="22"/>
          <w:lang w:val="es-ES"/>
        </w:rPr>
        <w:tab/>
        <w:t>También está prohibido el acoso, la intimidación o el acoso basados en la asociación de una persona o grupo con una o más de estas características reales o percibidas.  Cualquier pregunta o inquietud sobre el incumplimiento puede dirigirse a</w:t>
      </w:r>
      <w:r w:rsidRPr="0087264C">
        <w:rPr>
          <w:rFonts w:ascii="Arial" w:hAnsi="Arial" w:cs="Arial"/>
          <w:color w:val="FFC000"/>
          <w:sz w:val="22"/>
          <w:szCs w:val="22"/>
          <w:lang w:val="es-ES"/>
        </w:rPr>
        <w:t xml:space="preserve"> </w:t>
      </w:r>
      <w:r w:rsidRPr="0087264C">
        <w:rPr>
          <w:rFonts w:ascii="Arial" w:hAnsi="Arial" w:cs="Arial"/>
          <w:bCs/>
          <w:sz w:val="22"/>
          <w:szCs w:val="22"/>
        </w:rPr>
        <w:t xml:space="preserve">Mario Millan, </w:t>
      </w:r>
      <w:proofErr w:type="spellStart"/>
      <w:r w:rsidRPr="0087264C">
        <w:rPr>
          <w:rFonts w:ascii="Arial" w:hAnsi="Arial" w:cs="Arial"/>
          <w:bCs/>
          <w:sz w:val="22"/>
          <w:szCs w:val="22"/>
        </w:rPr>
        <w:t>Superintendente</w:t>
      </w:r>
      <w:proofErr w:type="spellEnd"/>
      <w:r w:rsidRPr="0087264C">
        <w:rPr>
          <w:rFonts w:ascii="Arial" w:hAnsi="Arial" w:cs="Arial"/>
          <w:bCs/>
          <w:sz w:val="22"/>
          <w:szCs w:val="22"/>
        </w:rPr>
        <w:t>, 20908 Grove Drive, Richgrove, CA 93261 (661-725-2427 x 101).</w:t>
      </w:r>
      <w:r w:rsidRPr="0087264C">
        <w:rPr>
          <w:rFonts w:ascii="Arial" w:hAnsi="Arial" w:cs="Arial"/>
          <w:color w:val="000000"/>
          <w:sz w:val="22"/>
          <w:szCs w:val="22"/>
          <w:lang w:val="es-ES"/>
        </w:rPr>
        <w:t xml:space="preserve">  </w:t>
      </w:r>
      <w:r w:rsidRPr="0087264C">
        <w:rPr>
          <w:rFonts w:ascii="Arial" w:hAnsi="Arial" w:cs="Arial"/>
          <w:sz w:val="22"/>
          <w:szCs w:val="22"/>
          <w:lang w:val="es-ES"/>
        </w:rPr>
        <w:t>Vea el apéndice para la política del distrito sobre no Discriminación/Acoso</w:t>
      </w:r>
      <w:r w:rsidRPr="0087264C">
        <w:rPr>
          <w:rFonts w:ascii="Arial" w:hAnsi="Arial" w:cs="Arial"/>
          <w:color w:val="000000"/>
          <w:sz w:val="22"/>
          <w:szCs w:val="22"/>
          <w:lang w:val="es-ES"/>
        </w:rPr>
        <w:t>.</w:t>
      </w:r>
      <w:r w:rsidRPr="0087264C">
        <w:rPr>
          <w:rFonts w:ascii="Arial" w:hAnsi="Arial" w:cs="Arial"/>
          <w:sz w:val="22"/>
          <w:szCs w:val="22"/>
          <w:lang w:val="es-ES"/>
        </w:rPr>
        <w:tab/>
        <w:t xml:space="preserve">La Sección 504 de la ley de Rehabilitación de 1973 y la ley de americanos con discapacidades prohíben la discriminación contra individuos con discapacidades calificadas en programas o actividades de educación financiados por el gobierno federal.  El distrito no discrimina en la admisión o acceso a sus programas o actividades.  En caso de denuncia por discriminación basada en una discapacidad física o mental real o percibida, diríjase al Departamento del distrito </w:t>
      </w:r>
      <w:r w:rsidRPr="0087264C">
        <w:rPr>
          <w:rFonts w:ascii="Arial" w:hAnsi="Arial" w:cs="Arial"/>
          <w:bCs/>
          <w:sz w:val="22"/>
          <w:szCs w:val="22"/>
        </w:rPr>
        <w:t xml:space="preserve">Mario Millan, </w:t>
      </w:r>
      <w:proofErr w:type="spellStart"/>
      <w:r w:rsidRPr="0087264C">
        <w:rPr>
          <w:rFonts w:ascii="Arial" w:hAnsi="Arial" w:cs="Arial"/>
          <w:bCs/>
          <w:sz w:val="22"/>
          <w:szCs w:val="22"/>
        </w:rPr>
        <w:t>Superintendente</w:t>
      </w:r>
      <w:proofErr w:type="spellEnd"/>
      <w:r w:rsidRPr="0087264C">
        <w:rPr>
          <w:rFonts w:ascii="Arial" w:hAnsi="Arial" w:cs="Arial"/>
          <w:bCs/>
          <w:sz w:val="22"/>
          <w:szCs w:val="22"/>
        </w:rPr>
        <w:t>, 20908 Grove Drive, Richgrove, CA 93261 (661) 725-2427 x 101.</w:t>
      </w:r>
    </w:p>
    <w:p w:rsidR="00BC474D" w:rsidRPr="0087264C" w:rsidRDefault="00BC474D" w:rsidP="00BC474D">
      <w:pPr>
        <w:pStyle w:val="HTMLPreformatted"/>
        <w:tabs>
          <w:tab w:val="left" w:pos="720"/>
        </w:tabs>
        <w:rPr>
          <w:rFonts w:ascii="Arial" w:hAnsi="Arial" w:cs="Arial"/>
          <w:bCs/>
          <w:sz w:val="22"/>
          <w:szCs w:val="22"/>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Política de Acoso Sexual (Código de Educación § 231.5, 48980; 5 C. C. R. § 4917)</w:t>
      </w:r>
      <w:r w:rsidR="0087264C" w:rsidRPr="0087264C">
        <w:rPr>
          <w:rFonts w:ascii="Arial" w:hAnsi="Arial" w:cs="Arial"/>
          <w:b/>
          <w:bCs/>
          <w:sz w:val="22"/>
          <w:szCs w:val="22"/>
          <w:lang w:val="es-ES"/>
        </w:rPr>
        <w:t xml:space="preserve"> </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color w:val="000000"/>
          <w:sz w:val="22"/>
          <w:szCs w:val="22"/>
          <w:lang w:val="es-ES"/>
        </w:rPr>
      </w:pPr>
      <w:r w:rsidRPr="0087264C">
        <w:rPr>
          <w:rFonts w:ascii="Arial" w:hAnsi="Arial" w:cs="Arial"/>
          <w:sz w:val="22"/>
          <w:szCs w:val="22"/>
          <w:lang w:val="es-ES"/>
        </w:rPr>
        <w:t xml:space="preserve">Véase el Apéndice de la política del Distrito sobre acoso sexual.  </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color w:val="70AD47"/>
          <w:sz w:val="22"/>
          <w:szCs w:val="22"/>
          <w:lang w:val="es-ES"/>
        </w:rPr>
      </w:pPr>
    </w:p>
    <w:p w:rsidR="00BC474D" w:rsidRPr="0087264C" w:rsidRDefault="00BC474D" w:rsidP="00BC474D">
      <w:pPr>
        <w:pStyle w:val="HTMLPreformatted"/>
        <w:tabs>
          <w:tab w:val="left" w:pos="720"/>
        </w:tabs>
        <w:rPr>
          <w:rFonts w:ascii="Arial" w:hAnsi="Arial" w:cs="Arial"/>
          <w:b/>
          <w:bCs/>
          <w:sz w:val="22"/>
          <w:szCs w:val="22"/>
          <w:u w:val="single"/>
          <w:lang w:val="es-ES"/>
        </w:rPr>
      </w:pPr>
      <w:r w:rsidRPr="0087264C">
        <w:rPr>
          <w:rFonts w:ascii="Arial" w:hAnsi="Arial" w:cs="Arial"/>
          <w:b/>
          <w:bCs/>
          <w:sz w:val="22"/>
          <w:szCs w:val="22"/>
          <w:u w:val="single"/>
          <w:lang w:val="es-ES"/>
        </w:rPr>
        <w:t>DISCIPLINA</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Normas; Disciplina Escolar (Código de Educación §§ 35291, 48980)</w:t>
      </w:r>
      <w:r w:rsidR="0087264C" w:rsidRPr="0087264C">
        <w:rPr>
          <w:rFonts w:ascii="Arial" w:hAnsi="Arial" w:cs="Arial"/>
          <w:b/>
          <w:bCs/>
          <w:sz w:val="22"/>
          <w:szCs w:val="22"/>
          <w:lang w:val="es-ES"/>
        </w:rPr>
        <w:t xml:space="preserve"> </w:t>
      </w:r>
      <w:r w:rsidRPr="0087264C">
        <w:rPr>
          <w:rFonts w:ascii="Arial" w:hAnsi="Arial" w:cs="Arial"/>
          <w:sz w:val="22"/>
          <w:szCs w:val="22"/>
          <w:lang w:val="es-ES"/>
        </w:rPr>
        <w:t xml:space="preserve">El Consejo de administración del Distrito ha adoptado normas y reglamentos relativos a la disciplina de los estudiantes, incluida la Política del </w:t>
      </w:r>
      <w:r w:rsidRPr="0026674E">
        <w:rPr>
          <w:rFonts w:ascii="Arial" w:hAnsi="Arial" w:cs="Arial"/>
          <w:color w:val="000000"/>
          <w:sz w:val="22"/>
          <w:szCs w:val="22"/>
          <w:lang w:val="es-ES"/>
        </w:rPr>
        <w:t xml:space="preserve">Consejo </w:t>
      </w:r>
      <w:proofErr w:type="spellStart"/>
      <w:r w:rsidRPr="0026674E">
        <w:rPr>
          <w:rFonts w:ascii="Arial" w:hAnsi="Arial" w:cs="Arial"/>
          <w:color w:val="000000"/>
          <w:sz w:val="22"/>
          <w:szCs w:val="22"/>
          <w:lang w:val="es-ES"/>
        </w:rPr>
        <w:t>Board</w:t>
      </w:r>
      <w:proofErr w:type="spellEnd"/>
      <w:r w:rsidRPr="0026674E">
        <w:rPr>
          <w:rFonts w:ascii="Arial" w:hAnsi="Arial" w:cs="Arial"/>
          <w:color w:val="000000"/>
          <w:sz w:val="22"/>
          <w:szCs w:val="22"/>
          <w:lang w:val="es-ES"/>
        </w:rPr>
        <w:t xml:space="preserve"> </w:t>
      </w:r>
      <w:proofErr w:type="spellStart"/>
      <w:r w:rsidRPr="0026674E">
        <w:rPr>
          <w:rFonts w:ascii="Arial" w:hAnsi="Arial" w:cs="Arial"/>
          <w:color w:val="000000"/>
          <w:sz w:val="22"/>
          <w:szCs w:val="22"/>
          <w:lang w:val="es-ES"/>
        </w:rPr>
        <w:t>Policies</w:t>
      </w:r>
      <w:proofErr w:type="spellEnd"/>
      <w:r w:rsidRPr="0026674E">
        <w:rPr>
          <w:rFonts w:ascii="Arial" w:hAnsi="Arial" w:cs="Arial"/>
          <w:color w:val="000000"/>
          <w:sz w:val="22"/>
          <w:szCs w:val="22"/>
          <w:lang w:val="es-ES"/>
        </w:rPr>
        <w:t xml:space="preserve"> 5144, 5144.1, and 5144.2] y los Reglamentos Administrativos 5144 and 5144.2].  </w:t>
      </w:r>
      <w:r w:rsidRPr="0026674E">
        <w:rPr>
          <w:rFonts w:ascii="Arial" w:hAnsi="Arial" w:cs="Arial"/>
          <w:sz w:val="22"/>
          <w:szCs w:val="22"/>
          <w:lang w:val="es-ES"/>
        </w:rPr>
        <w:t>Los</w:t>
      </w:r>
      <w:r w:rsidRPr="0087264C">
        <w:rPr>
          <w:rFonts w:ascii="Arial" w:hAnsi="Arial" w:cs="Arial"/>
          <w:sz w:val="22"/>
          <w:szCs w:val="22"/>
          <w:lang w:val="es-ES"/>
        </w:rPr>
        <w:t xml:space="preserve"> padres pueden solicitar una copia de esas normas.</w:t>
      </w:r>
    </w:p>
    <w:p w:rsidR="00BC474D" w:rsidRPr="0087264C" w:rsidRDefault="00BC474D" w:rsidP="00BC474D">
      <w:pPr>
        <w:pStyle w:val="HTMLPreformatted"/>
        <w:tabs>
          <w:tab w:val="left" w:pos="720"/>
        </w:tabs>
        <w:rPr>
          <w:rFonts w:ascii="Arial" w:hAnsi="Arial" w:cs="Arial"/>
          <w:sz w:val="22"/>
          <w:szCs w:val="22"/>
          <w:lang w:val="es-ES"/>
        </w:rPr>
      </w:pPr>
    </w:p>
    <w:p w:rsidR="00BC474D"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La Asistencia Obligatoria De Los Padres (Código de Educación §§ 48900.1, 48914)</w:t>
      </w:r>
      <w:r w:rsidR="0087264C" w:rsidRPr="0087264C">
        <w:rPr>
          <w:rFonts w:ascii="Arial" w:hAnsi="Arial" w:cs="Arial"/>
          <w:b/>
          <w:bCs/>
          <w:sz w:val="22"/>
          <w:szCs w:val="22"/>
          <w:lang w:val="es-ES"/>
        </w:rPr>
        <w:t xml:space="preserve"> </w:t>
      </w:r>
      <w:r w:rsidRPr="0087264C">
        <w:rPr>
          <w:rFonts w:ascii="Arial" w:hAnsi="Arial" w:cs="Arial"/>
          <w:sz w:val="22"/>
          <w:szCs w:val="22"/>
          <w:lang w:val="es-ES"/>
        </w:rPr>
        <w:t>Los padres pueden ser obligados a asistir a la clase de su estudiante si él o ella es suspendido por conducta rebelde o disruptiva.</w:t>
      </w:r>
    </w:p>
    <w:p w:rsidR="00FC3AAF" w:rsidRDefault="00FC3AAF" w:rsidP="00BC474D">
      <w:pPr>
        <w:pStyle w:val="HTMLPreformatted"/>
        <w:tabs>
          <w:tab w:val="left" w:pos="720"/>
        </w:tabs>
        <w:rPr>
          <w:rFonts w:ascii="Arial" w:hAnsi="Arial" w:cs="Arial"/>
          <w:sz w:val="22"/>
          <w:szCs w:val="22"/>
          <w:lang w:val="es-ES"/>
        </w:rPr>
      </w:pPr>
    </w:p>
    <w:p w:rsidR="00FC3AAF" w:rsidRDefault="008B0608" w:rsidP="00BC474D">
      <w:pPr>
        <w:pStyle w:val="HTMLPreformatted"/>
        <w:tabs>
          <w:tab w:val="left" w:pos="720"/>
        </w:tabs>
        <w:rPr>
          <w:rFonts w:ascii="Arial" w:hAnsi="Arial" w:cs="Arial"/>
          <w:sz w:val="22"/>
          <w:szCs w:val="22"/>
          <w:lang w:val="es-ES"/>
        </w:rPr>
      </w:pPr>
      <w:r w:rsidRPr="008B0608">
        <w:rPr>
          <w:rFonts w:ascii="Arial" w:hAnsi="Arial" w:cs="Arial"/>
          <w:sz w:val="22"/>
          <w:szCs w:val="22"/>
          <w:lang w:val="es-ES"/>
        </w:rPr>
        <w:t>Las políticas y procedimientos de disciplina permanecerán vigentes durante el aprendizaje a distancia. Las inquietudes disciplinarias se comunicarán a la administración.</w:t>
      </w:r>
    </w:p>
    <w:p w:rsidR="00F1675A" w:rsidRDefault="00F1675A" w:rsidP="00BC474D">
      <w:pPr>
        <w:pStyle w:val="HTMLPreformatted"/>
        <w:tabs>
          <w:tab w:val="left" w:pos="720"/>
        </w:tabs>
        <w:rPr>
          <w:rFonts w:ascii="Arial" w:hAnsi="Arial" w:cs="Arial"/>
          <w:sz w:val="22"/>
          <w:szCs w:val="22"/>
          <w:lang w:val="es-E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394"/>
        <w:gridCol w:w="2394"/>
        <w:gridCol w:w="2394"/>
      </w:tblGrid>
      <w:tr w:rsidR="00F1675A" w:rsidRPr="00970463" w:rsidTr="002B1FEE">
        <w:tc>
          <w:tcPr>
            <w:tcW w:w="2466" w:type="dxa"/>
            <w:tcBorders>
              <w:bottom w:val="single" w:sz="4" w:space="0" w:color="auto"/>
            </w:tcBorders>
          </w:tcPr>
          <w:p w:rsidR="00F1675A" w:rsidRPr="00970463" w:rsidRDefault="00F1675A" w:rsidP="002B1FEE">
            <w:pPr>
              <w:jc w:val="center"/>
              <w:rPr>
                <w:b/>
                <w:i/>
              </w:rPr>
            </w:pPr>
            <w:proofErr w:type="spellStart"/>
            <w:r w:rsidRPr="00970463">
              <w:rPr>
                <w:b/>
                <w:i/>
              </w:rPr>
              <w:t>First</w:t>
            </w:r>
            <w:proofErr w:type="spellEnd"/>
            <w:r w:rsidRPr="00970463">
              <w:rPr>
                <w:b/>
                <w:i/>
              </w:rPr>
              <w:t xml:space="preserve"> </w:t>
            </w:r>
            <w:proofErr w:type="spellStart"/>
            <w:r w:rsidRPr="00970463">
              <w:rPr>
                <w:b/>
                <w:i/>
              </w:rPr>
              <w:t>Offense</w:t>
            </w:r>
            <w:proofErr w:type="spellEnd"/>
          </w:p>
        </w:tc>
        <w:tc>
          <w:tcPr>
            <w:tcW w:w="2394" w:type="dxa"/>
            <w:tcBorders>
              <w:bottom w:val="single" w:sz="4" w:space="0" w:color="auto"/>
            </w:tcBorders>
          </w:tcPr>
          <w:p w:rsidR="00F1675A" w:rsidRPr="00970463" w:rsidRDefault="00F1675A" w:rsidP="002B1FEE">
            <w:pPr>
              <w:jc w:val="center"/>
              <w:rPr>
                <w:b/>
                <w:i/>
              </w:rPr>
            </w:pPr>
            <w:proofErr w:type="spellStart"/>
            <w:r w:rsidRPr="00970463">
              <w:rPr>
                <w:b/>
                <w:i/>
              </w:rPr>
              <w:t>Second</w:t>
            </w:r>
            <w:proofErr w:type="spellEnd"/>
            <w:r w:rsidRPr="00970463">
              <w:rPr>
                <w:b/>
                <w:i/>
              </w:rPr>
              <w:t xml:space="preserve"> </w:t>
            </w:r>
            <w:proofErr w:type="spellStart"/>
            <w:r w:rsidRPr="00970463">
              <w:rPr>
                <w:b/>
                <w:i/>
              </w:rPr>
              <w:t>Offense</w:t>
            </w:r>
            <w:proofErr w:type="spellEnd"/>
          </w:p>
        </w:tc>
        <w:tc>
          <w:tcPr>
            <w:tcW w:w="2394" w:type="dxa"/>
            <w:tcBorders>
              <w:bottom w:val="single" w:sz="4" w:space="0" w:color="auto"/>
            </w:tcBorders>
          </w:tcPr>
          <w:p w:rsidR="00F1675A" w:rsidRPr="00970463" w:rsidRDefault="00F1675A" w:rsidP="002B1FEE">
            <w:pPr>
              <w:jc w:val="center"/>
              <w:rPr>
                <w:b/>
                <w:i/>
              </w:rPr>
            </w:pPr>
            <w:proofErr w:type="spellStart"/>
            <w:r w:rsidRPr="00970463">
              <w:rPr>
                <w:b/>
                <w:i/>
              </w:rPr>
              <w:t>Third</w:t>
            </w:r>
            <w:proofErr w:type="spellEnd"/>
            <w:r w:rsidRPr="00970463">
              <w:rPr>
                <w:b/>
                <w:i/>
              </w:rPr>
              <w:t xml:space="preserve"> </w:t>
            </w:r>
            <w:proofErr w:type="spellStart"/>
            <w:r w:rsidRPr="00970463">
              <w:rPr>
                <w:b/>
                <w:i/>
              </w:rPr>
              <w:t>Offense</w:t>
            </w:r>
            <w:proofErr w:type="spellEnd"/>
          </w:p>
        </w:tc>
        <w:tc>
          <w:tcPr>
            <w:tcW w:w="2394" w:type="dxa"/>
            <w:tcBorders>
              <w:bottom w:val="single" w:sz="4" w:space="0" w:color="auto"/>
            </w:tcBorders>
          </w:tcPr>
          <w:p w:rsidR="00F1675A" w:rsidRPr="00970463" w:rsidRDefault="00F1675A" w:rsidP="002B1FEE">
            <w:pPr>
              <w:jc w:val="center"/>
              <w:rPr>
                <w:b/>
                <w:i/>
              </w:rPr>
            </w:pPr>
            <w:proofErr w:type="spellStart"/>
            <w:r w:rsidRPr="00970463">
              <w:rPr>
                <w:b/>
                <w:i/>
              </w:rPr>
              <w:t>Comments</w:t>
            </w:r>
            <w:proofErr w:type="spellEnd"/>
          </w:p>
          <w:p w:rsidR="00F1675A" w:rsidRPr="00970463" w:rsidRDefault="00F1675A" w:rsidP="002B1FEE">
            <w:pPr>
              <w:jc w:val="center"/>
              <w:rPr>
                <w:b/>
                <w:i/>
              </w:rPr>
            </w:pPr>
          </w:p>
        </w:tc>
      </w:tr>
      <w:tr w:rsidR="00F1675A" w:rsidRPr="00AF2533" w:rsidTr="002B1FEE">
        <w:tc>
          <w:tcPr>
            <w:tcW w:w="9648" w:type="dxa"/>
            <w:gridSpan w:val="4"/>
            <w:tcBorders>
              <w:bottom w:val="single" w:sz="4" w:space="0" w:color="auto"/>
            </w:tcBorders>
            <w:shd w:val="clear" w:color="auto" w:fill="E6E6E6"/>
          </w:tcPr>
          <w:p w:rsidR="00F1675A" w:rsidRPr="00970463" w:rsidRDefault="00F1675A" w:rsidP="002B1FEE">
            <w:pPr>
              <w:rPr>
                <w:b/>
                <w:bCs/>
                <w:sz w:val="20"/>
                <w:u w:val="single"/>
                <w:lang w:val="en-US"/>
              </w:rPr>
            </w:pPr>
            <w:r w:rsidRPr="00970463">
              <w:rPr>
                <w:b/>
                <w:bCs/>
                <w:sz w:val="20"/>
                <w:u w:val="single"/>
                <w:lang w:val="en-US"/>
              </w:rPr>
              <w:t>1: A.   48900(</w:t>
            </w:r>
            <w:proofErr w:type="gramStart"/>
            <w:r w:rsidRPr="00970463">
              <w:rPr>
                <w:b/>
                <w:bCs/>
                <w:sz w:val="20"/>
                <w:u w:val="single"/>
                <w:lang w:val="en-US"/>
              </w:rPr>
              <w:t>A)  Causing</w:t>
            </w:r>
            <w:proofErr w:type="gramEnd"/>
            <w:r w:rsidRPr="00970463">
              <w:rPr>
                <w:b/>
                <w:bCs/>
                <w:sz w:val="20"/>
                <w:u w:val="single"/>
                <w:lang w:val="en-US"/>
              </w:rPr>
              <w:t xml:space="preserve"> or threatening physical injury (fighting)/Provoking/Instigating a fight.</w:t>
            </w:r>
          </w:p>
        </w:tc>
      </w:tr>
      <w:tr w:rsid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sz w:val="20"/>
              </w:rPr>
              <w:t xml:space="preserve">1-3 </w:t>
            </w:r>
            <w:proofErr w:type="spellStart"/>
            <w:r w:rsidRPr="00970463">
              <w:rPr>
                <w:sz w:val="20"/>
              </w:rPr>
              <w:t>day</w:t>
            </w:r>
            <w:proofErr w:type="spellEnd"/>
            <w:r w:rsidRPr="00970463">
              <w:rPr>
                <w:sz w:val="20"/>
              </w:rPr>
              <w:t xml:space="preserve"> </w:t>
            </w:r>
            <w:proofErr w:type="spellStart"/>
            <w:r w:rsidRPr="00970463">
              <w:rPr>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sz w:val="20"/>
              </w:rPr>
              <w:t xml:space="preserve">2-3 </w:t>
            </w:r>
            <w:proofErr w:type="spellStart"/>
            <w:r w:rsidRPr="00970463">
              <w:rPr>
                <w:sz w:val="20"/>
              </w:rPr>
              <w:t>day</w:t>
            </w:r>
            <w:proofErr w:type="spellEnd"/>
            <w:r w:rsidRPr="00970463">
              <w:rPr>
                <w:sz w:val="20"/>
              </w:rPr>
              <w:t xml:space="preserve"> </w:t>
            </w:r>
            <w:r>
              <w:rPr>
                <w:sz w:val="20"/>
              </w:rPr>
              <w:t>suspensión</w:t>
            </w:r>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sz w:val="20"/>
              </w:rPr>
              <w:t xml:space="preserve">3-5 </w:t>
            </w:r>
            <w:proofErr w:type="spellStart"/>
            <w:r w:rsidRPr="00970463">
              <w:rPr>
                <w:sz w:val="20"/>
              </w:rPr>
              <w:t>day</w:t>
            </w:r>
            <w:proofErr w:type="spellEnd"/>
            <w:r w:rsidRPr="00970463">
              <w:rPr>
                <w:sz w:val="20"/>
              </w:rPr>
              <w:t xml:space="preserve"> </w:t>
            </w:r>
            <w:proofErr w:type="spellStart"/>
            <w:r w:rsidRPr="00970463">
              <w:rPr>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lang w:val="en-US"/>
              </w:rPr>
            </w:pPr>
            <w:r w:rsidRPr="00970463">
              <w:rPr>
                <w:sz w:val="20"/>
                <w:lang w:val="en-US"/>
              </w:rPr>
              <w:t>Mandate counseling in alternative educational setting</w:t>
            </w:r>
          </w:p>
          <w:p w:rsidR="00F1675A" w:rsidRPr="00970463" w:rsidRDefault="00F1675A" w:rsidP="002B1FEE">
            <w:pPr>
              <w:rPr>
                <w:sz w:val="20"/>
              </w:rPr>
            </w:pPr>
            <w:proofErr w:type="spellStart"/>
            <w:r w:rsidRPr="00970463">
              <w:rPr>
                <w:sz w:val="20"/>
              </w:rPr>
              <w:t>Consider</w:t>
            </w:r>
            <w:proofErr w:type="spellEnd"/>
            <w:r w:rsidRPr="00970463">
              <w:rPr>
                <w:sz w:val="20"/>
              </w:rPr>
              <w:t xml:space="preserve"> </w:t>
            </w:r>
            <w:proofErr w:type="spellStart"/>
            <w:r w:rsidRPr="00970463">
              <w:rPr>
                <w:sz w:val="20"/>
              </w:rPr>
              <w:t>Expulsion</w:t>
            </w:r>
            <w:proofErr w:type="spellEnd"/>
          </w:p>
        </w:tc>
      </w:tr>
      <w:tr w:rsidR="00F1675A" w:rsidRPr="00AF2533" w:rsidTr="002B1FEE">
        <w:tc>
          <w:tcPr>
            <w:tcW w:w="9648" w:type="dxa"/>
            <w:gridSpan w:val="4"/>
            <w:tcBorders>
              <w:top w:val="single" w:sz="4" w:space="0" w:color="auto"/>
              <w:bottom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1: B. 48900.3.  Gang – Related and/or Hate Violence</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lang w:val="en-US"/>
              </w:rPr>
            </w:pPr>
            <w:r w:rsidRPr="00970463">
              <w:rPr>
                <w:sz w:val="20"/>
                <w:lang w:val="en-US"/>
              </w:rPr>
              <w:t>2-5 day out of school suspension</w:t>
            </w:r>
          </w:p>
          <w:p w:rsidR="00F1675A" w:rsidRPr="00970463" w:rsidRDefault="00F1675A" w:rsidP="002B1FEE">
            <w:pPr>
              <w:rPr>
                <w:sz w:val="20"/>
                <w:lang w:val="en-US"/>
              </w:rPr>
            </w:pPr>
            <w:r w:rsidRPr="00970463">
              <w:rPr>
                <w:sz w:val="20"/>
                <w:lang w:val="en-US"/>
              </w:rPr>
              <w:t>Parent Conference</w:t>
            </w:r>
          </w:p>
          <w:p w:rsidR="00F1675A" w:rsidRPr="00970463" w:rsidRDefault="00F1675A" w:rsidP="002B1FEE">
            <w:pPr>
              <w:rPr>
                <w:sz w:val="20"/>
              </w:rPr>
            </w:pPr>
            <w:proofErr w:type="spellStart"/>
            <w:r w:rsidRPr="00970463">
              <w:rPr>
                <w:sz w:val="20"/>
              </w:rPr>
              <w:t>Report</w:t>
            </w:r>
            <w:proofErr w:type="spellEnd"/>
            <w:r w:rsidRPr="00970463">
              <w:rPr>
                <w:sz w:val="20"/>
              </w:rPr>
              <w:t xml:space="preserve"> </w:t>
            </w:r>
            <w:proofErr w:type="spellStart"/>
            <w:r w:rsidRPr="00970463">
              <w:rPr>
                <w:sz w:val="20"/>
              </w:rPr>
              <w:t>to</w:t>
            </w:r>
            <w:proofErr w:type="spellEnd"/>
            <w:r w:rsidRPr="00970463">
              <w:rPr>
                <w:sz w:val="20"/>
              </w:rPr>
              <w:t xml:space="preserve"> </w:t>
            </w:r>
            <w:proofErr w:type="spellStart"/>
            <w:r w:rsidRPr="00970463">
              <w:rPr>
                <w:sz w:val="20"/>
              </w:rPr>
              <w:t>Law</w:t>
            </w:r>
            <w:proofErr w:type="spellEnd"/>
            <w:r w:rsidRPr="00970463">
              <w:rPr>
                <w:sz w:val="20"/>
              </w:rPr>
              <w:t xml:space="preserve"> </w:t>
            </w:r>
            <w:proofErr w:type="spellStart"/>
            <w:r w:rsidRPr="00970463">
              <w:rPr>
                <w:sz w:val="20"/>
              </w:rPr>
              <w:t>enforcement</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lang w:val="en-US"/>
              </w:rPr>
            </w:pPr>
            <w:r w:rsidRPr="00970463">
              <w:rPr>
                <w:sz w:val="20"/>
                <w:lang w:val="en-US"/>
              </w:rPr>
              <w:t>Possible expulsion</w:t>
            </w:r>
          </w:p>
          <w:p w:rsidR="00F1675A" w:rsidRPr="00970463" w:rsidRDefault="00F1675A" w:rsidP="002B1FEE">
            <w:pPr>
              <w:rPr>
                <w:sz w:val="20"/>
                <w:lang w:val="en-US"/>
              </w:rPr>
            </w:pPr>
            <w:r w:rsidRPr="00970463">
              <w:rPr>
                <w:sz w:val="20"/>
                <w:lang w:val="en-US"/>
              </w:rPr>
              <w:t>* also see Gang Affiliation Student Rules</w:t>
            </w: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b/>
                <w:bCs/>
                <w:sz w:val="20"/>
                <w:u w:val="single"/>
                <w:lang w:val="en-US"/>
              </w:rPr>
              <w:t>1: C. 48900(A)/48900.4.  Threatening physical injury/Sexual harassment, threats and intimidation.</w:t>
            </w:r>
          </w:p>
        </w:tc>
      </w:tr>
      <w:tr w:rsid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proofErr w:type="spellStart"/>
            <w:r w:rsidRPr="00970463">
              <w:rPr>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sz w:val="20"/>
              </w:rPr>
              <w:t xml:space="preserve">1 </w:t>
            </w:r>
            <w:proofErr w:type="spellStart"/>
            <w:r w:rsidRPr="00970463">
              <w:rPr>
                <w:sz w:val="20"/>
              </w:rPr>
              <w:t>day</w:t>
            </w:r>
            <w:proofErr w:type="spellEnd"/>
            <w:r w:rsidRPr="00970463">
              <w:rPr>
                <w:sz w:val="20"/>
              </w:rPr>
              <w:t xml:space="preserve"> </w:t>
            </w:r>
            <w:r>
              <w:rPr>
                <w:sz w:val="20"/>
              </w:rPr>
              <w:t>suspensión</w:t>
            </w:r>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sz w:val="20"/>
              </w:rPr>
              <w:t xml:space="preserve">3-5 </w:t>
            </w:r>
            <w:proofErr w:type="spellStart"/>
            <w:r w:rsidRPr="00970463">
              <w:rPr>
                <w:sz w:val="20"/>
              </w:rPr>
              <w:t>day</w:t>
            </w:r>
            <w:proofErr w:type="spellEnd"/>
            <w:r w:rsidRPr="00970463">
              <w:rPr>
                <w:sz w:val="20"/>
              </w:rPr>
              <w:t xml:space="preserve"> </w:t>
            </w:r>
            <w:proofErr w:type="spellStart"/>
            <w:r w:rsidRPr="00970463">
              <w:rPr>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rPr>
            </w:pP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1: D. 48900(A)/ Threatening a teacher</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sz w:val="20"/>
              </w:rPr>
              <w:t xml:space="preserve">1 </w:t>
            </w:r>
            <w:proofErr w:type="spellStart"/>
            <w:r w:rsidRPr="00970463">
              <w:rPr>
                <w:sz w:val="20"/>
              </w:rPr>
              <w:t>day</w:t>
            </w:r>
            <w:proofErr w:type="spellEnd"/>
            <w:r w:rsidRPr="00970463">
              <w:rPr>
                <w:sz w:val="20"/>
              </w:rPr>
              <w:t xml:space="preserve"> </w:t>
            </w:r>
            <w:proofErr w:type="spellStart"/>
            <w:r w:rsidRPr="00970463">
              <w:rPr>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sz w:val="20"/>
              </w:rPr>
              <w:t xml:space="preserve">2-3 </w:t>
            </w:r>
            <w:proofErr w:type="spellStart"/>
            <w:r w:rsidRPr="00970463">
              <w:rPr>
                <w:sz w:val="20"/>
              </w:rPr>
              <w:t>day</w:t>
            </w:r>
            <w:proofErr w:type="spellEnd"/>
            <w:r w:rsidRPr="00970463">
              <w:rPr>
                <w:sz w:val="20"/>
              </w:rPr>
              <w:t xml:space="preserve"> </w:t>
            </w:r>
            <w:proofErr w:type="spellStart"/>
            <w:r w:rsidRPr="00970463">
              <w:rPr>
                <w:sz w:val="20"/>
              </w:rPr>
              <w:t>suspension</w:t>
            </w:r>
            <w:proofErr w:type="spellEnd"/>
          </w:p>
          <w:p w:rsidR="00F1675A" w:rsidRPr="00970463" w:rsidRDefault="00F1675A" w:rsidP="002B1FEE">
            <w:pPr>
              <w:rPr>
                <w:sz w:val="20"/>
              </w:rPr>
            </w:pPr>
            <w:proofErr w:type="spellStart"/>
            <w:r w:rsidRPr="00970463">
              <w:rPr>
                <w:sz w:val="20"/>
              </w:rPr>
              <w:t>Expulsion</w:t>
            </w:r>
            <w:proofErr w:type="spellEnd"/>
            <w:r w:rsidRPr="00970463">
              <w:rPr>
                <w:sz w:val="20"/>
              </w:rPr>
              <w:t xml:space="preserve"> </w:t>
            </w:r>
            <w:proofErr w:type="spellStart"/>
            <w:r w:rsidRPr="00970463">
              <w:rPr>
                <w:sz w:val="20"/>
              </w:rPr>
              <w:t>hearing</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sz w:val="20"/>
              </w:rPr>
              <w:t xml:space="preserve">5 </w:t>
            </w:r>
            <w:proofErr w:type="spellStart"/>
            <w:r w:rsidRPr="00970463">
              <w:rPr>
                <w:sz w:val="20"/>
              </w:rPr>
              <w:t>day</w:t>
            </w:r>
            <w:proofErr w:type="spellEnd"/>
            <w:r w:rsidRPr="00970463">
              <w:rPr>
                <w:sz w:val="20"/>
              </w:rPr>
              <w:t xml:space="preserve"> </w:t>
            </w:r>
            <w:proofErr w:type="spellStart"/>
            <w:r w:rsidRPr="00970463">
              <w:rPr>
                <w:sz w:val="20"/>
              </w:rPr>
              <w:t>suspension</w:t>
            </w:r>
            <w:proofErr w:type="spellEnd"/>
          </w:p>
          <w:p w:rsidR="00F1675A" w:rsidRPr="00970463" w:rsidRDefault="00F1675A" w:rsidP="002B1FEE">
            <w:pPr>
              <w:rPr>
                <w:sz w:val="20"/>
              </w:rPr>
            </w:pPr>
            <w:proofErr w:type="spellStart"/>
            <w:r w:rsidRPr="00970463">
              <w:rPr>
                <w:sz w:val="20"/>
              </w:rPr>
              <w:t>Expulsion</w:t>
            </w:r>
            <w:proofErr w:type="spellEnd"/>
            <w:r w:rsidRPr="00970463">
              <w:rPr>
                <w:sz w:val="20"/>
              </w:rPr>
              <w:t xml:space="preserve"> </w:t>
            </w:r>
            <w:proofErr w:type="spellStart"/>
            <w:r w:rsidRPr="00970463">
              <w:rPr>
                <w:sz w:val="20"/>
              </w:rPr>
              <w:t>hearing</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lang w:val="en-US"/>
              </w:rPr>
            </w:pPr>
            <w:r w:rsidRPr="00970463">
              <w:rPr>
                <w:sz w:val="20"/>
                <w:lang w:val="en-US"/>
              </w:rPr>
              <w:t>Parent contact</w:t>
            </w:r>
          </w:p>
          <w:p w:rsidR="00F1675A" w:rsidRPr="00970463" w:rsidRDefault="00F1675A" w:rsidP="002B1FEE">
            <w:pPr>
              <w:rPr>
                <w:sz w:val="20"/>
                <w:lang w:val="en-US"/>
              </w:rPr>
            </w:pPr>
            <w:r w:rsidRPr="00970463">
              <w:rPr>
                <w:sz w:val="20"/>
                <w:lang w:val="en-US"/>
              </w:rPr>
              <w:t>Police report filed</w:t>
            </w: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2: 48900(B).  Possession of selling firearms or weapons, including pocket knives and explosives.</w:t>
            </w:r>
          </w:p>
        </w:tc>
      </w:tr>
      <w:tr w:rsid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lang w:val="en-US"/>
              </w:rPr>
            </w:pPr>
            <w:proofErr w:type="gramStart"/>
            <w:r w:rsidRPr="00970463">
              <w:rPr>
                <w:sz w:val="20"/>
                <w:lang w:val="en-US"/>
              </w:rPr>
              <w:t>5 day</w:t>
            </w:r>
            <w:proofErr w:type="gramEnd"/>
            <w:r w:rsidRPr="00970463">
              <w:rPr>
                <w:sz w:val="20"/>
                <w:lang w:val="en-US"/>
              </w:rPr>
              <w:t xml:space="preserve"> suspension</w:t>
            </w:r>
          </w:p>
          <w:p w:rsidR="00F1675A" w:rsidRPr="00970463" w:rsidRDefault="00F1675A" w:rsidP="002B1FEE">
            <w:pPr>
              <w:rPr>
                <w:sz w:val="20"/>
                <w:lang w:val="en-US"/>
              </w:rPr>
            </w:pPr>
            <w:r w:rsidRPr="00970463">
              <w:rPr>
                <w:sz w:val="20"/>
                <w:lang w:val="en-US"/>
              </w:rPr>
              <w:t>Possible expulsion</w:t>
            </w:r>
          </w:p>
          <w:p w:rsidR="00F1675A" w:rsidRPr="00970463" w:rsidRDefault="00F1675A" w:rsidP="002B1FEE">
            <w:pPr>
              <w:rPr>
                <w:sz w:val="20"/>
                <w:lang w:val="en-US"/>
              </w:rPr>
            </w:pPr>
            <w:r w:rsidRPr="00970463">
              <w:rPr>
                <w:sz w:val="20"/>
                <w:lang w:val="en-US"/>
              </w:rPr>
              <w:t>hearing</w:t>
            </w:r>
          </w:p>
        </w:tc>
        <w:tc>
          <w:tcPr>
            <w:tcW w:w="2394" w:type="dxa"/>
            <w:tcBorders>
              <w:top w:val="single" w:sz="4" w:space="0" w:color="auto"/>
              <w:left w:val="nil"/>
              <w:bottom w:val="single" w:sz="4" w:space="0" w:color="auto"/>
              <w:right w:val="nil"/>
            </w:tcBorders>
          </w:tcPr>
          <w:p w:rsidR="00F1675A" w:rsidRPr="00970463" w:rsidRDefault="00F1675A" w:rsidP="002B1FEE">
            <w:pPr>
              <w:rPr>
                <w:sz w:val="20"/>
                <w:lang w:val="en-US"/>
              </w:rPr>
            </w:pPr>
            <w:proofErr w:type="gramStart"/>
            <w:r w:rsidRPr="00970463">
              <w:rPr>
                <w:sz w:val="20"/>
                <w:lang w:val="en-US"/>
              </w:rPr>
              <w:t>5 day</w:t>
            </w:r>
            <w:proofErr w:type="gramEnd"/>
            <w:r w:rsidRPr="00970463">
              <w:rPr>
                <w:sz w:val="20"/>
                <w:lang w:val="en-US"/>
              </w:rPr>
              <w:t xml:space="preserve"> suspension</w:t>
            </w:r>
          </w:p>
          <w:p w:rsidR="00F1675A" w:rsidRPr="00970463" w:rsidRDefault="00F1675A" w:rsidP="002B1FEE">
            <w:pPr>
              <w:rPr>
                <w:sz w:val="20"/>
                <w:lang w:val="en-US"/>
              </w:rPr>
            </w:pPr>
            <w:r w:rsidRPr="00970463">
              <w:rPr>
                <w:sz w:val="20"/>
                <w:lang w:val="en-US"/>
              </w:rPr>
              <w:t>Expulsion hearing by District Board</w:t>
            </w:r>
          </w:p>
        </w:tc>
        <w:tc>
          <w:tcPr>
            <w:tcW w:w="2394" w:type="dxa"/>
            <w:tcBorders>
              <w:top w:val="single" w:sz="4" w:space="0" w:color="auto"/>
              <w:left w:val="nil"/>
              <w:bottom w:val="single" w:sz="4" w:space="0" w:color="auto"/>
              <w:right w:val="nil"/>
            </w:tcBorders>
          </w:tcPr>
          <w:p w:rsidR="00F1675A" w:rsidRPr="00970463" w:rsidRDefault="00F1675A" w:rsidP="002B1FEE">
            <w:pPr>
              <w:rPr>
                <w:sz w:val="20"/>
                <w:lang w:val="en-US"/>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rPr>
            </w:pPr>
            <w:proofErr w:type="spellStart"/>
            <w:r w:rsidRPr="00970463">
              <w:rPr>
                <w:sz w:val="20"/>
              </w:rPr>
              <w:t>Authorities</w:t>
            </w:r>
            <w:proofErr w:type="spellEnd"/>
            <w:r w:rsidRPr="00970463">
              <w:rPr>
                <w:sz w:val="20"/>
              </w:rPr>
              <w:t xml:space="preserve"> </w:t>
            </w:r>
            <w:proofErr w:type="spellStart"/>
            <w:r w:rsidRPr="00970463">
              <w:rPr>
                <w:sz w:val="20"/>
              </w:rPr>
              <w:t>notified</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3: 48900(C).  Possessed, used, sold or under influence of any controlled substance (drugs).</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lang w:val="en-US"/>
              </w:rPr>
            </w:pPr>
            <w:proofErr w:type="gramStart"/>
            <w:r w:rsidRPr="00970463">
              <w:rPr>
                <w:sz w:val="20"/>
                <w:lang w:val="en-US"/>
              </w:rPr>
              <w:t>3 day</w:t>
            </w:r>
            <w:proofErr w:type="gramEnd"/>
            <w:r w:rsidRPr="00970463">
              <w:rPr>
                <w:sz w:val="20"/>
                <w:lang w:val="en-US"/>
              </w:rPr>
              <w:t xml:space="preserve"> suspension</w:t>
            </w:r>
          </w:p>
          <w:p w:rsidR="00F1675A" w:rsidRPr="00970463" w:rsidRDefault="00F1675A" w:rsidP="002B1FEE">
            <w:pPr>
              <w:rPr>
                <w:sz w:val="20"/>
                <w:lang w:val="en-US"/>
              </w:rPr>
            </w:pPr>
            <w:r w:rsidRPr="00970463">
              <w:rPr>
                <w:sz w:val="20"/>
                <w:lang w:val="en-US"/>
              </w:rPr>
              <w:t>Possible expulsion</w:t>
            </w:r>
          </w:p>
          <w:p w:rsidR="00F1675A" w:rsidRPr="00970463" w:rsidRDefault="00F1675A" w:rsidP="002B1FEE">
            <w:pPr>
              <w:rPr>
                <w:sz w:val="20"/>
                <w:lang w:val="en-US"/>
              </w:rPr>
            </w:pPr>
            <w:r w:rsidRPr="00970463">
              <w:rPr>
                <w:sz w:val="20"/>
                <w:lang w:val="en-US"/>
              </w:rPr>
              <w:t>Parent conference to set up contract</w:t>
            </w:r>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sz w:val="20"/>
              </w:rPr>
              <w:t xml:space="preserve">5 </w:t>
            </w:r>
            <w:proofErr w:type="spellStart"/>
            <w:r w:rsidRPr="00970463">
              <w:rPr>
                <w:sz w:val="20"/>
              </w:rPr>
              <w:t>day</w:t>
            </w:r>
            <w:proofErr w:type="spellEnd"/>
            <w:r w:rsidRPr="00970463">
              <w:rPr>
                <w:sz w:val="20"/>
              </w:rPr>
              <w:t xml:space="preserve"> </w:t>
            </w:r>
            <w:proofErr w:type="spellStart"/>
            <w:r w:rsidRPr="00970463">
              <w:rPr>
                <w:sz w:val="20"/>
              </w:rPr>
              <w:t>suspension</w:t>
            </w:r>
            <w:proofErr w:type="spellEnd"/>
          </w:p>
          <w:p w:rsidR="00F1675A" w:rsidRPr="00970463" w:rsidRDefault="00F1675A" w:rsidP="002B1FEE">
            <w:pPr>
              <w:rPr>
                <w:sz w:val="20"/>
              </w:rPr>
            </w:pPr>
            <w:proofErr w:type="spellStart"/>
            <w:r w:rsidRPr="00970463">
              <w:rPr>
                <w:sz w:val="20"/>
              </w:rPr>
              <w:t>Recommended</w:t>
            </w:r>
            <w:proofErr w:type="spellEnd"/>
            <w:r w:rsidRPr="00970463">
              <w:rPr>
                <w:sz w:val="20"/>
              </w:rPr>
              <w:t xml:space="preserve"> </w:t>
            </w:r>
            <w:r>
              <w:rPr>
                <w:sz w:val="20"/>
              </w:rPr>
              <w:t>expulsión</w:t>
            </w:r>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lang w:val="en-US"/>
              </w:rPr>
            </w:pPr>
            <w:proofErr w:type="gramStart"/>
            <w:r w:rsidRPr="00970463">
              <w:rPr>
                <w:sz w:val="20"/>
                <w:lang w:val="en-US"/>
              </w:rPr>
              <w:t>Authorities  notified</w:t>
            </w:r>
            <w:proofErr w:type="gramEnd"/>
          </w:p>
          <w:p w:rsidR="00F1675A" w:rsidRPr="00970463" w:rsidRDefault="00F1675A" w:rsidP="002B1FEE">
            <w:pPr>
              <w:rPr>
                <w:sz w:val="20"/>
                <w:lang w:val="en-US"/>
              </w:rPr>
            </w:pPr>
            <w:r w:rsidRPr="00970463">
              <w:rPr>
                <w:sz w:val="20"/>
                <w:lang w:val="en-US"/>
              </w:rPr>
              <w:t>Drug counseling referral</w:t>
            </w: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4: 48900(D).  Unlawfully sold any controlled substance, an alcoholic beverage or other intoxicant.</w:t>
            </w:r>
          </w:p>
        </w:tc>
      </w:tr>
      <w:tr w:rsid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3 day</w:t>
            </w:r>
            <w:proofErr w:type="gramEnd"/>
            <w:r w:rsidRPr="00970463">
              <w:rPr>
                <w:bCs/>
                <w:sz w:val="20"/>
                <w:lang w:val="en-US"/>
              </w:rPr>
              <w:t xml:space="preserve"> suspension</w:t>
            </w:r>
          </w:p>
          <w:p w:rsidR="00F1675A" w:rsidRPr="00970463" w:rsidRDefault="00F1675A" w:rsidP="002B1FEE">
            <w:pPr>
              <w:rPr>
                <w:bCs/>
                <w:sz w:val="20"/>
                <w:lang w:val="en-US"/>
              </w:rPr>
            </w:pPr>
            <w:r w:rsidRPr="00970463">
              <w:rPr>
                <w:bCs/>
                <w:sz w:val="20"/>
                <w:lang w:val="en-US"/>
              </w:rPr>
              <w:lastRenderedPageBreak/>
              <w:t>possible expulsion</w:t>
            </w:r>
            <w:r w:rsidRPr="00970463">
              <w:rPr>
                <w:bCs/>
                <w:sz w:val="20"/>
                <w:lang w:val="en-US"/>
              </w:rPr>
              <w:tab/>
            </w:r>
          </w:p>
          <w:p w:rsidR="00F1675A" w:rsidRPr="00970463" w:rsidRDefault="00F1675A" w:rsidP="002B1FEE">
            <w:pPr>
              <w:rPr>
                <w:sz w:val="20"/>
                <w:lang w:val="en-US"/>
              </w:rPr>
            </w:pPr>
            <w:r w:rsidRPr="00970463">
              <w:rPr>
                <w:bCs/>
                <w:sz w:val="20"/>
                <w:lang w:val="en-US"/>
              </w:rPr>
              <w:t>hearing</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lastRenderedPageBreak/>
              <w:t xml:space="preserve">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proofErr w:type="spellStart"/>
            <w:r w:rsidRPr="00970463">
              <w:rPr>
                <w:bCs/>
                <w:sz w:val="20"/>
              </w:rPr>
              <w:lastRenderedPageBreak/>
              <w:t>expulsion</w:t>
            </w:r>
            <w:proofErr w:type="spellEnd"/>
            <w:r w:rsidRPr="00970463">
              <w:rPr>
                <w:bCs/>
                <w:sz w:val="20"/>
              </w:rPr>
              <w:t xml:space="preserve"> </w:t>
            </w:r>
            <w:proofErr w:type="spellStart"/>
            <w:r w:rsidRPr="00970463">
              <w:rPr>
                <w:bCs/>
                <w:sz w:val="20"/>
              </w:rPr>
              <w:t>hearing</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rPr>
            </w:pPr>
            <w:proofErr w:type="spellStart"/>
            <w:r w:rsidRPr="00970463">
              <w:rPr>
                <w:bCs/>
                <w:sz w:val="20"/>
              </w:rPr>
              <w:t>Authorities</w:t>
            </w:r>
            <w:proofErr w:type="spellEnd"/>
            <w:r w:rsidRPr="00970463">
              <w:rPr>
                <w:bCs/>
                <w:sz w:val="20"/>
              </w:rPr>
              <w:t xml:space="preserve"> </w:t>
            </w:r>
            <w:proofErr w:type="spellStart"/>
            <w:r w:rsidRPr="00970463">
              <w:rPr>
                <w:bCs/>
                <w:sz w:val="20"/>
              </w:rPr>
              <w:t>notified</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5: 48900(E).  Committing robbery or extortion.</w:t>
            </w:r>
          </w:p>
        </w:tc>
      </w:tr>
      <w:tr w:rsid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proofErr w:type="spellStart"/>
            <w:r w:rsidRPr="00970463">
              <w:rPr>
                <w:bCs/>
                <w:sz w:val="20"/>
              </w:rPr>
              <w:t>possible</w:t>
            </w:r>
            <w:proofErr w:type="spellEnd"/>
            <w:r w:rsidRPr="00970463">
              <w:rPr>
                <w:bCs/>
                <w:sz w:val="20"/>
              </w:rPr>
              <w:t xml:space="preserve"> </w:t>
            </w:r>
            <w:r>
              <w:rPr>
                <w:bCs/>
                <w:sz w:val="20"/>
              </w:rPr>
              <w:t>expulsión</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r w:rsidRPr="00970463">
              <w:rPr>
                <w:bCs/>
                <w:sz w:val="20"/>
              </w:rPr>
              <w:t xml:space="preserve">          </w:t>
            </w:r>
          </w:p>
          <w:p w:rsidR="00F1675A" w:rsidRPr="00970463" w:rsidRDefault="00F1675A" w:rsidP="002B1FEE">
            <w:pPr>
              <w:rPr>
                <w:sz w:val="20"/>
              </w:rPr>
            </w:pPr>
            <w:proofErr w:type="spellStart"/>
            <w:r w:rsidRPr="00970463">
              <w:rPr>
                <w:bCs/>
                <w:sz w:val="20"/>
              </w:rPr>
              <w:t>expulsion</w:t>
            </w:r>
            <w:proofErr w:type="spellEnd"/>
            <w:r w:rsidRPr="00970463">
              <w:rPr>
                <w:bCs/>
                <w:sz w:val="20"/>
              </w:rPr>
              <w:t xml:space="preserve"> </w:t>
            </w:r>
            <w:proofErr w:type="spellStart"/>
            <w:r w:rsidRPr="00970463">
              <w:rPr>
                <w:bCs/>
                <w:sz w:val="20"/>
              </w:rPr>
              <w:t>hearing</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proofErr w:type="spellStart"/>
            <w:r w:rsidRPr="00970463">
              <w:rPr>
                <w:bCs/>
                <w:sz w:val="20"/>
              </w:rPr>
              <w:t>Authorities</w:t>
            </w:r>
            <w:proofErr w:type="spellEnd"/>
            <w:r w:rsidRPr="00970463">
              <w:rPr>
                <w:bCs/>
                <w:sz w:val="20"/>
              </w:rPr>
              <w:t xml:space="preserve"> </w:t>
            </w:r>
            <w:proofErr w:type="spellStart"/>
            <w:r w:rsidRPr="00970463">
              <w:rPr>
                <w:bCs/>
                <w:sz w:val="20"/>
              </w:rPr>
              <w:t>notified</w:t>
            </w:r>
            <w:proofErr w:type="spellEnd"/>
          </w:p>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3A3A26"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rPr>
            </w:pPr>
            <w:r w:rsidRPr="00970463">
              <w:rPr>
                <w:b/>
                <w:bCs/>
                <w:sz w:val="20"/>
                <w:u w:val="single"/>
              </w:rPr>
              <w:t xml:space="preserve">6: 48900(F).  </w:t>
            </w:r>
            <w:proofErr w:type="spellStart"/>
            <w:r w:rsidRPr="00970463">
              <w:rPr>
                <w:b/>
                <w:bCs/>
                <w:sz w:val="20"/>
                <w:u w:val="single"/>
              </w:rPr>
              <w:t>Vandalism</w:t>
            </w:r>
            <w:proofErr w:type="spellEnd"/>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lang w:val="en-US"/>
              </w:rPr>
            </w:pPr>
            <w:r w:rsidRPr="00970463">
              <w:rPr>
                <w:bCs/>
                <w:sz w:val="20"/>
                <w:lang w:val="en-US"/>
              </w:rPr>
              <w:t>1-5 days detention</w:t>
            </w:r>
          </w:p>
          <w:p w:rsidR="00F1675A" w:rsidRPr="00970463" w:rsidRDefault="00F1675A" w:rsidP="002B1FEE">
            <w:pPr>
              <w:rPr>
                <w:sz w:val="20"/>
                <w:lang w:val="en-US"/>
              </w:rPr>
            </w:pPr>
            <w:r w:rsidRPr="00970463">
              <w:rPr>
                <w:bCs/>
                <w:sz w:val="20"/>
                <w:lang w:val="en-US"/>
              </w:rPr>
              <w:t xml:space="preserve">restitution and/or cleanup  </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1-3 day</w:t>
            </w:r>
            <w:proofErr w:type="gramEnd"/>
            <w:r w:rsidRPr="00970463">
              <w:rPr>
                <w:bCs/>
                <w:sz w:val="20"/>
                <w:lang w:val="en-US"/>
              </w:rPr>
              <w:t xml:space="preserve"> suspension</w:t>
            </w:r>
          </w:p>
          <w:p w:rsidR="00F1675A" w:rsidRPr="00970463" w:rsidRDefault="00F1675A" w:rsidP="002B1FEE">
            <w:pPr>
              <w:rPr>
                <w:sz w:val="20"/>
                <w:lang w:val="en-US"/>
              </w:rPr>
            </w:pPr>
            <w:r w:rsidRPr="00970463">
              <w:rPr>
                <w:bCs/>
                <w:sz w:val="20"/>
                <w:lang w:val="en-US"/>
              </w:rPr>
              <w:t>restitution and/or cleanup</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5 day</w:t>
            </w:r>
            <w:proofErr w:type="gramEnd"/>
            <w:r w:rsidRPr="00970463">
              <w:rPr>
                <w:bCs/>
                <w:sz w:val="20"/>
                <w:lang w:val="en-US"/>
              </w:rPr>
              <w:t xml:space="preserve"> suspension</w:t>
            </w:r>
          </w:p>
          <w:p w:rsidR="00F1675A" w:rsidRPr="00970463" w:rsidRDefault="00F1675A" w:rsidP="002B1FEE">
            <w:pPr>
              <w:rPr>
                <w:sz w:val="20"/>
                <w:lang w:val="en-US"/>
              </w:rPr>
            </w:pPr>
            <w:r w:rsidRPr="00970463">
              <w:rPr>
                <w:bCs/>
                <w:sz w:val="20"/>
                <w:lang w:val="en-US"/>
              </w:rPr>
              <w:t>restitution and/or cleanup</w:t>
            </w: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If damage is over $25 it will be reported to authorities</w:t>
            </w: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 xml:space="preserve">7: 48900(G)/48900(L).  Theft of school or private property/receiving stolen goods, school or private. </w:t>
            </w:r>
          </w:p>
        </w:tc>
      </w:tr>
      <w:tr w:rsidR="00F1675A" w:rsidRPr="003A3A26"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r w:rsidRPr="00970463">
              <w:rPr>
                <w:bCs/>
                <w:sz w:val="20"/>
              </w:rPr>
              <w:t xml:space="preserve">1-5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proofErr w:type="spellStart"/>
            <w:r w:rsidRPr="00970463">
              <w:rPr>
                <w:bCs/>
                <w:sz w:val="20"/>
              </w:rPr>
              <w:t>restitution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proofErr w:type="spellStart"/>
            <w:r w:rsidRPr="00970463">
              <w:rPr>
                <w:bCs/>
                <w:sz w:val="20"/>
              </w:rPr>
              <w:t>Restitution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5 day</w:t>
            </w:r>
            <w:proofErr w:type="gramEnd"/>
            <w:r w:rsidRPr="00970463">
              <w:rPr>
                <w:bCs/>
                <w:sz w:val="20"/>
                <w:lang w:val="en-US"/>
              </w:rPr>
              <w:t xml:space="preserve"> suspension</w:t>
            </w:r>
          </w:p>
          <w:p w:rsidR="00F1675A" w:rsidRPr="00970463" w:rsidRDefault="00F1675A" w:rsidP="002B1FEE">
            <w:pPr>
              <w:rPr>
                <w:bCs/>
                <w:sz w:val="20"/>
                <w:lang w:val="en-US"/>
              </w:rPr>
            </w:pPr>
            <w:r w:rsidRPr="00970463">
              <w:rPr>
                <w:bCs/>
                <w:sz w:val="20"/>
                <w:lang w:val="en-US"/>
              </w:rPr>
              <w:t>Restitution</w:t>
            </w:r>
          </w:p>
          <w:p w:rsidR="00F1675A" w:rsidRPr="00970463" w:rsidRDefault="00F1675A" w:rsidP="002B1FEE">
            <w:pPr>
              <w:rPr>
                <w:sz w:val="20"/>
                <w:lang w:val="en-US"/>
              </w:rPr>
            </w:pPr>
            <w:r w:rsidRPr="00970463">
              <w:rPr>
                <w:bCs/>
                <w:sz w:val="20"/>
                <w:lang w:val="en-US"/>
              </w:rPr>
              <w:t>* expulsion hearing</w:t>
            </w: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Authorities notified if greater than $25 damage</w:t>
            </w:r>
          </w:p>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b/>
                <w:bCs/>
                <w:sz w:val="20"/>
                <w:u w:val="single"/>
                <w:lang w:val="en-US"/>
              </w:rPr>
              <w:t>8:  48900(H).  Possessing or using tobacco</w:t>
            </w:r>
            <w:r>
              <w:rPr>
                <w:b/>
                <w:bCs/>
                <w:sz w:val="20"/>
                <w:u w:val="single"/>
                <w:lang w:val="en-US"/>
              </w:rPr>
              <w:t>. Including, but not limited to, e-cigarettes</w:t>
            </w:r>
          </w:p>
        </w:tc>
      </w:tr>
      <w:tr w:rsid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2 </w:t>
            </w:r>
            <w:proofErr w:type="spellStart"/>
            <w:r w:rsidRPr="00970463">
              <w:rPr>
                <w:bCs/>
                <w:sz w:val="20"/>
              </w:rPr>
              <w:t>day</w:t>
            </w:r>
            <w:proofErr w:type="spellEnd"/>
            <w:r w:rsidRPr="00970463">
              <w:rPr>
                <w:bCs/>
                <w:sz w:val="20"/>
              </w:rPr>
              <w:t xml:space="preserve"> </w:t>
            </w:r>
            <w:r>
              <w:rPr>
                <w:bCs/>
                <w:sz w:val="20"/>
              </w:rPr>
              <w:t>suspensión</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3 day</w:t>
            </w:r>
            <w:proofErr w:type="gramEnd"/>
            <w:r w:rsidRPr="00970463">
              <w:rPr>
                <w:bCs/>
                <w:sz w:val="20"/>
                <w:lang w:val="en-US"/>
              </w:rPr>
              <w:t xml:space="preserve"> suspension</w:t>
            </w:r>
          </w:p>
          <w:p w:rsidR="00F1675A" w:rsidRPr="00970463" w:rsidRDefault="00F1675A" w:rsidP="002B1FEE">
            <w:pPr>
              <w:rPr>
                <w:sz w:val="20"/>
                <w:lang w:val="en-US"/>
              </w:rPr>
            </w:pPr>
            <w:r w:rsidRPr="00970463">
              <w:rPr>
                <w:bCs/>
                <w:sz w:val="20"/>
                <w:lang w:val="en-US"/>
              </w:rPr>
              <w:t>possible SARB referral</w:t>
            </w: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Referral may be made for</w:t>
            </w:r>
          </w:p>
          <w:p w:rsidR="00F1675A" w:rsidRPr="00970463" w:rsidRDefault="00F1675A" w:rsidP="002B1FEE">
            <w:pPr>
              <w:rPr>
                <w:bCs/>
                <w:sz w:val="20"/>
                <w:lang w:val="en-US"/>
              </w:rPr>
            </w:pPr>
            <w:r w:rsidRPr="00970463">
              <w:rPr>
                <w:bCs/>
                <w:sz w:val="20"/>
                <w:lang w:val="en-US"/>
              </w:rPr>
              <w:t>intervention</w:t>
            </w:r>
          </w:p>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b/>
                <w:bCs/>
                <w:sz w:val="20"/>
                <w:u w:val="single"/>
                <w:lang w:val="en-US"/>
              </w:rPr>
              <w:t>9:  48900(I).  Committing obscene act/engaging in habitual profanity.</w:t>
            </w:r>
          </w:p>
        </w:tc>
      </w:tr>
      <w:tr w:rsid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1-5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1 </w:t>
            </w:r>
            <w:proofErr w:type="spellStart"/>
            <w:r w:rsidRPr="00970463">
              <w:rPr>
                <w:bCs/>
                <w:sz w:val="20"/>
              </w:rPr>
              <w:t>day</w:t>
            </w:r>
            <w:proofErr w:type="spellEnd"/>
            <w:r w:rsidRPr="00970463">
              <w:rPr>
                <w:bCs/>
                <w:sz w:val="20"/>
              </w:rPr>
              <w:t xml:space="preserve"> </w:t>
            </w:r>
            <w:r>
              <w:rPr>
                <w:bCs/>
                <w:sz w:val="20"/>
              </w:rPr>
              <w:t>suspensión</w:t>
            </w:r>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2-5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Administrator to judge</w:t>
            </w:r>
          </w:p>
          <w:p w:rsidR="00F1675A" w:rsidRPr="00970463" w:rsidRDefault="00F1675A" w:rsidP="002B1FEE">
            <w:pPr>
              <w:rPr>
                <w:bCs/>
                <w:sz w:val="20"/>
                <w:lang w:val="en-US"/>
              </w:rPr>
            </w:pPr>
            <w:r w:rsidRPr="00970463">
              <w:rPr>
                <w:bCs/>
                <w:sz w:val="20"/>
                <w:lang w:val="en-US"/>
              </w:rPr>
              <w:t>degree of obscenity</w:t>
            </w:r>
          </w:p>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lang w:val="en-US"/>
              </w:rPr>
              <w:br w:type="page"/>
            </w:r>
            <w:r w:rsidRPr="00970463">
              <w:rPr>
                <w:b/>
                <w:bCs/>
                <w:sz w:val="20"/>
                <w:u w:val="single"/>
                <w:lang w:val="en-US"/>
              </w:rPr>
              <w:t xml:space="preserve">10:  48900(J).  </w:t>
            </w:r>
            <w:proofErr w:type="spellStart"/>
            <w:r w:rsidRPr="00970463">
              <w:rPr>
                <w:b/>
                <w:bCs/>
                <w:sz w:val="20"/>
                <w:u w:val="single"/>
                <w:lang w:val="en-US"/>
              </w:rPr>
              <w:t>Possesion</w:t>
            </w:r>
            <w:proofErr w:type="spellEnd"/>
            <w:r w:rsidRPr="00970463">
              <w:rPr>
                <w:b/>
                <w:bCs/>
                <w:sz w:val="20"/>
                <w:u w:val="single"/>
                <w:lang w:val="en-US"/>
              </w:rPr>
              <w:t xml:space="preserve"> or sale of drug paraphernalia.</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r w:rsidRPr="00970463">
              <w:rPr>
                <w:bCs/>
                <w:sz w:val="20"/>
              </w:rPr>
              <w:t xml:space="preserve">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proofErr w:type="spellStart"/>
            <w:r w:rsidRPr="00970463">
              <w:rPr>
                <w:bCs/>
                <w:sz w:val="20"/>
              </w:rPr>
              <w:t>possible</w:t>
            </w:r>
            <w:proofErr w:type="spellEnd"/>
            <w:r w:rsidRPr="00970463">
              <w:rPr>
                <w:bCs/>
                <w:sz w:val="20"/>
              </w:rPr>
              <w:t xml:space="preserve"> </w:t>
            </w:r>
            <w:proofErr w:type="spellStart"/>
            <w:r w:rsidRPr="00970463">
              <w:rPr>
                <w:bCs/>
                <w:sz w:val="20"/>
              </w:rPr>
              <w:t>expulsion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roofErr w:type="spellStart"/>
            <w:r w:rsidRPr="00970463">
              <w:rPr>
                <w:bCs/>
                <w:sz w:val="20"/>
              </w:rPr>
              <w:t>expulsion</w:t>
            </w:r>
            <w:proofErr w:type="spellEnd"/>
            <w:r w:rsidRPr="00970463">
              <w:rPr>
                <w:bCs/>
                <w:sz w:val="20"/>
              </w:rPr>
              <w:t xml:space="preserve"> </w:t>
            </w:r>
            <w:proofErr w:type="spellStart"/>
            <w:r w:rsidRPr="00970463">
              <w:rPr>
                <w:bCs/>
                <w:sz w:val="20"/>
              </w:rPr>
              <w:t>hearing</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 xml:space="preserve">Authorities will </w:t>
            </w:r>
            <w:proofErr w:type="gramStart"/>
            <w:r w:rsidRPr="00970463">
              <w:rPr>
                <w:bCs/>
                <w:sz w:val="20"/>
                <w:lang w:val="en-US"/>
              </w:rPr>
              <w:t>be  notified</w:t>
            </w:r>
            <w:proofErr w:type="gramEnd"/>
          </w:p>
          <w:p w:rsidR="00F1675A" w:rsidRPr="00970463" w:rsidRDefault="00F1675A" w:rsidP="002B1FEE">
            <w:pPr>
              <w:rPr>
                <w:sz w:val="20"/>
                <w:lang w:val="en-US"/>
              </w:rPr>
            </w:pPr>
            <w:r w:rsidRPr="00970463">
              <w:rPr>
                <w:bCs/>
                <w:sz w:val="20"/>
                <w:lang w:val="en-US"/>
              </w:rPr>
              <w:t>Drug counseling referral</w:t>
            </w:r>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rPr>
            </w:pPr>
            <w:r w:rsidRPr="00970463">
              <w:rPr>
                <w:b/>
                <w:bCs/>
                <w:sz w:val="20"/>
                <w:u w:val="single"/>
              </w:rPr>
              <w:t>11(</w:t>
            </w:r>
            <w:proofErr w:type="gramStart"/>
            <w:r w:rsidRPr="00970463">
              <w:rPr>
                <w:b/>
                <w:bCs/>
                <w:sz w:val="20"/>
                <w:u w:val="single"/>
              </w:rPr>
              <w:t>A)  48900</w:t>
            </w:r>
            <w:proofErr w:type="gramEnd"/>
            <w:r w:rsidRPr="00970463">
              <w:rPr>
                <w:b/>
                <w:bCs/>
                <w:sz w:val="20"/>
                <w:u w:val="single"/>
              </w:rPr>
              <w:t xml:space="preserve">(K).  </w:t>
            </w:r>
            <w:proofErr w:type="spellStart"/>
            <w:r w:rsidRPr="00970463">
              <w:rPr>
                <w:b/>
                <w:bCs/>
                <w:sz w:val="20"/>
                <w:u w:val="single"/>
              </w:rPr>
              <w:t>Class</w:t>
            </w:r>
            <w:proofErr w:type="spellEnd"/>
            <w:r w:rsidRPr="00970463">
              <w:rPr>
                <w:b/>
                <w:bCs/>
                <w:sz w:val="20"/>
                <w:u w:val="single"/>
              </w:rPr>
              <w:t xml:space="preserve"> </w:t>
            </w:r>
            <w:proofErr w:type="spellStart"/>
            <w:r w:rsidRPr="00970463">
              <w:rPr>
                <w:b/>
                <w:bCs/>
                <w:sz w:val="20"/>
                <w:u w:val="single"/>
              </w:rPr>
              <w:t>disruption</w:t>
            </w:r>
            <w:proofErr w:type="spellEnd"/>
            <w:r w:rsidRPr="00970463">
              <w:rPr>
                <w:b/>
                <w:bCs/>
                <w:sz w:val="20"/>
                <w:u w:val="single"/>
              </w:rPr>
              <w:t xml:space="preserve">.                           </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proofErr w:type="spellStart"/>
            <w:r w:rsidRPr="00970463">
              <w:rPr>
                <w:bCs/>
                <w:sz w:val="20"/>
              </w:rPr>
              <w:t>Detention</w:t>
            </w:r>
            <w:proofErr w:type="spellEnd"/>
          </w:p>
          <w:p w:rsidR="00F1675A" w:rsidRPr="00970463" w:rsidRDefault="00F1675A" w:rsidP="002B1FEE">
            <w:pPr>
              <w:rPr>
                <w:sz w:val="20"/>
              </w:rPr>
            </w:pPr>
            <w:r w:rsidRPr="00970463">
              <w:rPr>
                <w:bCs/>
                <w:sz w:val="20"/>
              </w:rPr>
              <w:t xml:space="preserve">removed </w:t>
            </w:r>
            <w:proofErr w:type="spellStart"/>
            <w:r w:rsidRPr="00970463">
              <w:rPr>
                <w:bCs/>
                <w:sz w:val="20"/>
              </w:rPr>
              <w:t>from</w:t>
            </w:r>
            <w:proofErr w:type="spellEnd"/>
            <w:r w:rsidRPr="00970463">
              <w:rPr>
                <w:bCs/>
                <w:sz w:val="20"/>
              </w:rPr>
              <w:t xml:space="preserve"> </w:t>
            </w:r>
            <w:proofErr w:type="spellStart"/>
            <w:r w:rsidRPr="00970463">
              <w:rPr>
                <w:bCs/>
                <w:sz w:val="20"/>
              </w:rPr>
              <w:t>classroom</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1-3 day</w:t>
            </w:r>
            <w:proofErr w:type="gramEnd"/>
            <w:r w:rsidRPr="00970463">
              <w:rPr>
                <w:bCs/>
                <w:sz w:val="20"/>
                <w:lang w:val="en-US"/>
              </w:rPr>
              <w:t xml:space="preserve"> detention</w:t>
            </w:r>
          </w:p>
          <w:p w:rsidR="00F1675A" w:rsidRPr="00970463" w:rsidRDefault="00F1675A" w:rsidP="002B1FEE">
            <w:pPr>
              <w:rPr>
                <w:sz w:val="20"/>
                <w:lang w:val="en-US"/>
              </w:rPr>
            </w:pPr>
            <w:r w:rsidRPr="00970463">
              <w:rPr>
                <w:bCs/>
                <w:sz w:val="20"/>
                <w:lang w:val="en-US"/>
              </w:rPr>
              <w:t>removed from classroom</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smartTag w:uri="urn:schemas-microsoft-com:office:smarttags" w:element="place">
              <w:smartTag w:uri="urn:schemas-microsoft-com:office:smarttags" w:element="PlaceName">
                <w:r w:rsidRPr="00970463">
                  <w:rPr>
                    <w:bCs/>
                    <w:sz w:val="20"/>
                    <w:lang w:val="en-US"/>
                  </w:rPr>
                  <w:t>Saturday</w:t>
                </w:r>
              </w:smartTag>
              <w:r w:rsidRPr="00970463">
                <w:rPr>
                  <w:bCs/>
                  <w:sz w:val="20"/>
                  <w:lang w:val="en-US"/>
                </w:rPr>
                <w:t xml:space="preserve"> </w:t>
              </w:r>
              <w:smartTag w:uri="urn:schemas-microsoft-com:office:smarttags" w:element="PlaceType">
                <w:r w:rsidRPr="00970463">
                  <w:rPr>
                    <w:bCs/>
                    <w:sz w:val="20"/>
                    <w:lang w:val="en-US"/>
                  </w:rPr>
                  <w:t>School</w:t>
                </w:r>
              </w:smartTag>
            </w:smartTag>
          </w:p>
          <w:p w:rsidR="00F1675A" w:rsidRPr="00970463" w:rsidRDefault="00F1675A" w:rsidP="002B1FEE">
            <w:pPr>
              <w:rPr>
                <w:sz w:val="20"/>
                <w:lang w:val="en-US"/>
              </w:rPr>
            </w:pPr>
            <w:r w:rsidRPr="00970463">
              <w:rPr>
                <w:bCs/>
                <w:sz w:val="20"/>
                <w:lang w:val="en-US"/>
              </w:rPr>
              <w:t>removed from classroom</w:t>
            </w: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 xml:space="preserve">Teachers may suspend from </w:t>
            </w:r>
            <w:proofErr w:type="gramStart"/>
            <w:r w:rsidRPr="00970463">
              <w:rPr>
                <w:bCs/>
                <w:sz w:val="20"/>
                <w:lang w:val="en-US"/>
              </w:rPr>
              <w:t>their  class</w:t>
            </w:r>
            <w:proofErr w:type="gramEnd"/>
            <w:r w:rsidRPr="00970463">
              <w:rPr>
                <w:bCs/>
                <w:sz w:val="20"/>
                <w:lang w:val="en-US"/>
              </w:rPr>
              <w:t xml:space="preserve"> for 1 day</w:t>
            </w:r>
          </w:p>
          <w:p w:rsidR="00F1675A" w:rsidRPr="00970463" w:rsidRDefault="00F1675A" w:rsidP="002B1FEE">
            <w:pPr>
              <w:rPr>
                <w:bCs/>
                <w:sz w:val="20"/>
                <w:lang w:val="en-US"/>
              </w:rPr>
            </w:pPr>
            <w:r w:rsidRPr="00970463">
              <w:rPr>
                <w:bCs/>
                <w:sz w:val="20"/>
                <w:lang w:val="en-US"/>
              </w:rPr>
              <w:t>Administrator will determine severity of problem</w:t>
            </w:r>
          </w:p>
          <w:p w:rsidR="00F1675A" w:rsidRPr="00970463" w:rsidRDefault="00F1675A" w:rsidP="002B1FEE">
            <w:pPr>
              <w:rPr>
                <w:bCs/>
                <w:sz w:val="20"/>
                <w:lang w:val="en-US"/>
              </w:rPr>
            </w:pPr>
            <w:r w:rsidRPr="00970463">
              <w:rPr>
                <w:bCs/>
                <w:sz w:val="20"/>
                <w:lang w:val="en-US"/>
              </w:rPr>
              <w:t>Parent conference and/or modify behavior</w:t>
            </w:r>
          </w:p>
          <w:p w:rsidR="00F1675A" w:rsidRPr="00970463" w:rsidRDefault="00F1675A" w:rsidP="002B1FEE">
            <w:pPr>
              <w:rPr>
                <w:sz w:val="20"/>
                <w:lang w:val="en-US"/>
              </w:rPr>
            </w:pP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b/>
                <w:bCs/>
                <w:sz w:val="20"/>
                <w:u w:val="single"/>
                <w:lang w:val="en-US"/>
              </w:rPr>
              <w:t>11(B) 48900(K).  Willfully defy authority</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1-3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3-5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1-3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r w:rsidRPr="00970463">
              <w:rPr>
                <w:bCs/>
                <w:sz w:val="20"/>
              </w:rPr>
              <w:t xml:space="preserve">SARB </w:t>
            </w:r>
            <w:proofErr w:type="spellStart"/>
            <w:r w:rsidRPr="00970463">
              <w:rPr>
                <w:bCs/>
                <w:sz w:val="20"/>
              </w:rPr>
              <w:t>referral</w:t>
            </w:r>
            <w:proofErr w:type="spellEnd"/>
          </w:p>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b/>
                <w:bCs/>
                <w:sz w:val="20"/>
                <w:u w:val="single"/>
                <w:lang w:val="en-US"/>
              </w:rPr>
              <w:t>12(</w:t>
            </w:r>
            <w:proofErr w:type="gramStart"/>
            <w:r w:rsidRPr="00970463">
              <w:rPr>
                <w:b/>
                <w:bCs/>
                <w:sz w:val="20"/>
                <w:u w:val="single"/>
                <w:lang w:val="en-US"/>
              </w:rPr>
              <w:t>A)  Immoral</w:t>
            </w:r>
            <w:proofErr w:type="gramEnd"/>
            <w:r w:rsidRPr="00970463">
              <w:rPr>
                <w:b/>
                <w:bCs/>
                <w:sz w:val="20"/>
                <w:u w:val="single"/>
                <w:lang w:val="en-US"/>
              </w:rPr>
              <w:t xml:space="preserve"> behavior. Possession or sale of pornographic material - Soft Pornography (Pinup pictures/magazines with a sexual focus</w:t>
            </w:r>
            <w:r>
              <w:rPr>
                <w:b/>
                <w:bCs/>
                <w:sz w:val="20"/>
                <w:u w:val="single"/>
                <w:lang w:val="en-US"/>
              </w:rPr>
              <w:t xml:space="preserve"> including online pornography</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3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r w:rsidRPr="00970463">
              <w:rPr>
                <w:bCs/>
                <w:sz w:val="20"/>
              </w:rPr>
              <w:t xml:space="preserve">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b/>
                <w:bCs/>
                <w:sz w:val="20"/>
                <w:u w:val="single"/>
                <w:lang w:val="en-US"/>
              </w:rPr>
              <w:t>12(</w:t>
            </w:r>
            <w:proofErr w:type="gramStart"/>
            <w:r w:rsidRPr="00970463">
              <w:rPr>
                <w:b/>
                <w:bCs/>
                <w:sz w:val="20"/>
                <w:u w:val="single"/>
                <w:lang w:val="en-US"/>
              </w:rPr>
              <w:t>B)  Immoral</w:t>
            </w:r>
            <w:proofErr w:type="gramEnd"/>
            <w:r w:rsidRPr="00970463">
              <w:rPr>
                <w:b/>
                <w:bCs/>
                <w:sz w:val="20"/>
                <w:u w:val="single"/>
                <w:lang w:val="en-US"/>
              </w:rPr>
              <w:t xml:space="preserve"> behavior. Possession or sale of pornographic material – Hard Pornography (Nude pictures and magazines</w:t>
            </w:r>
            <w:r>
              <w:rPr>
                <w:b/>
                <w:bCs/>
                <w:sz w:val="20"/>
                <w:u w:val="single"/>
                <w:lang w:val="en-US"/>
              </w:rPr>
              <w:t xml:space="preserve"> including online pornography</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2-5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r w:rsidRPr="00970463">
              <w:rPr>
                <w:bCs/>
                <w:sz w:val="20"/>
                <w:lang w:val="en-US"/>
              </w:rPr>
              <w:t xml:space="preserve">2 – </w:t>
            </w:r>
            <w:proofErr w:type="gramStart"/>
            <w:r w:rsidRPr="00970463">
              <w:rPr>
                <w:bCs/>
                <w:sz w:val="20"/>
                <w:lang w:val="en-US"/>
              </w:rPr>
              <w:t>5 day</w:t>
            </w:r>
            <w:proofErr w:type="gramEnd"/>
            <w:r w:rsidRPr="00970463">
              <w:rPr>
                <w:bCs/>
                <w:sz w:val="20"/>
                <w:lang w:val="en-US"/>
              </w:rPr>
              <w:t xml:space="preserve"> suspension</w:t>
            </w:r>
          </w:p>
          <w:p w:rsidR="00F1675A" w:rsidRPr="00970463" w:rsidRDefault="00F1675A" w:rsidP="002B1FEE">
            <w:pPr>
              <w:rPr>
                <w:sz w:val="20"/>
                <w:lang w:val="en-US"/>
              </w:rPr>
            </w:pPr>
            <w:r w:rsidRPr="00970463">
              <w:rPr>
                <w:bCs/>
                <w:sz w:val="20"/>
                <w:lang w:val="en-US"/>
              </w:rPr>
              <w:t>referral for alternative education</w:t>
            </w:r>
          </w:p>
        </w:tc>
        <w:tc>
          <w:tcPr>
            <w:tcW w:w="2394" w:type="dxa"/>
            <w:tcBorders>
              <w:top w:val="single" w:sz="4" w:space="0" w:color="auto"/>
              <w:left w:val="nil"/>
              <w:bottom w:val="single" w:sz="4" w:space="0" w:color="auto"/>
              <w:right w:val="nil"/>
            </w:tcBorders>
          </w:tcPr>
          <w:p w:rsidR="00F1675A" w:rsidRPr="00970463" w:rsidRDefault="00F1675A" w:rsidP="002B1FEE">
            <w:pPr>
              <w:rPr>
                <w:sz w:val="20"/>
                <w:lang w:val="en-US"/>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lang w:val="en-US"/>
              </w:rPr>
            </w:pPr>
            <w:r w:rsidRPr="00970463">
              <w:rPr>
                <w:b/>
                <w:bCs/>
                <w:sz w:val="20"/>
                <w:u w:val="single"/>
                <w:lang w:val="en-US"/>
              </w:rPr>
              <w:t>12(C</w:t>
            </w:r>
            <w:proofErr w:type="gramStart"/>
            <w:r w:rsidRPr="00970463">
              <w:rPr>
                <w:b/>
                <w:bCs/>
                <w:sz w:val="20"/>
                <w:u w:val="single"/>
                <w:lang w:val="en-US"/>
              </w:rPr>
              <w:t>)  Excessive</w:t>
            </w:r>
            <w:proofErr w:type="gramEnd"/>
            <w:r w:rsidRPr="00970463">
              <w:rPr>
                <w:b/>
                <w:bCs/>
                <w:sz w:val="20"/>
                <w:u w:val="single"/>
                <w:lang w:val="en-US"/>
              </w:rPr>
              <w:t xml:space="preserve"> public displays of affection.</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proofErr w:type="spellStart"/>
            <w:r w:rsidRPr="00970463">
              <w:rPr>
                <w:bCs/>
                <w:sz w:val="20"/>
              </w:rPr>
              <w:t>Warning</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notified</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1-3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lang w:val="en-US"/>
              </w:rPr>
            </w:pPr>
            <w:r w:rsidRPr="00970463">
              <w:rPr>
                <w:bCs/>
                <w:sz w:val="20"/>
                <w:lang w:val="en-US"/>
              </w:rPr>
              <w:t>Suspension if a continued problem</w:t>
            </w:r>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rPr>
            </w:pPr>
            <w:r w:rsidRPr="00970463">
              <w:rPr>
                <w:b/>
                <w:bCs/>
                <w:sz w:val="20"/>
                <w:u w:val="single"/>
              </w:rPr>
              <w:t xml:space="preserve">13.  </w:t>
            </w:r>
            <w:proofErr w:type="spellStart"/>
            <w:r w:rsidRPr="00970463">
              <w:rPr>
                <w:b/>
                <w:bCs/>
                <w:sz w:val="20"/>
                <w:u w:val="single"/>
              </w:rPr>
              <w:t>Not</w:t>
            </w:r>
            <w:proofErr w:type="spellEnd"/>
            <w:r w:rsidRPr="00970463">
              <w:rPr>
                <w:b/>
                <w:bCs/>
                <w:sz w:val="20"/>
                <w:u w:val="single"/>
              </w:rPr>
              <w:t xml:space="preserve"> </w:t>
            </w:r>
            <w:proofErr w:type="spellStart"/>
            <w:r w:rsidRPr="00970463">
              <w:rPr>
                <w:b/>
                <w:bCs/>
                <w:sz w:val="20"/>
                <w:u w:val="single"/>
              </w:rPr>
              <w:t>serving</w:t>
            </w:r>
            <w:proofErr w:type="spellEnd"/>
            <w:r w:rsidRPr="00970463">
              <w:rPr>
                <w:b/>
                <w:bCs/>
                <w:sz w:val="20"/>
                <w:u w:val="single"/>
              </w:rPr>
              <w:t xml:space="preserve"> </w:t>
            </w:r>
            <w:proofErr w:type="spellStart"/>
            <w:r w:rsidRPr="00970463">
              <w:rPr>
                <w:b/>
                <w:bCs/>
                <w:sz w:val="20"/>
                <w:u w:val="single"/>
              </w:rPr>
              <w:t>detention</w:t>
            </w:r>
            <w:proofErr w:type="spellEnd"/>
            <w:r w:rsidRPr="00970463">
              <w:rPr>
                <w:b/>
                <w:bCs/>
                <w:sz w:val="20"/>
                <w:u w:val="single"/>
              </w:rPr>
              <w:t>.</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1-3 </w:t>
            </w:r>
            <w:proofErr w:type="spellStart"/>
            <w:r w:rsidRPr="00970463">
              <w:rPr>
                <w:bCs/>
                <w:sz w:val="20"/>
              </w:rPr>
              <w:t>days</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proofErr w:type="spellStart"/>
            <w:smartTag w:uri="urn:schemas-microsoft-com:office:smarttags" w:element="place">
              <w:smartTag w:uri="urn:schemas-microsoft-com:office:smarttags" w:element="PlaceName">
                <w:r w:rsidRPr="00970463">
                  <w:rPr>
                    <w:bCs/>
                    <w:sz w:val="20"/>
                  </w:rPr>
                  <w:t>Saturday</w:t>
                </w:r>
              </w:smartTag>
              <w:proofErr w:type="spellEnd"/>
              <w:r w:rsidRPr="00970463">
                <w:rPr>
                  <w:bCs/>
                  <w:sz w:val="20"/>
                </w:rPr>
                <w:t xml:space="preserve"> </w:t>
              </w:r>
              <w:proofErr w:type="spellStart"/>
              <w:smartTag w:uri="urn:schemas-microsoft-com:office:smarttags" w:element="PlaceType">
                <w:r w:rsidRPr="00970463">
                  <w:rPr>
                    <w:bCs/>
                    <w:sz w:val="20"/>
                  </w:rPr>
                  <w:t>School</w:t>
                </w:r>
              </w:smartTag>
            </w:smartTag>
            <w:proofErr w:type="spellEnd"/>
          </w:p>
          <w:p w:rsidR="00F1675A" w:rsidRPr="00970463" w:rsidRDefault="00F1675A" w:rsidP="002B1FEE">
            <w:pPr>
              <w:rPr>
                <w:sz w:val="20"/>
              </w:rPr>
            </w:pPr>
            <w:r w:rsidRPr="00970463">
              <w:rPr>
                <w:bCs/>
                <w:sz w:val="20"/>
              </w:rPr>
              <w:t>Non-</w:t>
            </w:r>
            <w:proofErr w:type="spellStart"/>
            <w:r w:rsidRPr="00970463">
              <w:rPr>
                <w:bCs/>
                <w:sz w:val="20"/>
              </w:rPr>
              <w:t>participation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8A2582" w:rsidRDefault="00F1675A" w:rsidP="002B1FEE">
            <w:pPr>
              <w:rPr>
                <w:sz w:val="20"/>
                <w:lang w:val="en-US"/>
              </w:rPr>
            </w:pPr>
            <w:r w:rsidRPr="008A2582">
              <w:rPr>
                <w:b/>
                <w:bCs/>
                <w:sz w:val="20"/>
                <w:u w:val="single"/>
                <w:lang w:val="en-US"/>
              </w:rPr>
              <w:t>14.  Leaving campus, ditching. (partial or full period/day)</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1-3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proofErr w:type="spellStart"/>
            <w:smartTag w:uri="urn:schemas-microsoft-com:office:smarttags" w:element="place">
              <w:smartTag w:uri="urn:schemas-microsoft-com:office:smarttags" w:element="PlaceName">
                <w:r w:rsidRPr="00970463">
                  <w:rPr>
                    <w:bCs/>
                    <w:sz w:val="20"/>
                  </w:rPr>
                  <w:t>Saturday</w:t>
                </w:r>
              </w:smartTag>
              <w:proofErr w:type="spellEnd"/>
              <w:r w:rsidRPr="00970463">
                <w:rPr>
                  <w:bCs/>
                  <w:sz w:val="20"/>
                </w:rPr>
                <w:t xml:space="preserve"> </w:t>
              </w:r>
              <w:proofErr w:type="spellStart"/>
              <w:smartTag w:uri="urn:schemas-microsoft-com:office:smarttags" w:element="PlaceType">
                <w:r w:rsidRPr="00970463">
                  <w:rPr>
                    <w:bCs/>
                    <w:sz w:val="20"/>
                  </w:rPr>
                  <w:t>School</w:t>
                </w:r>
              </w:smartTag>
            </w:smartTag>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1-3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r w:rsidRPr="00970463">
              <w:rPr>
                <w:bCs/>
                <w:sz w:val="20"/>
              </w:rPr>
              <w:t>Non-</w:t>
            </w:r>
            <w:proofErr w:type="spellStart"/>
            <w:r w:rsidRPr="00970463">
              <w:rPr>
                <w:bCs/>
                <w:sz w:val="20"/>
              </w:rPr>
              <w:t>participation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“Cut” is defined as being at least 15 minutes late to class</w:t>
            </w:r>
          </w:p>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8A2582" w:rsidRDefault="00F1675A" w:rsidP="002B1FEE">
            <w:pPr>
              <w:rPr>
                <w:sz w:val="20"/>
                <w:lang w:val="en-US"/>
              </w:rPr>
            </w:pPr>
            <w:r w:rsidRPr="008A2582">
              <w:rPr>
                <w:b/>
                <w:bCs/>
                <w:sz w:val="20"/>
                <w:u w:val="single"/>
                <w:lang w:val="en-US"/>
              </w:rPr>
              <w:lastRenderedPageBreak/>
              <w:t>15.  Hazing/Bullying/Cyber/text bullying while on campus or school sponsored event)</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3-5 </w:t>
            </w:r>
            <w:proofErr w:type="spellStart"/>
            <w:r w:rsidRPr="00970463">
              <w:rPr>
                <w:bCs/>
                <w:sz w:val="20"/>
              </w:rPr>
              <w:t>days</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1-3 </w:t>
            </w:r>
            <w:proofErr w:type="spellStart"/>
            <w:r w:rsidRPr="00970463">
              <w:rPr>
                <w:bCs/>
                <w:sz w:val="20"/>
              </w:rPr>
              <w:t>days</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Hazing is considered a misdemeanor under the California Penal Code</w:t>
            </w:r>
          </w:p>
          <w:p w:rsidR="00F1675A" w:rsidRPr="00970463" w:rsidRDefault="00F1675A" w:rsidP="002B1FEE">
            <w:pPr>
              <w:ind w:right="-720"/>
              <w:rPr>
                <w:bCs/>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r w:rsidRPr="00970463">
              <w:rPr>
                <w:bCs/>
                <w:sz w:val="20"/>
              </w:rPr>
              <w:tab/>
            </w:r>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rPr>
            </w:pPr>
            <w:r w:rsidRPr="00970463">
              <w:rPr>
                <w:b/>
                <w:bCs/>
                <w:sz w:val="20"/>
                <w:u w:val="single"/>
              </w:rPr>
              <w:t xml:space="preserve">16.  </w:t>
            </w:r>
            <w:proofErr w:type="spellStart"/>
            <w:r w:rsidRPr="00970463">
              <w:rPr>
                <w:b/>
                <w:bCs/>
                <w:sz w:val="20"/>
                <w:u w:val="single"/>
              </w:rPr>
              <w:t>Gambling</w:t>
            </w:r>
            <w:proofErr w:type="spellEnd"/>
            <w:r>
              <w:rPr>
                <w:b/>
                <w:bCs/>
                <w:sz w:val="20"/>
                <w:u w:val="single"/>
              </w:rPr>
              <w:t xml:space="preserve"> </w:t>
            </w:r>
            <w:proofErr w:type="spellStart"/>
            <w:r>
              <w:rPr>
                <w:b/>
                <w:bCs/>
                <w:sz w:val="20"/>
                <w:u w:val="single"/>
              </w:rPr>
              <w:t>including</w:t>
            </w:r>
            <w:proofErr w:type="spellEnd"/>
            <w:r>
              <w:rPr>
                <w:b/>
                <w:bCs/>
                <w:sz w:val="20"/>
                <w:u w:val="single"/>
              </w:rPr>
              <w:t xml:space="preserve"> online</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sz w:val="20"/>
              </w:rPr>
            </w:pPr>
            <w:r w:rsidRPr="00970463">
              <w:rPr>
                <w:bCs/>
                <w:sz w:val="20"/>
              </w:rPr>
              <w:t xml:space="preserve">2-5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sz w:val="20"/>
              </w:rPr>
            </w:pPr>
            <w:r w:rsidRPr="00970463">
              <w:rPr>
                <w:b/>
                <w:bCs/>
                <w:sz w:val="20"/>
                <w:u w:val="single"/>
              </w:rPr>
              <w:t xml:space="preserve">17.(A) 48900.2/48900.4.  Sexual </w:t>
            </w:r>
            <w:proofErr w:type="spellStart"/>
            <w:r w:rsidRPr="00970463">
              <w:rPr>
                <w:b/>
                <w:bCs/>
                <w:sz w:val="20"/>
                <w:u w:val="single"/>
              </w:rPr>
              <w:t>harassment</w:t>
            </w:r>
            <w:proofErr w:type="spellEnd"/>
          </w:p>
        </w:tc>
      </w:tr>
      <w:tr w:rsidR="00F1675A" w:rsidRPr="00F1675A"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1-3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p w:rsidR="00F1675A" w:rsidRPr="00970463" w:rsidRDefault="00F1675A" w:rsidP="002B1FEE">
            <w:pPr>
              <w:rPr>
                <w:sz w:val="20"/>
              </w:rPr>
            </w:pPr>
            <w:proofErr w:type="spellStart"/>
            <w:r w:rsidRPr="00970463">
              <w:rPr>
                <w:bCs/>
                <w:sz w:val="20"/>
              </w:rPr>
              <w:t>behavior</w:t>
            </w:r>
            <w:proofErr w:type="spellEnd"/>
            <w:r w:rsidRPr="00970463">
              <w:rPr>
                <w:bCs/>
                <w:sz w:val="20"/>
              </w:rPr>
              <w:t xml:space="preserve"> </w:t>
            </w:r>
            <w:proofErr w:type="spellStart"/>
            <w:r w:rsidRPr="00970463">
              <w:rPr>
                <w:bCs/>
                <w:sz w:val="20"/>
              </w:rPr>
              <w:t>contract</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3-5 day</w:t>
            </w:r>
            <w:proofErr w:type="gramEnd"/>
            <w:r w:rsidRPr="00970463">
              <w:rPr>
                <w:bCs/>
                <w:sz w:val="20"/>
                <w:lang w:val="en-US"/>
              </w:rPr>
              <w:t xml:space="preserve"> suspension</w:t>
            </w:r>
          </w:p>
          <w:p w:rsidR="00F1675A" w:rsidRPr="00970463" w:rsidRDefault="00F1675A" w:rsidP="002B1FEE">
            <w:pPr>
              <w:rPr>
                <w:bCs/>
                <w:sz w:val="20"/>
                <w:lang w:val="en-US"/>
              </w:rPr>
            </w:pPr>
            <w:r w:rsidRPr="00970463">
              <w:rPr>
                <w:bCs/>
                <w:sz w:val="20"/>
                <w:lang w:val="en-US"/>
              </w:rPr>
              <w:t>expulsion hearing</w:t>
            </w:r>
          </w:p>
          <w:p w:rsidR="00F1675A" w:rsidRPr="00970463" w:rsidRDefault="00F1675A" w:rsidP="002B1FEE">
            <w:pPr>
              <w:rPr>
                <w:sz w:val="20"/>
                <w:lang w:val="en-US"/>
              </w:rPr>
            </w:pPr>
            <w:r w:rsidRPr="00970463">
              <w:rPr>
                <w:bCs/>
                <w:sz w:val="20"/>
                <w:lang w:val="en-US"/>
              </w:rPr>
              <w:t>counseling suggested</w:t>
            </w: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4th grade and up by law comes under sexual harassment legislation</w:t>
            </w:r>
          </w:p>
          <w:p w:rsidR="00F1675A" w:rsidRPr="00970463" w:rsidRDefault="00F1675A" w:rsidP="002B1FEE">
            <w:pPr>
              <w:rPr>
                <w:bCs/>
                <w:sz w:val="20"/>
                <w:lang w:val="en-US"/>
              </w:rPr>
            </w:pPr>
            <w:r w:rsidRPr="00970463">
              <w:rPr>
                <w:bCs/>
                <w:sz w:val="20"/>
                <w:lang w:val="en-US"/>
              </w:rPr>
              <w:t>Referral to Sheriff by</w:t>
            </w:r>
          </w:p>
          <w:p w:rsidR="00F1675A" w:rsidRPr="00970463" w:rsidRDefault="00F1675A" w:rsidP="002B1FEE">
            <w:pPr>
              <w:rPr>
                <w:sz w:val="20"/>
                <w:lang w:val="en-US"/>
              </w:rPr>
            </w:pPr>
            <w:proofErr w:type="gramStart"/>
            <w:r w:rsidRPr="00970463">
              <w:rPr>
                <w:bCs/>
                <w:sz w:val="20"/>
                <w:lang w:val="en-US"/>
              </w:rPr>
              <w:t>Administrator  when</w:t>
            </w:r>
            <w:proofErr w:type="gramEnd"/>
            <w:r w:rsidRPr="00970463">
              <w:rPr>
                <w:bCs/>
                <w:sz w:val="20"/>
                <w:lang w:val="en-US"/>
              </w:rPr>
              <w:t xml:space="preserve"> deemed a</w:t>
            </w:r>
            <w:r w:rsidRPr="00970463">
              <w:rPr>
                <w:sz w:val="20"/>
                <w:lang w:val="en-US"/>
              </w:rPr>
              <w:t>ppropriate</w:t>
            </w: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8A2582" w:rsidRDefault="00F1675A" w:rsidP="002B1FEE">
            <w:pPr>
              <w:rPr>
                <w:bCs/>
                <w:sz w:val="20"/>
                <w:lang w:val="en-US"/>
              </w:rPr>
            </w:pPr>
            <w:r w:rsidRPr="008A2582">
              <w:rPr>
                <w:b/>
                <w:bCs/>
                <w:sz w:val="20"/>
                <w:u w:val="single"/>
                <w:lang w:val="en-US"/>
              </w:rPr>
              <w:t>17(B) Indecent Exposure (includes cellphone or online/cyber pictures)</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r w:rsidRPr="00970463">
              <w:rPr>
                <w:bCs/>
                <w:sz w:val="20"/>
              </w:rPr>
              <w:t xml:space="preserve">2-5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2-5 day</w:t>
            </w:r>
            <w:proofErr w:type="gramEnd"/>
            <w:r w:rsidRPr="00970463">
              <w:rPr>
                <w:bCs/>
                <w:sz w:val="20"/>
                <w:lang w:val="en-US"/>
              </w:rPr>
              <w:t xml:space="preserve"> suspension</w:t>
            </w:r>
          </w:p>
          <w:p w:rsidR="00F1675A" w:rsidRPr="00970463" w:rsidRDefault="00F1675A" w:rsidP="002B1FEE">
            <w:pPr>
              <w:rPr>
                <w:bCs/>
                <w:sz w:val="20"/>
                <w:lang w:val="en-US"/>
              </w:rPr>
            </w:pPr>
            <w:r w:rsidRPr="00970463">
              <w:rPr>
                <w:bCs/>
                <w:sz w:val="20"/>
                <w:lang w:val="en-US"/>
              </w:rPr>
              <w:t>refer to alternative education</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Parent contact</w:t>
            </w:r>
          </w:p>
          <w:p w:rsidR="00F1675A" w:rsidRPr="00970463" w:rsidRDefault="00F1675A" w:rsidP="002B1FEE">
            <w:pPr>
              <w:rPr>
                <w:bCs/>
                <w:sz w:val="20"/>
                <w:lang w:val="en-US"/>
              </w:rPr>
            </w:pPr>
            <w:r w:rsidRPr="00970463">
              <w:rPr>
                <w:bCs/>
                <w:sz w:val="20"/>
                <w:lang w:val="en-US"/>
              </w:rPr>
              <w:t>Refer to student services</w:t>
            </w: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Default="00F1675A" w:rsidP="002B1FEE">
            <w:pPr>
              <w:rPr>
                <w:b/>
                <w:bCs/>
                <w:sz w:val="20"/>
                <w:u w:val="single"/>
                <w:lang w:val="en-US"/>
              </w:rPr>
            </w:pPr>
          </w:p>
          <w:p w:rsidR="00F1675A" w:rsidRPr="00970463" w:rsidRDefault="00F1675A" w:rsidP="002B1FEE">
            <w:pPr>
              <w:rPr>
                <w:b/>
                <w:bCs/>
                <w:sz w:val="20"/>
                <w:u w:val="single"/>
                <w:lang w:val="en-US"/>
              </w:rPr>
            </w:pPr>
          </w:p>
          <w:p w:rsidR="00F1675A" w:rsidRPr="00970463" w:rsidRDefault="00F1675A" w:rsidP="002B1FEE">
            <w:pPr>
              <w:rPr>
                <w:bCs/>
                <w:sz w:val="20"/>
                <w:lang w:val="en-US"/>
              </w:rPr>
            </w:pPr>
            <w:r w:rsidRPr="00970463">
              <w:rPr>
                <w:b/>
                <w:bCs/>
                <w:sz w:val="20"/>
                <w:u w:val="single"/>
                <w:lang w:val="en-US"/>
              </w:rPr>
              <w:t>18.  Violating dress code/uniform policy</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lang w:val="en-US"/>
              </w:rPr>
            </w:pPr>
            <w:r w:rsidRPr="00970463">
              <w:rPr>
                <w:bCs/>
                <w:sz w:val="20"/>
                <w:lang w:val="en-US"/>
              </w:rPr>
              <w:t>Warning</w:t>
            </w:r>
          </w:p>
          <w:p w:rsidR="00F1675A" w:rsidRPr="00970463" w:rsidRDefault="00F1675A" w:rsidP="002B1FEE">
            <w:pPr>
              <w:rPr>
                <w:bCs/>
                <w:sz w:val="20"/>
                <w:lang w:val="en-US"/>
              </w:rPr>
            </w:pPr>
            <w:r w:rsidRPr="00970463">
              <w:rPr>
                <w:bCs/>
                <w:sz w:val="20"/>
                <w:lang w:val="en-US"/>
              </w:rPr>
              <w:t>student asked to change out of item</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r w:rsidRPr="00970463">
              <w:rPr>
                <w:bCs/>
                <w:sz w:val="20"/>
                <w:lang w:val="en-US"/>
              </w:rPr>
              <w:t>non-participation list</w:t>
            </w:r>
            <w:r w:rsidRPr="00970463">
              <w:rPr>
                <w:bCs/>
                <w:sz w:val="20"/>
                <w:lang w:val="en-US"/>
              </w:rPr>
              <w:br/>
              <w:t>detention</w:t>
            </w:r>
          </w:p>
          <w:p w:rsidR="00F1675A" w:rsidRPr="00970463" w:rsidRDefault="00F1675A" w:rsidP="002B1FEE">
            <w:pPr>
              <w:rPr>
                <w:bCs/>
                <w:sz w:val="20"/>
                <w:lang w:val="en-US"/>
              </w:rPr>
            </w:pPr>
            <w:r w:rsidRPr="00970463">
              <w:rPr>
                <w:bCs/>
                <w:sz w:val="20"/>
                <w:lang w:val="en-US"/>
              </w:rPr>
              <w:t>parent notified of inappropriate behavior</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2-5 </w:t>
            </w:r>
            <w:proofErr w:type="spellStart"/>
            <w:r w:rsidRPr="00970463">
              <w:rPr>
                <w:bCs/>
                <w:sz w:val="20"/>
              </w:rPr>
              <w:t>days</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Student will be asked to change</w:t>
            </w:r>
          </w:p>
          <w:p w:rsidR="00F1675A" w:rsidRPr="00970463" w:rsidRDefault="00F1675A" w:rsidP="002B1FEE">
            <w:pPr>
              <w:rPr>
                <w:bCs/>
                <w:sz w:val="20"/>
                <w:lang w:val="en-US"/>
              </w:rPr>
            </w:pPr>
            <w:r w:rsidRPr="00970463">
              <w:rPr>
                <w:bCs/>
                <w:sz w:val="20"/>
                <w:lang w:val="en-US"/>
              </w:rPr>
              <w:t>Parent contact</w:t>
            </w:r>
          </w:p>
          <w:p w:rsidR="00F1675A" w:rsidRPr="00970463" w:rsidRDefault="00F1675A" w:rsidP="002B1FEE">
            <w:pPr>
              <w:rPr>
                <w:bCs/>
                <w:sz w:val="20"/>
                <w:lang w:val="en-US"/>
              </w:rPr>
            </w:pPr>
            <w:r w:rsidRPr="00970463">
              <w:rPr>
                <w:bCs/>
                <w:sz w:val="20"/>
                <w:lang w:val="en-US"/>
              </w:rPr>
              <w:t>May be asked to wear borrowed clothes</w:t>
            </w:r>
          </w:p>
          <w:p w:rsidR="00F1675A" w:rsidRPr="00970463" w:rsidRDefault="00F1675A" w:rsidP="002B1FEE">
            <w:pPr>
              <w:rPr>
                <w:bCs/>
                <w:sz w:val="20"/>
                <w:lang w:val="en-US"/>
              </w:rPr>
            </w:pPr>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rPr>
            </w:pPr>
            <w:r w:rsidRPr="00970463">
              <w:rPr>
                <w:b/>
                <w:bCs/>
                <w:sz w:val="20"/>
                <w:u w:val="single"/>
              </w:rPr>
              <w:t xml:space="preserve">19.  </w:t>
            </w:r>
            <w:proofErr w:type="spellStart"/>
            <w:r w:rsidRPr="00970463">
              <w:rPr>
                <w:b/>
                <w:bCs/>
                <w:sz w:val="20"/>
                <w:u w:val="single"/>
              </w:rPr>
              <w:t>Computer</w:t>
            </w:r>
            <w:proofErr w:type="spellEnd"/>
            <w:r w:rsidRPr="00970463">
              <w:rPr>
                <w:b/>
                <w:bCs/>
                <w:sz w:val="20"/>
                <w:u w:val="single"/>
              </w:rPr>
              <w:t xml:space="preserve"> </w:t>
            </w:r>
            <w:proofErr w:type="spellStart"/>
            <w:r w:rsidRPr="00970463">
              <w:rPr>
                <w:b/>
                <w:bCs/>
                <w:sz w:val="20"/>
                <w:u w:val="single"/>
              </w:rPr>
              <w:t>misuse</w:t>
            </w:r>
            <w:proofErr w:type="spellEnd"/>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lang w:val="en-US"/>
              </w:rPr>
            </w:pPr>
            <w:r w:rsidRPr="00970463">
              <w:rPr>
                <w:bCs/>
                <w:sz w:val="20"/>
                <w:lang w:val="en-US"/>
              </w:rPr>
              <w:t>punishment will vary with seriousness</w:t>
            </w:r>
          </w:p>
          <w:p w:rsidR="00F1675A" w:rsidRPr="00970463" w:rsidRDefault="00F1675A" w:rsidP="002B1FEE">
            <w:pPr>
              <w:rPr>
                <w:bCs/>
                <w:sz w:val="20"/>
                <w:lang w:val="en-US"/>
              </w:rPr>
            </w:pPr>
            <w:r w:rsidRPr="00970463">
              <w:rPr>
                <w:bCs/>
                <w:sz w:val="20"/>
                <w:lang w:val="en-US"/>
              </w:rPr>
              <w:t>detention, suspension, to permanent loss</w:t>
            </w:r>
          </w:p>
          <w:p w:rsidR="00F1675A" w:rsidRPr="00970463" w:rsidRDefault="00F1675A" w:rsidP="002B1FEE">
            <w:pPr>
              <w:rPr>
                <w:bCs/>
                <w:sz w:val="20"/>
              </w:rPr>
            </w:pPr>
            <w:proofErr w:type="spellStart"/>
            <w:r w:rsidRPr="00970463">
              <w:rPr>
                <w:bCs/>
                <w:sz w:val="20"/>
              </w:rPr>
              <w:t>of</w:t>
            </w:r>
            <w:proofErr w:type="spellEnd"/>
            <w:r w:rsidRPr="00970463">
              <w:rPr>
                <w:bCs/>
                <w:sz w:val="20"/>
              </w:rPr>
              <w:t xml:space="preserve"> </w:t>
            </w:r>
            <w:proofErr w:type="spellStart"/>
            <w:r w:rsidRPr="00970463">
              <w:rPr>
                <w:bCs/>
                <w:sz w:val="20"/>
              </w:rPr>
              <w:t>computer</w:t>
            </w:r>
            <w:proofErr w:type="spellEnd"/>
            <w:r w:rsidRPr="00970463">
              <w:rPr>
                <w:bCs/>
                <w:sz w:val="20"/>
              </w:rPr>
              <w:t xml:space="preserve"> </w:t>
            </w:r>
            <w:proofErr w:type="spellStart"/>
            <w:r w:rsidRPr="00970463">
              <w:rPr>
                <w:bCs/>
                <w:sz w:val="20"/>
              </w:rPr>
              <w:t>privileges</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 xml:space="preserve">Authorities informed  </w:t>
            </w:r>
          </w:p>
          <w:p w:rsidR="00F1675A" w:rsidRPr="00970463" w:rsidRDefault="00F1675A" w:rsidP="002B1FEE">
            <w:pPr>
              <w:rPr>
                <w:bCs/>
                <w:sz w:val="20"/>
                <w:lang w:val="en-US"/>
              </w:rPr>
            </w:pPr>
            <w:r w:rsidRPr="00970463">
              <w:rPr>
                <w:bCs/>
                <w:sz w:val="20"/>
                <w:lang w:val="en-US"/>
              </w:rPr>
              <w:t>if vandalism or stealing</w:t>
            </w:r>
          </w:p>
          <w:p w:rsidR="00F1675A" w:rsidRPr="00970463" w:rsidRDefault="00F1675A" w:rsidP="002B1FEE">
            <w:pPr>
              <w:rPr>
                <w:bCs/>
                <w:sz w:val="20"/>
              </w:rPr>
            </w:pPr>
            <w:proofErr w:type="spellStart"/>
            <w:r w:rsidRPr="00970463">
              <w:rPr>
                <w:bCs/>
                <w:sz w:val="20"/>
              </w:rPr>
              <w:t>is</w:t>
            </w:r>
            <w:proofErr w:type="spellEnd"/>
            <w:r w:rsidRPr="00970463">
              <w:rPr>
                <w:bCs/>
                <w:sz w:val="20"/>
              </w:rPr>
              <w:t xml:space="preserve"> </w:t>
            </w:r>
            <w:proofErr w:type="spellStart"/>
            <w:r w:rsidRPr="00970463">
              <w:rPr>
                <w:bCs/>
                <w:sz w:val="20"/>
              </w:rPr>
              <w:t>involved</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ind w:right="-720"/>
              <w:rPr>
                <w:b/>
                <w:bCs/>
                <w:sz w:val="20"/>
                <w:u w:val="single"/>
                <w:lang w:val="en-US"/>
              </w:rPr>
            </w:pPr>
            <w:r w:rsidRPr="00970463">
              <w:rPr>
                <w:b/>
                <w:bCs/>
                <w:sz w:val="20"/>
                <w:u w:val="single"/>
                <w:lang w:val="en-US"/>
              </w:rPr>
              <w:t>20.  48901.5</w:t>
            </w:r>
            <w:r w:rsidRPr="006A6D27">
              <w:rPr>
                <w:b/>
                <w:bCs/>
                <w:sz w:val="20"/>
                <w:u w:val="single"/>
                <w:lang w:val="en-US"/>
              </w:rPr>
              <w:t xml:space="preserve">.  Radios, </w:t>
            </w:r>
            <w:proofErr w:type="spellStart"/>
            <w:r w:rsidRPr="006A6D27">
              <w:rPr>
                <w:b/>
                <w:bCs/>
                <w:sz w:val="20"/>
                <w:u w:val="single"/>
                <w:lang w:val="en-US"/>
              </w:rPr>
              <w:t>Walkmans</w:t>
            </w:r>
            <w:proofErr w:type="spellEnd"/>
            <w:r w:rsidRPr="006A6D27">
              <w:rPr>
                <w:b/>
                <w:bCs/>
                <w:sz w:val="20"/>
                <w:u w:val="single"/>
                <w:lang w:val="en-US"/>
              </w:rPr>
              <w:t xml:space="preserve">, MP3, </w:t>
            </w:r>
            <w:proofErr w:type="spellStart"/>
            <w:r w:rsidRPr="006A6D27">
              <w:rPr>
                <w:b/>
                <w:bCs/>
                <w:sz w:val="20"/>
                <w:u w:val="single"/>
                <w:lang w:val="en-US"/>
              </w:rPr>
              <w:t>Ipods</w:t>
            </w:r>
            <w:proofErr w:type="spellEnd"/>
            <w:r w:rsidRPr="006A6D27">
              <w:rPr>
                <w:b/>
                <w:bCs/>
                <w:sz w:val="20"/>
                <w:u w:val="single"/>
                <w:lang w:val="en-US"/>
              </w:rPr>
              <w:t>, Cellphones,</w:t>
            </w:r>
            <w:r w:rsidRPr="00970463">
              <w:rPr>
                <w:b/>
                <w:bCs/>
                <w:sz w:val="20"/>
                <w:u w:val="single"/>
                <w:lang w:val="en-US"/>
              </w:rPr>
              <w:t xml:space="preserve"> </w:t>
            </w:r>
            <w:r>
              <w:rPr>
                <w:b/>
                <w:bCs/>
                <w:sz w:val="20"/>
                <w:u w:val="single"/>
                <w:lang w:val="en-US"/>
              </w:rPr>
              <w:t>Games</w:t>
            </w:r>
            <w:r w:rsidRPr="00970463">
              <w:rPr>
                <w:b/>
                <w:bCs/>
                <w:sz w:val="20"/>
                <w:u w:val="single"/>
                <w:lang w:val="en-US"/>
              </w:rPr>
              <w:t xml:space="preserve"> other electronic signaling devices</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proofErr w:type="spellStart"/>
            <w:r w:rsidRPr="00970463">
              <w:rPr>
                <w:bCs/>
                <w:sz w:val="20"/>
              </w:rPr>
              <w:t>Confiscated</w:t>
            </w:r>
            <w:proofErr w:type="spellEnd"/>
          </w:p>
          <w:p w:rsidR="00F1675A" w:rsidRPr="00970463" w:rsidRDefault="00F1675A" w:rsidP="002B1FEE">
            <w:pPr>
              <w:rPr>
                <w:bCs/>
                <w:sz w:val="20"/>
              </w:rPr>
            </w:pPr>
            <w:r w:rsidRPr="00970463">
              <w:rPr>
                <w:bCs/>
                <w:sz w:val="20"/>
              </w:rPr>
              <w:t xml:space="preserve">after </w:t>
            </w:r>
            <w:proofErr w:type="spellStart"/>
            <w:r w:rsidRPr="00970463">
              <w:rPr>
                <w:bCs/>
                <w:sz w:val="20"/>
              </w:rPr>
              <w:t>school</w:t>
            </w:r>
            <w:proofErr w:type="spellEnd"/>
            <w:r w:rsidRPr="00970463">
              <w:rPr>
                <w:bCs/>
                <w:sz w:val="20"/>
              </w:rPr>
              <w:t xml:space="preserve"> </w:t>
            </w:r>
            <w:proofErr w:type="spellStart"/>
            <w:r w:rsidRPr="00970463">
              <w:rPr>
                <w:bCs/>
                <w:sz w:val="20"/>
              </w:rPr>
              <w:t>return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proofErr w:type="spellStart"/>
            <w:r w:rsidRPr="00970463">
              <w:rPr>
                <w:bCs/>
                <w:sz w:val="20"/>
              </w:rPr>
              <w:t>Confiscated</w:t>
            </w:r>
            <w:proofErr w:type="spellEnd"/>
          </w:p>
          <w:p w:rsidR="00F1675A" w:rsidRPr="00970463" w:rsidRDefault="00F1675A" w:rsidP="002B1FEE">
            <w:pPr>
              <w:rPr>
                <w:bCs/>
                <w:sz w:val="20"/>
              </w:rPr>
            </w:pPr>
            <w:proofErr w:type="spellStart"/>
            <w:r w:rsidRPr="00970463">
              <w:rPr>
                <w:bCs/>
                <w:sz w:val="20"/>
              </w:rPr>
              <w:t>parent</w:t>
            </w:r>
            <w:proofErr w:type="spellEnd"/>
            <w:r w:rsidRPr="00970463">
              <w:rPr>
                <w:bCs/>
                <w:sz w:val="20"/>
              </w:rPr>
              <w:t xml:space="preserve"> pick-up</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r w:rsidRPr="00970463">
              <w:rPr>
                <w:bCs/>
                <w:sz w:val="20"/>
                <w:lang w:val="en-US"/>
              </w:rPr>
              <w:t>Confiscated</w:t>
            </w:r>
          </w:p>
          <w:p w:rsidR="00F1675A" w:rsidRPr="00970463" w:rsidRDefault="00F1675A" w:rsidP="002B1FEE">
            <w:pPr>
              <w:rPr>
                <w:bCs/>
                <w:sz w:val="20"/>
                <w:lang w:val="en-US"/>
              </w:rPr>
            </w:pPr>
            <w:r w:rsidRPr="00970463">
              <w:rPr>
                <w:bCs/>
                <w:sz w:val="20"/>
                <w:lang w:val="en-US"/>
              </w:rPr>
              <w:t>held for remainder of year</w:t>
            </w:r>
          </w:p>
          <w:p w:rsidR="00F1675A" w:rsidRPr="00970463" w:rsidRDefault="00F1675A" w:rsidP="002B1FEE">
            <w:pPr>
              <w:rPr>
                <w:bCs/>
                <w:sz w:val="20"/>
              </w:rPr>
            </w:pPr>
            <w:proofErr w:type="spellStart"/>
            <w:r w:rsidRPr="00970463">
              <w:rPr>
                <w:bCs/>
                <w:sz w:val="20"/>
              </w:rPr>
              <w:t>parent</w:t>
            </w:r>
            <w:proofErr w:type="spellEnd"/>
            <w:r w:rsidRPr="00970463">
              <w:rPr>
                <w:bCs/>
                <w:sz w:val="20"/>
              </w:rPr>
              <w:t xml:space="preserve"> pickup</w:t>
            </w:r>
          </w:p>
          <w:p w:rsidR="00F1675A" w:rsidRPr="00970463" w:rsidRDefault="00F1675A" w:rsidP="002B1FEE">
            <w:pPr>
              <w:rPr>
                <w:bCs/>
                <w:sz w:val="20"/>
              </w:rPr>
            </w:pPr>
            <w:proofErr w:type="spellStart"/>
            <w:r w:rsidRPr="00970463">
              <w:rPr>
                <w:bCs/>
                <w:sz w:val="20"/>
              </w:rPr>
              <w:t>detention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proofErr w:type="gramStart"/>
            <w:r w:rsidRPr="00970463">
              <w:rPr>
                <w:bCs/>
                <w:sz w:val="20"/>
                <w:lang w:val="en-US"/>
              </w:rPr>
              <w:t>Continued  problem</w:t>
            </w:r>
            <w:proofErr w:type="gramEnd"/>
            <w:r w:rsidRPr="00970463">
              <w:rPr>
                <w:bCs/>
                <w:sz w:val="20"/>
                <w:lang w:val="en-US"/>
              </w:rPr>
              <w:t xml:space="preserve"> will be considered defiance</w:t>
            </w:r>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lang w:val="en-US"/>
              </w:rPr>
            </w:pPr>
            <w:r w:rsidRPr="00970463">
              <w:rPr>
                <w:b/>
                <w:bCs/>
                <w:sz w:val="20"/>
                <w:u w:val="single"/>
                <w:lang w:val="en-US"/>
              </w:rPr>
              <w:t>21.  Misconduct while being transported in school vehicles (bus, van, truck) Field trips</w:t>
            </w:r>
            <w:r>
              <w:rPr>
                <w:b/>
                <w:bCs/>
                <w:sz w:val="20"/>
                <w:u w:val="single"/>
                <w:lang w:val="en-US"/>
              </w:rPr>
              <w:t>/Sports</w:t>
            </w:r>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proofErr w:type="spellStart"/>
            <w:r w:rsidRPr="00970463">
              <w:rPr>
                <w:bCs/>
                <w:sz w:val="20"/>
              </w:rPr>
              <w:t>warning</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r w:rsidRPr="00970463">
              <w:rPr>
                <w:bCs/>
                <w:sz w:val="20"/>
                <w:lang w:val="en-US"/>
              </w:rPr>
              <w:t>Detention</w:t>
            </w:r>
          </w:p>
          <w:p w:rsidR="00F1675A" w:rsidRPr="00970463" w:rsidRDefault="00F1675A" w:rsidP="002B1FEE">
            <w:pPr>
              <w:rPr>
                <w:bCs/>
                <w:sz w:val="20"/>
                <w:lang w:val="en-US"/>
              </w:rPr>
            </w:pPr>
            <w:r w:rsidRPr="00970463">
              <w:rPr>
                <w:bCs/>
                <w:sz w:val="20"/>
                <w:lang w:val="en-US"/>
              </w:rPr>
              <w:t>possible loss of riding privileges</w:t>
            </w:r>
          </w:p>
          <w:p w:rsidR="00F1675A" w:rsidRPr="00970463" w:rsidRDefault="00F1675A" w:rsidP="002B1FEE">
            <w:pPr>
              <w:rPr>
                <w:bCs/>
                <w:sz w:val="20"/>
              </w:rPr>
            </w:pPr>
            <w:proofErr w:type="spellStart"/>
            <w:r w:rsidRPr="00970463">
              <w:rPr>
                <w:bCs/>
                <w:sz w:val="20"/>
              </w:rPr>
              <w:t>days</w:t>
            </w:r>
            <w:proofErr w:type="spellEnd"/>
            <w:r w:rsidRPr="00970463">
              <w:rPr>
                <w:bCs/>
                <w:sz w:val="20"/>
              </w:rPr>
              <w:t xml:space="preserve"> </w:t>
            </w:r>
            <w:proofErr w:type="spellStart"/>
            <w:r w:rsidRPr="00970463">
              <w:rPr>
                <w:bCs/>
                <w:sz w:val="20"/>
              </w:rPr>
              <w:t>to</w:t>
            </w:r>
            <w:proofErr w:type="spellEnd"/>
            <w:r w:rsidRPr="00970463">
              <w:rPr>
                <w:bCs/>
                <w:sz w:val="20"/>
              </w:rPr>
              <w:t xml:space="preserve"> be </w:t>
            </w:r>
            <w:proofErr w:type="spellStart"/>
            <w:r w:rsidRPr="00970463">
              <w:rPr>
                <w:bCs/>
                <w:sz w:val="20"/>
              </w:rPr>
              <w:t>determined</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r w:rsidRPr="00970463">
              <w:rPr>
                <w:bCs/>
                <w:sz w:val="20"/>
                <w:lang w:val="en-US"/>
              </w:rPr>
              <w:t>1-3 days detention</w:t>
            </w:r>
          </w:p>
          <w:p w:rsidR="00F1675A" w:rsidRPr="00970463" w:rsidRDefault="00F1675A" w:rsidP="002B1FEE">
            <w:pPr>
              <w:rPr>
                <w:bCs/>
                <w:sz w:val="20"/>
                <w:lang w:val="en-US"/>
              </w:rPr>
            </w:pPr>
            <w:r w:rsidRPr="00970463">
              <w:rPr>
                <w:bCs/>
                <w:sz w:val="20"/>
                <w:lang w:val="en-US"/>
              </w:rPr>
              <w:t>loss of riding privileges;</w:t>
            </w:r>
          </w:p>
          <w:p w:rsidR="00F1675A" w:rsidRPr="00970463" w:rsidRDefault="00F1675A" w:rsidP="002B1FEE">
            <w:pPr>
              <w:rPr>
                <w:bCs/>
                <w:sz w:val="20"/>
                <w:lang w:val="en-US"/>
              </w:rPr>
            </w:pPr>
            <w:r w:rsidRPr="00970463">
              <w:rPr>
                <w:bCs/>
                <w:sz w:val="20"/>
                <w:lang w:val="en-US"/>
              </w:rPr>
              <w:t>days to be determined</w:t>
            </w:r>
          </w:p>
          <w:p w:rsidR="00F1675A" w:rsidRPr="00970463" w:rsidRDefault="00F1675A" w:rsidP="002B1FEE">
            <w:pPr>
              <w:rPr>
                <w:bCs/>
                <w:sz w:val="20"/>
                <w:lang w:val="en-US"/>
              </w:rPr>
            </w:pPr>
            <w:r w:rsidRPr="00970463">
              <w:rPr>
                <w:bCs/>
                <w:sz w:val="20"/>
                <w:lang w:val="en-US"/>
              </w:rPr>
              <w:t>possibly permanent</w:t>
            </w: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r w:rsidRPr="00970463">
              <w:rPr>
                <w:bCs/>
                <w:sz w:val="20"/>
                <w:lang w:val="en-US"/>
              </w:rPr>
              <w:t>Parent contact if</w:t>
            </w:r>
          </w:p>
          <w:p w:rsidR="00F1675A" w:rsidRPr="00970463" w:rsidRDefault="00F1675A" w:rsidP="002B1FEE">
            <w:pPr>
              <w:rPr>
                <w:bCs/>
                <w:sz w:val="20"/>
                <w:lang w:val="en-US"/>
              </w:rPr>
            </w:pPr>
            <w:r w:rsidRPr="00970463">
              <w:rPr>
                <w:bCs/>
                <w:sz w:val="20"/>
                <w:lang w:val="en-US"/>
              </w:rPr>
              <w:t>privileges are lost</w:t>
            </w:r>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rPr>
            </w:pPr>
            <w:r w:rsidRPr="00970463">
              <w:rPr>
                <w:b/>
                <w:bCs/>
                <w:sz w:val="20"/>
                <w:u w:val="single"/>
              </w:rPr>
              <w:t xml:space="preserve">22.  False 911 </w:t>
            </w:r>
            <w:proofErr w:type="spellStart"/>
            <w:r w:rsidRPr="00970463">
              <w:rPr>
                <w:b/>
                <w:bCs/>
                <w:sz w:val="20"/>
                <w:u w:val="single"/>
              </w:rPr>
              <w:t>calls</w:t>
            </w:r>
            <w:proofErr w:type="spellEnd"/>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3-5 day</w:t>
            </w:r>
            <w:proofErr w:type="gramEnd"/>
            <w:r w:rsidRPr="00970463">
              <w:rPr>
                <w:bCs/>
                <w:sz w:val="20"/>
                <w:lang w:val="en-US"/>
              </w:rPr>
              <w:t xml:space="preserve"> suspension</w:t>
            </w:r>
          </w:p>
          <w:p w:rsidR="00F1675A" w:rsidRPr="00970463" w:rsidRDefault="00F1675A" w:rsidP="002B1FEE">
            <w:pPr>
              <w:rPr>
                <w:bCs/>
                <w:sz w:val="20"/>
                <w:lang w:val="en-US"/>
              </w:rPr>
            </w:pPr>
            <w:r w:rsidRPr="00970463">
              <w:rPr>
                <w:bCs/>
                <w:sz w:val="20"/>
                <w:lang w:val="en-US"/>
              </w:rPr>
              <w:t>referral to law enforcement agency</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lang w:val="en-US"/>
              </w:rPr>
            </w:pPr>
            <w:r w:rsidRPr="00970463">
              <w:rPr>
                <w:b/>
                <w:bCs/>
                <w:sz w:val="20"/>
                <w:u w:val="single"/>
                <w:lang w:val="en-US"/>
              </w:rPr>
              <w:t>23.  Arson – (includes trash can fire)</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lang w:val="en-US"/>
              </w:rPr>
            </w:pPr>
            <w:proofErr w:type="gramStart"/>
            <w:r w:rsidRPr="00970463">
              <w:rPr>
                <w:bCs/>
                <w:sz w:val="20"/>
                <w:lang w:val="en-US"/>
              </w:rPr>
              <w:t>3-5 day</w:t>
            </w:r>
            <w:proofErr w:type="gramEnd"/>
            <w:r w:rsidRPr="00970463">
              <w:rPr>
                <w:bCs/>
                <w:sz w:val="20"/>
                <w:lang w:val="en-US"/>
              </w:rPr>
              <w:t xml:space="preserve"> suspension</w:t>
            </w:r>
          </w:p>
          <w:p w:rsidR="00F1675A" w:rsidRPr="00970463" w:rsidRDefault="00F1675A" w:rsidP="002B1FEE">
            <w:pPr>
              <w:rPr>
                <w:bCs/>
                <w:sz w:val="20"/>
                <w:lang w:val="en-US"/>
              </w:rPr>
            </w:pPr>
            <w:r w:rsidRPr="00970463">
              <w:rPr>
                <w:bCs/>
                <w:sz w:val="20"/>
                <w:lang w:val="en-US"/>
              </w:rPr>
              <w:t>referral to law enforcement agency</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rPr>
            </w:pPr>
            <w:r w:rsidRPr="00970463">
              <w:rPr>
                <w:b/>
                <w:bCs/>
                <w:sz w:val="20"/>
                <w:u w:val="single"/>
              </w:rPr>
              <w:t xml:space="preserve">24.  </w:t>
            </w:r>
            <w:proofErr w:type="spellStart"/>
            <w:r w:rsidRPr="00970463">
              <w:rPr>
                <w:b/>
                <w:bCs/>
                <w:sz w:val="20"/>
                <w:u w:val="single"/>
              </w:rPr>
              <w:t>Forging</w:t>
            </w:r>
            <w:proofErr w:type="spellEnd"/>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5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AF253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lang w:val="en-US"/>
              </w:rPr>
            </w:pPr>
            <w:r w:rsidRPr="00970463">
              <w:rPr>
                <w:b/>
                <w:bCs/>
                <w:sz w:val="20"/>
                <w:u w:val="single"/>
                <w:lang w:val="en-US"/>
              </w:rPr>
              <w:t>25.  Closed campus violation – leaving campus without permission – defiance of school authority</w:t>
            </w:r>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3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proofErr w:type="gramStart"/>
            <w:r w:rsidRPr="00970463">
              <w:rPr>
                <w:bCs/>
                <w:sz w:val="20"/>
                <w:lang w:val="en-US"/>
              </w:rPr>
              <w:t>5 day</w:t>
            </w:r>
            <w:proofErr w:type="gramEnd"/>
            <w:r w:rsidRPr="00970463">
              <w:rPr>
                <w:bCs/>
                <w:sz w:val="20"/>
                <w:lang w:val="en-US"/>
              </w:rPr>
              <w:t xml:space="preserve"> suspension</w:t>
            </w:r>
          </w:p>
          <w:p w:rsidR="00F1675A" w:rsidRPr="00970463" w:rsidRDefault="00F1675A" w:rsidP="002B1FEE">
            <w:pPr>
              <w:rPr>
                <w:bCs/>
                <w:sz w:val="20"/>
                <w:lang w:val="en-US"/>
              </w:rPr>
            </w:pPr>
            <w:r w:rsidRPr="00970463">
              <w:rPr>
                <w:bCs/>
                <w:sz w:val="20"/>
                <w:lang w:val="en-US"/>
              </w:rPr>
              <w:t>Possible referral to</w:t>
            </w:r>
          </w:p>
          <w:p w:rsidR="00F1675A" w:rsidRPr="00970463" w:rsidRDefault="00F1675A" w:rsidP="002B1FEE">
            <w:pPr>
              <w:rPr>
                <w:bCs/>
                <w:sz w:val="20"/>
                <w:lang w:val="en-US"/>
              </w:rPr>
            </w:pPr>
            <w:r w:rsidRPr="00970463">
              <w:rPr>
                <w:bCs/>
                <w:sz w:val="20"/>
                <w:lang w:val="en-US"/>
              </w:rPr>
              <w:t>Alternative program</w:t>
            </w:r>
          </w:p>
          <w:p w:rsidR="00F1675A" w:rsidRPr="00970463" w:rsidRDefault="00F1675A" w:rsidP="002B1FEE">
            <w:pPr>
              <w:rPr>
                <w:bCs/>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rPr>
            </w:pPr>
            <w:r w:rsidRPr="00970463">
              <w:rPr>
                <w:b/>
                <w:bCs/>
                <w:sz w:val="20"/>
                <w:u w:val="single"/>
              </w:rPr>
              <w:t xml:space="preserve">26.  </w:t>
            </w:r>
            <w:proofErr w:type="spellStart"/>
            <w:r w:rsidRPr="00970463">
              <w:rPr>
                <w:b/>
                <w:bCs/>
                <w:sz w:val="20"/>
                <w:u w:val="single"/>
              </w:rPr>
              <w:t>Fence</w:t>
            </w:r>
            <w:proofErr w:type="spellEnd"/>
            <w:r w:rsidRPr="00970463">
              <w:rPr>
                <w:b/>
                <w:bCs/>
                <w:sz w:val="20"/>
                <w:u w:val="single"/>
              </w:rPr>
              <w:t xml:space="preserve"> jumping</w:t>
            </w:r>
            <w:r>
              <w:rPr>
                <w:b/>
                <w:bCs/>
                <w:sz w:val="20"/>
                <w:u w:val="single"/>
              </w:rPr>
              <w:t>/</w:t>
            </w:r>
            <w:proofErr w:type="spellStart"/>
            <w:r>
              <w:rPr>
                <w:b/>
                <w:bCs/>
                <w:sz w:val="20"/>
                <w:u w:val="single"/>
              </w:rPr>
              <w:t>crossing</w:t>
            </w:r>
            <w:proofErr w:type="spellEnd"/>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r w:rsidRPr="00970463">
              <w:rPr>
                <w:bCs/>
                <w:sz w:val="20"/>
              </w:rPr>
              <w:lastRenderedPageBreak/>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p w:rsidR="00F1675A" w:rsidRPr="00970463" w:rsidRDefault="00F1675A" w:rsidP="002B1FEE">
            <w:pPr>
              <w:rPr>
                <w:bCs/>
                <w:sz w:val="20"/>
              </w:rPr>
            </w:pPr>
            <w:proofErr w:type="spellStart"/>
            <w:r w:rsidRPr="00970463">
              <w:rPr>
                <w:bCs/>
                <w:sz w:val="20"/>
              </w:rPr>
              <w:t>parent</w:t>
            </w:r>
            <w:proofErr w:type="spellEnd"/>
            <w:r w:rsidRPr="00970463">
              <w:rPr>
                <w:bCs/>
                <w:sz w:val="20"/>
              </w:rPr>
              <w:t xml:space="preserve"> </w:t>
            </w:r>
            <w:proofErr w:type="spellStart"/>
            <w:r w:rsidRPr="00970463">
              <w:rPr>
                <w:bCs/>
                <w:sz w:val="20"/>
              </w:rPr>
              <w:t>contact</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3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rPr>
            </w:pPr>
            <w:r w:rsidRPr="00970463">
              <w:rPr>
                <w:b/>
                <w:bCs/>
                <w:sz w:val="20"/>
                <w:u w:val="single"/>
              </w:rPr>
              <w:t xml:space="preserve">27.  </w:t>
            </w:r>
            <w:proofErr w:type="spellStart"/>
            <w:r w:rsidRPr="00970463">
              <w:rPr>
                <w:b/>
                <w:bCs/>
                <w:sz w:val="20"/>
                <w:u w:val="single"/>
              </w:rPr>
              <w:t>Cheating</w:t>
            </w:r>
            <w:proofErr w:type="spellEnd"/>
            <w:r>
              <w:rPr>
                <w:b/>
                <w:bCs/>
                <w:sz w:val="20"/>
                <w:u w:val="single"/>
              </w:rPr>
              <w:t>/</w:t>
            </w:r>
            <w:proofErr w:type="spellStart"/>
            <w:r>
              <w:rPr>
                <w:b/>
                <w:bCs/>
                <w:sz w:val="20"/>
                <w:u w:val="single"/>
              </w:rPr>
              <w:t>attempting</w:t>
            </w:r>
            <w:proofErr w:type="spellEnd"/>
            <w:r>
              <w:rPr>
                <w:b/>
                <w:bCs/>
                <w:sz w:val="20"/>
                <w:u w:val="single"/>
              </w:rPr>
              <w:t xml:space="preserve"> </w:t>
            </w:r>
            <w:proofErr w:type="spellStart"/>
            <w:r>
              <w:rPr>
                <w:b/>
                <w:bCs/>
                <w:sz w:val="20"/>
                <w:u w:val="single"/>
              </w:rPr>
              <w:t>to</w:t>
            </w:r>
            <w:proofErr w:type="spellEnd"/>
            <w:r>
              <w:rPr>
                <w:b/>
                <w:bCs/>
                <w:sz w:val="20"/>
                <w:u w:val="single"/>
              </w:rPr>
              <w:t xml:space="preserve"> </w:t>
            </w:r>
            <w:proofErr w:type="spellStart"/>
            <w:r>
              <w:rPr>
                <w:b/>
                <w:bCs/>
                <w:sz w:val="20"/>
                <w:u w:val="single"/>
              </w:rPr>
              <w:t>cheat</w:t>
            </w:r>
            <w:proofErr w:type="spellEnd"/>
          </w:p>
        </w:tc>
      </w:tr>
      <w:tr w:rsidR="00F1675A" w:rsidRPr="00AF253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lang w:val="en-US"/>
              </w:rPr>
            </w:pPr>
            <w:r w:rsidRPr="00970463">
              <w:rPr>
                <w:bCs/>
                <w:sz w:val="20"/>
                <w:lang w:val="en-US"/>
              </w:rPr>
              <w:t>Zero grade on test or assignment</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r w:rsidRPr="00970463">
              <w:rPr>
                <w:bCs/>
                <w:sz w:val="20"/>
                <w:lang w:val="en-US"/>
              </w:rPr>
              <w:t>referral to office</w:t>
            </w:r>
          </w:p>
          <w:p w:rsidR="00F1675A" w:rsidRPr="00970463" w:rsidRDefault="00F1675A" w:rsidP="002B1FEE">
            <w:pPr>
              <w:rPr>
                <w:bCs/>
                <w:sz w:val="20"/>
                <w:lang w:val="en-US"/>
              </w:rPr>
            </w:pPr>
            <w:r w:rsidRPr="00970463">
              <w:rPr>
                <w:bCs/>
                <w:sz w:val="20"/>
                <w:lang w:val="en-US"/>
              </w:rPr>
              <w:t>detention</w:t>
            </w:r>
          </w:p>
          <w:p w:rsidR="00F1675A" w:rsidRPr="00970463" w:rsidRDefault="00F1675A" w:rsidP="002B1FEE">
            <w:pPr>
              <w:rPr>
                <w:bCs/>
                <w:sz w:val="20"/>
                <w:lang w:val="en-US"/>
              </w:rPr>
            </w:pPr>
            <w:r w:rsidRPr="00970463">
              <w:rPr>
                <w:bCs/>
                <w:sz w:val="20"/>
                <w:lang w:val="en-US"/>
              </w:rPr>
              <w:t>parent notified</w:t>
            </w:r>
          </w:p>
        </w:tc>
        <w:tc>
          <w:tcPr>
            <w:tcW w:w="2394" w:type="dxa"/>
            <w:tcBorders>
              <w:top w:val="single" w:sz="4" w:space="0" w:color="auto"/>
              <w:left w:val="nil"/>
              <w:bottom w:val="single" w:sz="4" w:space="0" w:color="auto"/>
              <w:right w:val="nil"/>
            </w:tcBorders>
          </w:tcPr>
          <w:p w:rsidR="00F1675A" w:rsidRPr="00970463" w:rsidRDefault="00F1675A" w:rsidP="002B1FEE">
            <w:pPr>
              <w:rPr>
                <w:bCs/>
                <w:sz w:val="20"/>
                <w:lang w:val="en-US"/>
              </w:rPr>
            </w:pPr>
            <w:r w:rsidRPr="00970463">
              <w:rPr>
                <w:bCs/>
                <w:sz w:val="20"/>
                <w:lang w:val="en-US"/>
              </w:rPr>
              <w:t>referral to office</w:t>
            </w:r>
          </w:p>
          <w:p w:rsidR="00F1675A" w:rsidRPr="00970463" w:rsidRDefault="00F1675A" w:rsidP="002B1FEE">
            <w:pPr>
              <w:ind w:right="-720"/>
              <w:rPr>
                <w:bCs/>
                <w:sz w:val="20"/>
                <w:lang w:val="en-US"/>
              </w:rPr>
            </w:pPr>
            <w:r w:rsidRPr="00970463">
              <w:rPr>
                <w:bCs/>
                <w:sz w:val="20"/>
                <w:lang w:val="en-US"/>
              </w:rPr>
              <w:t>detention</w:t>
            </w:r>
          </w:p>
          <w:p w:rsidR="00F1675A" w:rsidRPr="00970463" w:rsidRDefault="00F1675A" w:rsidP="002B1FEE">
            <w:pPr>
              <w:rPr>
                <w:bCs/>
                <w:sz w:val="20"/>
                <w:lang w:val="en-US"/>
              </w:rPr>
            </w:pPr>
            <w:r w:rsidRPr="00970463">
              <w:rPr>
                <w:bCs/>
                <w:sz w:val="20"/>
                <w:lang w:val="en-US"/>
              </w:rPr>
              <w:t>possible referral to alternative education program</w:t>
            </w:r>
          </w:p>
          <w:p w:rsidR="00F1675A" w:rsidRPr="00970463" w:rsidRDefault="00F1675A" w:rsidP="002B1FEE">
            <w:pPr>
              <w:rPr>
                <w:bCs/>
                <w:sz w:val="20"/>
                <w:lang w:val="en-US"/>
              </w:rPr>
            </w:pPr>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lang w:val="en-US"/>
              </w:rPr>
            </w:pPr>
          </w:p>
        </w:tc>
      </w:tr>
      <w:tr w:rsidR="00F1675A" w:rsidRPr="00970463" w:rsidTr="002B1FEE">
        <w:tc>
          <w:tcPr>
            <w:tcW w:w="9648" w:type="dxa"/>
            <w:gridSpan w:val="4"/>
            <w:tcBorders>
              <w:top w:val="single" w:sz="4" w:space="0" w:color="auto"/>
              <w:left w:val="single" w:sz="4" w:space="0" w:color="auto"/>
              <w:bottom w:val="single" w:sz="4" w:space="0" w:color="auto"/>
              <w:right w:val="single" w:sz="4" w:space="0" w:color="auto"/>
            </w:tcBorders>
            <w:shd w:val="clear" w:color="auto" w:fill="E6E6E6"/>
          </w:tcPr>
          <w:p w:rsidR="00F1675A" w:rsidRPr="00970463" w:rsidRDefault="00F1675A" w:rsidP="002B1FEE">
            <w:pPr>
              <w:rPr>
                <w:bCs/>
                <w:sz w:val="20"/>
              </w:rPr>
            </w:pPr>
            <w:r w:rsidRPr="00970463">
              <w:rPr>
                <w:b/>
                <w:bCs/>
                <w:sz w:val="20"/>
                <w:u w:val="single"/>
              </w:rPr>
              <w:t xml:space="preserve">28.  </w:t>
            </w:r>
            <w:proofErr w:type="spellStart"/>
            <w:r w:rsidRPr="00970463">
              <w:rPr>
                <w:b/>
                <w:bCs/>
                <w:sz w:val="20"/>
                <w:u w:val="single"/>
              </w:rPr>
              <w:t>Horseplay</w:t>
            </w:r>
            <w:proofErr w:type="spellEnd"/>
            <w:r w:rsidRPr="00970463">
              <w:rPr>
                <w:b/>
                <w:bCs/>
                <w:sz w:val="20"/>
                <w:u w:val="single"/>
              </w:rPr>
              <w:t>/</w:t>
            </w:r>
            <w:proofErr w:type="spellStart"/>
            <w:r w:rsidRPr="00970463">
              <w:rPr>
                <w:b/>
                <w:bCs/>
                <w:sz w:val="20"/>
                <w:u w:val="single"/>
              </w:rPr>
              <w:t>throwing</w:t>
            </w:r>
            <w:proofErr w:type="spellEnd"/>
            <w:r w:rsidRPr="00970463">
              <w:rPr>
                <w:b/>
                <w:bCs/>
                <w:sz w:val="20"/>
                <w:u w:val="single"/>
              </w:rPr>
              <w:t xml:space="preserve"> </w:t>
            </w:r>
            <w:proofErr w:type="spellStart"/>
            <w:r w:rsidRPr="00970463">
              <w:rPr>
                <w:b/>
                <w:bCs/>
                <w:sz w:val="20"/>
                <w:u w:val="single"/>
              </w:rPr>
              <w:t>objects</w:t>
            </w:r>
            <w:proofErr w:type="spellEnd"/>
          </w:p>
        </w:tc>
      </w:tr>
      <w:tr w:rsidR="00F1675A" w:rsidRPr="00970463" w:rsidTr="002B1FEE">
        <w:tc>
          <w:tcPr>
            <w:tcW w:w="2466" w:type="dxa"/>
            <w:tcBorders>
              <w:top w:val="single" w:sz="4" w:space="0" w:color="auto"/>
              <w:left w:val="single" w:sz="4" w:space="0" w:color="auto"/>
              <w:bottom w:val="single" w:sz="4" w:space="0" w:color="auto"/>
              <w:right w:val="nil"/>
            </w:tcBorders>
          </w:tcPr>
          <w:p w:rsidR="00F1675A" w:rsidRPr="00970463" w:rsidRDefault="00F1675A" w:rsidP="002B1FEE">
            <w:pPr>
              <w:rPr>
                <w:bCs/>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detention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1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nil"/>
            </w:tcBorders>
          </w:tcPr>
          <w:p w:rsidR="00F1675A" w:rsidRPr="00970463" w:rsidRDefault="00F1675A" w:rsidP="002B1FEE">
            <w:pPr>
              <w:rPr>
                <w:bCs/>
                <w:sz w:val="20"/>
              </w:rPr>
            </w:pPr>
            <w:r w:rsidRPr="00970463">
              <w:rPr>
                <w:bCs/>
                <w:sz w:val="20"/>
              </w:rPr>
              <w:t xml:space="preserve">3 </w:t>
            </w:r>
            <w:proofErr w:type="spellStart"/>
            <w:r w:rsidRPr="00970463">
              <w:rPr>
                <w:bCs/>
                <w:sz w:val="20"/>
              </w:rPr>
              <w:t>day</w:t>
            </w:r>
            <w:proofErr w:type="spellEnd"/>
            <w:r w:rsidRPr="00970463">
              <w:rPr>
                <w:bCs/>
                <w:sz w:val="20"/>
              </w:rPr>
              <w:t xml:space="preserve"> </w:t>
            </w:r>
            <w:proofErr w:type="spellStart"/>
            <w:r w:rsidRPr="00970463">
              <w:rPr>
                <w:bCs/>
                <w:sz w:val="20"/>
              </w:rPr>
              <w:t>suspension</w:t>
            </w:r>
            <w:proofErr w:type="spellEnd"/>
          </w:p>
        </w:tc>
        <w:tc>
          <w:tcPr>
            <w:tcW w:w="2394" w:type="dxa"/>
            <w:tcBorders>
              <w:top w:val="single" w:sz="4" w:space="0" w:color="auto"/>
              <w:left w:val="nil"/>
              <w:bottom w:val="single" w:sz="4" w:space="0" w:color="auto"/>
              <w:right w:val="single" w:sz="4" w:space="0" w:color="auto"/>
            </w:tcBorders>
          </w:tcPr>
          <w:p w:rsidR="00F1675A" w:rsidRPr="00970463" w:rsidRDefault="00F1675A" w:rsidP="002B1FEE">
            <w:pPr>
              <w:rPr>
                <w:bCs/>
                <w:sz w:val="20"/>
              </w:rPr>
            </w:pPr>
          </w:p>
        </w:tc>
      </w:tr>
    </w:tbl>
    <w:p w:rsidR="00F1675A" w:rsidRPr="0087264C" w:rsidRDefault="00F1675A"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b/>
          <w:bCs/>
          <w:sz w:val="22"/>
          <w:szCs w:val="22"/>
          <w:u w:val="single"/>
          <w:lang w:val="es-ES"/>
        </w:rPr>
      </w:pPr>
      <w:r w:rsidRPr="0087264C">
        <w:rPr>
          <w:rFonts w:ascii="Arial" w:hAnsi="Arial" w:cs="Arial"/>
          <w:b/>
          <w:bCs/>
          <w:sz w:val="22"/>
          <w:szCs w:val="22"/>
          <w:u w:val="single"/>
          <w:lang w:val="es-ES"/>
        </w:rPr>
        <w:t>INSTALACIONES Y SEGURIDAD</w:t>
      </w:r>
    </w:p>
    <w:p w:rsidR="00BC474D" w:rsidRPr="0087264C" w:rsidRDefault="0087264C"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 xml:space="preserve"> </w:t>
      </w:r>
      <w:r w:rsidR="00BC474D" w:rsidRPr="0087264C">
        <w:rPr>
          <w:rFonts w:ascii="Arial" w:hAnsi="Arial" w:cs="Arial"/>
          <w:b/>
          <w:bCs/>
          <w:sz w:val="22"/>
          <w:szCs w:val="22"/>
          <w:lang w:val="es-ES"/>
        </w:rPr>
        <w:t>Plan de Manejo de los Materiales que Contienen Asbesto (40 C. F. R. § § 763.84, 763.93</w:t>
      </w:r>
      <w:r w:rsidR="00BC474D" w:rsidRPr="0087264C">
        <w:rPr>
          <w:rFonts w:ascii="Arial" w:hAnsi="Arial" w:cs="Arial"/>
          <w:sz w:val="22"/>
          <w:szCs w:val="22"/>
          <w:lang w:val="es-ES"/>
        </w:rPr>
        <w:t>)</w:t>
      </w:r>
      <w:r w:rsidRPr="0087264C">
        <w:rPr>
          <w:rFonts w:ascii="Arial" w:hAnsi="Arial" w:cs="Arial"/>
          <w:sz w:val="22"/>
          <w:szCs w:val="22"/>
          <w:lang w:val="es-ES"/>
        </w:rPr>
        <w:t xml:space="preserve"> </w:t>
      </w:r>
      <w:r w:rsidR="00BC474D" w:rsidRPr="0087264C">
        <w:rPr>
          <w:rFonts w:ascii="Arial" w:hAnsi="Arial" w:cs="Arial"/>
          <w:sz w:val="22"/>
          <w:szCs w:val="22"/>
          <w:lang w:val="es-ES"/>
        </w:rPr>
        <w:t>El Distrito tiene, disponible a pedido, un plan de manejo completo y actualizado para el material que contiene asbesto.</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Uso de Productos Plaguicidas (Código de Educación §§ 48980.3, 17611.5, 17612)</w:t>
      </w:r>
      <w:r w:rsidR="0087264C" w:rsidRPr="0087264C">
        <w:rPr>
          <w:rFonts w:ascii="Arial" w:hAnsi="Arial" w:cs="Arial"/>
          <w:b/>
          <w:bCs/>
          <w:sz w:val="22"/>
          <w:szCs w:val="22"/>
          <w:lang w:val="es-ES"/>
        </w:rPr>
        <w:t xml:space="preserve">  </w:t>
      </w:r>
      <w:r w:rsidR="0087264C" w:rsidRPr="0087264C">
        <w:rPr>
          <w:rFonts w:ascii="Arial" w:hAnsi="Arial" w:cs="Arial"/>
          <w:bCs/>
          <w:sz w:val="22"/>
          <w:szCs w:val="22"/>
          <w:lang w:val="es-ES"/>
        </w:rPr>
        <w:t>T</w:t>
      </w:r>
      <w:r w:rsidRPr="0087264C">
        <w:rPr>
          <w:rFonts w:ascii="Arial" w:hAnsi="Arial" w:cs="Arial"/>
          <w:sz w:val="22"/>
          <w:szCs w:val="22"/>
          <w:lang w:val="es-ES"/>
        </w:rPr>
        <w:t>odas las escuelas deben notificar anualmente a los padres el uso previsto de plaguicidas en las escuelas.  Para más información, véase el apéndice sobre la lista de productos de plaguicidas, incluido el nombre de cada plaguicida, su(s) ingrediente (s) activo (s) y la dirección de Internet</w:t>
      </w:r>
      <w:r w:rsidRPr="0087264C">
        <w:rPr>
          <w:rFonts w:ascii="Arial" w:hAnsi="Arial" w:cs="Arial"/>
          <w:color w:val="000000"/>
          <w:sz w:val="22"/>
          <w:szCs w:val="22"/>
          <w:lang w:val="es-ES"/>
        </w:rPr>
        <w:t xml:space="preserve">. </w:t>
      </w:r>
      <w:r w:rsidRPr="0087264C">
        <w:rPr>
          <w:rFonts w:ascii="Arial" w:hAnsi="Arial" w:cs="Arial"/>
          <w:sz w:val="22"/>
          <w:szCs w:val="22"/>
          <w:lang w:val="es-ES"/>
        </w:rPr>
        <w:t>Por favor, póngase en contacto con Louie Vasquez</w:t>
      </w:r>
      <w:r w:rsidRPr="0087264C">
        <w:rPr>
          <w:rFonts w:ascii="Arial" w:hAnsi="Arial" w:cs="Arial"/>
          <w:color w:val="000000"/>
          <w:sz w:val="22"/>
          <w:szCs w:val="22"/>
          <w:lang w:val="es-ES"/>
        </w:rPr>
        <w:t xml:space="preserve"> </w:t>
      </w:r>
      <w:r w:rsidRPr="0087264C">
        <w:rPr>
          <w:rFonts w:ascii="Arial" w:hAnsi="Arial" w:cs="Arial"/>
          <w:sz w:val="22"/>
          <w:szCs w:val="22"/>
          <w:lang w:val="es-ES"/>
        </w:rPr>
        <w:t>en la Oficina del Distrito al</w:t>
      </w:r>
      <w:r w:rsidR="0026674E">
        <w:rPr>
          <w:rFonts w:ascii="Arial" w:hAnsi="Arial" w:cs="Arial"/>
          <w:sz w:val="22"/>
          <w:szCs w:val="22"/>
          <w:lang w:val="es-ES"/>
        </w:rPr>
        <w:t xml:space="preserve"> </w:t>
      </w:r>
      <w:r w:rsidRPr="0087264C">
        <w:rPr>
          <w:rFonts w:ascii="Arial" w:hAnsi="Arial" w:cs="Arial"/>
          <w:sz w:val="22"/>
          <w:szCs w:val="22"/>
        </w:rPr>
        <w:t>661-725-2427 x 125</w:t>
      </w:r>
      <w:r w:rsidRPr="0087264C">
        <w:rPr>
          <w:rFonts w:ascii="Arial" w:hAnsi="Arial" w:cs="Arial"/>
          <w:sz w:val="22"/>
          <w:szCs w:val="22"/>
          <w:lang w:val="es-ES"/>
        </w:rPr>
        <w:t xml:space="preserve"> si desea recibir una notificación por escrito al menos 72 horas antes de la aplicación de un plaguicida individual en su escuela.  Cada escuela mantendrá una lista de padres que deseen ser notificados antes de que se presenten solicitudes individuales de pesticidas.  Antes de la aplicación de cualquier plaguicida, el Distrito colocará una señal de advertencia en el área a tratar al menos 24 horas antes de la aplicación del plaguicida y dicha señal permanecerá publicada durante al menos 72 horas después de la aplicación.  En caso de emergencia, puede que no sea posible la notificación previa y el envío previo de señales, pero se enviará inmediatamente una señal de advertencia tras la aplicación del plaguicida.</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color w:val="FFC000"/>
          <w:sz w:val="22"/>
          <w:szCs w:val="22"/>
          <w:lang w:val="es-ES"/>
        </w:rPr>
      </w:pPr>
      <w:r w:rsidRPr="0087264C">
        <w:rPr>
          <w:rFonts w:ascii="Arial" w:hAnsi="Arial" w:cs="Arial"/>
          <w:sz w:val="22"/>
          <w:szCs w:val="22"/>
          <w:lang w:val="es-ES"/>
        </w:rPr>
        <w:tab/>
        <w:t xml:space="preserve">Para más información sobre pesticidas y uso de pesticidas, por favor visite el sitio web del Departamento de regulación de pesticidas en: </w:t>
      </w:r>
      <w:hyperlink r:id="rId13" w:history="1">
        <w:r w:rsidRPr="0087264C">
          <w:rPr>
            <w:rStyle w:val="Hyperlink"/>
            <w:rFonts w:ascii="Arial" w:hAnsi="Arial" w:cs="Arial"/>
            <w:sz w:val="22"/>
            <w:szCs w:val="22"/>
            <w:lang w:val="es-ES"/>
          </w:rPr>
          <w:t>www.cdpr.ca.gov</w:t>
        </w:r>
      </w:hyperlink>
      <w:r w:rsidRPr="0087264C">
        <w:rPr>
          <w:rFonts w:ascii="Arial" w:hAnsi="Arial" w:cs="Arial"/>
          <w:sz w:val="22"/>
          <w:szCs w:val="22"/>
          <w:lang w:val="es-ES"/>
        </w:rPr>
        <w:t xml:space="preserve">. Los padres pueden ver una copia del plan de manejo integrado de plagas de la escuela en la oficina o en el sitio de la escuela </w:t>
      </w:r>
      <w:hyperlink r:id="rId14" w:history="1">
        <w:r w:rsidRPr="0087264C">
          <w:rPr>
            <w:rStyle w:val="Hyperlink"/>
            <w:rFonts w:ascii="Arial" w:hAnsi="Arial" w:cs="Arial"/>
            <w:sz w:val="22"/>
            <w:szCs w:val="22"/>
            <w:lang w:val="es-ES"/>
          </w:rPr>
          <w:t>www.richgrove.org</w:t>
        </w:r>
      </w:hyperlink>
      <w:r w:rsidRPr="0087264C">
        <w:rPr>
          <w:rFonts w:ascii="Arial" w:hAnsi="Arial" w:cs="Arial"/>
          <w:sz w:val="22"/>
          <w:szCs w:val="22"/>
          <w:lang w:val="es-ES"/>
        </w:rPr>
        <w:t xml:space="preserve">. </w:t>
      </w:r>
    </w:p>
    <w:p w:rsidR="00BC474D" w:rsidRPr="0087264C" w:rsidRDefault="00BC474D" w:rsidP="00BC474D">
      <w:pPr>
        <w:pStyle w:val="HTMLPreformatted"/>
        <w:tabs>
          <w:tab w:val="left" w:pos="720"/>
        </w:tabs>
        <w:rPr>
          <w:rFonts w:ascii="Arial" w:hAnsi="Arial" w:cs="Arial"/>
          <w:color w:val="FFC000"/>
          <w:sz w:val="22"/>
          <w:szCs w:val="22"/>
          <w:lang w:val="es-ES"/>
        </w:rPr>
      </w:pPr>
    </w:p>
    <w:p w:rsidR="00BC474D" w:rsidRPr="0087264C" w:rsidRDefault="00BC474D" w:rsidP="00BC474D">
      <w:pPr>
        <w:pStyle w:val="HTMLPreformatted"/>
        <w:tabs>
          <w:tab w:val="left" w:pos="720"/>
        </w:tabs>
        <w:rPr>
          <w:rFonts w:ascii="Arial" w:hAnsi="Arial" w:cs="Arial"/>
          <w:b/>
          <w:bCs/>
          <w:sz w:val="22"/>
          <w:szCs w:val="22"/>
          <w:u w:val="single"/>
          <w:lang w:val="es-ES"/>
        </w:rPr>
      </w:pPr>
      <w:r w:rsidRPr="0087264C">
        <w:rPr>
          <w:rFonts w:ascii="Arial" w:hAnsi="Arial" w:cs="Arial"/>
          <w:b/>
          <w:bCs/>
          <w:sz w:val="22"/>
          <w:szCs w:val="22"/>
          <w:u w:val="single"/>
          <w:lang w:val="es-ES"/>
        </w:rPr>
        <w:t>SALUD Y VACUNAS</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b/>
          <w:bCs/>
          <w:sz w:val="22"/>
          <w:szCs w:val="22"/>
          <w:lang w:val="es-ES"/>
        </w:rPr>
      </w:pPr>
      <w:r w:rsidRPr="0087264C">
        <w:rPr>
          <w:rFonts w:ascii="Arial" w:hAnsi="Arial" w:cs="Arial"/>
          <w:b/>
          <w:bCs/>
          <w:sz w:val="22"/>
          <w:szCs w:val="22"/>
          <w:lang w:val="es-ES"/>
        </w:rPr>
        <w:t>Administración de Medicamentos Recetados (Código de Educación §§ 48980, 49423, 49480)</w:t>
      </w: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Cualquier estudiante que deba tomar, durante el día regular de la escuela, medicación prescrita para él o ella por un médico o un cirujano, o por un médico asistente, puede ser asistido por la enfermera de la escuela u otro personal designado de la escuela si el Distrito recibe lo siguiente: (1) una declaración escrita del médico o cirujano o asistente médico detallando el nombre del medicamento, método, cantidad, y horario por el cual el medicamento debe ser tomado, y (2) una declaración escrita del padre del estudiante, indicar el deseo de que el Distrito ayude al estudiante en los asuntos expuestos en la declaración del médico, cirujano o asistente médico.  Estas declaraciones escritas deben ser proporcionadas al menos anualmente y con mayor frecuencia si cambia la medicación, la dosis, la frecuencia de administración o la razón de la administración.</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ab/>
        <w:t xml:space="preserve">Cualquier estudiante que está obligado a tomar, durante el día escolar regular, el medicamento recetado para él o ella por un médico, cirujano o asistente médico, puede llevar y auto-administrar epinefrina auto-inyectable, si el Distrito recibe el siguiente: (1) una declaración por escrito del médico, cirujano o el asistente médico detallando el nombre del medicamento, el método, la cantidad y los horarios en que  la medicación se debe tomar y la confirmación de que el alumno es capaz de auto-administrar epinefrina auto-inyectable, y (2) el consentimiento escrito del padre a la auto-administración, una autorización para que la enfermera de la escuela u otro personal de la escuela designado consulte con el médico del estudiante sobre cualquier pregunta que pueda surgir con respecto a la medicación, y un acuerdo para liberar el Distrito y al personal de la escuela de la responsabilidad civil si el estudiante auto-administrado sufre una reacción adversa como resultado de la medicación auto-administrada.  Estas declaraciones escritas deben ser </w:t>
      </w:r>
      <w:r w:rsidRPr="0087264C">
        <w:rPr>
          <w:rFonts w:ascii="Arial" w:hAnsi="Arial" w:cs="Arial"/>
          <w:sz w:val="22"/>
          <w:szCs w:val="22"/>
          <w:lang w:val="es-ES"/>
        </w:rPr>
        <w:lastRenderedPageBreak/>
        <w:t>proporcionadas al menos anualmente y con mayor frecuencia si cambia la medicación, la dosis, la frecuencia de administración o la razón de la administración.  Los estudiantes pueden ser objeto de medidas disciplinarias con arreglo A la sección 48900 del código de Educación por utilizar epinefrina de auto-inyección de una manera distinta de la prescrita.</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ab/>
        <w:t>Los padres de cualquier estudiante en medicación continua por una condición no episódica deben informar a la enfermera de la escuela u otro empleado certificado designado de la escuela del medicamento que se está tomando, la dosis actual y el nombre del médico supervisor.  Con el consentimiento de los padres, la enfermera de la escuela puede comunicarse con el médico del estudiante y puede asesorar al personal de la escuela con respecto a los posibles efectos del medicamento, así como los posibles signos de comportamiento y síntomas de efectos copias adversos, omisión o sobredosis.</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536AE">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Inhalación de Medicamentos Para el Asma (Código de Educación § 49423.1)</w:t>
      </w:r>
      <w:r w:rsidR="00B536AE">
        <w:rPr>
          <w:rFonts w:ascii="Arial" w:hAnsi="Arial" w:cs="Arial"/>
          <w:b/>
          <w:bCs/>
          <w:sz w:val="22"/>
          <w:szCs w:val="22"/>
          <w:lang w:val="es-ES"/>
        </w:rPr>
        <w:t xml:space="preserve"> </w:t>
      </w:r>
      <w:r w:rsidRPr="0087264C">
        <w:rPr>
          <w:rFonts w:ascii="Arial" w:hAnsi="Arial" w:cs="Arial"/>
          <w:sz w:val="22"/>
          <w:szCs w:val="22"/>
          <w:lang w:val="es-ES"/>
        </w:rPr>
        <w:t>Cualquier estudiante que deba tomar, durante el día regular de escuela, medicamentos recetados para él por un médico o cirujano, puede ser asistido por la enfermera de la escuela u otro personal designado si el Distrito recibe lo siguiente: (1) una declaración escrita del médico o cirujano detallando el nombre, método, cantidad y horario del medicamento por el cual se va a tomar el medicamento, y (2) una declaración escrita del padre del estudiante solicitando que el Distrito asista al estudiante en la administración de la medicación que se establece en la declaración escrita del médico o cirujano.  Estas declaraciones escritas deben ser proporcionadas al menos anualmente y con mayor frecuencia si cambia la medicación, la dosis, la frecuencia de administración o la razón de la administración.</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r w:rsidRPr="0087264C">
        <w:rPr>
          <w:rFonts w:ascii="Arial" w:hAnsi="Arial" w:cs="Arial"/>
          <w:sz w:val="22"/>
          <w:szCs w:val="22"/>
          <w:lang w:val="es-ES"/>
        </w:rPr>
        <w:t xml:space="preserve">            Cualquier estudiante que deba tomar, durante el día regular de escuela, medicación prescrita para ella por un médico o cirujano, puede llevar y auto- administrarse medicamentos inhalados para el asma si el Distrito recibe lo siguiente: (1) una declaración escrita del médico o cirujano que confirme que el niño es capaz de auto-administrarse el medicamento y detalle el nombre del medicamento, el método, la cantidad y los horarios para la administración, y (2) el consentimiento escrito del padre para la auto-administración, una autorización para la enfermera de la escuela u otro personal de la escuela designado que les permita consultar con el médico del estudiante, y un acuerdo para liberar al personal del Distrito escolar de la responsabilidad civil en caso de una reacción adversa como resultado de la autoadministración de medicamentos.  Estas declaraciones escritas deben ser proporcionadas a la escuela al menos anualmente o con mayor frecuencia si la medicación, la dosis, la frecuencia o la razón de la administración cambia.  Los estudiantes pueden ser objeto de medidas disciplinarias de acuerdo Con la sección 48900 del código de Educación para el uso de medicamentos inhalados para el asma de manera no prescrita.</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Examen Físico Exenciones (Código de Educación §§ 48980, 49451)</w:t>
      </w:r>
      <w:r w:rsidR="00B536AE">
        <w:rPr>
          <w:rFonts w:ascii="Arial" w:hAnsi="Arial" w:cs="Arial"/>
          <w:b/>
          <w:bCs/>
          <w:sz w:val="22"/>
          <w:szCs w:val="22"/>
          <w:lang w:val="es-ES"/>
        </w:rPr>
        <w:t xml:space="preserve"> </w:t>
      </w:r>
      <w:r w:rsidRPr="0087264C">
        <w:rPr>
          <w:rFonts w:ascii="Arial" w:hAnsi="Arial" w:cs="Arial"/>
          <w:sz w:val="22"/>
          <w:szCs w:val="22"/>
          <w:lang w:val="es-ES"/>
        </w:rPr>
        <w:t>Los padres pueden eximir a sus estudiantes de los exámenes físicos en la escuela presentando anualmente una declaración escrita con el director de la escuela rechazando tal examen.  Sin embargo, cuando hay una buena razón para creer que un estudiante exento del examen físico está sufriendo de una enfermedad contagiosa o infecciosa, él o ella será enviado a casa y no se le permitirá regresar a la escuela hasta que las autoridades escolares están satisfechas de que no existe cualquier enfermedad infecciosa o contagiosa.</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El distrito no proporciona ni pone a disposición servicios médicos y hospitalarios para los estudiantes que resulten lesionados mientras participan en actividades deportivas.</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Servicios Médicos y Hospitalarios para Estudiantes (Código de Educación § 49472)</w:t>
      </w:r>
      <w:r w:rsidR="00697FB8">
        <w:rPr>
          <w:rFonts w:ascii="Arial" w:hAnsi="Arial" w:cs="Arial"/>
          <w:b/>
          <w:bCs/>
          <w:sz w:val="22"/>
          <w:szCs w:val="22"/>
          <w:lang w:val="es-ES"/>
        </w:rPr>
        <w:t xml:space="preserve"> </w:t>
      </w:r>
      <w:r w:rsidRPr="0087264C">
        <w:rPr>
          <w:rFonts w:ascii="Arial" w:hAnsi="Arial" w:cs="Arial"/>
          <w:sz w:val="22"/>
          <w:szCs w:val="22"/>
          <w:lang w:val="es-ES"/>
        </w:rPr>
        <w:t>El Distrito</w:t>
      </w:r>
      <w:r w:rsidR="00F1771F">
        <w:rPr>
          <w:rFonts w:ascii="Arial" w:hAnsi="Arial" w:cs="Arial"/>
          <w:sz w:val="22"/>
          <w:szCs w:val="22"/>
          <w:lang w:val="es-ES"/>
        </w:rPr>
        <w:t xml:space="preserve"> proporciona</w:t>
      </w:r>
      <w:r w:rsidRPr="0087264C">
        <w:rPr>
          <w:rFonts w:ascii="Arial" w:hAnsi="Arial" w:cs="Arial"/>
          <w:color w:val="000000"/>
          <w:sz w:val="22"/>
          <w:szCs w:val="22"/>
          <w:lang w:val="es-ES"/>
        </w:rPr>
        <w:t xml:space="preserve"> </w:t>
      </w:r>
      <w:r w:rsidRPr="0087264C">
        <w:rPr>
          <w:rFonts w:ascii="Arial" w:hAnsi="Arial" w:cs="Arial"/>
          <w:sz w:val="22"/>
          <w:szCs w:val="22"/>
          <w:lang w:val="es-ES"/>
        </w:rPr>
        <w:t>o pone a disposición servicios médicos y/u hospitalarios para los estudiantes lesionados en el recinto escolar, o durante el transporte hacia o desde cualquier actividad o evento escolar</w:t>
      </w:r>
      <w:r w:rsidRPr="0087264C">
        <w:rPr>
          <w:rFonts w:ascii="Arial" w:hAnsi="Arial" w:cs="Arial"/>
          <w:color w:val="000000"/>
          <w:sz w:val="22"/>
          <w:szCs w:val="22"/>
          <w:lang w:val="es-ES"/>
        </w:rPr>
        <w:t xml:space="preserve">.  </w:t>
      </w:r>
    </w:p>
    <w:p w:rsidR="00BC474D" w:rsidRPr="0087264C" w:rsidRDefault="00BC474D" w:rsidP="00BC474D">
      <w:pPr>
        <w:pStyle w:val="HTMLPreformatted"/>
        <w:tabs>
          <w:tab w:val="left" w:pos="720"/>
        </w:tabs>
        <w:rPr>
          <w:rFonts w:ascii="Arial" w:hAnsi="Arial" w:cs="Arial"/>
          <w:b/>
          <w:bCs/>
          <w:sz w:val="22"/>
          <w:szCs w:val="22"/>
          <w:lang w:val="es-ES"/>
        </w:rPr>
      </w:pPr>
    </w:p>
    <w:p w:rsidR="00BC474D" w:rsidRPr="0087264C" w:rsidRDefault="00BC474D" w:rsidP="00B536AE">
      <w:pPr>
        <w:pStyle w:val="HTMLPreformatted"/>
        <w:tabs>
          <w:tab w:val="left" w:pos="720"/>
        </w:tabs>
        <w:rPr>
          <w:rFonts w:ascii="Arial" w:hAnsi="Arial" w:cs="Arial"/>
          <w:iCs/>
          <w:sz w:val="22"/>
          <w:szCs w:val="22"/>
        </w:rPr>
      </w:pPr>
      <w:r w:rsidRPr="0087264C">
        <w:rPr>
          <w:rFonts w:ascii="Arial" w:hAnsi="Arial" w:cs="Arial"/>
          <w:b/>
          <w:bCs/>
          <w:sz w:val="22"/>
          <w:szCs w:val="22"/>
          <w:lang w:val="es-ES"/>
        </w:rPr>
        <w:t>Servicios de Salud Mental para Estudiantes (Código de Educación § 49428)</w:t>
      </w:r>
      <w:r w:rsidR="00B536AE">
        <w:rPr>
          <w:rFonts w:ascii="Arial" w:hAnsi="Arial" w:cs="Arial"/>
          <w:b/>
          <w:bCs/>
          <w:sz w:val="22"/>
          <w:szCs w:val="22"/>
          <w:lang w:val="es-ES"/>
        </w:rPr>
        <w:t xml:space="preserve"> </w:t>
      </w:r>
      <w:r w:rsidRPr="0087264C">
        <w:rPr>
          <w:rFonts w:ascii="Arial" w:hAnsi="Arial" w:cs="Arial"/>
          <w:sz w:val="22"/>
          <w:szCs w:val="22"/>
          <w:lang w:val="es-ES"/>
        </w:rPr>
        <w:t>Los servicios de salud mental de los estudiantes están disponibles a través del Condado de Tulare contactando a:</w:t>
      </w:r>
      <w:r w:rsidRPr="0087264C">
        <w:rPr>
          <w:rFonts w:ascii="Arial" w:hAnsi="Arial" w:cs="Arial"/>
          <w:color w:val="FFC000"/>
          <w:sz w:val="22"/>
          <w:szCs w:val="22"/>
          <w:lang w:val="es-ES"/>
        </w:rPr>
        <w:t xml:space="preserve"> </w:t>
      </w:r>
      <w:r w:rsidRPr="0087264C">
        <w:rPr>
          <w:rFonts w:ascii="Arial" w:hAnsi="Arial" w:cs="Arial"/>
          <w:iCs/>
          <w:sz w:val="22"/>
          <w:szCs w:val="22"/>
        </w:rPr>
        <w:t xml:space="preserve">Porterville Youth Services 303 E. Olive Avenue, Porterville, CA 93257 or by calling (559)782-4150. </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Inmunizaciones y Control de Enfermedades Transmisibles (Ed. Código § § 49403, 48216, 48980; H. &amp; S. Código § § 120335, 120370)</w:t>
      </w:r>
      <w:r w:rsidR="00B536AE">
        <w:rPr>
          <w:rFonts w:ascii="Arial" w:hAnsi="Arial" w:cs="Arial"/>
          <w:b/>
          <w:bCs/>
          <w:sz w:val="22"/>
          <w:szCs w:val="22"/>
          <w:lang w:val="es-ES"/>
        </w:rPr>
        <w:t xml:space="preserve"> </w:t>
      </w:r>
      <w:r w:rsidRPr="0087264C">
        <w:rPr>
          <w:rFonts w:ascii="Arial" w:hAnsi="Arial" w:cs="Arial"/>
          <w:sz w:val="22"/>
          <w:szCs w:val="22"/>
          <w:lang w:val="es-ES"/>
        </w:rPr>
        <w:t xml:space="preserve">El Distrito colabora con el oficial de salud local en el control y la prevención de </w:t>
      </w:r>
      <w:r w:rsidRPr="0087264C">
        <w:rPr>
          <w:rFonts w:ascii="Arial" w:hAnsi="Arial" w:cs="Arial"/>
          <w:sz w:val="22"/>
          <w:szCs w:val="22"/>
          <w:lang w:val="es-ES"/>
        </w:rPr>
        <w:lastRenderedPageBreak/>
        <w:t>las enfermedades transmisibles en los niños en edad escolar.  Si uno de los padres consiente por escrito, el Distrito puede permitir que cualquier persona con licencia como médico, cirujano o un profesional de la salud (incluyendo un médico asistente, enfermera profesional, enfermera registrada, enfermera con licencia vocacional, o estudiante de enfermería que está actuando bajo la supervisión de una enfermera registrada según lo dispuesto por la ley) que está actuando bajo la dirección de un médico supervisor o cirujano para administrar un agente inmunizador a su estudiante.</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r w:rsidRPr="0087264C">
        <w:rPr>
          <w:rFonts w:ascii="Arial" w:hAnsi="Arial" w:cs="Arial"/>
          <w:sz w:val="22"/>
          <w:szCs w:val="22"/>
          <w:lang w:val="es-ES"/>
        </w:rPr>
        <w:t>Los estudiantes deben ser inmunizados contra ciertas enfermedades antes de ser admitidos en la escuela, a menos que estén exentos por razones médicas.  Los estudiantes que tengan una renuncia firmada basada en creencias religiosas o personales en los archivos antes del 1 de enero de 2016 estarán exentos del requisito de vacunas hasta que completen la" extensión de grado " en la que estaban a partir del 1 de enero de 2016.  Los intervalos de grado son: (1) nacimiento a preescolar, (2) Kindergarten a sexto grado, y (3) séptimo a duodécimo grado.  Los estudiantes que ingresen al distrito Por primera vez o que pasen al 7º grado después del 1º de julio de 2016 ya no estarán exentos de inmunizaciones basadas en sus creencias religiosas o personales.  El distrito Debe excluir de la escuela a cualquier estudiante que no proporcione evidencia de la vacunación (para cualquiera de las enfermedades enumeradas en la sección 120335 Del código de salud y Seguridad), y notificará al padre que él / ella tiene dos semanas para suministrar evidencia de que el estudiante está inmunizado.</w:t>
      </w:r>
    </w:p>
    <w:p w:rsidR="00BC474D"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 xml:space="preserve">Nutrición Infantil; Comidas Escolares (Código de </w:t>
      </w:r>
      <w:proofErr w:type="spellStart"/>
      <w:r w:rsidRPr="0087264C">
        <w:rPr>
          <w:rFonts w:ascii="Arial" w:hAnsi="Arial" w:cs="Arial"/>
          <w:b/>
          <w:bCs/>
          <w:sz w:val="22"/>
          <w:szCs w:val="22"/>
          <w:lang w:val="es-ES"/>
        </w:rPr>
        <w:t>Educacion</w:t>
      </w:r>
      <w:proofErr w:type="spellEnd"/>
      <w:r w:rsidRPr="0087264C">
        <w:rPr>
          <w:rFonts w:ascii="Arial" w:hAnsi="Arial" w:cs="Arial"/>
          <w:b/>
          <w:bCs/>
          <w:sz w:val="22"/>
          <w:szCs w:val="22"/>
          <w:lang w:val="es-ES"/>
        </w:rPr>
        <w:t xml:space="preserve"> § § 49510-49520, 48980</w:t>
      </w:r>
      <w:proofErr w:type="gramStart"/>
      <w:r w:rsidRPr="0087264C">
        <w:rPr>
          <w:rFonts w:ascii="Arial" w:hAnsi="Arial" w:cs="Arial"/>
          <w:b/>
          <w:bCs/>
          <w:sz w:val="22"/>
          <w:szCs w:val="22"/>
          <w:lang w:val="es-ES"/>
        </w:rPr>
        <w:t xml:space="preserve">) </w:t>
      </w:r>
      <w:r w:rsidR="00697FB8">
        <w:rPr>
          <w:rFonts w:ascii="Arial" w:hAnsi="Arial" w:cs="Arial"/>
          <w:b/>
          <w:bCs/>
          <w:sz w:val="22"/>
          <w:szCs w:val="22"/>
          <w:lang w:val="es-ES"/>
        </w:rPr>
        <w:t xml:space="preserve"> </w:t>
      </w:r>
      <w:r w:rsidRPr="0087264C">
        <w:rPr>
          <w:rFonts w:ascii="Arial" w:hAnsi="Arial" w:cs="Arial"/>
          <w:sz w:val="22"/>
          <w:szCs w:val="22"/>
          <w:lang w:val="es-ES"/>
        </w:rPr>
        <w:t>Los</w:t>
      </w:r>
      <w:proofErr w:type="gramEnd"/>
      <w:r w:rsidRPr="0087264C">
        <w:rPr>
          <w:rFonts w:ascii="Arial" w:hAnsi="Arial" w:cs="Arial"/>
          <w:sz w:val="22"/>
          <w:szCs w:val="22"/>
          <w:lang w:val="es-ES"/>
        </w:rPr>
        <w:t xml:space="preserve"> padres pueden solicitar la participación en el programa de Almuerzo gratuito y Reducido ofrecido por el Distrito par</w:t>
      </w:r>
      <w:r w:rsidR="00F1675A">
        <w:rPr>
          <w:rFonts w:ascii="Arial" w:hAnsi="Arial" w:cs="Arial"/>
          <w:sz w:val="22"/>
          <w:szCs w:val="22"/>
          <w:lang w:val="es-ES"/>
        </w:rPr>
        <w:t>9</w:t>
      </w:r>
      <w:r w:rsidRPr="0087264C">
        <w:rPr>
          <w:rFonts w:ascii="Arial" w:hAnsi="Arial" w:cs="Arial"/>
          <w:sz w:val="22"/>
          <w:szCs w:val="22"/>
          <w:lang w:val="es-ES"/>
        </w:rPr>
        <w:t>proporcionar comidas nutritivas a los estudiantes cuyos padres califiquen, sobre la base de los ingresos anuales del hogar.  La información y las aplicaciones están disponibles a través de la oficina de la escuela.</w:t>
      </w:r>
    </w:p>
    <w:p w:rsidR="00BC474D" w:rsidRPr="0087264C" w:rsidRDefault="00BC474D" w:rsidP="00BC474D">
      <w:pPr>
        <w:pStyle w:val="HTMLPreformatted"/>
        <w:tabs>
          <w:tab w:val="left" w:pos="720"/>
        </w:tabs>
        <w:rPr>
          <w:rFonts w:ascii="Arial" w:hAnsi="Arial" w:cs="Arial"/>
          <w:b/>
          <w:bCs/>
          <w:sz w:val="22"/>
          <w:szCs w:val="22"/>
          <w:u w:val="single"/>
          <w:lang w:val="es-ES"/>
        </w:rPr>
      </w:pPr>
      <w:r w:rsidRPr="0087264C">
        <w:rPr>
          <w:rFonts w:ascii="Arial" w:hAnsi="Arial" w:cs="Arial"/>
          <w:b/>
          <w:bCs/>
          <w:sz w:val="22"/>
          <w:szCs w:val="22"/>
          <w:u w:val="single"/>
          <w:lang w:val="es-ES"/>
        </w:rPr>
        <w:t>INSTRUCCIÓN</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color w:val="70AD47"/>
          <w:sz w:val="22"/>
          <w:szCs w:val="22"/>
          <w:lang w:val="es-ES"/>
        </w:rPr>
      </w:pPr>
      <w:r w:rsidRPr="0087264C">
        <w:rPr>
          <w:rFonts w:ascii="Arial" w:hAnsi="Arial" w:cs="Arial"/>
          <w:b/>
          <w:bCs/>
          <w:sz w:val="22"/>
          <w:szCs w:val="22"/>
          <w:lang w:val="es-ES"/>
        </w:rPr>
        <w:t>Días Mínimos y de Desarrollo del Personal (Código de Educación § 48980)</w:t>
      </w:r>
      <w:r w:rsidR="00097BF2">
        <w:rPr>
          <w:rFonts w:ascii="Arial" w:hAnsi="Arial" w:cs="Arial"/>
          <w:b/>
          <w:bCs/>
          <w:sz w:val="22"/>
          <w:szCs w:val="22"/>
          <w:lang w:val="es-ES"/>
        </w:rPr>
        <w:t xml:space="preserve"> </w:t>
      </w:r>
      <w:r w:rsidRPr="0087264C">
        <w:rPr>
          <w:rFonts w:ascii="Arial" w:hAnsi="Arial" w:cs="Arial"/>
          <w:sz w:val="22"/>
          <w:szCs w:val="22"/>
          <w:lang w:val="es-ES"/>
        </w:rPr>
        <w:t>Vea el apéndice para el día de desarrollo del personal sin alumnos del Distrito Y el horario mínimo del día.  Los padres del estudiante serán notificados durante el año escolar de cualquier día adicional mínimo o días de desarrollo del personal sin alumnos a más tardar un mes antes de la fecha real</w:t>
      </w:r>
      <w:r w:rsidRPr="0087264C">
        <w:rPr>
          <w:rFonts w:ascii="Arial" w:hAnsi="Arial" w:cs="Arial"/>
          <w:color w:val="70AD47"/>
          <w:sz w:val="22"/>
          <w:szCs w:val="22"/>
          <w:lang w:val="es-ES"/>
        </w:rPr>
        <w:t xml:space="preserve">. </w:t>
      </w: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 xml:space="preserve">   </w:t>
      </w: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La Orientación Vocacional y la Selección de Cursos (Código de Educación § 221.5)</w:t>
      </w:r>
      <w:r w:rsidR="00097BF2">
        <w:rPr>
          <w:rFonts w:ascii="Arial" w:hAnsi="Arial" w:cs="Arial"/>
          <w:b/>
          <w:bCs/>
          <w:sz w:val="22"/>
          <w:szCs w:val="22"/>
          <w:lang w:val="es-ES"/>
        </w:rPr>
        <w:t xml:space="preserve"> </w:t>
      </w:r>
      <w:r w:rsidRPr="0087264C">
        <w:rPr>
          <w:rFonts w:ascii="Arial" w:hAnsi="Arial" w:cs="Arial"/>
          <w:sz w:val="22"/>
          <w:szCs w:val="22"/>
          <w:lang w:val="es-ES"/>
        </w:rPr>
        <w:t>Los consejeros, maestros, instructores, ayudantes no pueden, sobre la base del sexo de un estudiante, ofrecer orientación profesional o escolar al estudiante que es diferente de la ofrecida a un estudiante del sexo opuesto, ni puede un consejero diferenciar oportunidades de carrera, vocacional, o educación superior en base al sexo del estudiante aconsejado.  Cualquier personal de Distrito que actúe en función de orientación profesional o capacidad de selección de cursos deberá explorar de manera positiva con el estudiante la posibilidad de carreras o cursos que conduzcan a carreras que no sean tradicionales para el sexo de ese estudiante.</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 xml:space="preserve">Derecho a Abstenerse del Uso Nocivo o Destructivo de los Animales (Código de Educación § 32255 et </w:t>
      </w:r>
      <w:proofErr w:type="spellStart"/>
      <w:r w:rsidRPr="0087264C">
        <w:rPr>
          <w:rFonts w:ascii="Arial" w:hAnsi="Arial" w:cs="Arial"/>
          <w:b/>
          <w:bCs/>
          <w:sz w:val="22"/>
          <w:szCs w:val="22"/>
          <w:lang w:val="es-ES"/>
        </w:rPr>
        <w:t>seq</w:t>
      </w:r>
      <w:proofErr w:type="spellEnd"/>
      <w:r w:rsidRPr="0087264C">
        <w:rPr>
          <w:rFonts w:ascii="Arial" w:hAnsi="Arial" w:cs="Arial"/>
          <w:b/>
          <w:bCs/>
          <w:sz w:val="22"/>
          <w:szCs w:val="22"/>
          <w:lang w:val="es-ES"/>
        </w:rPr>
        <w:t>.)</w:t>
      </w:r>
      <w:r w:rsidR="00097BF2">
        <w:rPr>
          <w:rFonts w:ascii="Arial" w:hAnsi="Arial" w:cs="Arial"/>
          <w:b/>
          <w:bCs/>
          <w:sz w:val="22"/>
          <w:szCs w:val="22"/>
          <w:lang w:val="es-ES"/>
        </w:rPr>
        <w:t xml:space="preserve"> </w:t>
      </w:r>
      <w:r w:rsidRPr="0087264C">
        <w:rPr>
          <w:rFonts w:ascii="Arial" w:hAnsi="Arial" w:cs="Arial"/>
          <w:sz w:val="22"/>
          <w:szCs w:val="22"/>
          <w:lang w:val="es-ES"/>
        </w:rPr>
        <w:t>Cualquier estudiante con una objeción moral a diseccionar, dañar, o destruir animales notificará a su profesor con respecto a esta objeción.  Se puede organizar un proyecto de educación alternativa si el maestro cree que el proyecto de educación alternativo puede proporcionar el curso de estudio en cuestión.  La alternativa requiere una cantidad comparable de tiempo y esfuerzo, pero no debe ser más ardua que el proyecto original.  El distrito Requiere una nota firmada de un padre indicando la objeción de su hijo.</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b/>
          <w:bCs/>
          <w:sz w:val="22"/>
          <w:szCs w:val="22"/>
          <w:lang w:val="es-ES"/>
        </w:rPr>
      </w:pPr>
      <w:r w:rsidRPr="0087264C">
        <w:rPr>
          <w:rFonts w:ascii="Arial" w:hAnsi="Arial" w:cs="Arial"/>
          <w:b/>
          <w:bCs/>
          <w:sz w:val="22"/>
          <w:szCs w:val="22"/>
          <w:lang w:val="es-ES"/>
        </w:rPr>
        <w:t xml:space="preserve">Educación Especial (Código de Educación § 56000 et </w:t>
      </w:r>
      <w:proofErr w:type="spellStart"/>
      <w:r w:rsidRPr="0087264C">
        <w:rPr>
          <w:rFonts w:ascii="Arial" w:hAnsi="Arial" w:cs="Arial"/>
          <w:b/>
          <w:bCs/>
          <w:sz w:val="22"/>
          <w:szCs w:val="22"/>
          <w:lang w:val="es-ES"/>
        </w:rPr>
        <w:t>seq</w:t>
      </w:r>
      <w:proofErr w:type="spellEnd"/>
      <w:r w:rsidRPr="0087264C">
        <w:rPr>
          <w:rFonts w:ascii="Arial" w:hAnsi="Arial" w:cs="Arial"/>
          <w:b/>
          <w:bCs/>
          <w:sz w:val="22"/>
          <w:szCs w:val="22"/>
          <w:lang w:val="es-ES"/>
        </w:rPr>
        <w:t>.; 20 U. S. C. § 1412; 35 C. F. R. § 300.111)</w:t>
      </w: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 xml:space="preserve">Los estudiantes con necesidades especiales tienen derecho a una educación pública gratuita y apropiada en el ambiente menos restrictivo.  El distrito quiere localizar, identificar y evaluar a todos los niños con discapacidades, ya sean niños sin hogar, pupilos del estado o matriculados en escuelas públicas o privadas.  Los padres deben informar a los oficiales escolares si tienen razones para creer que su hijo tiene una discapacidad que requiere servicios especiales o alojamiento.  El niño será evaluado para determinar si es elegible para recibir instrucción o servicios especiales gratuitos. </w:t>
      </w:r>
    </w:p>
    <w:p w:rsidR="00BC474D" w:rsidRPr="0087264C" w:rsidRDefault="00BC474D" w:rsidP="00BC474D">
      <w:pPr>
        <w:pStyle w:val="HTMLPreformatted"/>
        <w:tabs>
          <w:tab w:val="left" w:pos="720"/>
        </w:tabs>
        <w:rPr>
          <w:rFonts w:ascii="Arial" w:hAnsi="Arial" w:cs="Arial"/>
          <w:sz w:val="22"/>
          <w:szCs w:val="22"/>
          <w:lang w:val="es-ES"/>
        </w:rPr>
      </w:pPr>
    </w:p>
    <w:p w:rsidR="00BC474D" w:rsidRPr="002B1FEE" w:rsidRDefault="00BC474D" w:rsidP="00097BF2">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Excusa de Instrucción de Salud basada en Motivos Religiosos y Morales (Código de Educación § 51240)</w:t>
      </w:r>
      <w:r w:rsidR="00097BF2">
        <w:rPr>
          <w:rFonts w:ascii="Arial" w:hAnsi="Arial" w:cs="Arial"/>
          <w:b/>
          <w:bCs/>
          <w:sz w:val="22"/>
          <w:szCs w:val="22"/>
          <w:lang w:val="es-ES"/>
        </w:rPr>
        <w:t xml:space="preserve"> </w:t>
      </w:r>
      <w:r w:rsidRPr="0087264C">
        <w:rPr>
          <w:rFonts w:ascii="Arial" w:hAnsi="Arial" w:cs="Arial"/>
          <w:sz w:val="22"/>
          <w:szCs w:val="22"/>
          <w:lang w:val="es-ES"/>
        </w:rPr>
        <w:t xml:space="preserve">A petición escrita de uno de los padres, un estudiante será excusado de cualquier parte de la </w:t>
      </w:r>
      <w:r w:rsidRPr="0087264C">
        <w:rPr>
          <w:rFonts w:ascii="Arial" w:hAnsi="Arial" w:cs="Arial"/>
          <w:sz w:val="22"/>
          <w:szCs w:val="22"/>
          <w:lang w:val="es-ES"/>
        </w:rPr>
        <w:lastRenderedPageBreak/>
        <w:t xml:space="preserve">instrucción de salud que esté en conflicto con su formación religiosa y creencias (incluyendo convicciones </w:t>
      </w:r>
      <w:r w:rsidRPr="002B1FEE">
        <w:rPr>
          <w:rFonts w:ascii="Arial" w:hAnsi="Arial" w:cs="Arial"/>
          <w:sz w:val="22"/>
          <w:szCs w:val="22"/>
          <w:lang w:val="es-ES"/>
        </w:rPr>
        <w:t>morales personales).</w:t>
      </w:r>
    </w:p>
    <w:p w:rsidR="00BC474D" w:rsidRPr="002B1FEE"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b/>
          <w:bCs/>
          <w:sz w:val="22"/>
          <w:szCs w:val="22"/>
          <w:lang w:val="es-ES"/>
        </w:rPr>
      </w:pPr>
    </w:p>
    <w:p w:rsidR="00BC474D" w:rsidRPr="002B1FEE" w:rsidRDefault="00BC474D" w:rsidP="00BC474D">
      <w:pPr>
        <w:pStyle w:val="HTMLPreformatted"/>
        <w:tabs>
          <w:tab w:val="left" w:pos="720"/>
        </w:tabs>
        <w:rPr>
          <w:rFonts w:ascii="Arial" w:hAnsi="Arial" w:cs="Arial"/>
          <w:sz w:val="22"/>
          <w:szCs w:val="22"/>
          <w:lang w:val="es-ES"/>
        </w:rPr>
      </w:pPr>
      <w:r w:rsidRPr="002B1FEE">
        <w:rPr>
          <w:rFonts w:ascii="Arial" w:hAnsi="Arial" w:cs="Arial"/>
          <w:b/>
          <w:bCs/>
          <w:sz w:val="22"/>
          <w:szCs w:val="22"/>
          <w:lang w:val="es-ES"/>
        </w:rPr>
        <w:t xml:space="preserve">Educación Integral en Salud Sexual y Prevención del VIH/SIDA (Código de </w:t>
      </w:r>
      <w:proofErr w:type="spellStart"/>
      <w:r w:rsidRPr="002B1FEE">
        <w:rPr>
          <w:rFonts w:ascii="Arial" w:hAnsi="Arial" w:cs="Arial"/>
          <w:b/>
          <w:bCs/>
          <w:sz w:val="22"/>
          <w:szCs w:val="22"/>
          <w:lang w:val="es-ES"/>
        </w:rPr>
        <w:t>Educacion</w:t>
      </w:r>
      <w:proofErr w:type="spellEnd"/>
      <w:r w:rsidRPr="002B1FEE">
        <w:rPr>
          <w:rFonts w:ascii="Arial" w:hAnsi="Arial" w:cs="Arial"/>
          <w:b/>
          <w:bCs/>
          <w:sz w:val="22"/>
          <w:szCs w:val="22"/>
          <w:lang w:val="es-ES"/>
        </w:rPr>
        <w:t xml:space="preserve"> § § 51938, 51939, 48980)</w:t>
      </w:r>
      <w:r w:rsidR="00097BF2" w:rsidRPr="002B1FEE">
        <w:rPr>
          <w:rFonts w:ascii="Arial" w:hAnsi="Arial" w:cs="Arial"/>
          <w:b/>
          <w:bCs/>
          <w:sz w:val="22"/>
          <w:szCs w:val="22"/>
          <w:lang w:val="es-ES"/>
        </w:rPr>
        <w:t xml:space="preserve"> </w:t>
      </w:r>
      <w:r w:rsidRPr="002B1FEE">
        <w:rPr>
          <w:rFonts w:ascii="Arial" w:hAnsi="Arial" w:cs="Arial"/>
          <w:sz w:val="22"/>
          <w:szCs w:val="22"/>
          <w:lang w:val="es-ES"/>
        </w:rPr>
        <w:t>Los padres tienen derecho a excusar a sus hijos de la totalidad o de una parte de la educación general sobre salud sexual, la educación sobre la prevención del VIH / SIDA y las evaluaciones relacionadas con esa educación, de la manera siguiente:</w:t>
      </w:r>
    </w:p>
    <w:p w:rsidR="00BC474D" w:rsidRPr="002B1FEE" w:rsidRDefault="00BC474D" w:rsidP="00BC474D">
      <w:pPr>
        <w:pStyle w:val="HTMLPreformatted"/>
        <w:tabs>
          <w:tab w:val="left" w:pos="720"/>
        </w:tabs>
        <w:rPr>
          <w:rFonts w:ascii="Arial" w:hAnsi="Arial" w:cs="Arial"/>
          <w:sz w:val="22"/>
          <w:szCs w:val="22"/>
          <w:lang w:val="es-ES"/>
        </w:rPr>
      </w:pPr>
    </w:p>
    <w:p w:rsidR="00BC474D" w:rsidRPr="002B1FEE" w:rsidRDefault="00BC474D" w:rsidP="00BC474D">
      <w:pPr>
        <w:pStyle w:val="HTMLPreformatted"/>
        <w:tabs>
          <w:tab w:val="left" w:pos="720"/>
        </w:tabs>
        <w:rPr>
          <w:rFonts w:ascii="Arial" w:hAnsi="Arial" w:cs="Arial"/>
          <w:sz w:val="22"/>
          <w:szCs w:val="22"/>
          <w:lang w:val="es-ES"/>
        </w:rPr>
      </w:pPr>
      <w:r w:rsidRPr="002B1FEE">
        <w:rPr>
          <w:rFonts w:ascii="Arial" w:hAnsi="Arial" w:cs="Arial"/>
          <w:sz w:val="22"/>
          <w:szCs w:val="22"/>
          <w:lang w:val="es-ES"/>
        </w:rPr>
        <w:tab/>
        <w:t>Los padres pueden solicitar por escrito que se excuse a su estudiante de participar en la prevención del VIH/SIDA o en la educación integral sobre salud sexual.  Los estudiantes excusados por sus padres recibirán una actividad educativa alternativa.</w:t>
      </w:r>
    </w:p>
    <w:p w:rsidR="00BC474D" w:rsidRPr="002B1FEE" w:rsidRDefault="00BC474D" w:rsidP="00BC474D">
      <w:pPr>
        <w:pStyle w:val="HTMLPreformatted"/>
        <w:tabs>
          <w:tab w:val="left" w:pos="720"/>
        </w:tabs>
        <w:rPr>
          <w:rFonts w:ascii="Arial" w:hAnsi="Arial" w:cs="Arial"/>
          <w:sz w:val="22"/>
          <w:szCs w:val="22"/>
          <w:lang w:val="es-ES"/>
        </w:rPr>
      </w:pPr>
    </w:p>
    <w:p w:rsidR="00BC474D" w:rsidRPr="002B1FEE" w:rsidRDefault="00BC474D" w:rsidP="00BC474D">
      <w:pPr>
        <w:pStyle w:val="HTMLPreformatted"/>
        <w:tabs>
          <w:tab w:val="left" w:pos="720"/>
        </w:tabs>
        <w:rPr>
          <w:rFonts w:ascii="Arial" w:hAnsi="Arial" w:cs="Arial"/>
          <w:sz w:val="22"/>
          <w:szCs w:val="22"/>
          <w:lang w:val="es-ES"/>
        </w:rPr>
      </w:pPr>
      <w:r w:rsidRPr="002B1FEE">
        <w:rPr>
          <w:rFonts w:ascii="Arial" w:hAnsi="Arial" w:cs="Arial"/>
          <w:sz w:val="22"/>
          <w:szCs w:val="22"/>
          <w:lang w:val="es-ES"/>
        </w:rPr>
        <w:tab/>
        <w:t>Los padres pueden inspeccionar los materiales educativos escritos y audiovisuales utilizados en la educación integral sobre salud sexual y la educación para la prevención del VIH/SIDA.  Los padres tienen derecho a solicitar que el Distrito les proporcione una copia de las secciones 51930-51939 del código de educación.</w:t>
      </w:r>
    </w:p>
    <w:p w:rsidR="00BC474D" w:rsidRPr="002B1FEE" w:rsidRDefault="00BC474D" w:rsidP="00BC474D">
      <w:pPr>
        <w:pStyle w:val="HTMLPreformatted"/>
        <w:tabs>
          <w:tab w:val="left" w:pos="720"/>
        </w:tabs>
        <w:rPr>
          <w:rFonts w:ascii="Arial" w:hAnsi="Arial" w:cs="Arial"/>
          <w:sz w:val="22"/>
          <w:szCs w:val="22"/>
          <w:lang w:val="es-ES"/>
        </w:rPr>
      </w:pPr>
    </w:p>
    <w:p w:rsidR="00BC474D" w:rsidRPr="002B1FEE" w:rsidRDefault="00BC474D" w:rsidP="00BC474D">
      <w:pPr>
        <w:pStyle w:val="HTMLPreformatted"/>
        <w:tabs>
          <w:tab w:val="left" w:pos="720"/>
        </w:tabs>
        <w:rPr>
          <w:rFonts w:ascii="Arial" w:hAnsi="Arial" w:cs="Arial"/>
          <w:sz w:val="22"/>
          <w:szCs w:val="22"/>
          <w:lang w:val="es-ES"/>
        </w:rPr>
      </w:pPr>
      <w:r w:rsidRPr="002B1FEE">
        <w:rPr>
          <w:rFonts w:ascii="Arial" w:hAnsi="Arial" w:cs="Arial"/>
          <w:sz w:val="22"/>
          <w:szCs w:val="22"/>
          <w:lang w:val="es-ES"/>
        </w:rPr>
        <w:tab/>
        <w:t>Los padres de cada estudiante serán notificados antes del comienzo de cualquier instrucción de educación integral sobre salud sexual y prevención del VIH/SIDA en cuanto a la fecha de dicha instrucción y si la instrucción será impartida por personal del Distrito o por consultores externos.  Si se utilizan consultores externos, se identificará el nombre de la organización de cada orador invitado.  Los padres tienen derecho a solicitar que el Distrito les proporcione una copia de los artículos 51933, 51934 y 51938 Del código de educación.</w:t>
      </w:r>
    </w:p>
    <w:p w:rsidR="00BC474D" w:rsidRPr="002B1FEE"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2B1FEE">
        <w:rPr>
          <w:rFonts w:ascii="Arial" w:hAnsi="Arial" w:cs="Arial"/>
          <w:sz w:val="22"/>
          <w:szCs w:val="22"/>
          <w:lang w:val="es-ES"/>
        </w:rPr>
        <w:tab/>
        <w:t>Las herramientas de investigación y evaluación anónimas, voluntarias y confidenciales para medir los comportamientos y riesgos de salud de los estudiantes, incluyendo pruebas, cuestionarios y encuestas que contienen preguntas apropiadas a la edad acerca de las actitudes o prácticas de los estudiantes en relación con el sexo, se pueden administrar a los alumnos de los grados 7 a 12.  Se notificará a los</w:t>
      </w:r>
      <w:r w:rsidRPr="0087264C">
        <w:rPr>
          <w:rFonts w:ascii="Arial" w:hAnsi="Arial" w:cs="Arial"/>
          <w:sz w:val="22"/>
          <w:szCs w:val="22"/>
          <w:lang w:val="es-ES"/>
        </w:rPr>
        <w:t xml:space="preserve"> padres por escrito y se les dará la oportunidad de revisar dichas pruebas, cuestionarios y encuestas y se les informará de que, para excusar a su alumno, deben presentar su solicitud por escrito.  Si una escuela recibe una solicitud por escrito de uno de los padres que excusan a un estudiante de esta actividad, el estudiante no puede estar sujeto a una acción disciplinaria, sanción académica u otra sanción y una actividad educativa alternativa debe estar disponible para el estudiante.</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Encuestas a estudiantes, Pruebas y Cuestionarios con Respecto a las Creencias y Prácticas (Código de Educación §§ 51513, 60614; 20 U. S. C. § 1232h)</w:t>
      </w:r>
      <w:r w:rsidR="00097BF2">
        <w:rPr>
          <w:rFonts w:ascii="Arial" w:hAnsi="Arial" w:cs="Arial"/>
          <w:b/>
          <w:bCs/>
          <w:sz w:val="22"/>
          <w:szCs w:val="22"/>
          <w:lang w:val="es-ES"/>
        </w:rPr>
        <w:t xml:space="preserve"> </w:t>
      </w:r>
      <w:r w:rsidRPr="0087264C">
        <w:rPr>
          <w:rFonts w:ascii="Arial" w:hAnsi="Arial" w:cs="Arial"/>
          <w:sz w:val="22"/>
          <w:szCs w:val="22"/>
          <w:lang w:val="es-ES"/>
        </w:rPr>
        <w:t>Ninguna prueba, cuestionario, encuesta o examen que tenga preguntas sobre las creencias y prácticas de un estudiante o sus padres en el sexo, la vida familiar, la moral, la religión, las afiliaciones políticas o las creencias, los comportamientos ilegales, antisociales, auto inculpatorios o degradantes, los problemas mentales o psicológicos, las relaciones privilegiadas legalmente reconocidas (como las de abogado, médico o ministro), las valoraciones críticas de las personas con las que usted tiene relaciones familiares cercanas., o los ingresos (excepto según lo requerido por la ley para determinar la elegibilidad para participar en un programa o para recibir ayuda financiera en virtud de tal programa) se administrará sin notificación previa y permiso por escrito de los padres.  Los padres pueden inspeccionar todos los materiales de instrucción, incluyendo los manuales del profesor, películas, cintas u otro material suplementario que se utilizará en relación con cualquier encuesta, análisis o evaluación.</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Evaluación de California del Rendimiento y Progreso de los Estudiante (CAASPP) (Código de Educación §§ 60604, 60615, 60640; 5 C. C. R. § 852.)</w:t>
      </w:r>
      <w:r w:rsidR="00097BF2">
        <w:rPr>
          <w:rFonts w:ascii="Arial" w:hAnsi="Arial" w:cs="Arial"/>
          <w:b/>
          <w:bCs/>
          <w:sz w:val="22"/>
          <w:szCs w:val="22"/>
          <w:lang w:val="es-ES"/>
        </w:rPr>
        <w:t xml:space="preserve"> </w:t>
      </w:r>
      <w:r w:rsidRPr="0087264C">
        <w:rPr>
          <w:rFonts w:ascii="Arial" w:hAnsi="Arial" w:cs="Arial"/>
          <w:sz w:val="22"/>
          <w:szCs w:val="22"/>
          <w:lang w:val="es-ES"/>
        </w:rPr>
        <w:t>Cada año, se notificará a los padres la participación de estudiantes en el sistema de evaluación CAASPP.  Los padres que quieran excusar a sus estudiantes de cualquiera o todas las partes de la CAASPP deben presentar una solicitud por escrito.  Las solicitudes por escrito deben presentarse a la escuela anualmente.</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Notificación de Grado de Falla Potencial (Código de Educación §§ 49063, 49067)</w:t>
      </w:r>
      <w:r w:rsidR="00097BF2">
        <w:rPr>
          <w:rFonts w:ascii="Arial" w:hAnsi="Arial" w:cs="Arial"/>
          <w:b/>
          <w:bCs/>
          <w:sz w:val="22"/>
          <w:szCs w:val="22"/>
          <w:lang w:val="es-ES"/>
        </w:rPr>
        <w:t xml:space="preserve"> </w:t>
      </w:r>
      <w:r w:rsidRPr="0087264C">
        <w:rPr>
          <w:rFonts w:ascii="Arial" w:hAnsi="Arial" w:cs="Arial"/>
          <w:sz w:val="22"/>
          <w:szCs w:val="22"/>
          <w:lang w:val="es-ES"/>
        </w:rPr>
        <w:t>Los padres serán notificados cuando un maestro haya determinado que su estudiante está en peligro de reprobar un curso.</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lastRenderedPageBreak/>
        <w:t>Formación docente y Para profesional (20 U. S. C. § 6312)</w:t>
      </w:r>
      <w:r w:rsidRPr="0087264C">
        <w:rPr>
          <w:rFonts w:ascii="Arial" w:hAnsi="Arial" w:cs="Arial"/>
          <w:sz w:val="22"/>
          <w:szCs w:val="22"/>
          <w:lang w:val="es-ES"/>
        </w:rPr>
        <w:t xml:space="preserve"> Previa solicitud, los padres tienen derecho a solicitar información sobre las calificaciones profesionales de los profesores de las aulas que instruyen a sus alumnos.  La ley Federal permite a los padres soliciten la siguiente información: (1) si el maestro del estudiante ha cumplido con los criterios de credencial o licencia del estado para el grado y el tema que se enseña; (2) Si el maestro del estudiante está enseñando bajo una emergencia u otro estatus provisional debido a circunstancias especiales; (3) Si el maestro está enseñando en el campo de la disciplina de la certificación del maestro del maestro; y (4) si el estudiante está recibiendo servicios de para profesional y, si es así, sus calificaciones.</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b/>
          <w:bCs/>
          <w:sz w:val="22"/>
          <w:szCs w:val="22"/>
          <w:u w:val="single"/>
          <w:lang w:val="es-ES"/>
        </w:rPr>
      </w:pPr>
      <w:r w:rsidRPr="0087264C">
        <w:rPr>
          <w:rFonts w:ascii="Arial" w:hAnsi="Arial" w:cs="Arial"/>
          <w:b/>
          <w:bCs/>
          <w:sz w:val="22"/>
          <w:szCs w:val="22"/>
          <w:u w:val="single"/>
          <w:lang w:val="es-ES"/>
        </w:rPr>
        <w:t>REGISTRO</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b/>
          <w:bCs/>
          <w:sz w:val="22"/>
          <w:szCs w:val="22"/>
          <w:lang w:val="es-ES"/>
        </w:rPr>
      </w:pPr>
      <w:r w:rsidRPr="0087264C">
        <w:rPr>
          <w:rFonts w:ascii="Arial" w:hAnsi="Arial" w:cs="Arial"/>
          <w:b/>
          <w:bCs/>
          <w:sz w:val="22"/>
          <w:szCs w:val="22"/>
          <w:lang w:val="es-ES"/>
        </w:rPr>
        <w:t>Política de Registros Estudiantiles (Código de Educación § § 49063, 49064; 5 C. C. R. § 432)</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r w:rsidRPr="0087264C">
        <w:rPr>
          <w:rFonts w:ascii="Arial" w:hAnsi="Arial" w:cs="Arial"/>
          <w:sz w:val="22"/>
          <w:szCs w:val="22"/>
          <w:lang w:val="es-ES"/>
        </w:rPr>
        <w:t xml:space="preserve">El Distrito mantiene los registros estudiantiles obligatorios permanentes (mantenidos por tiempo indefinido) e interinos (pueden ser destruidos después de un tiempo estipulado).  Los registros obligatorios permanentes de estudiante incluyen el nombre legal del estudiante, fecha de nacimiento, método de verificación de la fecha de nacimiento, sexo del estudiante, nombre y dirección del padre o madre del estudiante menor, fecha de entrada y salida de cada año escolar y para cualquier sesión de verano u otra sesión extra; temas tomados durante cada año, medio año, sesión de verano, o trimestre; si se dan las marcas o el crédito, la marca o el número de créditos hacia la graduación permite el trabajo tomado; verificación o exención de las vacunas exigidas; y fecha de graduación de la escuela secundaria o </w:t>
      </w:r>
      <w:r w:rsidRPr="0087264C">
        <w:rPr>
          <w:rFonts w:ascii="Arial" w:hAnsi="Arial" w:cs="Arial"/>
          <w:color w:val="000000"/>
          <w:sz w:val="22"/>
          <w:szCs w:val="22"/>
          <w:lang w:val="es-ES"/>
        </w:rPr>
        <w:t xml:space="preserve">equivalente. </w:t>
      </w:r>
      <w:r w:rsidRPr="0087264C">
        <w:rPr>
          <w:rFonts w:ascii="Arial" w:hAnsi="Arial" w:cs="Arial"/>
          <w:sz w:val="22"/>
          <w:szCs w:val="22"/>
          <w:lang w:val="es-ES"/>
        </w:rPr>
        <w:t xml:space="preserve"> Los registros provisionales obligatorios del estudiante incluyen un registro o registro que identifica a esas personas (excepto el personal autorizado de la escuela) u organizaciones que solicitan o reciben información del registro; información de salud, incluida la verificación o exención del Programa de prevención de discapacidades del desarrollo de la salud infantil; participación en programas de educación especial que incluyen pruebas requeridas, estudios de casos, autorizaciones y acciones necesarias para establecer la elegibilidad para la admisión o el alta; registros de formación lingüística; boletas de progreso y / o avisos; restricciones de los padres con respecto al acceso a la información del directorio o estipulaciones relacionadas; las respuestas de los padres o estudiantes adultos a los registros impugnados y a las medidas disciplinarias; Autorizaciones de los padres o prohibiciones de participación de los estudiantes en programas específicos; y los resultados de las pruebas estandarizadas administradas en los tres años anteriores. </w:t>
      </w:r>
      <w:r w:rsidRPr="0087264C">
        <w:rPr>
          <w:rFonts w:ascii="Arial" w:hAnsi="Arial" w:cs="Arial"/>
          <w:color w:val="FFC000"/>
          <w:sz w:val="22"/>
          <w:szCs w:val="22"/>
          <w:lang w:val="es-ES"/>
        </w:rPr>
        <w:t xml:space="preserve"> </w:t>
      </w:r>
      <w:r w:rsidRPr="0087264C">
        <w:rPr>
          <w:rFonts w:ascii="Arial" w:hAnsi="Arial" w:cs="Arial"/>
          <w:sz w:val="22"/>
          <w:szCs w:val="22"/>
          <w:lang w:val="es-ES"/>
        </w:rPr>
        <w:t>Además, se conservan los registros permitidos de los estudiantes (que pueden ser destruidos cuando ya no son útiles).  Los registros permitidos de los estudiantes incluyen calificaciones de consejeros objetivos y / o maestros, resultados de exámenes estandarizados de más de tres años, datos de disciplina de rutina, informes verificados de patrones de comportamiento relevantes, todos los avisos disciplinarios, y registros de asistencia.  La siguiente posición es responsable de mantener todos los registros de los estudiantes:</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p>
    <w:p w:rsidR="00BC474D" w:rsidRPr="0087264C" w:rsidRDefault="00BC474D" w:rsidP="00B32E64">
      <w:pPr>
        <w:pStyle w:val="HTMLPreformatted"/>
        <w:numPr>
          <w:ilvl w:val="0"/>
          <w:numId w:val="65"/>
        </w:numPr>
        <w:tabs>
          <w:tab w:val="left" w:pos="720"/>
        </w:tabs>
        <w:rPr>
          <w:rFonts w:ascii="Arial" w:hAnsi="Arial" w:cs="Arial"/>
          <w:color w:val="000000"/>
          <w:sz w:val="22"/>
          <w:szCs w:val="22"/>
          <w:lang w:val="es-ES"/>
        </w:rPr>
      </w:pPr>
      <w:r w:rsidRPr="0087264C">
        <w:rPr>
          <w:rFonts w:ascii="Arial" w:hAnsi="Arial" w:cs="Arial"/>
          <w:color w:val="000000"/>
          <w:sz w:val="22"/>
          <w:szCs w:val="22"/>
          <w:lang w:val="es-ES"/>
        </w:rPr>
        <w:t>Secretaria de Asistencia/Custodio de los Registros</w:t>
      </w:r>
    </w:p>
    <w:p w:rsidR="00BC474D" w:rsidRPr="0087264C" w:rsidRDefault="00BC474D" w:rsidP="00BC474D">
      <w:pPr>
        <w:pStyle w:val="HTMLPreformatted"/>
        <w:tabs>
          <w:tab w:val="left" w:pos="720"/>
        </w:tabs>
        <w:rPr>
          <w:rFonts w:ascii="Arial" w:hAnsi="Arial" w:cs="Arial"/>
          <w:color w:val="FFC000"/>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ab/>
        <w:t xml:space="preserve">Un registro de acceso o registro de quién ha solicitado o recibido información de los registros de un estudiante se mantiene </w:t>
      </w:r>
      <w:r w:rsidRPr="0087264C">
        <w:rPr>
          <w:rFonts w:ascii="Arial" w:hAnsi="Arial" w:cs="Arial"/>
          <w:color w:val="000000"/>
          <w:sz w:val="22"/>
          <w:szCs w:val="22"/>
          <w:lang w:val="es-ES"/>
        </w:rPr>
        <w:t>en la oficina de la Secretaria de Asistencia.</w:t>
      </w:r>
      <w:r w:rsidRPr="0087264C">
        <w:rPr>
          <w:rFonts w:ascii="Arial" w:hAnsi="Arial" w:cs="Arial"/>
          <w:color w:val="FFC000"/>
          <w:sz w:val="22"/>
          <w:szCs w:val="22"/>
          <w:lang w:val="es-ES"/>
        </w:rPr>
        <w:t xml:space="preserve"> </w:t>
      </w:r>
      <w:r w:rsidRPr="0087264C">
        <w:rPr>
          <w:rFonts w:ascii="Arial" w:hAnsi="Arial" w:cs="Arial"/>
          <w:sz w:val="22"/>
          <w:szCs w:val="22"/>
          <w:lang w:val="es-ES"/>
        </w:rPr>
        <w:t>El Código de Educación y el Reglamento Administrativo del distrito</w:t>
      </w:r>
      <w:r w:rsidR="00C63483">
        <w:rPr>
          <w:rFonts w:ascii="Arial" w:hAnsi="Arial" w:cs="Arial"/>
          <w:color w:val="000000"/>
          <w:sz w:val="22"/>
          <w:szCs w:val="22"/>
          <w:lang w:val="es-ES"/>
        </w:rPr>
        <w:t xml:space="preserve"> 5125</w:t>
      </w:r>
      <w:r w:rsidRPr="0087264C">
        <w:rPr>
          <w:rFonts w:ascii="Arial" w:hAnsi="Arial" w:cs="Arial"/>
          <w:color w:val="000000"/>
          <w:sz w:val="22"/>
          <w:szCs w:val="22"/>
          <w:lang w:val="es-ES"/>
        </w:rPr>
        <w:t xml:space="preserve"> </w:t>
      </w:r>
      <w:r w:rsidRPr="0087264C">
        <w:rPr>
          <w:rFonts w:ascii="Arial" w:hAnsi="Arial" w:cs="Arial"/>
          <w:sz w:val="22"/>
          <w:szCs w:val="22"/>
          <w:lang w:val="es-ES"/>
        </w:rPr>
        <w:t>establecen los criterios con arreglo a los cuales los funcionarios y empleados de las escuelas pueden acceder, cambiar o borrar información de los registros de los alumnos.</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Acceso de los Padres a los Registros (Código de Educación §§ 49063, 49065, 49069, 49070, 56504; 34 § 99.7)</w:t>
      </w:r>
      <w:r w:rsidR="000A5687">
        <w:rPr>
          <w:rFonts w:ascii="Arial" w:hAnsi="Arial" w:cs="Arial"/>
          <w:b/>
          <w:bCs/>
          <w:sz w:val="22"/>
          <w:szCs w:val="22"/>
          <w:lang w:val="es-ES"/>
        </w:rPr>
        <w:t xml:space="preserve"> </w:t>
      </w:r>
      <w:r w:rsidRPr="0087264C">
        <w:rPr>
          <w:rFonts w:ascii="Arial" w:hAnsi="Arial" w:cs="Arial"/>
          <w:sz w:val="22"/>
          <w:szCs w:val="22"/>
          <w:lang w:val="es-ES"/>
        </w:rPr>
        <w:t>Los padres de los estudiantes matriculados o anteriores tienen el derecho absoluto de acceder a todos los expedientes de los estudiantes relacionados con sus hijos que mantiene el distrito.  Los padres tienen derecho a inspeccionar y revisar los registros escolares de sus hijos durante las horas regulares de la escuela dentro de cinco días posteriores a la solicitud. El Distrito Escolar puede cobrar a los padres una tarifa razonable que no exceda el costo real de la copia para reproducir copias de los registros del estudiante.</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ab/>
        <w:t xml:space="preserve">Los padres pueden cuestionar el contenido del registro de un estudiante si hay una inexactitud, una conclusión o inferencia personal sin fundamento, una conclusión o inferencia fuera del área de competencia del observador, un comentario no basado en la observación personal de una persona con el tiempo y el lugar de la observación anotada, o si el expediente del estudiante incluye información engañosa o viola la privacidad del estudiante u otros derechos.  El Superintendente o su designado se reunirán con el padre y el </w:t>
      </w:r>
      <w:r w:rsidRPr="0087264C">
        <w:rPr>
          <w:rFonts w:ascii="Arial" w:hAnsi="Arial" w:cs="Arial"/>
          <w:sz w:val="22"/>
          <w:szCs w:val="22"/>
          <w:lang w:val="es-ES"/>
        </w:rPr>
        <w:lastRenderedPageBreak/>
        <w:t>empleado certificado que registraron la información en cuestión, si corresponde y actualmente empleados por el Distrito dentro de los 30 días. El Superintendente determinará si sostiene o niega las acusaciones. Si el desafío es sostenido, se harán los cambios. Si se niega el desafío, el padre puede apelar la decisión por escrito a la junta de gobierno del Distrito dentro de los 30 días de la negativa. La junta de gobierno del Distrito determinará si sostiene o niega las acusaciones dentro de los 30 días posteriores a la recepción de una apelación. La decisión de la junta directiva del Distrito es definitiva. El Superintendente y la junta de gobierno del Distrito no pueden ordenar que se cambie la calificación de un estudiante a menos que el maestro que determinó la calificación tenga la oportunidad de indicar las razones por las cuales se otorgó la calificación y se incluya en todas las discusiones relacionadas con el cambio de calificación.</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Revisión del Currículo (Ed. Código §§ 49063, 49091.14)</w:t>
      </w:r>
      <w:r w:rsidR="004562F8">
        <w:rPr>
          <w:rFonts w:ascii="Arial" w:hAnsi="Arial" w:cs="Arial"/>
          <w:b/>
          <w:bCs/>
          <w:sz w:val="22"/>
          <w:szCs w:val="22"/>
          <w:lang w:val="es-ES"/>
        </w:rPr>
        <w:t xml:space="preserve">  </w:t>
      </w:r>
      <w:r w:rsidRPr="0087264C">
        <w:rPr>
          <w:rFonts w:ascii="Arial" w:hAnsi="Arial" w:cs="Arial"/>
          <w:sz w:val="22"/>
          <w:szCs w:val="22"/>
          <w:lang w:val="es-ES"/>
        </w:rPr>
        <w:t>Un folleto del plan de estudios, incluyendo títulos, descripciones, e instrucciones de los objetivos de cada curso ofrecido, está disponible en el sitio de la escuela para que los padres lo revisen si lo solicitan. Las copias están disponibles por una tarifa razonable que no debe exceder el costo real de la copia.</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color w:val="FFC000"/>
          <w:sz w:val="22"/>
          <w:szCs w:val="22"/>
          <w:lang w:val="es-ES"/>
        </w:rPr>
      </w:pPr>
      <w:r w:rsidRPr="0087264C">
        <w:rPr>
          <w:rFonts w:ascii="Arial" w:hAnsi="Arial" w:cs="Arial"/>
          <w:b/>
          <w:bCs/>
          <w:sz w:val="22"/>
          <w:szCs w:val="22"/>
          <w:lang w:val="es-ES"/>
        </w:rPr>
        <w:t>Revisión de Expedientes Estudiantiles (Código de Educación §§ 49063, 49064, 49076; 34 C. F. R. §§ 99.7, 99.31)</w:t>
      </w:r>
      <w:r w:rsidR="004562F8">
        <w:rPr>
          <w:rFonts w:ascii="Arial" w:hAnsi="Arial" w:cs="Arial"/>
          <w:b/>
          <w:bCs/>
          <w:sz w:val="22"/>
          <w:szCs w:val="22"/>
          <w:lang w:val="es-ES"/>
        </w:rPr>
        <w:t xml:space="preserve">  </w:t>
      </w:r>
      <w:r w:rsidRPr="0087264C">
        <w:rPr>
          <w:rFonts w:ascii="Arial" w:hAnsi="Arial" w:cs="Arial"/>
          <w:sz w:val="22"/>
          <w:szCs w:val="22"/>
          <w:lang w:val="es-ES"/>
        </w:rPr>
        <w:t>El Distrito puede compartir los registros de los estudiantes con funcionarios escolares y empleados que tienen un interés educativo legítimo.  "Funcionarios y empleados de las escuelas" y "interés educativo legítimo" se definen en el Reglamento Administrativo adjunto</w:t>
      </w:r>
      <w:r w:rsidRPr="00C63483">
        <w:rPr>
          <w:rFonts w:ascii="Arial" w:hAnsi="Arial" w:cs="Arial"/>
          <w:color w:val="000000"/>
          <w:sz w:val="22"/>
          <w:szCs w:val="22"/>
          <w:lang w:val="es-ES"/>
        </w:rPr>
        <w:t xml:space="preserve"> 5125.</w:t>
      </w:r>
      <w:r w:rsidRPr="0087264C">
        <w:rPr>
          <w:rFonts w:ascii="Arial" w:hAnsi="Arial" w:cs="Arial"/>
          <w:color w:val="000000"/>
          <w:sz w:val="22"/>
          <w:szCs w:val="22"/>
        </w:rPr>
        <w:t xml:space="preserve"> </w:t>
      </w:r>
    </w:p>
    <w:p w:rsidR="00BC474D" w:rsidRPr="0087264C" w:rsidRDefault="00BC474D" w:rsidP="00BC474D">
      <w:pPr>
        <w:pStyle w:val="HTMLPreformatted"/>
        <w:tabs>
          <w:tab w:val="left" w:pos="720"/>
        </w:tabs>
        <w:rPr>
          <w:rFonts w:ascii="Arial" w:hAnsi="Arial" w:cs="Arial"/>
          <w:color w:val="FFC000"/>
          <w:sz w:val="22"/>
          <w:szCs w:val="22"/>
          <w:lang w:val="es-ES"/>
        </w:rPr>
      </w:pPr>
    </w:p>
    <w:p w:rsidR="00BC474D" w:rsidRPr="0087264C" w:rsidRDefault="00BC474D" w:rsidP="004562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sz w:val="22"/>
          <w:szCs w:val="22"/>
          <w:lang w:val="es-ES"/>
        </w:rPr>
      </w:pPr>
      <w:r w:rsidRPr="0087264C">
        <w:rPr>
          <w:rFonts w:ascii="Arial" w:hAnsi="Arial" w:cs="Arial"/>
          <w:b/>
          <w:bCs/>
          <w:sz w:val="22"/>
          <w:szCs w:val="22"/>
          <w:lang w:val="es-ES"/>
        </w:rPr>
        <w:t>Consentimiento de los Padres para Divulgar Información del Estudiante; Sin consentimiento de los Padres para Divulgar Información del Directorio (Código de Educación §§ 49061 (c), 49063, 49073, 49076, 49077; 10 U.S.C. § 503; 20 U.S.C. §§ 1232g, 7908; 34 C.F.R. § 99.37)</w:t>
      </w:r>
      <w:r w:rsidR="004562F8">
        <w:rPr>
          <w:rFonts w:ascii="Arial" w:hAnsi="Arial" w:cs="Arial"/>
          <w:b/>
          <w:bCs/>
          <w:sz w:val="22"/>
          <w:szCs w:val="22"/>
          <w:lang w:val="es-ES"/>
        </w:rPr>
        <w:t xml:space="preserve">  </w:t>
      </w:r>
      <w:r w:rsidRPr="0087264C">
        <w:rPr>
          <w:rFonts w:ascii="Arial" w:hAnsi="Arial" w:cs="Arial"/>
          <w:sz w:val="22"/>
          <w:szCs w:val="22"/>
          <w:lang w:val="es-ES"/>
        </w:rPr>
        <w:t xml:space="preserve">Las leyes federales y estatales requieren que el Distrito obtenga el consentimiento escrito de los padres antes de la divulgación de información personal contenida en los registros de un estudiante, excepto en la medida en que la ley permita la divulgación sin consentimiento (por ejemplo, citación u orden judicial).  Sin embargo, el Distrito puede divulgar información sin el consentimiento de los padres a determinadas entidades.  Información de directorio publicada a </w:t>
      </w:r>
      <w:r w:rsidR="00496AF3">
        <w:rPr>
          <w:rFonts w:ascii="Arial" w:hAnsi="Arial" w:cs="Arial"/>
          <w:sz w:val="22"/>
          <w:szCs w:val="22"/>
          <w:lang w:val="es-ES"/>
        </w:rPr>
        <w:t xml:space="preserve">las autoridades pudiera incluir nombre del estudiante, domicilio, </w:t>
      </w:r>
      <w:proofErr w:type="spellStart"/>
      <w:r w:rsidR="00496AF3">
        <w:rPr>
          <w:rFonts w:ascii="Arial" w:hAnsi="Arial" w:cs="Arial"/>
          <w:sz w:val="22"/>
          <w:szCs w:val="22"/>
          <w:lang w:val="es-ES"/>
        </w:rPr>
        <w:t>numero</w:t>
      </w:r>
      <w:proofErr w:type="spellEnd"/>
      <w:r w:rsidR="00496AF3">
        <w:rPr>
          <w:rFonts w:ascii="Arial" w:hAnsi="Arial" w:cs="Arial"/>
          <w:sz w:val="22"/>
          <w:szCs w:val="22"/>
          <w:lang w:val="es-ES"/>
        </w:rPr>
        <w:t xml:space="preserve"> de teléfono, fecha de nacimiento, altura y peso para los miembros de deportes, fechas de asistencia, y </w:t>
      </w:r>
      <w:proofErr w:type="spellStart"/>
      <w:r w:rsidR="00496AF3">
        <w:rPr>
          <w:rFonts w:ascii="Arial" w:hAnsi="Arial" w:cs="Arial"/>
          <w:sz w:val="22"/>
          <w:szCs w:val="22"/>
          <w:lang w:val="es-ES"/>
        </w:rPr>
        <w:t>mas</w:t>
      </w:r>
      <w:proofErr w:type="spellEnd"/>
      <w:r w:rsidR="00496AF3">
        <w:rPr>
          <w:rFonts w:ascii="Arial" w:hAnsi="Arial" w:cs="Arial"/>
          <w:sz w:val="22"/>
          <w:szCs w:val="22"/>
          <w:lang w:val="es-ES"/>
        </w:rPr>
        <w:t xml:space="preserve"> reciente agencia educativa. </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 xml:space="preserve">Si no desea que el Distrito divulgue la información del directorio de los registros de educación de su estudiante sin su consentimiento previo por escrito, debe notificarlo al Distrito por escrito mediante </w:t>
      </w:r>
      <w:r w:rsidRPr="0087264C">
        <w:rPr>
          <w:rFonts w:ascii="Arial" w:hAnsi="Arial" w:cs="Arial"/>
          <w:color w:val="000000"/>
          <w:sz w:val="22"/>
          <w:szCs w:val="22"/>
          <w:lang w:val="es-ES"/>
        </w:rPr>
        <w:t xml:space="preserve">dentro de 30 días de este aviso </w:t>
      </w:r>
      <w:r w:rsidRPr="0087264C">
        <w:rPr>
          <w:rFonts w:ascii="Arial" w:hAnsi="Arial" w:cs="Arial"/>
          <w:sz w:val="22"/>
          <w:szCs w:val="22"/>
          <w:lang w:val="es-ES"/>
        </w:rPr>
        <w:t>utilizando el formulario de exclusión de información del Directorio adjunto.</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El distrito no dará a Conocer la información del directorio relativa a un estudiante sin hogar, a menos que uno de los padres o un estudiante con derechos parentales acordados haya dado su consentimiento por escrito para que la información del directorio pueda ser liberada.</w:t>
      </w:r>
    </w:p>
    <w:p w:rsidR="00BC474D" w:rsidRPr="0087264C" w:rsidRDefault="00BC474D" w:rsidP="00BC474D">
      <w:pPr>
        <w:pStyle w:val="HTMLPreformatted"/>
        <w:tabs>
          <w:tab w:val="left" w:pos="720"/>
        </w:tabs>
        <w:rPr>
          <w:rFonts w:ascii="Arial" w:hAnsi="Arial" w:cs="Arial"/>
          <w:b/>
          <w:bCs/>
          <w:sz w:val="22"/>
          <w:szCs w:val="22"/>
          <w:lang w:val="es-ES"/>
        </w:rPr>
      </w:pPr>
    </w:p>
    <w:p w:rsidR="00BC474D" w:rsidRPr="0087264C" w:rsidRDefault="00BC474D" w:rsidP="00BC474D">
      <w:pPr>
        <w:pStyle w:val="HTMLPreformatted"/>
        <w:tabs>
          <w:tab w:val="left" w:pos="720"/>
        </w:tabs>
        <w:rPr>
          <w:rFonts w:ascii="Arial" w:hAnsi="Arial" w:cs="Arial"/>
          <w:b/>
          <w:bCs/>
          <w:sz w:val="22"/>
          <w:szCs w:val="22"/>
          <w:lang w:val="es-ES"/>
        </w:rPr>
      </w:pPr>
      <w:r w:rsidRPr="0087264C">
        <w:rPr>
          <w:rFonts w:ascii="Arial" w:hAnsi="Arial" w:cs="Arial"/>
          <w:b/>
          <w:bCs/>
          <w:sz w:val="22"/>
          <w:szCs w:val="22"/>
          <w:lang w:val="es-ES"/>
        </w:rPr>
        <w:t>Transferencia de Registros Estudiantiles (Código de Educación § 49068; 34 C. F. R. § § 99.7, 99.34)</w:t>
      </w: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sz w:val="22"/>
          <w:szCs w:val="22"/>
          <w:lang w:val="es-ES"/>
        </w:rPr>
        <w:t>El Distrito enviará los registros de los estudiantes, incluyendo las transcripciones, registros de vacunación, y, cuando sea aplicable, avisos de suspensión, registros de expulsión y programas de educación individualizados, a otros distritos escolares que hayan solicitado los registros y en los cuales el estudiante busca o tiene la intención de inscribirse o que ya esté matriculado siempre y cuando la divulgación sea para propósitos relacionados con la inscripción o transferencia del estudiante.</w:t>
      </w:r>
    </w:p>
    <w:p w:rsidR="00BC474D" w:rsidRPr="0087264C" w:rsidRDefault="00BC474D" w:rsidP="00BC474D">
      <w:pPr>
        <w:pStyle w:val="HTMLPreformatted"/>
        <w:tabs>
          <w:tab w:val="left" w:pos="720"/>
        </w:tabs>
        <w:rPr>
          <w:rFonts w:ascii="Arial" w:hAnsi="Arial" w:cs="Arial"/>
          <w:sz w:val="22"/>
          <w:szCs w:val="22"/>
          <w:lang w:val="es-ES"/>
        </w:rPr>
      </w:pPr>
    </w:p>
    <w:p w:rsidR="00BC474D" w:rsidRPr="0087264C" w:rsidRDefault="00BC474D" w:rsidP="00BC474D">
      <w:pPr>
        <w:pStyle w:val="HTMLPreformatted"/>
        <w:tabs>
          <w:tab w:val="left" w:pos="720"/>
        </w:tabs>
        <w:rPr>
          <w:rFonts w:ascii="Arial" w:hAnsi="Arial" w:cs="Arial"/>
          <w:sz w:val="22"/>
          <w:szCs w:val="22"/>
          <w:lang w:val="es-ES"/>
        </w:rPr>
      </w:pPr>
      <w:r w:rsidRPr="0087264C">
        <w:rPr>
          <w:rFonts w:ascii="Arial" w:hAnsi="Arial" w:cs="Arial"/>
          <w:b/>
          <w:bCs/>
          <w:sz w:val="22"/>
          <w:szCs w:val="22"/>
          <w:lang w:val="es-ES"/>
        </w:rPr>
        <w:t xml:space="preserve">Quejas de Registros de Estudiantes (Ed. Código § 49063; 20 U. S. C. § 1232g; 34 C. F. R. § § 99.7, 99.63) </w:t>
      </w:r>
      <w:r w:rsidRPr="0087264C">
        <w:rPr>
          <w:rFonts w:ascii="Arial" w:hAnsi="Arial" w:cs="Arial"/>
          <w:sz w:val="22"/>
          <w:szCs w:val="22"/>
          <w:lang w:val="es-ES"/>
        </w:rPr>
        <w:tab/>
        <w:t>Los padres tienen derecho a presentar una queja ante el Departamento de Educación de los Estados Unidos en relación con una presunta falla por parte del Distrito para cumplir con los requisitos de la Ley de Disposiciones Generales de Educación o FERPA.  El nombre y la dirección de la oficina que administra FERPA son:</w:t>
      </w:r>
    </w:p>
    <w:p w:rsidR="00BC474D" w:rsidRPr="0087264C" w:rsidRDefault="00BC474D" w:rsidP="00BC474D">
      <w:pPr>
        <w:pStyle w:val="PAUSDText"/>
        <w:spacing w:after="0"/>
        <w:jc w:val="center"/>
        <w:rPr>
          <w:rFonts w:ascii="Arial" w:hAnsi="Arial" w:cs="Arial"/>
          <w:sz w:val="22"/>
        </w:rPr>
      </w:pPr>
      <w:r w:rsidRPr="0087264C">
        <w:rPr>
          <w:rFonts w:ascii="Arial" w:hAnsi="Arial" w:cs="Arial"/>
          <w:sz w:val="22"/>
        </w:rPr>
        <w:t>Family Policy Compliance Office</w:t>
      </w:r>
    </w:p>
    <w:p w:rsidR="00BC474D" w:rsidRPr="0087264C" w:rsidRDefault="00BC474D" w:rsidP="00BC474D">
      <w:pPr>
        <w:pStyle w:val="PAUSDText"/>
        <w:spacing w:after="0"/>
        <w:jc w:val="center"/>
        <w:rPr>
          <w:rFonts w:ascii="Arial" w:hAnsi="Arial" w:cs="Arial"/>
          <w:sz w:val="22"/>
        </w:rPr>
      </w:pPr>
      <w:r w:rsidRPr="0087264C">
        <w:rPr>
          <w:rFonts w:ascii="Arial" w:hAnsi="Arial" w:cs="Arial"/>
          <w:sz w:val="22"/>
        </w:rPr>
        <w:t>U.S. Department of Education</w:t>
      </w:r>
    </w:p>
    <w:p w:rsidR="00BC474D" w:rsidRPr="0087264C" w:rsidRDefault="00BC474D" w:rsidP="00BC474D">
      <w:pPr>
        <w:pStyle w:val="PAUSDText"/>
        <w:spacing w:after="0"/>
        <w:jc w:val="center"/>
        <w:rPr>
          <w:rFonts w:ascii="Arial" w:hAnsi="Arial" w:cs="Arial"/>
          <w:sz w:val="22"/>
        </w:rPr>
      </w:pPr>
      <w:r w:rsidRPr="0087264C">
        <w:rPr>
          <w:rFonts w:ascii="Arial" w:hAnsi="Arial" w:cs="Arial"/>
          <w:sz w:val="22"/>
        </w:rPr>
        <w:t>400 Maryland Avenue, SW</w:t>
      </w:r>
    </w:p>
    <w:p w:rsidR="00BC474D" w:rsidRPr="0087264C" w:rsidRDefault="00BC474D" w:rsidP="00BC474D">
      <w:pPr>
        <w:pStyle w:val="PAUSDText"/>
        <w:spacing w:after="0"/>
        <w:jc w:val="center"/>
        <w:rPr>
          <w:rFonts w:ascii="Arial" w:hAnsi="Arial" w:cs="Arial"/>
          <w:color w:val="FF0000"/>
          <w:sz w:val="22"/>
        </w:rPr>
      </w:pPr>
      <w:r w:rsidRPr="0087264C">
        <w:rPr>
          <w:rFonts w:ascii="Arial" w:hAnsi="Arial" w:cs="Arial"/>
          <w:sz w:val="22"/>
        </w:rPr>
        <w:t>Washington, DC 20202</w:t>
      </w:r>
    </w:p>
    <w:p w:rsidR="00BC474D" w:rsidRPr="00F1675A" w:rsidRDefault="00BC474D" w:rsidP="00BC474D">
      <w:pPr>
        <w:pStyle w:val="BodyText"/>
        <w:rPr>
          <w:rFonts w:cs="Arial"/>
          <w:szCs w:val="22"/>
          <w:lang w:val="en-US"/>
        </w:rPr>
      </w:pPr>
    </w:p>
    <w:p w:rsidR="00BC474D" w:rsidRPr="0087264C" w:rsidRDefault="00BC474D" w:rsidP="00BC474D">
      <w:pPr>
        <w:pStyle w:val="BodyText"/>
        <w:jc w:val="center"/>
        <w:rPr>
          <w:rFonts w:cs="Arial"/>
          <w:b/>
          <w:bCs/>
          <w:szCs w:val="22"/>
        </w:rPr>
      </w:pPr>
      <w:r w:rsidRPr="0087264C">
        <w:rPr>
          <w:rFonts w:cs="Arial"/>
          <w:b/>
          <w:bCs/>
          <w:szCs w:val="22"/>
        </w:rPr>
        <w:t>APPENDIX</w:t>
      </w: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color w:val="000000"/>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color w:val="000000"/>
          <w:sz w:val="22"/>
          <w:szCs w:val="22"/>
          <w:lang w:val="es-ES"/>
        </w:rPr>
      </w:pPr>
    </w:p>
    <w:p w:rsidR="00BC474D" w:rsidRPr="0087264C" w:rsidRDefault="00BC474D" w:rsidP="00BC47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s>
        <w:rPr>
          <w:rFonts w:ascii="Arial" w:hAnsi="Arial" w:cs="Arial"/>
          <w:color w:val="000000"/>
          <w:sz w:val="22"/>
          <w:szCs w:val="22"/>
          <w:lang w:val="es-ES"/>
        </w:rPr>
      </w:pPr>
    </w:p>
    <w:p w:rsidR="00BC474D" w:rsidRPr="0087264C" w:rsidRDefault="00BC474D" w:rsidP="00BC474D">
      <w:pPr>
        <w:pStyle w:val="BodyText"/>
        <w:rPr>
          <w:rFonts w:cs="Arial"/>
          <w:szCs w:val="22"/>
        </w:rPr>
      </w:pPr>
      <w:r w:rsidRPr="0087264C">
        <w:rPr>
          <w:rFonts w:cs="Arial"/>
          <w:b/>
          <w:bCs/>
          <w:szCs w:val="22"/>
        </w:rPr>
        <w:t>Adjunto:</w:t>
      </w:r>
      <w:r w:rsidRPr="0087264C">
        <w:rPr>
          <w:rFonts w:cs="Arial"/>
          <w:szCs w:val="22"/>
        </w:rPr>
        <w:tab/>
      </w:r>
    </w:p>
    <w:p w:rsidR="002B1FEE" w:rsidRPr="002B1FEE" w:rsidRDefault="002B1FEE" w:rsidP="002B1FEE">
      <w:pPr>
        <w:pStyle w:val="BodyText"/>
        <w:numPr>
          <w:ilvl w:val="0"/>
          <w:numId w:val="69"/>
        </w:numPr>
        <w:rPr>
          <w:rFonts w:cs="Arial"/>
          <w:szCs w:val="22"/>
        </w:rPr>
      </w:pPr>
      <w:r w:rsidRPr="002B1FEE">
        <w:rPr>
          <w:rFonts w:cs="Arial"/>
          <w:szCs w:val="22"/>
        </w:rPr>
        <w:t>Formulario de exclusión voluntaria de información del directorio 2021-22</w:t>
      </w:r>
    </w:p>
    <w:p w:rsidR="002B1FEE" w:rsidRPr="002B1FEE" w:rsidRDefault="002B1FEE" w:rsidP="002B1FEE">
      <w:pPr>
        <w:pStyle w:val="BodyText"/>
        <w:numPr>
          <w:ilvl w:val="0"/>
          <w:numId w:val="69"/>
        </w:numPr>
        <w:rPr>
          <w:rFonts w:cs="Arial"/>
          <w:szCs w:val="22"/>
        </w:rPr>
      </w:pPr>
      <w:r w:rsidRPr="002B1FEE">
        <w:rPr>
          <w:rFonts w:cs="Arial"/>
          <w:szCs w:val="22"/>
        </w:rPr>
        <w:t>Plan de participación de los padres</w:t>
      </w:r>
    </w:p>
    <w:p w:rsidR="002B1FEE" w:rsidRPr="002B1FEE" w:rsidRDefault="002B1FEE" w:rsidP="002B1FEE">
      <w:pPr>
        <w:pStyle w:val="BodyText"/>
        <w:numPr>
          <w:ilvl w:val="0"/>
          <w:numId w:val="69"/>
        </w:numPr>
        <w:rPr>
          <w:rFonts w:cs="Arial"/>
          <w:szCs w:val="22"/>
        </w:rPr>
      </w:pPr>
      <w:r w:rsidRPr="002B1FEE">
        <w:rPr>
          <w:rFonts w:cs="Arial"/>
          <w:szCs w:val="22"/>
        </w:rPr>
        <w:t>Procedimientos uniformes de presentación de quejas</w:t>
      </w:r>
    </w:p>
    <w:p w:rsidR="002B1FEE" w:rsidRPr="002B1FEE" w:rsidRDefault="002B1FEE" w:rsidP="002B1FEE">
      <w:pPr>
        <w:pStyle w:val="BodyText"/>
        <w:numPr>
          <w:ilvl w:val="0"/>
          <w:numId w:val="69"/>
        </w:numPr>
        <w:rPr>
          <w:rFonts w:cs="Arial"/>
          <w:szCs w:val="22"/>
        </w:rPr>
      </w:pPr>
      <w:r w:rsidRPr="002B1FEE">
        <w:rPr>
          <w:rFonts w:cs="Arial"/>
          <w:szCs w:val="22"/>
        </w:rPr>
        <w:t>Procedimientos uniformes de quejas de Williams</w:t>
      </w:r>
    </w:p>
    <w:p w:rsidR="002B1FEE" w:rsidRPr="002B1FEE" w:rsidRDefault="002B1FEE" w:rsidP="002B1FEE">
      <w:pPr>
        <w:pStyle w:val="BodyText"/>
        <w:numPr>
          <w:ilvl w:val="0"/>
          <w:numId w:val="69"/>
        </w:numPr>
        <w:rPr>
          <w:rFonts w:cs="Arial"/>
          <w:szCs w:val="22"/>
        </w:rPr>
      </w:pPr>
      <w:r w:rsidRPr="002B1FEE">
        <w:rPr>
          <w:rFonts w:cs="Arial"/>
          <w:szCs w:val="22"/>
        </w:rPr>
        <w:t>Pacto con los padres</w:t>
      </w:r>
    </w:p>
    <w:p w:rsidR="002B1FEE" w:rsidRPr="002B1FEE" w:rsidRDefault="002B1FEE" w:rsidP="002B1FEE">
      <w:pPr>
        <w:pStyle w:val="BodyText"/>
        <w:numPr>
          <w:ilvl w:val="0"/>
          <w:numId w:val="69"/>
        </w:numPr>
        <w:rPr>
          <w:rFonts w:cs="Arial"/>
          <w:szCs w:val="22"/>
        </w:rPr>
      </w:pPr>
      <w:r w:rsidRPr="002B1FEE">
        <w:rPr>
          <w:rFonts w:cs="Arial"/>
          <w:szCs w:val="22"/>
          <w:lang w:val="es-ES"/>
        </w:rPr>
        <w:t>P</w:t>
      </w:r>
      <w:r w:rsidR="00BC474D" w:rsidRPr="002B1FEE">
        <w:rPr>
          <w:rFonts w:cs="Arial"/>
          <w:szCs w:val="22"/>
          <w:lang w:val="es-ES"/>
        </w:rPr>
        <w:t>olítica De No Discriminación/Hostigamiento</w:t>
      </w:r>
    </w:p>
    <w:p w:rsidR="002B1FEE" w:rsidRPr="002B1FEE" w:rsidRDefault="002B1FEE" w:rsidP="002B1FEE">
      <w:pPr>
        <w:pStyle w:val="BodyText"/>
        <w:numPr>
          <w:ilvl w:val="0"/>
          <w:numId w:val="69"/>
        </w:numPr>
        <w:rPr>
          <w:rFonts w:cs="Arial"/>
          <w:szCs w:val="22"/>
        </w:rPr>
      </w:pPr>
      <w:r w:rsidRPr="002B1FEE">
        <w:rPr>
          <w:rFonts w:cs="Arial"/>
          <w:szCs w:val="22"/>
          <w:lang w:val="es-ES"/>
        </w:rPr>
        <w:t>Política De Acoso Sexual</w:t>
      </w:r>
    </w:p>
    <w:p w:rsidR="002B1FEE" w:rsidRPr="002B1FEE" w:rsidRDefault="002B1FEE" w:rsidP="002B1FEE">
      <w:pPr>
        <w:pStyle w:val="ListParagraph"/>
        <w:numPr>
          <w:ilvl w:val="0"/>
          <w:numId w:val="69"/>
        </w:numPr>
        <w:rPr>
          <w:rFonts w:ascii="Arial" w:hAnsi="Arial" w:cs="Arial"/>
        </w:rPr>
      </w:pPr>
      <w:r w:rsidRPr="002B1FEE">
        <w:rPr>
          <w:rFonts w:ascii="Arial" w:hAnsi="Arial" w:cs="Arial"/>
        </w:rPr>
        <w:t xml:space="preserve">Hoja </w:t>
      </w:r>
      <w:proofErr w:type="spellStart"/>
      <w:r w:rsidRPr="002B1FEE">
        <w:rPr>
          <w:rFonts w:ascii="Arial" w:hAnsi="Arial" w:cs="Arial"/>
        </w:rPr>
        <w:t>informativa</w:t>
      </w:r>
      <w:proofErr w:type="spellEnd"/>
      <w:r w:rsidRPr="002B1FEE">
        <w:rPr>
          <w:rFonts w:ascii="Arial" w:hAnsi="Arial" w:cs="Arial"/>
        </w:rPr>
        <w:t xml:space="preserve"> de All In - Health Care for All Families</w:t>
      </w:r>
    </w:p>
    <w:p w:rsidR="002B1FEE" w:rsidRPr="002B1FEE" w:rsidRDefault="002B1FEE" w:rsidP="002B1FEE">
      <w:pPr>
        <w:pStyle w:val="ListParagraph"/>
        <w:numPr>
          <w:ilvl w:val="0"/>
          <w:numId w:val="69"/>
        </w:numPr>
        <w:rPr>
          <w:rFonts w:ascii="Arial" w:hAnsi="Arial" w:cs="Arial"/>
          <w:lang w:val="es-ES"/>
        </w:rPr>
      </w:pPr>
      <w:r w:rsidRPr="002B1FEE">
        <w:rPr>
          <w:rFonts w:ascii="Arial" w:hAnsi="Arial" w:cs="Arial"/>
          <w:lang w:val="es-ES"/>
        </w:rPr>
        <w:t>Información de salud</w:t>
      </w:r>
    </w:p>
    <w:p w:rsidR="002B1FEE" w:rsidRPr="002B1FEE" w:rsidRDefault="002B1FEE" w:rsidP="002B1FEE">
      <w:pPr>
        <w:pStyle w:val="ListParagraph"/>
        <w:numPr>
          <w:ilvl w:val="0"/>
          <w:numId w:val="69"/>
        </w:numPr>
        <w:rPr>
          <w:rFonts w:ascii="Arial" w:hAnsi="Arial" w:cs="Arial"/>
          <w:lang w:val="es-ES"/>
        </w:rPr>
      </w:pPr>
      <w:r w:rsidRPr="002B1FEE">
        <w:rPr>
          <w:rFonts w:ascii="Arial" w:hAnsi="Arial" w:cs="Arial"/>
          <w:lang w:val="es-ES"/>
        </w:rPr>
        <w:t>Lista de productos plaguicidas</w:t>
      </w:r>
    </w:p>
    <w:p w:rsidR="002B1FEE" w:rsidRPr="002B1FEE" w:rsidRDefault="002B1FEE" w:rsidP="002B1FEE">
      <w:pPr>
        <w:pStyle w:val="ListParagraph"/>
        <w:numPr>
          <w:ilvl w:val="0"/>
          <w:numId w:val="69"/>
        </w:numPr>
        <w:rPr>
          <w:rFonts w:ascii="Arial" w:hAnsi="Arial" w:cs="Arial"/>
          <w:lang w:val="es-ES"/>
        </w:rPr>
      </w:pPr>
      <w:r w:rsidRPr="002B1FEE">
        <w:rPr>
          <w:rFonts w:ascii="Arial" w:hAnsi="Arial" w:cs="Arial"/>
          <w:lang w:val="es-ES"/>
        </w:rPr>
        <w:t>Calendario que enumera los días mínimos o libres de alumnos y todas las actividades escolares planificadas.</w:t>
      </w:r>
    </w:p>
    <w:p w:rsidR="002B1FEE" w:rsidRPr="002B1FEE" w:rsidRDefault="002B1FEE" w:rsidP="002B1FEE">
      <w:pPr>
        <w:pStyle w:val="ListParagraph"/>
        <w:numPr>
          <w:ilvl w:val="0"/>
          <w:numId w:val="69"/>
        </w:numPr>
        <w:rPr>
          <w:rFonts w:ascii="Arial" w:hAnsi="Arial" w:cs="Arial"/>
          <w:lang w:val="es-ES"/>
        </w:rPr>
      </w:pPr>
      <w:r w:rsidRPr="002B1FEE">
        <w:rPr>
          <w:rFonts w:ascii="Arial" w:hAnsi="Arial" w:cs="Arial"/>
          <w:lang w:val="es-ES"/>
        </w:rPr>
        <w:t>Carta a los padres sobre el uso del sistema de comunicaciones electrónicas por parte de los estudiantes</w:t>
      </w:r>
    </w:p>
    <w:p w:rsidR="002B1FEE" w:rsidRPr="002B1FEE" w:rsidRDefault="002B1FEE" w:rsidP="002B1FEE">
      <w:pPr>
        <w:pStyle w:val="ListParagraph"/>
        <w:numPr>
          <w:ilvl w:val="0"/>
          <w:numId w:val="69"/>
        </w:numPr>
        <w:rPr>
          <w:rFonts w:ascii="Arial" w:hAnsi="Arial" w:cs="Arial"/>
          <w:lang w:val="es-ES"/>
        </w:rPr>
      </w:pPr>
      <w:r w:rsidRPr="002B1FEE">
        <w:rPr>
          <w:rFonts w:ascii="Arial" w:hAnsi="Arial" w:cs="Arial"/>
          <w:lang w:val="es-ES"/>
        </w:rPr>
        <w:t>Horarios de aprendizaje por diferencias</w:t>
      </w:r>
    </w:p>
    <w:p w:rsidR="002B1FEE" w:rsidRPr="002B1FEE" w:rsidRDefault="002B1FEE" w:rsidP="002B1FEE">
      <w:pPr>
        <w:pStyle w:val="ListParagraph"/>
        <w:numPr>
          <w:ilvl w:val="0"/>
          <w:numId w:val="69"/>
        </w:numPr>
        <w:rPr>
          <w:rFonts w:ascii="Arial" w:hAnsi="Arial" w:cs="Arial"/>
          <w:lang w:val="es-ES"/>
        </w:rPr>
      </w:pPr>
      <w:r w:rsidRPr="002B1FEE">
        <w:rPr>
          <w:rFonts w:ascii="Arial" w:hAnsi="Arial" w:cs="Arial"/>
          <w:lang w:val="es-ES"/>
        </w:rPr>
        <w:t>Formulario para que los padres lo firmen y lo devuelvan, verificando la recepción de la notificación.</w:t>
      </w:r>
    </w:p>
    <w:p w:rsidR="002B1FEE" w:rsidRPr="002B1FEE" w:rsidRDefault="002B1FEE" w:rsidP="002B1FEE">
      <w:pPr>
        <w:pStyle w:val="ListParagraph"/>
        <w:numPr>
          <w:ilvl w:val="0"/>
          <w:numId w:val="69"/>
        </w:numPr>
        <w:rPr>
          <w:rFonts w:ascii="Arial" w:hAnsi="Arial" w:cs="Arial"/>
          <w:lang w:val="es-ES"/>
        </w:rPr>
      </w:pPr>
      <w:r w:rsidRPr="002B1FEE">
        <w:rPr>
          <w:rFonts w:ascii="Arial" w:hAnsi="Arial" w:cs="Arial"/>
          <w:lang w:val="es-ES"/>
        </w:rPr>
        <w:t>Plan de prevención de COVID-19</w:t>
      </w:r>
    </w:p>
    <w:p w:rsidR="00B93DFC" w:rsidRPr="002B1FEE" w:rsidRDefault="002B1FEE" w:rsidP="002B1FEE">
      <w:pPr>
        <w:pStyle w:val="ListParagraph"/>
        <w:numPr>
          <w:ilvl w:val="0"/>
          <w:numId w:val="69"/>
        </w:numPr>
        <w:rPr>
          <w:rFonts w:cs="Arial"/>
          <w:lang w:val="es-ES"/>
        </w:rPr>
      </w:pPr>
      <w:r w:rsidRPr="002B1FEE">
        <w:rPr>
          <w:rFonts w:ascii="Arial" w:hAnsi="Arial" w:cs="Arial"/>
          <w:lang w:val="es-ES"/>
        </w:rPr>
        <w:t>Información de búsqueda de niños de educación especial</w:t>
      </w:r>
      <w:r w:rsidR="00B93DFC" w:rsidRPr="002B1FEE">
        <w:rPr>
          <w:rFonts w:cs="Arial"/>
          <w:lang w:val="es-ES"/>
        </w:rPr>
        <w:br w:type="page"/>
      </w:r>
    </w:p>
    <w:p w:rsidR="00BC474D" w:rsidRPr="0087264C" w:rsidRDefault="00BC474D" w:rsidP="00697FB8">
      <w:pPr>
        <w:rPr>
          <w:rFonts w:cs="Arial"/>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474D" w:rsidRPr="00B32E64" w:rsidTr="00B32E64">
        <w:tc>
          <w:tcPr>
            <w:tcW w:w="9350" w:type="dxa"/>
            <w:shd w:val="clear" w:color="auto" w:fill="000000"/>
          </w:tcPr>
          <w:p w:rsidR="00BC474D" w:rsidRPr="00B32E64" w:rsidRDefault="00BC474D" w:rsidP="00B32E64">
            <w:pPr>
              <w:pStyle w:val="BodyText"/>
              <w:jc w:val="center"/>
              <w:rPr>
                <w:rFonts w:cs="Arial"/>
                <w:color w:val="FFFFFF"/>
                <w:szCs w:val="22"/>
                <w:lang w:val="es-ES"/>
              </w:rPr>
            </w:pPr>
            <w:r w:rsidRPr="00B32E64">
              <w:rPr>
                <w:rFonts w:cs="Arial"/>
                <w:color w:val="FFFFFF"/>
                <w:szCs w:val="22"/>
                <w:lang w:val="es-ES"/>
              </w:rPr>
              <w:t xml:space="preserve">Forma de </w:t>
            </w:r>
            <w:proofErr w:type="spellStart"/>
            <w:r w:rsidRPr="00B32E64">
              <w:rPr>
                <w:rFonts w:cs="Arial"/>
                <w:color w:val="FFFFFF"/>
                <w:szCs w:val="22"/>
                <w:lang w:val="es-ES"/>
              </w:rPr>
              <w:t>Opt-Out</w:t>
            </w:r>
            <w:proofErr w:type="spellEnd"/>
            <w:r w:rsidRPr="00B32E64">
              <w:rPr>
                <w:rFonts w:cs="Arial"/>
                <w:color w:val="FFFFFF"/>
                <w:szCs w:val="22"/>
                <w:lang w:val="es-ES"/>
              </w:rPr>
              <w:t xml:space="preserve"> del Directorio de Información </w:t>
            </w:r>
            <w:r w:rsidR="0030287B">
              <w:rPr>
                <w:rFonts w:cs="Arial"/>
                <w:color w:val="FFFFFF"/>
                <w:szCs w:val="22"/>
                <w:lang w:val="es-ES"/>
              </w:rPr>
              <w:t>2021-22</w:t>
            </w:r>
          </w:p>
        </w:tc>
      </w:tr>
    </w:tbl>
    <w:p w:rsidR="00BC474D" w:rsidRPr="0087264C" w:rsidRDefault="00BC474D" w:rsidP="00BC474D">
      <w:pPr>
        <w:pStyle w:val="BodyText"/>
        <w:rPr>
          <w:rFonts w:cs="Arial"/>
          <w:szCs w:val="22"/>
          <w:lang w:val="es-ES"/>
        </w:rPr>
      </w:pPr>
    </w:p>
    <w:p w:rsidR="00BC474D" w:rsidRPr="0087264C" w:rsidRDefault="00BC474D" w:rsidP="00BC474D">
      <w:pPr>
        <w:pStyle w:val="BodyText"/>
        <w:rPr>
          <w:rFonts w:cs="Arial"/>
          <w:szCs w:val="22"/>
          <w:lang w:val="es-ES"/>
        </w:rPr>
      </w:pPr>
      <w:r w:rsidRPr="0087264C">
        <w:rPr>
          <w:rFonts w:cs="Arial"/>
          <w:szCs w:val="22"/>
          <w:lang w:val="es-ES"/>
        </w:rPr>
        <w:t xml:space="preserve">Este formulario ofrece a los padres y tutores la oportunidad de optar por su estudiante fuera de la publicación de la información del directorio.  Por favor, lea cuidadosamente cada sección del formulario.  Si tiene alguna pregunta sobre este formulario, póngase en contacto con el Sr. Mario Millan, Superintendente al (661) 725-2427 x 101. </w:t>
      </w:r>
    </w:p>
    <w:p w:rsidR="00BC474D" w:rsidRPr="0087264C" w:rsidRDefault="00BC474D" w:rsidP="00BC474D">
      <w:pPr>
        <w:pStyle w:val="BodyText"/>
        <w:rPr>
          <w:rFonts w:cs="Arial"/>
          <w:szCs w:val="22"/>
          <w:lang w:val="es-ES"/>
        </w:rPr>
      </w:pPr>
    </w:p>
    <w:p w:rsidR="00BC474D" w:rsidRPr="0087264C" w:rsidRDefault="00BC474D" w:rsidP="00BC474D">
      <w:pPr>
        <w:pStyle w:val="BodyText"/>
        <w:rPr>
          <w:rFonts w:cs="Arial"/>
          <w:szCs w:val="22"/>
          <w:lang w:val="es-ES"/>
        </w:rPr>
      </w:pPr>
      <w:r w:rsidRPr="0087264C">
        <w:rPr>
          <w:rFonts w:cs="Arial"/>
          <w:szCs w:val="22"/>
          <w:lang w:val="es-ES"/>
        </w:rPr>
        <w:t>De acuerdo con la ley de derechos educacionales y privacidad de la Familia (</w:t>
      </w:r>
      <w:proofErr w:type="spellStart"/>
      <w:r w:rsidRPr="0087264C">
        <w:rPr>
          <w:rFonts w:cs="Arial"/>
          <w:szCs w:val="22"/>
          <w:lang w:val="es-ES"/>
        </w:rPr>
        <w:t>Family</w:t>
      </w:r>
      <w:proofErr w:type="spellEnd"/>
      <w:r w:rsidRPr="0087264C">
        <w:rPr>
          <w:rFonts w:cs="Arial"/>
          <w:szCs w:val="22"/>
          <w:lang w:val="es-ES"/>
        </w:rPr>
        <w:t xml:space="preserve"> </w:t>
      </w:r>
      <w:proofErr w:type="spellStart"/>
      <w:r w:rsidRPr="0087264C">
        <w:rPr>
          <w:rFonts w:cs="Arial"/>
          <w:szCs w:val="22"/>
          <w:lang w:val="es-ES"/>
        </w:rPr>
        <w:t>Educational</w:t>
      </w:r>
      <w:proofErr w:type="spellEnd"/>
      <w:r w:rsidRPr="0087264C">
        <w:rPr>
          <w:rFonts w:cs="Arial"/>
          <w:szCs w:val="22"/>
          <w:lang w:val="es-ES"/>
        </w:rPr>
        <w:t xml:space="preserve"> </w:t>
      </w:r>
      <w:proofErr w:type="spellStart"/>
      <w:r w:rsidRPr="0087264C">
        <w:rPr>
          <w:rFonts w:cs="Arial"/>
          <w:szCs w:val="22"/>
          <w:lang w:val="es-ES"/>
        </w:rPr>
        <w:t>Rights</w:t>
      </w:r>
      <w:proofErr w:type="spellEnd"/>
      <w:r w:rsidRPr="0087264C">
        <w:rPr>
          <w:rFonts w:cs="Arial"/>
          <w:szCs w:val="22"/>
          <w:lang w:val="es-ES"/>
        </w:rPr>
        <w:t xml:space="preserve"> and </w:t>
      </w:r>
      <w:proofErr w:type="spellStart"/>
      <w:r w:rsidRPr="0087264C">
        <w:rPr>
          <w:rFonts w:cs="Arial"/>
          <w:szCs w:val="22"/>
          <w:lang w:val="es-ES"/>
        </w:rPr>
        <w:t>Privacy</w:t>
      </w:r>
      <w:proofErr w:type="spellEnd"/>
      <w:r w:rsidRPr="0087264C">
        <w:rPr>
          <w:rFonts w:cs="Arial"/>
          <w:szCs w:val="22"/>
          <w:lang w:val="es-ES"/>
        </w:rPr>
        <w:t xml:space="preserve"> </w:t>
      </w:r>
      <w:proofErr w:type="spellStart"/>
      <w:r w:rsidRPr="0087264C">
        <w:rPr>
          <w:rFonts w:cs="Arial"/>
          <w:szCs w:val="22"/>
          <w:lang w:val="es-ES"/>
        </w:rPr>
        <w:t>Act</w:t>
      </w:r>
      <w:proofErr w:type="spellEnd"/>
      <w:r w:rsidRPr="0087264C">
        <w:rPr>
          <w:rFonts w:cs="Arial"/>
          <w:szCs w:val="22"/>
          <w:lang w:val="es-ES"/>
        </w:rPr>
        <w:t>, FERPA) y el Código de Educación de California, el Distrito puede liberar información del directorio a ciertas personas u organizaciones, como se especifica en este aviso anual, cuando se solicita.  La información del directorio puede ser liberada a oficiales de la ley y puede incluir el nombre del estudiante, domicilio, número de teléfono, fecha de nacimiento, peso y altura para equipos atléticos, fechas de asistencia, agencia educativa más reciente.  En el caso de los estudiantes que han sido identificados como con necesidades especiales o sin hogar, no se puede liberar ningún material sin el consentimiento de los padres o tutores.</w:t>
      </w:r>
    </w:p>
    <w:p w:rsidR="00BC474D" w:rsidRPr="0087264C" w:rsidRDefault="00BC474D" w:rsidP="00BC474D">
      <w:pPr>
        <w:pStyle w:val="BodyText"/>
        <w:rPr>
          <w:rFonts w:cs="Arial"/>
          <w:b/>
          <w:bCs/>
          <w:szCs w:val="22"/>
          <w:lang w:val="es-ES"/>
        </w:rPr>
      </w:pPr>
      <w:r w:rsidRPr="0087264C">
        <w:rPr>
          <w:rFonts w:cs="Arial"/>
          <w:b/>
          <w:bCs/>
          <w:szCs w:val="22"/>
          <w:lang w:val="es-ES"/>
        </w:rPr>
        <w:t>Nota: este es un formulario OPCIONAL.  El formulario sólo debe devolverse a la escuela si desea que su hijo salga de una de estas áreas.</w:t>
      </w:r>
    </w:p>
    <w:p w:rsidR="00BC474D" w:rsidRPr="0087264C" w:rsidRDefault="00BC474D" w:rsidP="00BC474D">
      <w:pPr>
        <w:pStyle w:val="BodyText"/>
        <w:rPr>
          <w:rFonts w:cs="Arial"/>
          <w:szCs w:val="22"/>
          <w:lang w:val="es-ES"/>
        </w:rPr>
      </w:pPr>
      <w:r w:rsidRPr="0087264C">
        <w:rPr>
          <w:rFonts w:cs="Arial"/>
          <w:szCs w:val="22"/>
          <w:lang w:val="es-ES"/>
        </w:rPr>
        <w:t xml:space="preserve">Si no desea que se libere la información del directorio de su hijo, por favor marque la casilla de abajo.  Este </w:t>
      </w:r>
      <w:proofErr w:type="spellStart"/>
      <w:r w:rsidRPr="0087264C">
        <w:rPr>
          <w:rFonts w:cs="Arial"/>
          <w:szCs w:val="22"/>
          <w:lang w:val="es-ES"/>
        </w:rPr>
        <w:t>opt-out</w:t>
      </w:r>
      <w:proofErr w:type="spellEnd"/>
      <w:r w:rsidRPr="0087264C">
        <w:rPr>
          <w:rFonts w:cs="Arial"/>
          <w:szCs w:val="22"/>
          <w:lang w:val="es-ES"/>
        </w:rPr>
        <w:t xml:space="preserve"> no se aplica a la información del directorio publicada para los propósitos anuales del distrito.</w:t>
      </w:r>
    </w:p>
    <w:p w:rsidR="00BC474D" w:rsidRPr="0087264C" w:rsidRDefault="00BC474D" w:rsidP="00B32E64">
      <w:pPr>
        <w:pStyle w:val="BodyText"/>
        <w:numPr>
          <w:ilvl w:val="0"/>
          <w:numId w:val="61"/>
        </w:numPr>
        <w:spacing w:after="0"/>
        <w:rPr>
          <w:rFonts w:cs="Arial"/>
          <w:szCs w:val="22"/>
          <w:lang w:val="es-ES"/>
        </w:rPr>
      </w:pPr>
      <w:r w:rsidRPr="0087264C">
        <w:rPr>
          <w:rFonts w:cs="Arial"/>
          <w:b/>
          <w:bCs/>
          <w:szCs w:val="22"/>
          <w:lang w:val="es-ES"/>
        </w:rPr>
        <w:t>No quiero</w:t>
      </w:r>
      <w:r w:rsidRPr="0087264C">
        <w:rPr>
          <w:rFonts w:cs="Arial"/>
          <w:szCs w:val="22"/>
          <w:lang w:val="es-ES"/>
        </w:rPr>
        <w:t xml:space="preserve"> que la información del directorio de mi hijo se publique.</w:t>
      </w:r>
    </w:p>
    <w:p w:rsidR="00BC474D" w:rsidRPr="0087264C" w:rsidRDefault="00BC474D" w:rsidP="00BC474D">
      <w:pPr>
        <w:pStyle w:val="BodyText"/>
        <w:rPr>
          <w:rFonts w:cs="Arial"/>
          <w:szCs w:val="22"/>
          <w:lang w:val="es-ES"/>
        </w:rPr>
      </w:pPr>
    </w:p>
    <w:p w:rsidR="00BC474D" w:rsidRPr="0087264C" w:rsidRDefault="00BC474D" w:rsidP="00BC474D">
      <w:pPr>
        <w:pStyle w:val="BodyText"/>
        <w:rPr>
          <w:rFonts w:cs="Arial"/>
          <w:szCs w:val="22"/>
          <w:lang w:val="es-ES"/>
        </w:rPr>
      </w:pPr>
      <w:r w:rsidRPr="0087264C">
        <w:rPr>
          <w:rFonts w:cs="Arial"/>
          <w:szCs w:val="22"/>
          <w:lang w:val="es-ES"/>
        </w:rPr>
        <w:t>Para los grados 9-12 solamente:</w:t>
      </w:r>
    </w:p>
    <w:p w:rsidR="00BC474D" w:rsidRPr="0087264C" w:rsidRDefault="00BC474D" w:rsidP="00B32E64">
      <w:pPr>
        <w:pStyle w:val="BodyText"/>
        <w:numPr>
          <w:ilvl w:val="0"/>
          <w:numId w:val="61"/>
        </w:numPr>
        <w:spacing w:after="0"/>
        <w:rPr>
          <w:rFonts w:cs="Arial"/>
          <w:szCs w:val="22"/>
          <w:lang w:val="es-ES"/>
        </w:rPr>
      </w:pPr>
      <w:r w:rsidRPr="0087264C">
        <w:rPr>
          <w:rFonts w:cs="Arial"/>
          <w:b/>
          <w:szCs w:val="22"/>
          <w:lang w:val="es-ES"/>
        </w:rPr>
        <w:t xml:space="preserve">No quiero </w:t>
      </w:r>
      <w:r w:rsidRPr="0087264C">
        <w:rPr>
          <w:rFonts w:cs="Arial"/>
          <w:bCs/>
          <w:szCs w:val="22"/>
          <w:lang w:val="es-ES"/>
        </w:rPr>
        <w:t>que la información del directorio de mi hijo sea entregada a los reclutadores militares.</w:t>
      </w:r>
    </w:p>
    <w:p w:rsidR="00BC474D" w:rsidRPr="0087264C" w:rsidRDefault="00BC474D" w:rsidP="00B32E64">
      <w:pPr>
        <w:pStyle w:val="BodyText"/>
        <w:numPr>
          <w:ilvl w:val="0"/>
          <w:numId w:val="61"/>
        </w:numPr>
        <w:spacing w:after="0"/>
        <w:rPr>
          <w:rFonts w:cs="Arial"/>
          <w:szCs w:val="22"/>
          <w:lang w:val="es-ES"/>
        </w:rPr>
      </w:pPr>
      <w:r w:rsidRPr="0087264C">
        <w:rPr>
          <w:rFonts w:cs="Arial"/>
          <w:b/>
          <w:bCs/>
          <w:szCs w:val="22"/>
          <w:lang w:val="es-ES"/>
        </w:rPr>
        <w:t>No quiero</w:t>
      </w:r>
      <w:r w:rsidRPr="0087264C">
        <w:rPr>
          <w:rFonts w:cs="Arial"/>
          <w:szCs w:val="22"/>
          <w:lang w:val="es-ES"/>
        </w:rPr>
        <w:t xml:space="preserve"> que la información del directorio de mi hijo se publique en instituciones de educación superior.</w:t>
      </w:r>
    </w:p>
    <w:p w:rsidR="00BC474D" w:rsidRPr="0087264C" w:rsidRDefault="00BC474D" w:rsidP="00BC474D">
      <w:pPr>
        <w:pStyle w:val="BodyText"/>
        <w:rPr>
          <w:rFonts w:cs="Arial"/>
          <w:szCs w:val="22"/>
          <w:lang w:val="es-ES"/>
        </w:rPr>
      </w:pPr>
    </w:p>
    <w:p w:rsidR="00BC474D" w:rsidRPr="0087264C" w:rsidRDefault="00BC474D" w:rsidP="00BC474D">
      <w:pPr>
        <w:pStyle w:val="BodyText"/>
        <w:rPr>
          <w:rFonts w:cs="Arial"/>
          <w:szCs w:val="22"/>
          <w:lang w:val="es-ES"/>
        </w:rPr>
      </w:pPr>
      <w:r w:rsidRPr="0087264C">
        <w:rPr>
          <w:rFonts w:cs="Arial"/>
          <w:szCs w:val="22"/>
          <w:lang w:val="es-ES"/>
        </w:rPr>
        <w:t>El Distrito puede utilizar y ceder esa información del directorio a terceros para fines tales como, entre otros, recopilar, completar e imprimir el anuario anual del distrito y/o los listados de adjudicaciones.  Si usted no quiere que la información del directorio de su hijo sea liberada y/o usada para tales propósitos, por favor marque la casilla de abajo.</w:t>
      </w:r>
    </w:p>
    <w:p w:rsidR="00BC474D" w:rsidRPr="0087264C" w:rsidRDefault="00BC474D" w:rsidP="00B32E64">
      <w:pPr>
        <w:pStyle w:val="BodyText"/>
        <w:numPr>
          <w:ilvl w:val="0"/>
          <w:numId w:val="62"/>
        </w:numPr>
        <w:spacing w:after="0"/>
        <w:rPr>
          <w:rFonts w:cs="Arial"/>
          <w:szCs w:val="22"/>
          <w:lang w:val="es-ES"/>
        </w:rPr>
      </w:pPr>
      <w:r w:rsidRPr="0087264C">
        <w:rPr>
          <w:rFonts w:cs="Arial"/>
          <w:b/>
          <w:bCs/>
          <w:szCs w:val="22"/>
          <w:lang w:val="es-ES"/>
        </w:rPr>
        <w:t xml:space="preserve">No quiero </w:t>
      </w:r>
      <w:r w:rsidRPr="0087264C">
        <w:rPr>
          <w:rFonts w:cs="Arial"/>
          <w:szCs w:val="22"/>
          <w:lang w:val="es-ES"/>
        </w:rPr>
        <w:t>que la información del directorio de mi hijo se publique en anuarios y listados de premios.</w:t>
      </w:r>
    </w:p>
    <w:p w:rsidR="00BC474D" w:rsidRPr="0087264C" w:rsidRDefault="00BC474D" w:rsidP="00BC474D">
      <w:pPr>
        <w:pStyle w:val="BodyText"/>
        <w:rPr>
          <w:rFonts w:cs="Arial"/>
          <w:szCs w:val="22"/>
          <w:lang w:val="es-ES"/>
        </w:rPr>
      </w:pPr>
    </w:p>
    <w:p w:rsidR="00BC474D" w:rsidRPr="0087264C" w:rsidRDefault="00BC474D" w:rsidP="00BC474D">
      <w:pPr>
        <w:pStyle w:val="BodyText"/>
        <w:rPr>
          <w:rFonts w:cs="Arial"/>
          <w:szCs w:val="22"/>
          <w:lang w:val="es-ES"/>
        </w:rPr>
      </w:pPr>
    </w:p>
    <w:p w:rsidR="00BC474D" w:rsidRPr="0087264C" w:rsidRDefault="00BC474D" w:rsidP="00BC474D">
      <w:pPr>
        <w:pStyle w:val="BodyText"/>
        <w:tabs>
          <w:tab w:val="left" w:pos="6120"/>
          <w:tab w:val="left" w:pos="6480"/>
          <w:tab w:val="left" w:pos="9360"/>
        </w:tabs>
        <w:rPr>
          <w:rFonts w:cs="Arial"/>
          <w:szCs w:val="22"/>
          <w:u w:val="single"/>
          <w:lang w:val="es-ES"/>
        </w:rPr>
      </w:pPr>
      <w:r w:rsidRPr="0087264C">
        <w:rPr>
          <w:rFonts w:cs="Arial"/>
          <w:b/>
          <w:szCs w:val="22"/>
          <w:lang w:val="es-ES"/>
        </w:rPr>
        <w:t xml:space="preserve">Firma del Padre/Guardián: </w:t>
      </w:r>
      <w:r w:rsidRPr="0087264C">
        <w:rPr>
          <w:rFonts w:cs="Arial"/>
          <w:szCs w:val="22"/>
          <w:u w:val="single"/>
          <w:lang w:val="es-ES"/>
        </w:rPr>
        <w:tab/>
      </w:r>
      <w:r w:rsidRPr="0087264C">
        <w:rPr>
          <w:rFonts w:cs="Arial"/>
          <w:szCs w:val="22"/>
          <w:lang w:val="es-ES"/>
        </w:rPr>
        <w:tab/>
      </w:r>
      <w:r w:rsidRPr="0087264C">
        <w:rPr>
          <w:rFonts w:cs="Arial"/>
          <w:b/>
          <w:szCs w:val="22"/>
          <w:lang w:val="es-ES"/>
        </w:rPr>
        <w:t>Fecha:</w:t>
      </w:r>
      <w:r w:rsidRPr="0087264C">
        <w:rPr>
          <w:rFonts w:cs="Arial"/>
          <w:szCs w:val="22"/>
          <w:lang w:val="es-ES"/>
        </w:rPr>
        <w:t xml:space="preserve"> </w:t>
      </w:r>
      <w:r w:rsidRPr="0087264C">
        <w:rPr>
          <w:rFonts w:cs="Arial"/>
          <w:szCs w:val="22"/>
          <w:u w:val="single"/>
          <w:lang w:val="es-ES"/>
        </w:rPr>
        <w:tab/>
      </w:r>
    </w:p>
    <w:p w:rsidR="00BC474D" w:rsidRPr="0087264C" w:rsidRDefault="00BC474D" w:rsidP="00BC474D">
      <w:pPr>
        <w:pStyle w:val="BodyText"/>
        <w:rPr>
          <w:rFonts w:cs="Arial"/>
          <w:szCs w:val="22"/>
          <w:lang w:val="es-ES"/>
        </w:rPr>
      </w:pPr>
    </w:p>
    <w:p w:rsidR="00BC474D" w:rsidRPr="0087264C" w:rsidRDefault="00BC474D" w:rsidP="00BC474D">
      <w:pPr>
        <w:pStyle w:val="BodyText"/>
        <w:rPr>
          <w:rFonts w:cs="Arial"/>
          <w:szCs w:val="22"/>
          <w:lang w:val="es-ES"/>
        </w:rPr>
      </w:pPr>
    </w:p>
    <w:p w:rsidR="00BC474D" w:rsidRPr="0087264C" w:rsidRDefault="00BC474D" w:rsidP="00BC474D">
      <w:pPr>
        <w:pStyle w:val="BodyText"/>
        <w:tabs>
          <w:tab w:val="left" w:pos="0"/>
          <w:tab w:val="left" w:pos="5400"/>
          <w:tab w:val="left" w:pos="6120"/>
          <w:tab w:val="left" w:pos="9360"/>
        </w:tabs>
        <w:rPr>
          <w:rFonts w:cs="Arial"/>
          <w:szCs w:val="22"/>
          <w:lang w:val="es-ES"/>
        </w:rPr>
      </w:pPr>
      <w:r w:rsidRPr="0087264C">
        <w:rPr>
          <w:rFonts w:cs="Arial"/>
          <w:szCs w:val="22"/>
          <w:lang w:val="es-ES"/>
        </w:rPr>
        <w:t xml:space="preserve">Nombre del Estudiante: </w:t>
      </w:r>
      <w:r w:rsidRPr="0087264C">
        <w:rPr>
          <w:rFonts w:cs="Arial"/>
          <w:szCs w:val="22"/>
          <w:u w:val="single"/>
          <w:lang w:val="es-ES"/>
        </w:rPr>
        <w:tab/>
      </w:r>
      <w:r w:rsidRPr="0087264C">
        <w:rPr>
          <w:rFonts w:cs="Arial"/>
          <w:szCs w:val="22"/>
          <w:lang w:val="es-ES"/>
        </w:rPr>
        <w:tab/>
        <w:t xml:space="preserve">ID#: </w:t>
      </w:r>
      <w:r w:rsidRPr="0087264C">
        <w:rPr>
          <w:rFonts w:cs="Arial"/>
          <w:szCs w:val="22"/>
          <w:u w:val="single"/>
          <w:lang w:val="es-ES"/>
        </w:rPr>
        <w:tab/>
      </w:r>
    </w:p>
    <w:p w:rsidR="00BC474D" w:rsidRPr="0087264C" w:rsidRDefault="00BC474D" w:rsidP="00BC474D">
      <w:pPr>
        <w:pStyle w:val="BodyText"/>
        <w:tabs>
          <w:tab w:val="left" w:pos="0"/>
          <w:tab w:val="left" w:pos="5400"/>
          <w:tab w:val="left" w:pos="6120"/>
          <w:tab w:val="left" w:pos="9360"/>
        </w:tabs>
        <w:rPr>
          <w:rFonts w:cs="Arial"/>
          <w:szCs w:val="22"/>
          <w:lang w:val="es-ES"/>
        </w:rPr>
      </w:pPr>
    </w:p>
    <w:p w:rsidR="00BC474D" w:rsidRPr="0087264C" w:rsidRDefault="00BC474D" w:rsidP="00BC474D">
      <w:pPr>
        <w:pStyle w:val="BodyText"/>
        <w:tabs>
          <w:tab w:val="left" w:pos="0"/>
          <w:tab w:val="left" w:pos="5400"/>
          <w:tab w:val="left" w:pos="6120"/>
          <w:tab w:val="left" w:pos="9360"/>
        </w:tabs>
        <w:rPr>
          <w:rFonts w:cs="Arial"/>
          <w:szCs w:val="22"/>
          <w:lang w:val="es-ES"/>
        </w:rPr>
      </w:pPr>
      <w:r w:rsidRPr="0087264C">
        <w:rPr>
          <w:rFonts w:cs="Arial"/>
          <w:szCs w:val="22"/>
          <w:lang w:val="es-ES"/>
        </w:rPr>
        <w:t xml:space="preserve">Dirección: </w:t>
      </w:r>
      <w:r w:rsidRPr="0087264C">
        <w:rPr>
          <w:rFonts w:cs="Arial"/>
          <w:szCs w:val="22"/>
          <w:u w:val="single"/>
          <w:lang w:val="es-ES"/>
        </w:rPr>
        <w:tab/>
      </w:r>
      <w:r w:rsidRPr="0087264C">
        <w:rPr>
          <w:rFonts w:cs="Arial"/>
          <w:szCs w:val="22"/>
          <w:lang w:val="es-ES"/>
        </w:rPr>
        <w:tab/>
        <w:t xml:space="preserve">Teléfono: </w:t>
      </w:r>
      <w:r w:rsidRPr="0087264C">
        <w:rPr>
          <w:rFonts w:cs="Arial"/>
          <w:szCs w:val="22"/>
          <w:u w:val="single"/>
          <w:lang w:val="es-ES"/>
        </w:rPr>
        <w:tab/>
      </w:r>
    </w:p>
    <w:p w:rsidR="00BC474D" w:rsidRPr="0087264C" w:rsidRDefault="00BC474D" w:rsidP="00BC474D">
      <w:pPr>
        <w:pStyle w:val="BodyText"/>
        <w:tabs>
          <w:tab w:val="left" w:pos="0"/>
          <w:tab w:val="left" w:pos="5400"/>
          <w:tab w:val="left" w:pos="6120"/>
          <w:tab w:val="left" w:pos="9360"/>
        </w:tabs>
        <w:rPr>
          <w:rFonts w:cs="Arial"/>
          <w:szCs w:val="22"/>
          <w:lang w:val="es-ES"/>
        </w:rPr>
      </w:pPr>
    </w:p>
    <w:p w:rsidR="00BC474D" w:rsidRPr="0087264C" w:rsidRDefault="00BC474D" w:rsidP="00BC474D">
      <w:pPr>
        <w:pStyle w:val="BodyText"/>
        <w:tabs>
          <w:tab w:val="left" w:pos="0"/>
          <w:tab w:val="left" w:pos="5400"/>
          <w:tab w:val="left" w:pos="6120"/>
          <w:tab w:val="left" w:pos="9360"/>
        </w:tabs>
        <w:rPr>
          <w:rFonts w:cs="Arial"/>
          <w:szCs w:val="22"/>
          <w:u w:val="single"/>
          <w:lang w:val="es-ES"/>
        </w:rPr>
      </w:pPr>
      <w:r w:rsidRPr="0087264C">
        <w:rPr>
          <w:rFonts w:cs="Arial"/>
          <w:szCs w:val="22"/>
          <w:lang w:val="es-ES"/>
        </w:rPr>
        <w:t xml:space="preserve">Escuela: </w:t>
      </w:r>
      <w:r w:rsidRPr="0087264C">
        <w:rPr>
          <w:rFonts w:cs="Arial"/>
          <w:szCs w:val="22"/>
          <w:u w:val="single"/>
          <w:lang w:val="es-ES"/>
        </w:rPr>
        <w:tab/>
      </w:r>
      <w:r w:rsidRPr="0087264C">
        <w:rPr>
          <w:rFonts w:cs="Arial"/>
          <w:szCs w:val="22"/>
          <w:lang w:val="es-ES"/>
        </w:rPr>
        <w:tab/>
        <w:t xml:space="preserve">Grado: </w:t>
      </w:r>
      <w:r w:rsidRPr="0087264C">
        <w:rPr>
          <w:rFonts w:cs="Arial"/>
          <w:szCs w:val="22"/>
          <w:u w:val="single"/>
          <w:lang w:val="es-ES"/>
        </w:rPr>
        <w:tab/>
      </w:r>
    </w:p>
    <w:p w:rsidR="00BC474D" w:rsidRPr="0087264C" w:rsidRDefault="00BC474D" w:rsidP="00BC474D">
      <w:pPr>
        <w:pStyle w:val="BodyText"/>
        <w:rPr>
          <w:rFonts w:cs="Arial"/>
          <w:szCs w:val="22"/>
          <w:lang w:val="es-ES"/>
        </w:rPr>
      </w:pPr>
    </w:p>
    <w:p w:rsidR="008724A7" w:rsidRPr="0087264C" w:rsidRDefault="008724A7" w:rsidP="008724A7">
      <w:pPr>
        <w:pStyle w:val="Heading1"/>
        <w:rPr>
          <w:rFonts w:ascii="Arial" w:hAnsi="Arial" w:cs="Arial"/>
          <w:szCs w:val="22"/>
          <w:lang w:val="es-ES"/>
        </w:rPr>
      </w:pPr>
      <w:r w:rsidRPr="0087264C">
        <w:rPr>
          <w:rFonts w:ascii="Arial" w:hAnsi="Arial" w:cs="Arial"/>
          <w:szCs w:val="22"/>
          <w:lang w:val="es-US"/>
        </w:rPr>
        <w:br w:type="page"/>
      </w:r>
      <w:r w:rsidRPr="0087264C">
        <w:rPr>
          <w:rFonts w:ascii="Arial" w:hAnsi="Arial" w:cs="Arial"/>
          <w:szCs w:val="22"/>
          <w:lang w:val="es-ES"/>
        </w:rPr>
        <w:lastRenderedPageBreak/>
        <w:t>Distrito Escolar de Richgrove y la Escuela de Richgrove</w:t>
      </w:r>
    </w:p>
    <w:p w:rsidR="008724A7" w:rsidRPr="0087264C" w:rsidRDefault="008724A7" w:rsidP="008724A7">
      <w:pPr>
        <w:pStyle w:val="Heading1"/>
        <w:rPr>
          <w:rFonts w:ascii="Arial" w:hAnsi="Arial" w:cs="Arial"/>
          <w:szCs w:val="22"/>
          <w:lang w:val="es-ES"/>
        </w:rPr>
      </w:pPr>
      <w:r w:rsidRPr="0087264C">
        <w:rPr>
          <w:rFonts w:ascii="Arial" w:hAnsi="Arial" w:cs="Arial"/>
          <w:szCs w:val="22"/>
          <w:lang w:val="es-ES"/>
        </w:rPr>
        <w:t>Plan de Envol</w:t>
      </w:r>
      <w:r w:rsidR="009533FB" w:rsidRPr="0087264C">
        <w:rPr>
          <w:rFonts w:ascii="Arial" w:hAnsi="Arial" w:cs="Arial"/>
          <w:szCs w:val="22"/>
          <w:lang w:val="es-ES"/>
        </w:rPr>
        <w:t>vimiento de los Padres 201</w:t>
      </w:r>
      <w:r w:rsidR="0099399A">
        <w:rPr>
          <w:rFonts w:ascii="Arial" w:hAnsi="Arial" w:cs="Arial"/>
          <w:szCs w:val="22"/>
          <w:lang w:val="es-ES"/>
        </w:rPr>
        <w:t>8</w:t>
      </w:r>
      <w:r w:rsidR="009533FB" w:rsidRPr="0087264C">
        <w:rPr>
          <w:rFonts w:ascii="Arial" w:hAnsi="Arial" w:cs="Arial"/>
          <w:szCs w:val="22"/>
          <w:lang w:val="es-ES"/>
        </w:rPr>
        <w:t>-1</w:t>
      </w:r>
      <w:r w:rsidR="0099399A">
        <w:rPr>
          <w:rFonts w:ascii="Arial" w:hAnsi="Arial" w:cs="Arial"/>
          <w:szCs w:val="22"/>
          <w:lang w:val="es-ES"/>
        </w:rPr>
        <w:t>9</w:t>
      </w:r>
    </w:p>
    <w:p w:rsidR="00504E68" w:rsidRPr="0087264C" w:rsidRDefault="00504E68" w:rsidP="00504E68">
      <w:pPr>
        <w:rPr>
          <w:rFonts w:cs="Arial"/>
          <w:szCs w:val="22"/>
          <w:lang w:val="es-ES"/>
        </w:rPr>
      </w:pPr>
    </w:p>
    <w:p w:rsidR="008724A7" w:rsidRPr="0087264C" w:rsidRDefault="008724A7" w:rsidP="008724A7">
      <w:pPr>
        <w:pStyle w:val="BodyText"/>
        <w:ind w:left="1440" w:hanging="1440"/>
        <w:rPr>
          <w:rFonts w:cs="Arial"/>
          <w:b/>
          <w:bCs/>
          <w:szCs w:val="22"/>
          <w:u w:val="single"/>
          <w:lang w:val="es-ES"/>
        </w:rPr>
      </w:pPr>
      <w:r w:rsidRPr="0087264C">
        <w:rPr>
          <w:rFonts w:cs="Arial"/>
          <w:b/>
          <w:bCs/>
          <w:szCs w:val="22"/>
          <w:u w:val="single"/>
          <w:lang w:val="es-ES"/>
        </w:rPr>
        <w:t>PARTE I.</w:t>
      </w:r>
      <w:r w:rsidRPr="0087264C">
        <w:rPr>
          <w:rFonts w:cs="Arial"/>
          <w:b/>
          <w:bCs/>
          <w:szCs w:val="22"/>
          <w:u w:val="single"/>
          <w:lang w:val="es-ES"/>
        </w:rPr>
        <w:tab/>
        <w:t>EXPECTATIVAS GENERALES PARA TODAS LAS ESCUELAS AL NIVEL DEL DISTRITO Y EN LA ESCUELA</w:t>
      </w:r>
    </w:p>
    <w:p w:rsidR="008724A7" w:rsidRPr="0087264C" w:rsidRDefault="008724A7" w:rsidP="008724A7">
      <w:pPr>
        <w:pStyle w:val="Default"/>
        <w:spacing w:after="120"/>
        <w:rPr>
          <w:b/>
          <w:bCs/>
          <w:sz w:val="22"/>
          <w:szCs w:val="22"/>
          <w:lang w:val="es-ES"/>
        </w:rPr>
      </w:pPr>
      <w:r w:rsidRPr="0087264C">
        <w:rPr>
          <w:b/>
          <w:bCs/>
          <w:sz w:val="22"/>
          <w:szCs w:val="22"/>
          <w:lang w:val="es-ES"/>
        </w:rPr>
        <w:t xml:space="preserve">Nosotros esperamos que nuestros padres apoyen el aprendizaje de sus niños de las siguientes maneras: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Proveer un ambiente en el hogar que apoya activamente el aprendizaje a través de la lectura, escritura, conversaciones y discusiones entre miembros de la familia.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Proveer una rutina familiar que apoye al aprendizaje, tal como fijar un tiempo para estudiar, ver televisión e irse a dormir.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Proveer una comunicación positiva entre los miembros de la familia y los niños.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Exhortar a los niños al preguntarles acerca del trabajo escolar y proveyendo una atmósfera apropiada para hacer las asignaciones escolares y que las asignaciones escolares son monitoreadas y completadas.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Exhortar al aprendizaje y al amor por el aprendizaje.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Exhortar la lectura y la escritura.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Exhortar al niño a demostrar una conducta escolar positiva.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Cumplir con sus obligaciones básicas, tales como: proveer albergue, nutrición apropiada y ropa para los niños, según lo mejor de sus capacidades.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Conocer los recursos comunitarios que existen y usarlos para cumplir con las necesidades de sus familias y niños.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Asegurar que su(s) niño(s) llegue a la escuela a tiempo y asista a la escuela regularmente.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Ofrecerse como voluntarios en el salón de clase o la escuela de su(s) niño(s).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Participar, según sea apropiado, en las decisiones relacionadas con la educación de sus niños.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Promover el uso positivo del tiempo extracurricular de su niño.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Mantenerse informados acerca de la educación de su niño, hacer preguntas relacionadas con el progreso académico de su niño y comunicarse con la escuela leyendo con prontitud todos los avisos provenientes de la escuela o el distrito escolar, sean recibidos por su niño o por correo y respondiendo, según sea apropiado. Asistir a las conferencias de los padres con los maestros. </w:t>
      </w:r>
    </w:p>
    <w:p w:rsidR="008724A7" w:rsidRPr="0087264C" w:rsidRDefault="008724A7" w:rsidP="00B32E64">
      <w:pPr>
        <w:pStyle w:val="Default"/>
        <w:numPr>
          <w:ilvl w:val="0"/>
          <w:numId w:val="39"/>
        </w:numPr>
        <w:spacing w:after="120"/>
        <w:rPr>
          <w:sz w:val="22"/>
          <w:szCs w:val="22"/>
          <w:lang w:val="es-ES"/>
        </w:rPr>
      </w:pPr>
      <w:r w:rsidRPr="0087264C">
        <w:rPr>
          <w:sz w:val="22"/>
          <w:szCs w:val="22"/>
          <w:lang w:val="es-ES"/>
        </w:rPr>
        <w:t xml:space="preserve">Servir, hasta tanto sea posible, en los grupos asesores de políticas, como siendo el representante de los padres en el Título I, Parte A del Equipo de Mejoramiento Escolar, el Comité Asesor de Políticas de Título I, el Consejo Asesor de Políticas por todo el Distrito, el Comité de Practicantes del Estado, el Equipo de Apoyo Escolar u otro grupo asesor de la escuela o de políticas. </w:t>
      </w:r>
    </w:p>
    <w:p w:rsidR="008724A7" w:rsidRPr="0087264C" w:rsidRDefault="008724A7" w:rsidP="008724A7">
      <w:pPr>
        <w:pStyle w:val="BodyText"/>
        <w:rPr>
          <w:rFonts w:cs="Arial"/>
          <w:szCs w:val="22"/>
          <w:lang w:val="es-ES"/>
        </w:rPr>
      </w:pPr>
      <w:r w:rsidRPr="0087264C">
        <w:rPr>
          <w:rFonts w:cs="Arial"/>
          <w:szCs w:val="22"/>
          <w:lang w:val="es-ES"/>
        </w:rPr>
        <w:t xml:space="preserve">El </w:t>
      </w:r>
      <w:r w:rsidRPr="0087264C">
        <w:rPr>
          <w:rFonts w:cs="Arial"/>
          <w:b/>
          <w:bCs/>
          <w:szCs w:val="22"/>
          <w:lang w:val="es-ES"/>
        </w:rPr>
        <w:t>Distrito Escolar de Richgrove</w:t>
      </w:r>
      <w:r w:rsidRPr="0087264C">
        <w:rPr>
          <w:rFonts w:cs="Arial"/>
          <w:b/>
          <w:szCs w:val="22"/>
          <w:lang w:val="es-ES"/>
        </w:rPr>
        <w:t xml:space="preserve"> y la</w:t>
      </w:r>
      <w:r w:rsidRPr="0087264C">
        <w:rPr>
          <w:rFonts w:cs="Arial"/>
          <w:szCs w:val="22"/>
          <w:lang w:val="es-ES"/>
        </w:rPr>
        <w:t xml:space="preserve"> </w:t>
      </w:r>
      <w:r w:rsidRPr="0087264C">
        <w:rPr>
          <w:rFonts w:cs="Arial"/>
          <w:b/>
          <w:szCs w:val="22"/>
          <w:lang w:val="es-ES"/>
        </w:rPr>
        <w:t xml:space="preserve">Escuela de Richgrove </w:t>
      </w:r>
      <w:r w:rsidRPr="0087264C">
        <w:rPr>
          <w:rFonts w:cs="Arial"/>
          <w:szCs w:val="22"/>
          <w:lang w:val="es-ES"/>
        </w:rPr>
        <w:t xml:space="preserve">acuerda implementar los siguientes requerimientos estatutarios:  </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t xml:space="preserve">El distrito </w:t>
      </w:r>
      <w:r w:rsidR="0064067C" w:rsidRPr="0087264C">
        <w:rPr>
          <w:rFonts w:ascii="Arial" w:hAnsi="Arial" w:cs="Arial"/>
          <w:sz w:val="22"/>
          <w:szCs w:val="22"/>
          <w:lang w:val="es-ES"/>
        </w:rPr>
        <w:t>escolar y</w:t>
      </w:r>
      <w:r w:rsidRPr="0087264C">
        <w:rPr>
          <w:rFonts w:ascii="Arial" w:hAnsi="Arial" w:cs="Arial"/>
          <w:sz w:val="22"/>
          <w:szCs w:val="22"/>
          <w:lang w:val="es-ES"/>
        </w:rPr>
        <w:t xml:space="preserve"> la escuela pondrá en operación programas, actividades y procedimientos para el envolvimiento efectivo de los padres para mejorar los logros del estudiante y la actuación de todas sus escuelas con programas de Título I, Parte A, consistentes con la Sección 1118 de la Ley de Educación en la Escuela Elemental y Secundaria [Elementary and </w:t>
      </w:r>
      <w:proofErr w:type="spellStart"/>
      <w:r w:rsidRPr="0087264C">
        <w:rPr>
          <w:rFonts w:ascii="Arial" w:hAnsi="Arial" w:cs="Arial"/>
          <w:sz w:val="22"/>
          <w:szCs w:val="22"/>
          <w:lang w:val="es-ES"/>
        </w:rPr>
        <w:t>Secondary</w:t>
      </w:r>
      <w:proofErr w:type="spellEnd"/>
      <w:r w:rsidRPr="0087264C">
        <w:rPr>
          <w:rFonts w:ascii="Arial" w:hAnsi="Arial" w:cs="Arial"/>
          <w:sz w:val="22"/>
          <w:szCs w:val="22"/>
          <w:lang w:val="es-ES"/>
        </w:rPr>
        <w:t xml:space="preserve"> </w:t>
      </w:r>
      <w:proofErr w:type="spellStart"/>
      <w:r w:rsidRPr="0087264C">
        <w:rPr>
          <w:rFonts w:ascii="Arial" w:hAnsi="Arial" w:cs="Arial"/>
          <w:sz w:val="22"/>
          <w:szCs w:val="22"/>
          <w:lang w:val="es-ES"/>
        </w:rPr>
        <w:t>Education</w:t>
      </w:r>
      <w:proofErr w:type="spellEnd"/>
      <w:r w:rsidRPr="0087264C">
        <w:rPr>
          <w:rFonts w:ascii="Arial" w:hAnsi="Arial" w:cs="Arial"/>
          <w:sz w:val="22"/>
          <w:szCs w:val="22"/>
          <w:lang w:val="es-ES"/>
        </w:rPr>
        <w:t xml:space="preserve"> </w:t>
      </w:r>
      <w:proofErr w:type="spellStart"/>
      <w:r w:rsidRPr="0087264C">
        <w:rPr>
          <w:rFonts w:ascii="Arial" w:hAnsi="Arial" w:cs="Arial"/>
          <w:sz w:val="22"/>
          <w:szCs w:val="22"/>
          <w:lang w:val="es-ES"/>
        </w:rPr>
        <w:t>Act</w:t>
      </w:r>
      <w:proofErr w:type="spellEnd"/>
      <w:r w:rsidRPr="0087264C">
        <w:rPr>
          <w:rFonts w:ascii="Arial" w:hAnsi="Arial" w:cs="Arial"/>
          <w:sz w:val="22"/>
          <w:szCs w:val="22"/>
          <w:lang w:val="es-ES"/>
        </w:rPr>
        <w:t xml:space="preserve"> (ESEA)].   Esos programas, actividades y procedimientos, incluyendo el proceso de revisión y mejoramiento de las escuelas, incluso el desarrollo colectivo del plan de LEA bajo la Sección 1116, serán planeados y operados con la consulta significativa de los padres de los niños participantes.  </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t>Consistente con la Sección 1118, el distrito escolar y la escuela trabajarán con sus escuelas para asegurar que las políticas de envolvimiento requeridas de los padres al nivel escolar cumplan con los requerimientos de la Sección 1118(b) de la ESEA y cada una incluya, como un componente, un compacto de padres y escuelas consistente con la Sección 1118(d) de la ESEA.</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lastRenderedPageBreak/>
        <w:t xml:space="preserve">El distrito escolar y la escuela incorporarán esta política de envolvimiento de los padres por todo el distrito a su plan de la LEA desarrollado bajo la Sección 1112 de la ESEA.  </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t>Al llevar a cabo los requerimientos del envolvimiento de los padres del Título I, Parte A, hasta donde sea practicable, el distrito escolar y sus escuelas proveerán oportunidades plenas para la participación de los padres con fluidez limitada en el inglés, padres con incapacidades y padres de niños migratorios, incluyendo proveer información y los informes escolares requeridos bajo la Sección 1111 de la ESEA en un formato uniforme que se pueda entender e incluyendo formatos alternos, si así se solicita y hasta donde sea practicable, en un lenguaje que los padres entiendan.</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t xml:space="preserve">Si el plan de la LEA para el Título I, parte A, desarrollado bajo la Sección 1112 de la ESEA no es satisfactorio para los padres de los niños participantes, el distrito escolar someterá cualquier comentario de los padres junto con el plan cuando el distrito escolar le someta el plan al Departamento de Educación del Estado. </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t xml:space="preserve">El distrito escolar y la escuela envolverán a los padres de los niños servidos en las escuelas del Título I, Parte A en las decisiones acerca de cómo se gasta el 1% de los fondos del Título I, Parte A reservados para el envolvimiento de los padres y asegurará que no menos del 95% del 1% reservado vaya directamente a las escuelas.  </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t>El distrito escolar y la escuela proveerán todo el apoyo razonable para las actividades de envolvimiento de los padres bajo la Sección 1118 de la ESEA, según los padres puedan solicitarlo.</w:t>
      </w:r>
    </w:p>
    <w:p w:rsidR="008724A7" w:rsidRPr="0087264C" w:rsidRDefault="008724A7" w:rsidP="00B32E64">
      <w:pPr>
        <w:pStyle w:val="BulletIndented"/>
        <w:numPr>
          <w:ilvl w:val="0"/>
          <w:numId w:val="51"/>
        </w:numPr>
        <w:rPr>
          <w:rFonts w:ascii="Arial" w:hAnsi="Arial" w:cs="Arial"/>
          <w:sz w:val="22"/>
          <w:szCs w:val="22"/>
          <w:lang w:val="es-ES"/>
        </w:rPr>
      </w:pPr>
      <w:r w:rsidRPr="0087264C">
        <w:rPr>
          <w:rFonts w:ascii="Arial" w:hAnsi="Arial" w:cs="Arial"/>
          <w:sz w:val="22"/>
          <w:szCs w:val="22"/>
          <w:lang w:val="es-ES"/>
        </w:rPr>
        <w:t>El distrito escolar y la escuela serán gobernados por la siguiente definición estatutaria del envolvimiento de los padres y espera que sus escuelas del Título I lleven a cabo los programas, actividades y procedimientos de acuerdo con esta definición:</w:t>
      </w:r>
    </w:p>
    <w:p w:rsidR="008724A7" w:rsidRPr="0087264C" w:rsidRDefault="008724A7" w:rsidP="008724A7">
      <w:pPr>
        <w:pStyle w:val="BodyText2"/>
        <w:ind w:left="360"/>
        <w:rPr>
          <w:rFonts w:cs="Arial"/>
          <w:i/>
          <w:iCs/>
          <w:szCs w:val="22"/>
          <w:lang w:val="es-ES"/>
        </w:rPr>
      </w:pPr>
      <w:r w:rsidRPr="0087264C">
        <w:rPr>
          <w:rFonts w:cs="Arial"/>
          <w:i/>
          <w:iCs/>
          <w:szCs w:val="22"/>
          <w:lang w:val="es-ES"/>
        </w:rPr>
        <w:t>Envolvimiento de los padres significa la participación de los padres en una comunicación significativa regular en ambas direcciones envolviendo el aprendizaje académico del estudiante y otras actividades escolares, incluyendo asegurar—</w:t>
      </w:r>
    </w:p>
    <w:p w:rsidR="008724A7" w:rsidRPr="0087264C" w:rsidRDefault="008724A7" w:rsidP="008724A7">
      <w:pPr>
        <w:pStyle w:val="BodyText"/>
        <w:ind w:left="1080" w:hanging="720"/>
        <w:rPr>
          <w:rFonts w:cs="Arial"/>
          <w:i/>
          <w:iCs/>
          <w:szCs w:val="22"/>
          <w:lang w:val="es-ES"/>
        </w:rPr>
      </w:pPr>
      <w:r w:rsidRPr="0087264C">
        <w:rPr>
          <w:rFonts w:cs="Arial"/>
          <w:i/>
          <w:iCs/>
          <w:szCs w:val="22"/>
          <w:lang w:val="es-ES"/>
        </w:rPr>
        <w:t>(A)</w:t>
      </w:r>
      <w:r w:rsidRPr="0087264C">
        <w:rPr>
          <w:rFonts w:cs="Arial"/>
          <w:i/>
          <w:iCs/>
          <w:szCs w:val="22"/>
          <w:lang w:val="es-ES"/>
        </w:rPr>
        <w:tab/>
        <w:t>que los padres juegan un rol integral al ayudar con el aprendizaje del estudiante;</w:t>
      </w:r>
    </w:p>
    <w:p w:rsidR="008724A7" w:rsidRPr="0087264C" w:rsidRDefault="008724A7" w:rsidP="008724A7">
      <w:pPr>
        <w:pStyle w:val="BodyText"/>
        <w:ind w:left="1080" w:hanging="720"/>
        <w:rPr>
          <w:rFonts w:cs="Arial"/>
          <w:i/>
          <w:iCs/>
          <w:szCs w:val="22"/>
          <w:lang w:val="es-ES"/>
        </w:rPr>
      </w:pPr>
      <w:r w:rsidRPr="0087264C">
        <w:rPr>
          <w:rFonts w:cs="Arial"/>
          <w:i/>
          <w:iCs/>
          <w:szCs w:val="22"/>
          <w:lang w:val="es-ES"/>
        </w:rPr>
        <w:t xml:space="preserve"> (B)</w:t>
      </w:r>
      <w:r w:rsidRPr="0087264C">
        <w:rPr>
          <w:rFonts w:cs="Arial"/>
          <w:i/>
          <w:iCs/>
          <w:szCs w:val="22"/>
          <w:lang w:val="es-ES"/>
        </w:rPr>
        <w:tab/>
        <w:t>que a los padres se les exhorta a estar activamente envueltos en la educación de su niño en la escuela;</w:t>
      </w:r>
    </w:p>
    <w:p w:rsidR="008724A7" w:rsidRPr="0087264C" w:rsidRDefault="008724A7" w:rsidP="008724A7">
      <w:pPr>
        <w:pStyle w:val="BodyText"/>
        <w:ind w:left="1080" w:hanging="720"/>
        <w:rPr>
          <w:rFonts w:cs="Arial"/>
          <w:i/>
          <w:iCs/>
          <w:szCs w:val="22"/>
          <w:lang w:val="es-ES"/>
        </w:rPr>
      </w:pPr>
      <w:r w:rsidRPr="0087264C">
        <w:rPr>
          <w:rFonts w:cs="Arial"/>
          <w:i/>
          <w:iCs/>
          <w:szCs w:val="22"/>
          <w:lang w:val="es-ES"/>
        </w:rPr>
        <w:t>(C)</w:t>
      </w:r>
      <w:r w:rsidRPr="0087264C">
        <w:rPr>
          <w:rFonts w:cs="Arial"/>
          <w:i/>
          <w:iCs/>
          <w:szCs w:val="22"/>
          <w:lang w:val="es-ES"/>
        </w:rPr>
        <w:tab/>
        <w:t>que los padres son socios completos en la educación de su niño y son incluidos, según sea apropiado, en la toma de decisiones y en comités asesores para ayudar en la educación de su niño;</w:t>
      </w:r>
    </w:p>
    <w:p w:rsidR="008724A7" w:rsidRPr="0087264C" w:rsidRDefault="008724A7" w:rsidP="008724A7">
      <w:pPr>
        <w:pStyle w:val="BodyText"/>
        <w:ind w:left="1080" w:hanging="720"/>
        <w:rPr>
          <w:rFonts w:cs="Arial"/>
          <w:b/>
          <w:bCs/>
          <w:i/>
          <w:iCs/>
          <w:szCs w:val="22"/>
          <w:lang w:val="es-ES"/>
        </w:rPr>
      </w:pPr>
      <w:r w:rsidRPr="0087264C">
        <w:rPr>
          <w:rFonts w:cs="Arial"/>
          <w:i/>
          <w:iCs/>
          <w:szCs w:val="22"/>
          <w:lang w:val="es-ES"/>
        </w:rPr>
        <w:t>(D)</w:t>
      </w:r>
      <w:r w:rsidRPr="0087264C">
        <w:rPr>
          <w:rFonts w:cs="Arial"/>
          <w:i/>
          <w:iCs/>
          <w:szCs w:val="22"/>
          <w:lang w:val="es-ES"/>
        </w:rPr>
        <w:tab/>
        <w:t>que se llevan a cabo otras actividades, tales como aquéllas descritas en la Sección 1118 de la ESEA</w:t>
      </w:r>
      <w:r w:rsidRPr="0087264C">
        <w:rPr>
          <w:rFonts w:cs="Arial"/>
          <w:b/>
          <w:bCs/>
          <w:i/>
          <w:iCs/>
          <w:szCs w:val="22"/>
          <w:lang w:val="es-ES"/>
        </w:rPr>
        <w:t>.</w:t>
      </w:r>
    </w:p>
    <w:p w:rsidR="009533FB" w:rsidRPr="0087264C" w:rsidRDefault="009533FB" w:rsidP="008724A7">
      <w:pPr>
        <w:pStyle w:val="BodyText"/>
        <w:ind w:left="1080" w:hanging="720"/>
        <w:rPr>
          <w:rFonts w:cs="Arial"/>
          <w:b/>
          <w:bCs/>
          <w:i/>
          <w:iCs/>
          <w:szCs w:val="22"/>
          <w:lang w:val="es-ES"/>
        </w:rPr>
      </w:pPr>
    </w:p>
    <w:p w:rsidR="008724A7" w:rsidRPr="0087264C" w:rsidRDefault="008724A7" w:rsidP="008724A7">
      <w:pPr>
        <w:pStyle w:val="CenteredHeading"/>
        <w:ind w:left="1440" w:hanging="1440"/>
        <w:jc w:val="left"/>
        <w:rPr>
          <w:rFonts w:ascii="Arial" w:hAnsi="Arial" w:cs="Arial"/>
          <w:sz w:val="22"/>
          <w:szCs w:val="22"/>
          <w:lang w:val="es-ES"/>
        </w:rPr>
      </w:pPr>
      <w:r w:rsidRPr="0087264C">
        <w:rPr>
          <w:rFonts w:ascii="Arial" w:hAnsi="Arial" w:cs="Arial"/>
          <w:sz w:val="22"/>
          <w:szCs w:val="22"/>
          <w:lang w:val="es-ES"/>
        </w:rPr>
        <w:t>PARTE II.</w:t>
      </w:r>
      <w:r w:rsidRPr="0087264C">
        <w:rPr>
          <w:rFonts w:ascii="Arial" w:hAnsi="Arial" w:cs="Arial"/>
          <w:sz w:val="22"/>
          <w:szCs w:val="22"/>
          <w:lang w:val="es-ES"/>
        </w:rPr>
        <w:tab/>
        <w:t>DESCRIPCIÓN DE CÓMO EL DISTRITO Y LA ESCUELA IMPLEMENTARÁN LOS COMPONENTES REQUERIDOS DE LA POLÍTICA DE ENVOLVIMIENTO DE LOS PADRES POR TODO EL DISTRITO</w:t>
      </w:r>
    </w:p>
    <w:p w:rsidR="008724A7" w:rsidRPr="0087264C" w:rsidRDefault="008724A7" w:rsidP="008724A7">
      <w:pPr>
        <w:pStyle w:val="NormalWeb"/>
        <w:spacing w:before="0" w:beforeAutospacing="0" w:after="0" w:afterAutospacing="0"/>
        <w:rPr>
          <w:rFonts w:ascii="Arial" w:hAnsi="Arial" w:cs="Arial"/>
          <w:sz w:val="22"/>
          <w:szCs w:val="22"/>
          <w:lang w:val="es-ES"/>
        </w:rPr>
      </w:pPr>
    </w:p>
    <w:p w:rsidR="008724A7" w:rsidRPr="0087264C" w:rsidRDefault="008724A7" w:rsidP="00B32E64">
      <w:pPr>
        <w:numPr>
          <w:ilvl w:val="0"/>
          <w:numId w:val="36"/>
        </w:numPr>
        <w:rPr>
          <w:rFonts w:cs="Arial"/>
          <w:szCs w:val="22"/>
          <w:lang w:val="es-ES"/>
        </w:rPr>
      </w:pPr>
      <w:r w:rsidRPr="0087264C">
        <w:rPr>
          <w:rFonts w:cs="Arial"/>
          <w:szCs w:val="22"/>
          <w:lang w:val="es-ES"/>
        </w:rPr>
        <w:t xml:space="preserve">El </w:t>
      </w:r>
      <w:r w:rsidRPr="0087264C">
        <w:rPr>
          <w:rFonts w:cs="Arial"/>
          <w:b/>
          <w:bCs/>
          <w:szCs w:val="22"/>
          <w:lang w:val="es-ES"/>
        </w:rPr>
        <w:t>Distrito Escolar de Richgrove</w:t>
      </w:r>
      <w:r w:rsidRPr="0087264C">
        <w:rPr>
          <w:rFonts w:cs="Arial"/>
          <w:szCs w:val="22"/>
          <w:lang w:val="es-ES"/>
        </w:rPr>
        <w:t xml:space="preserve"> </w:t>
      </w:r>
      <w:r w:rsidRPr="0087264C">
        <w:rPr>
          <w:rFonts w:cs="Arial"/>
          <w:b/>
          <w:szCs w:val="22"/>
          <w:lang w:val="es-ES"/>
        </w:rPr>
        <w:t>y la Escuela de Richgrove</w:t>
      </w:r>
      <w:r w:rsidRPr="0087264C">
        <w:rPr>
          <w:rFonts w:cs="Arial"/>
          <w:szCs w:val="22"/>
          <w:lang w:val="es-ES"/>
        </w:rPr>
        <w:t xml:space="preserve"> tomará las siguientes acciones para envolver a los padres en el desarrollo conjunto de su plan de envolvimiento de los padres por todo el distrito bajo la Sección 1118 de la ESEA:  </w:t>
      </w:r>
    </w:p>
    <w:p w:rsidR="008724A7" w:rsidRPr="0087264C" w:rsidRDefault="008724A7" w:rsidP="008724A7">
      <w:pPr>
        <w:rPr>
          <w:rFonts w:cs="Arial"/>
          <w:szCs w:val="22"/>
          <w:lang w:val="es-ES"/>
        </w:rPr>
      </w:pPr>
    </w:p>
    <w:p w:rsidR="008724A7" w:rsidRPr="0087264C" w:rsidRDefault="008724A7" w:rsidP="00B32E64">
      <w:pPr>
        <w:numPr>
          <w:ilvl w:val="0"/>
          <w:numId w:val="41"/>
        </w:numPr>
        <w:rPr>
          <w:rFonts w:cs="Arial"/>
          <w:szCs w:val="22"/>
          <w:lang w:val="es-ES"/>
        </w:rPr>
      </w:pPr>
      <w:r w:rsidRPr="0087264C">
        <w:rPr>
          <w:rFonts w:cs="Arial"/>
          <w:szCs w:val="22"/>
          <w:lang w:val="es-ES"/>
        </w:rPr>
        <w:t>Envolver tanto al E.L.A.C. como a los miembros del Consejo del Lugar Escolar junto con los participantes en la comunidad al evaluar anualmente el envolvimiento de los padres y las estrategias para incrementar la participación.</w:t>
      </w:r>
    </w:p>
    <w:p w:rsidR="008724A7" w:rsidRPr="0087264C" w:rsidRDefault="008724A7" w:rsidP="008724A7">
      <w:pPr>
        <w:rPr>
          <w:rFonts w:cs="Arial"/>
          <w:szCs w:val="22"/>
          <w:lang w:val="es-ES"/>
        </w:rPr>
      </w:pPr>
    </w:p>
    <w:p w:rsidR="008724A7" w:rsidRPr="0087264C" w:rsidRDefault="008724A7" w:rsidP="00B32E64">
      <w:pPr>
        <w:numPr>
          <w:ilvl w:val="0"/>
          <w:numId w:val="41"/>
        </w:numPr>
        <w:rPr>
          <w:rFonts w:cs="Arial"/>
          <w:b/>
          <w:bCs/>
          <w:szCs w:val="22"/>
          <w:lang w:val="es-ES"/>
        </w:rPr>
      </w:pPr>
      <w:r w:rsidRPr="0087264C">
        <w:rPr>
          <w:rFonts w:cs="Arial"/>
          <w:szCs w:val="22"/>
          <w:lang w:val="es-ES"/>
        </w:rPr>
        <w:lastRenderedPageBreak/>
        <w:t xml:space="preserve">Envolver al personal de Servicios para los Estudiantes (es decir, el Director, </w:t>
      </w:r>
      <w:proofErr w:type="spellStart"/>
      <w:r w:rsidR="002E4242" w:rsidRPr="0087264C">
        <w:rPr>
          <w:rFonts w:cs="Arial"/>
          <w:szCs w:val="22"/>
          <w:lang w:val="es-ES"/>
        </w:rPr>
        <w:t>Psicologo</w:t>
      </w:r>
      <w:proofErr w:type="spellEnd"/>
      <w:r w:rsidRPr="0087264C">
        <w:rPr>
          <w:rFonts w:cs="Arial"/>
          <w:szCs w:val="22"/>
          <w:lang w:val="es-ES"/>
        </w:rPr>
        <w:t>, Ayudante del Migrante, etc.) a ponerse en contacto y alentar a los miembros comunitarios a envolverse en la planificación escolar y las reuniones de información</w:t>
      </w:r>
      <w:r w:rsidRPr="0087264C">
        <w:rPr>
          <w:rFonts w:cs="Arial"/>
          <w:b/>
          <w:bCs/>
          <w:szCs w:val="22"/>
          <w:lang w:val="es-ES"/>
        </w:rPr>
        <w:t>.</w:t>
      </w:r>
    </w:p>
    <w:p w:rsidR="008724A7" w:rsidRPr="0087264C" w:rsidRDefault="008724A7" w:rsidP="008724A7">
      <w:pPr>
        <w:tabs>
          <w:tab w:val="num" w:pos="0"/>
        </w:tabs>
        <w:ind w:hanging="420"/>
        <w:rPr>
          <w:rFonts w:cs="Arial"/>
          <w:szCs w:val="22"/>
          <w:lang w:val="es-ES"/>
        </w:rPr>
      </w:pPr>
    </w:p>
    <w:p w:rsidR="008724A7" w:rsidRPr="0087264C" w:rsidRDefault="008724A7" w:rsidP="00B32E64">
      <w:pPr>
        <w:numPr>
          <w:ilvl w:val="0"/>
          <w:numId w:val="36"/>
        </w:numPr>
        <w:rPr>
          <w:rFonts w:cs="Arial"/>
          <w:szCs w:val="22"/>
          <w:lang w:val="es-ES"/>
        </w:rPr>
      </w:pPr>
      <w:r w:rsidRPr="0087264C">
        <w:rPr>
          <w:rFonts w:cs="Arial"/>
          <w:szCs w:val="22"/>
          <w:lang w:val="es-ES"/>
        </w:rPr>
        <w:t xml:space="preserve">El </w:t>
      </w:r>
      <w:r w:rsidRPr="0087264C">
        <w:rPr>
          <w:rFonts w:cs="Arial"/>
          <w:b/>
          <w:bCs/>
          <w:szCs w:val="22"/>
          <w:lang w:val="es-ES"/>
        </w:rPr>
        <w:t xml:space="preserve">Distrito Escolar de Richgrove </w:t>
      </w:r>
      <w:r w:rsidRPr="0087264C">
        <w:rPr>
          <w:rFonts w:cs="Arial"/>
          <w:b/>
          <w:szCs w:val="22"/>
          <w:lang w:val="es-ES"/>
        </w:rPr>
        <w:t>y la Escuela de Richgrove</w:t>
      </w:r>
      <w:r w:rsidRPr="0087264C">
        <w:rPr>
          <w:rFonts w:cs="Arial"/>
          <w:szCs w:val="22"/>
          <w:lang w:val="es-ES"/>
        </w:rPr>
        <w:t xml:space="preserve"> tomará las siguientes acciones para envolver a los padres en el proceso de revisión y mejora de las escuelas bajo la Sección 1116 de la ESEA:</w:t>
      </w:r>
    </w:p>
    <w:p w:rsidR="008724A7" w:rsidRPr="0087264C" w:rsidRDefault="008724A7" w:rsidP="008724A7">
      <w:pPr>
        <w:rPr>
          <w:rFonts w:cs="Arial"/>
          <w:szCs w:val="22"/>
          <w:lang w:val="es-ES"/>
        </w:rPr>
      </w:pPr>
    </w:p>
    <w:p w:rsidR="008724A7" w:rsidRPr="0087264C" w:rsidRDefault="008724A7" w:rsidP="00B32E64">
      <w:pPr>
        <w:pStyle w:val="Default"/>
        <w:numPr>
          <w:ilvl w:val="0"/>
          <w:numId w:val="40"/>
        </w:numPr>
        <w:spacing w:after="120"/>
        <w:rPr>
          <w:sz w:val="22"/>
          <w:szCs w:val="22"/>
          <w:lang w:val="es-ES"/>
        </w:rPr>
      </w:pPr>
      <w:r w:rsidRPr="0087264C">
        <w:rPr>
          <w:sz w:val="22"/>
          <w:szCs w:val="22"/>
          <w:lang w:val="es-ES"/>
        </w:rPr>
        <w:t xml:space="preserve">Los padres serán incluidos en los equipos de Planificación de Mejoramiento del Distrito y la Escuela. </w:t>
      </w:r>
    </w:p>
    <w:p w:rsidR="008724A7" w:rsidRPr="0087264C" w:rsidRDefault="008724A7" w:rsidP="00B32E64">
      <w:pPr>
        <w:pStyle w:val="Default"/>
        <w:numPr>
          <w:ilvl w:val="0"/>
          <w:numId w:val="40"/>
        </w:numPr>
        <w:spacing w:after="120"/>
        <w:rPr>
          <w:sz w:val="22"/>
          <w:szCs w:val="22"/>
          <w:lang w:val="es-ES"/>
        </w:rPr>
      </w:pPr>
      <w:r w:rsidRPr="0087264C">
        <w:rPr>
          <w:sz w:val="22"/>
          <w:szCs w:val="22"/>
          <w:lang w:val="es-ES"/>
        </w:rPr>
        <w:t xml:space="preserve">Las Escuelas y el Distrito incluirán una meta de envolvimiento de los padres/familia en su Plan de Mejoramiento de la Escuela o TCSPP.  </w:t>
      </w:r>
    </w:p>
    <w:p w:rsidR="008724A7" w:rsidRPr="0087264C" w:rsidRDefault="008724A7" w:rsidP="00B32E64">
      <w:pPr>
        <w:pStyle w:val="Default"/>
        <w:numPr>
          <w:ilvl w:val="0"/>
          <w:numId w:val="40"/>
        </w:numPr>
        <w:spacing w:after="120"/>
        <w:rPr>
          <w:sz w:val="22"/>
          <w:szCs w:val="22"/>
          <w:lang w:val="es-ES"/>
        </w:rPr>
      </w:pPr>
      <w:r w:rsidRPr="0087264C">
        <w:rPr>
          <w:sz w:val="22"/>
          <w:szCs w:val="22"/>
          <w:lang w:val="es-ES"/>
        </w:rPr>
        <w:t xml:space="preserve">A través de boletines escolares y del sistema, a los padres se les pedirá que opinen acerca de los planes y procesos de la escuela y el distrito. </w:t>
      </w:r>
    </w:p>
    <w:p w:rsidR="008724A7" w:rsidRPr="0087264C" w:rsidRDefault="008724A7" w:rsidP="00B32E64">
      <w:pPr>
        <w:numPr>
          <w:ilvl w:val="0"/>
          <w:numId w:val="40"/>
        </w:numPr>
        <w:spacing w:after="120"/>
        <w:rPr>
          <w:rFonts w:cs="Arial"/>
          <w:szCs w:val="22"/>
          <w:lang w:val="es-ES"/>
        </w:rPr>
      </w:pPr>
      <w:r w:rsidRPr="0087264C">
        <w:rPr>
          <w:rFonts w:cs="Arial"/>
          <w:szCs w:val="22"/>
          <w:lang w:val="es-ES"/>
        </w:rPr>
        <w:t>A los padres se les dará la oportunidad para completar encuestas y evaluaciones acerca de los planes de mejoramiento de la escuela y el distrito.</w:t>
      </w:r>
    </w:p>
    <w:p w:rsidR="008724A7" w:rsidRPr="0087264C" w:rsidRDefault="008724A7" w:rsidP="00B32E64">
      <w:pPr>
        <w:numPr>
          <w:ilvl w:val="0"/>
          <w:numId w:val="36"/>
        </w:numPr>
        <w:spacing w:after="120"/>
        <w:rPr>
          <w:rFonts w:cs="Arial"/>
          <w:szCs w:val="22"/>
          <w:lang w:val="es-ES"/>
        </w:rPr>
      </w:pPr>
      <w:r w:rsidRPr="0087264C">
        <w:rPr>
          <w:rFonts w:cs="Arial"/>
          <w:szCs w:val="22"/>
          <w:lang w:val="es-ES"/>
        </w:rPr>
        <w:t xml:space="preserve">El </w:t>
      </w:r>
      <w:r w:rsidRPr="0087264C">
        <w:rPr>
          <w:rFonts w:cs="Arial"/>
          <w:b/>
          <w:bCs/>
          <w:szCs w:val="22"/>
          <w:lang w:val="es-ES"/>
        </w:rPr>
        <w:t xml:space="preserve">Distrito Escolar de Richgrove </w:t>
      </w:r>
      <w:r w:rsidRPr="0087264C">
        <w:rPr>
          <w:rFonts w:cs="Arial"/>
          <w:b/>
          <w:szCs w:val="22"/>
          <w:lang w:val="es-ES"/>
        </w:rPr>
        <w:t>y la Escuela de Richgrove</w:t>
      </w:r>
      <w:r w:rsidRPr="0087264C">
        <w:rPr>
          <w:rFonts w:cs="Arial"/>
          <w:szCs w:val="22"/>
          <w:lang w:val="es-ES"/>
        </w:rPr>
        <w:t xml:space="preserve"> proveerá la siguiente coordinación, ayuda técnica y otro apoyo necesario para ayudar a las escuelas del Título I, Parte A en planificar e implementar actividades efectivas del envolvimiento de los padres para mejorar los logros académicos y desempeño escolar del estudiante:  </w:t>
      </w:r>
    </w:p>
    <w:p w:rsidR="008724A7" w:rsidRPr="0087264C" w:rsidRDefault="008724A7" w:rsidP="00B32E64">
      <w:pPr>
        <w:numPr>
          <w:ilvl w:val="0"/>
          <w:numId w:val="42"/>
        </w:numPr>
        <w:spacing w:after="120"/>
        <w:rPr>
          <w:rFonts w:cs="Arial"/>
          <w:szCs w:val="22"/>
          <w:lang w:val="es-ES"/>
        </w:rPr>
      </w:pPr>
      <w:r w:rsidRPr="0087264C">
        <w:rPr>
          <w:rFonts w:cs="Arial"/>
          <w:szCs w:val="22"/>
          <w:lang w:val="es-ES"/>
        </w:rPr>
        <w:t>Publicar un boletín periódico, Reportero Richgrove, (Días Escolares) por lo menos ocho veces al año, para ser enviado a todos los padres, guardianes y comunidad.</w:t>
      </w:r>
    </w:p>
    <w:p w:rsidR="008724A7" w:rsidRPr="0087264C" w:rsidRDefault="008724A7" w:rsidP="00B32E64">
      <w:pPr>
        <w:pStyle w:val="Default"/>
        <w:numPr>
          <w:ilvl w:val="0"/>
          <w:numId w:val="42"/>
        </w:numPr>
        <w:spacing w:after="120"/>
        <w:rPr>
          <w:sz w:val="22"/>
          <w:szCs w:val="22"/>
          <w:lang w:val="es-ES"/>
        </w:rPr>
      </w:pPr>
      <w:r w:rsidRPr="0087264C">
        <w:rPr>
          <w:sz w:val="22"/>
          <w:szCs w:val="22"/>
          <w:lang w:val="es-ES"/>
        </w:rPr>
        <w:t xml:space="preserve">El coordinador de comunicaciones se pondrá en contacto con los periódicos locales y las estaciones de televisión cuando se programen actividades escolares. </w:t>
      </w:r>
    </w:p>
    <w:p w:rsidR="008724A7" w:rsidRPr="0087264C" w:rsidRDefault="008724A7" w:rsidP="00B32E64">
      <w:pPr>
        <w:pStyle w:val="Default"/>
        <w:numPr>
          <w:ilvl w:val="0"/>
          <w:numId w:val="42"/>
        </w:numPr>
        <w:spacing w:after="120"/>
        <w:rPr>
          <w:sz w:val="22"/>
          <w:szCs w:val="22"/>
          <w:lang w:val="es-ES"/>
        </w:rPr>
      </w:pPr>
      <w:r w:rsidRPr="0087264C">
        <w:rPr>
          <w:sz w:val="22"/>
          <w:szCs w:val="22"/>
          <w:lang w:val="es-ES"/>
        </w:rPr>
        <w:t xml:space="preserve">Proveer acceso en un sitio web para que todas las escuelas desplieguen calendarios de eventos escolares y del sistema, asignaciones escolares, información del currículo, sugerencias para ser mejores padres, enlaces a las normas estatales del currículo, etc.  </w:t>
      </w:r>
    </w:p>
    <w:p w:rsidR="008724A7" w:rsidRPr="0087264C" w:rsidRDefault="008724A7" w:rsidP="00B32E64">
      <w:pPr>
        <w:pStyle w:val="Default"/>
        <w:numPr>
          <w:ilvl w:val="0"/>
          <w:numId w:val="42"/>
        </w:numPr>
        <w:spacing w:after="120"/>
        <w:rPr>
          <w:sz w:val="22"/>
          <w:szCs w:val="22"/>
          <w:lang w:val="es-ES"/>
        </w:rPr>
      </w:pPr>
      <w:r w:rsidRPr="0087264C">
        <w:rPr>
          <w:sz w:val="22"/>
          <w:szCs w:val="22"/>
          <w:lang w:val="es-ES"/>
        </w:rPr>
        <w:t xml:space="preserve">Se establecerán procedimientos de contabilidad para la asistencia por todo el sistema. El Supervisor de Asistencia tendrá acceso al Sistema de Información del Estudiante y a toda la información de asistencia en cada escuela. El Supervisor de Asistencia monitoreará toda la asistencia de los estudiantes y trabajará con los oficiales de la escuela para visitar a las familias cuando las ausencias son un problema. </w:t>
      </w:r>
    </w:p>
    <w:p w:rsidR="008724A7" w:rsidRPr="0087264C" w:rsidRDefault="008724A7" w:rsidP="00B32E64">
      <w:pPr>
        <w:pStyle w:val="BodyText"/>
        <w:numPr>
          <w:ilvl w:val="0"/>
          <w:numId w:val="36"/>
        </w:numPr>
        <w:spacing w:after="240"/>
        <w:rPr>
          <w:rFonts w:cs="Arial"/>
          <w:szCs w:val="22"/>
          <w:lang w:val="es-ES"/>
        </w:rPr>
      </w:pPr>
      <w:r w:rsidRPr="0087264C">
        <w:rPr>
          <w:rFonts w:cs="Arial"/>
          <w:szCs w:val="22"/>
          <w:lang w:val="es-ES"/>
        </w:rPr>
        <w:t xml:space="preserve">El </w:t>
      </w:r>
      <w:r w:rsidRPr="0087264C">
        <w:rPr>
          <w:rFonts w:cs="Arial"/>
          <w:b/>
          <w:bCs/>
          <w:szCs w:val="22"/>
          <w:lang w:val="es-ES"/>
        </w:rPr>
        <w:t xml:space="preserve">Distrito Escolar de Richgrove </w:t>
      </w:r>
      <w:r w:rsidRPr="0087264C">
        <w:rPr>
          <w:rFonts w:cs="Arial"/>
          <w:b/>
          <w:szCs w:val="22"/>
          <w:lang w:val="es-ES"/>
        </w:rPr>
        <w:t>y la Escuela de Richgrove</w:t>
      </w:r>
      <w:r w:rsidRPr="0087264C">
        <w:rPr>
          <w:rFonts w:cs="Arial"/>
          <w:szCs w:val="22"/>
          <w:lang w:val="es-ES"/>
        </w:rPr>
        <w:t xml:space="preserve"> coordinarán e integrará las estrategias de envolvimiento de los padres en el </w:t>
      </w:r>
      <w:proofErr w:type="spellStart"/>
      <w:r w:rsidRPr="0087264C">
        <w:rPr>
          <w:rFonts w:cs="Arial"/>
          <w:szCs w:val="22"/>
          <w:lang w:val="es-ES"/>
        </w:rPr>
        <w:t>Titulo</w:t>
      </w:r>
      <w:proofErr w:type="spellEnd"/>
      <w:r w:rsidRPr="0087264C">
        <w:rPr>
          <w:rFonts w:cs="Arial"/>
          <w:szCs w:val="22"/>
          <w:lang w:val="es-ES"/>
        </w:rPr>
        <w:t xml:space="preserve"> I, Parte A con las estrategias de envolvimiento de los padres bajo los siguientes otros programas:  </w:t>
      </w:r>
    </w:p>
    <w:p w:rsidR="008724A7" w:rsidRPr="0087264C" w:rsidRDefault="008724A7" w:rsidP="00B32E64">
      <w:pPr>
        <w:pStyle w:val="BodyText"/>
        <w:numPr>
          <w:ilvl w:val="0"/>
          <w:numId w:val="43"/>
        </w:numPr>
        <w:spacing w:after="240"/>
        <w:rPr>
          <w:rFonts w:cs="Arial"/>
          <w:szCs w:val="22"/>
          <w:lang w:val="es-ES"/>
        </w:rPr>
      </w:pPr>
      <w:proofErr w:type="spellStart"/>
      <w:r w:rsidRPr="0087264C">
        <w:rPr>
          <w:rFonts w:cs="Arial"/>
          <w:i/>
          <w:szCs w:val="22"/>
          <w:lang w:val="es-ES"/>
        </w:rPr>
        <w:t>Preschool</w:t>
      </w:r>
      <w:proofErr w:type="spellEnd"/>
      <w:r w:rsidRPr="0087264C">
        <w:rPr>
          <w:rFonts w:cs="Arial"/>
          <w:i/>
          <w:szCs w:val="22"/>
          <w:lang w:val="es-ES"/>
        </w:rPr>
        <w:t xml:space="preserve"> </w:t>
      </w:r>
      <w:proofErr w:type="spellStart"/>
      <w:r w:rsidRPr="0087264C">
        <w:rPr>
          <w:rFonts w:cs="Arial"/>
          <w:i/>
          <w:szCs w:val="22"/>
          <w:lang w:val="es-ES"/>
        </w:rPr>
        <w:t>Programs</w:t>
      </w:r>
      <w:proofErr w:type="spellEnd"/>
      <w:r w:rsidRPr="0087264C">
        <w:rPr>
          <w:rFonts w:cs="Arial"/>
          <w:szCs w:val="22"/>
          <w:lang w:val="es-ES"/>
        </w:rPr>
        <w:t xml:space="preserve"> (Programas Preescolares)</w:t>
      </w:r>
      <w:r w:rsidR="00D00D32" w:rsidRPr="0087264C">
        <w:rPr>
          <w:rFonts w:cs="Arial"/>
          <w:szCs w:val="22"/>
          <w:lang w:val="es-ES"/>
        </w:rPr>
        <w:tab/>
      </w:r>
      <w:r w:rsidR="00D00D32" w:rsidRPr="0087264C">
        <w:rPr>
          <w:rFonts w:cs="Arial"/>
          <w:szCs w:val="22"/>
          <w:lang w:val="es-ES"/>
        </w:rPr>
        <w:tab/>
      </w:r>
      <w:r w:rsidR="00D00D32" w:rsidRPr="0087264C">
        <w:rPr>
          <w:rFonts w:cs="Arial"/>
          <w:b/>
          <w:bCs/>
          <w:szCs w:val="22"/>
          <w:lang w:val="es-ES"/>
        </w:rPr>
        <w:t>*</w:t>
      </w:r>
      <w:r w:rsidR="00D00D32" w:rsidRPr="0087264C">
        <w:rPr>
          <w:rFonts w:cs="Arial"/>
          <w:szCs w:val="22"/>
          <w:lang w:val="es-ES"/>
        </w:rPr>
        <w:t>ELAC/DELAC</w:t>
      </w:r>
    </w:p>
    <w:p w:rsidR="009A369B" w:rsidRPr="0087264C" w:rsidRDefault="009A369B" w:rsidP="00B32E64">
      <w:pPr>
        <w:pStyle w:val="BodyText"/>
        <w:numPr>
          <w:ilvl w:val="0"/>
          <w:numId w:val="43"/>
        </w:numPr>
        <w:spacing w:after="240"/>
        <w:rPr>
          <w:rFonts w:cs="Arial"/>
          <w:szCs w:val="22"/>
          <w:lang w:val="es-ES"/>
        </w:rPr>
      </w:pPr>
      <w:r w:rsidRPr="0087264C">
        <w:rPr>
          <w:rFonts w:cs="Arial"/>
          <w:i/>
          <w:szCs w:val="22"/>
          <w:lang w:val="es-ES"/>
        </w:rPr>
        <w:t>Concilio Escolar</w:t>
      </w:r>
      <w:r w:rsidRPr="0087264C">
        <w:rPr>
          <w:rFonts w:cs="Arial"/>
          <w:i/>
          <w:szCs w:val="22"/>
          <w:lang w:val="es-ES"/>
        </w:rPr>
        <w:tab/>
      </w:r>
      <w:r w:rsidRPr="0087264C">
        <w:rPr>
          <w:rFonts w:cs="Arial"/>
          <w:i/>
          <w:szCs w:val="22"/>
          <w:lang w:val="es-ES"/>
        </w:rPr>
        <w:tab/>
      </w:r>
      <w:r w:rsidRPr="0087264C">
        <w:rPr>
          <w:rFonts w:cs="Arial"/>
          <w:i/>
          <w:szCs w:val="22"/>
          <w:lang w:val="es-ES"/>
        </w:rPr>
        <w:tab/>
      </w:r>
      <w:r w:rsidRPr="0087264C">
        <w:rPr>
          <w:rFonts w:cs="Arial"/>
          <w:i/>
          <w:szCs w:val="22"/>
          <w:lang w:val="es-ES"/>
        </w:rPr>
        <w:tab/>
      </w:r>
      <w:r w:rsidRPr="0087264C">
        <w:rPr>
          <w:rFonts w:cs="Arial"/>
          <w:i/>
          <w:szCs w:val="22"/>
          <w:lang w:val="es-ES"/>
        </w:rPr>
        <w:tab/>
        <w:t>*Juntas PAC para las Familias Migrantes</w:t>
      </w:r>
    </w:p>
    <w:p w:rsidR="00621207" w:rsidRPr="0087264C" w:rsidRDefault="00621207" w:rsidP="00B32E64">
      <w:pPr>
        <w:pStyle w:val="BodyText"/>
        <w:numPr>
          <w:ilvl w:val="0"/>
          <w:numId w:val="43"/>
        </w:numPr>
        <w:spacing w:after="240"/>
        <w:rPr>
          <w:rFonts w:cs="Arial"/>
          <w:szCs w:val="22"/>
          <w:lang w:val="es-ES"/>
        </w:rPr>
      </w:pPr>
      <w:r w:rsidRPr="0087264C">
        <w:rPr>
          <w:rFonts w:cs="Arial"/>
          <w:i/>
          <w:szCs w:val="22"/>
          <w:lang w:val="es-ES"/>
        </w:rPr>
        <w:t>LCAP</w:t>
      </w:r>
    </w:p>
    <w:p w:rsidR="008724A7" w:rsidRPr="0087264C" w:rsidRDefault="008724A7" w:rsidP="00B32E64">
      <w:pPr>
        <w:numPr>
          <w:ilvl w:val="0"/>
          <w:numId w:val="37"/>
        </w:numPr>
        <w:rPr>
          <w:rFonts w:cs="Arial"/>
          <w:szCs w:val="22"/>
          <w:lang w:val="es-ES"/>
        </w:rPr>
      </w:pPr>
      <w:r w:rsidRPr="0087264C">
        <w:rPr>
          <w:rFonts w:cs="Arial"/>
          <w:szCs w:val="22"/>
          <w:lang w:val="es-ES"/>
        </w:rPr>
        <w:t xml:space="preserve">El </w:t>
      </w:r>
      <w:r w:rsidRPr="0087264C">
        <w:rPr>
          <w:rFonts w:cs="Arial"/>
          <w:b/>
          <w:bCs/>
          <w:szCs w:val="22"/>
          <w:lang w:val="es-ES"/>
        </w:rPr>
        <w:t xml:space="preserve">Distrito Escolar de Richgrove </w:t>
      </w:r>
      <w:r w:rsidRPr="0087264C">
        <w:rPr>
          <w:rFonts w:cs="Arial"/>
          <w:b/>
          <w:szCs w:val="22"/>
          <w:lang w:val="es-ES"/>
        </w:rPr>
        <w:t>y la Escuela de Richgrove</w:t>
      </w:r>
      <w:r w:rsidRPr="0087264C">
        <w:rPr>
          <w:rFonts w:cs="Arial"/>
          <w:szCs w:val="22"/>
          <w:lang w:val="es-ES"/>
        </w:rPr>
        <w:t xml:space="preserve"> tomarán las siguientes acciones para conducir, con el envolvimiento de los padres, una evaluación anual del contenido y la efectividad de esta política de envolvimiento de los padres en la mejora de la calidad de sus escuelas del Título I, Parte A.  La evaluación incluirá la identificación de barreras para una mayor participación de los padres en actividades del envolvimiento de los padres (con atención particular para los padres con desventajas económicas, tienen incapacidades, tienen una limitada fluidez en el inglés, tienen un alfabetismo limitado</w:t>
      </w:r>
      <w:r w:rsidR="009A369B" w:rsidRPr="0087264C">
        <w:rPr>
          <w:rFonts w:cs="Arial"/>
          <w:szCs w:val="22"/>
          <w:lang w:val="es-ES"/>
        </w:rPr>
        <w:t>, migratorias,</w:t>
      </w:r>
      <w:r w:rsidRPr="0087264C">
        <w:rPr>
          <w:rFonts w:cs="Arial"/>
          <w:szCs w:val="22"/>
          <w:lang w:val="es-ES"/>
        </w:rPr>
        <w:t xml:space="preserve"> o son de cualquier trasfondo racial o étnico minoritario).  El distrito escolar usará los hallazgos de la evaluación acerca de su política de envolvimiento de los padres y actividades para diseñar estrategias para un envolvimiento de los padres más efectivo y para revisar, </w:t>
      </w:r>
      <w:r w:rsidRPr="0087264C">
        <w:rPr>
          <w:rFonts w:cs="Arial"/>
          <w:szCs w:val="22"/>
          <w:lang w:val="es-ES"/>
        </w:rPr>
        <w:lastRenderedPageBreak/>
        <w:t>si es necesario (y con el envolvimiento de los padres), sus políticas de envolvimiento de los padres.</w:t>
      </w:r>
      <w:r w:rsidRPr="0087264C">
        <w:rPr>
          <w:rFonts w:cs="Arial"/>
          <w:szCs w:val="22"/>
          <w:lang w:val="es-ES"/>
        </w:rPr>
        <w:br/>
      </w:r>
    </w:p>
    <w:p w:rsidR="008724A7" w:rsidRPr="0087264C" w:rsidRDefault="008724A7" w:rsidP="008724A7">
      <w:pPr>
        <w:tabs>
          <w:tab w:val="num" w:pos="0"/>
        </w:tabs>
        <w:spacing w:after="120"/>
        <w:ind w:left="720"/>
        <w:rPr>
          <w:rFonts w:cs="Arial"/>
          <w:szCs w:val="22"/>
          <w:lang w:val="es-ES"/>
        </w:rPr>
      </w:pPr>
      <w:r w:rsidRPr="0087264C">
        <w:rPr>
          <w:rFonts w:cs="Arial"/>
          <w:szCs w:val="22"/>
          <w:lang w:val="es-ES"/>
        </w:rPr>
        <w:t>Nosotros discutiremos la efectividad del envolvimiento de los padres durante:</w:t>
      </w:r>
    </w:p>
    <w:p w:rsidR="008724A7" w:rsidRPr="0087264C" w:rsidRDefault="00510904" w:rsidP="00B32E64">
      <w:pPr>
        <w:numPr>
          <w:ilvl w:val="0"/>
          <w:numId w:val="44"/>
        </w:numPr>
        <w:spacing w:after="120"/>
        <w:rPr>
          <w:rFonts w:cs="Arial"/>
          <w:szCs w:val="22"/>
          <w:lang w:val="es-ES"/>
        </w:rPr>
      </w:pPr>
      <w:r w:rsidRPr="0087264C">
        <w:rPr>
          <w:rFonts w:cs="Arial"/>
          <w:szCs w:val="22"/>
          <w:lang w:val="es-ES"/>
        </w:rPr>
        <w:t>Reuniones del E.L.A.C. y juntas del Concilio Escolar</w:t>
      </w:r>
    </w:p>
    <w:p w:rsidR="008724A7" w:rsidRPr="0087264C" w:rsidRDefault="00510904" w:rsidP="00B32E64">
      <w:pPr>
        <w:numPr>
          <w:ilvl w:val="0"/>
          <w:numId w:val="44"/>
        </w:numPr>
        <w:spacing w:after="120"/>
        <w:rPr>
          <w:rFonts w:cs="Arial"/>
          <w:szCs w:val="22"/>
          <w:lang w:val="es-ES"/>
        </w:rPr>
      </w:pPr>
      <w:r w:rsidRPr="0087264C">
        <w:rPr>
          <w:rFonts w:cs="Arial"/>
          <w:szCs w:val="22"/>
          <w:lang w:val="es-ES"/>
        </w:rPr>
        <w:t>O</w:t>
      </w:r>
      <w:r w:rsidR="008724A7" w:rsidRPr="0087264C">
        <w:rPr>
          <w:rFonts w:cs="Arial"/>
          <w:szCs w:val="22"/>
          <w:lang w:val="es-ES"/>
        </w:rPr>
        <w:t>rientación de principios del año.</w:t>
      </w:r>
    </w:p>
    <w:p w:rsidR="008724A7" w:rsidRPr="0087264C" w:rsidRDefault="008724A7" w:rsidP="00B32E64">
      <w:pPr>
        <w:numPr>
          <w:ilvl w:val="0"/>
          <w:numId w:val="44"/>
        </w:numPr>
        <w:spacing w:after="120"/>
        <w:rPr>
          <w:rFonts w:cs="Arial"/>
          <w:szCs w:val="22"/>
          <w:lang w:val="es-ES"/>
        </w:rPr>
      </w:pPr>
      <w:r w:rsidRPr="0087264C">
        <w:rPr>
          <w:rFonts w:cs="Arial"/>
          <w:szCs w:val="22"/>
          <w:lang w:val="es-ES"/>
        </w:rPr>
        <w:t>En las reuniones con los padres llevadas a cabo durante todo el año para programas, Casa Abierta, Noche de Regreso a la Escuela, y antes de los exámenes estatales en el servicio.</w:t>
      </w:r>
    </w:p>
    <w:p w:rsidR="008724A7" w:rsidRPr="0087264C" w:rsidRDefault="008724A7" w:rsidP="00B32E64">
      <w:pPr>
        <w:numPr>
          <w:ilvl w:val="0"/>
          <w:numId w:val="44"/>
        </w:numPr>
        <w:spacing w:after="120"/>
        <w:rPr>
          <w:rFonts w:cs="Arial"/>
          <w:szCs w:val="22"/>
          <w:lang w:val="es-ES"/>
        </w:rPr>
      </w:pPr>
      <w:r w:rsidRPr="0087264C">
        <w:rPr>
          <w:rFonts w:cs="Arial"/>
          <w:szCs w:val="22"/>
          <w:lang w:val="es-ES"/>
        </w:rPr>
        <w:t xml:space="preserve">Reuniones mensuales </w:t>
      </w:r>
      <w:r w:rsidR="00510904" w:rsidRPr="0087264C">
        <w:rPr>
          <w:rFonts w:cs="Arial"/>
          <w:szCs w:val="22"/>
          <w:lang w:val="es-ES"/>
        </w:rPr>
        <w:t xml:space="preserve">con </w:t>
      </w:r>
      <w:r w:rsidRPr="0087264C">
        <w:rPr>
          <w:rFonts w:cs="Arial"/>
          <w:szCs w:val="22"/>
          <w:lang w:val="es-ES"/>
        </w:rPr>
        <w:t xml:space="preserve">los padres, llevadas a cabo por el </w:t>
      </w:r>
      <w:r w:rsidR="00621207" w:rsidRPr="0087264C">
        <w:rPr>
          <w:rFonts w:cs="Arial"/>
          <w:szCs w:val="22"/>
          <w:lang w:val="es-ES"/>
        </w:rPr>
        <w:t>D</w:t>
      </w:r>
      <w:r w:rsidRPr="0087264C">
        <w:rPr>
          <w:rFonts w:cs="Arial"/>
          <w:szCs w:val="22"/>
          <w:lang w:val="es-ES"/>
        </w:rPr>
        <w:t>epartamento de Servicios Estudiant</w:t>
      </w:r>
      <w:r w:rsidR="00621207" w:rsidRPr="0087264C">
        <w:rPr>
          <w:rFonts w:cs="Arial"/>
          <w:szCs w:val="22"/>
          <w:lang w:val="es-ES"/>
        </w:rPr>
        <w:t>iles</w:t>
      </w:r>
    </w:p>
    <w:p w:rsidR="008724A7" w:rsidRPr="0087264C" w:rsidRDefault="008724A7" w:rsidP="00B32E64">
      <w:pPr>
        <w:numPr>
          <w:ilvl w:val="0"/>
          <w:numId w:val="44"/>
        </w:numPr>
        <w:spacing w:after="120"/>
        <w:rPr>
          <w:rFonts w:cs="Arial"/>
          <w:szCs w:val="22"/>
          <w:lang w:val="es-ES"/>
        </w:rPr>
      </w:pPr>
      <w:r w:rsidRPr="0087264C">
        <w:rPr>
          <w:rFonts w:cs="Arial"/>
          <w:szCs w:val="22"/>
          <w:lang w:val="es-ES"/>
        </w:rPr>
        <w:t>Sugerencias de los padres traídas a las oficinas de administración.</w:t>
      </w:r>
    </w:p>
    <w:p w:rsidR="008724A7" w:rsidRPr="0087264C" w:rsidRDefault="00510904" w:rsidP="00B32E64">
      <w:pPr>
        <w:numPr>
          <w:ilvl w:val="0"/>
          <w:numId w:val="44"/>
        </w:numPr>
        <w:spacing w:after="120"/>
        <w:rPr>
          <w:rFonts w:cs="Arial"/>
          <w:szCs w:val="22"/>
          <w:lang w:val="es-ES"/>
        </w:rPr>
      </w:pPr>
      <w:r w:rsidRPr="0087264C">
        <w:rPr>
          <w:rFonts w:cs="Arial"/>
          <w:szCs w:val="22"/>
          <w:lang w:val="es-ES"/>
        </w:rPr>
        <w:t>Juntas de PAC para familias migrantes</w:t>
      </w:r>
    </w:p>
    <w:p w:rsidR="00621207" w:rsidRPr="0087264C" w:rsidRDefault="00621207" w:rsidP="00B32E64">
      <w:pPr>
        <w:numPr>
          <w:ilvl w:val="0"/>
          <w:numId w:val="44"/>
        </w:numPr>
        <w:spacing w:after="120"/>
        <w:rPr>
          <w:rFonts w:cs="Arial"/>
          <w:szCs w:val="22"/>
          <w:lang w:val="es-ES"/>
        </w:rPr>
      </w:pPr>
      <w:r w:rsidRPr="0087264C">
        <w:rPr>
          <w:rFonts w:cs="Arial"/>
          <w:szCs w:val="22"/>
          <w:lang w:val="es-ES"/>
        </w:rPr>
        <w:t>Juntas LCAP</w:t>
      </w:r>
    </w:p>
    <w:p w:rsidR="008724A7" w:rsidRPr="0087264C" w:rsidRDefault="008724A7" w:rsidP="00B32E64">
      <w:pPr>
        <w:numPr>
          <w:ilvl w:val="0"/>
          <w:numId w:val="37"/>
        </w:numPr>
        <w:rPr>
          <w:rFonts w:cs="Arial"/>
          <w:szCs w:val="22"/>
          <w:lang w:val="es-ES"/>
        </w:rPr>
      </w:pPr>
      <w:r w:rsidRPr="0087264C">
        <w:rPr>
          <w:rFonts w:cs="Arial"/>
          <w:szCs w:val="22"/>
          <w:lang w:val="es-ES"/>
        </w:rPr>
        <w:t xml:space="preserve">El </w:t>
      </w:r>
      <w:r w:rsidRPr="0087264C">
        <w:rPr>
          <w:rFonts w:cs="Arial"/>
          <w:b/>
          <w:bCs/>
          <w:szCs w:val="22"/>
          <w:lang w:val="es-ES"/>
        </w:rPr>
        <w:t>Distrito Escolar de Richgrove</w:t>
      </w:r>
      <w:r w:rsidRPr="0087264C">
        <w:rPr>
          <w:rFonts w:cs="Arial"/>
          <w:szCs w:val="22"/>
          <w:lang w:val="es-ES"/>
        </w:rPr>
        <w:t xml:space="preserve"> </w:t>
      </w:r>
      <w:r w:rsidRPr="0087264C">
        <w:rPr>
          <w:rFonts w:cs="Arial"/>
          <w:b/>
          <w:szCs w:val="22"/>
          <w:lang w:val="es-ES"/>
        </w:rPr>
        <w:t>y la Escuela de Richgrove</w:t>
      </w:r>
      <w:r w:rsidRPr="0087264C">
        <w:rPr>
          <w:rFonts w:cs="Arial"/>
          <w:szCs w:val="22"/>
          <w:lang w:val="es-ES"/>
        </w:rPr>
        <w:t xml:space="preserve"> cimentarán la capacidad de los padres y la escuela para el fuerte envolvimiento de los padres, para asegurar un envolvimiento efectivo de los padres y para apoyar una sociedad entre la escuela envuelta, los padres y la comunidad para mejorar los logros académicos del estudiante a través de las siguientes actividades específicamente descritas a continuación:  </w:t>
      </w:r>
    </w:p>
    <w:p w:rsidR="008724A7" w:rsidRPr="0087264C" w:rsidRDefault="008724A7" w:rsidP="008724A7">
      <w:pPr>
        <w:tabs>
          <w:tab w:val="num" w:pos="0"/>
        </w:tabs>
        <w:ind w:left="360" w:hanging="420"/>
        <w:rPr>
          <w:rFonts w:cs="Arial"/>
          <w:szCs w:val="22"/>
          <w:lang w:val="es-ES"/>
        </w:rPr>
      </w:pPr>
    </w:p>
    <w:p w:rsidR="008724A7" w:rsidRPr="0087264C" w:rsidRDefault="008724A7" w:rsidP="008724A7">
      <w:pPr>
        <w:ind w:left="1080" w:hanging="360"/>
        <w:rPr>
          <w:rFonts w:cs="Arial"/>
          <w:szCs w:val="22"/>
          <w:lang w:val="es-ES"/>
        </w:rPr>
      </w:pPr>
      <w:r w:rsidRPr="0087264C">
        <w:rPr>
          <w:rFonts w:cs="Arial"/>
          <w:szCs w:val="22"/>
          <w:lang w:val="es-ES"/>
        </w:rPr>
        <w:t>A.  El distrito escolar y la escuela proveerán, con la ayuda de sus escuelas del Título I, Parte A, ayuda a los padres de los niños servidos por el distrito escolar o la escuela, según sea apropiado, para entender tópicos, tales como los siguientes, al hacerse cargo de las acciones descritas en este párrafo --</w:t>
      </w:r>
    </w:p>
    <w:p w:rsidR="008724A7" w:rsidRPr="0087264C" w:rsidRDefault="008724A7" w:rsidP="00B32E64">
      <w:pPr>
        <w:numPr>
          <w:ilvl w:val="0"/>
          <w:numId w:val="45"/>
        </w:numPr>
        <w:spacing w:after="120"/>
        <w:rPr>
          <w:rFonts w:cs="Arial"/>
          <w:szCs w:val="22"/>
          <w:lang w:val="es-ES"/>
        </w:rPr>
      </w:pPr>
      <w:r w:rsidRPr="0087264C">
        <w:rPr>
          <w:rFonts w:cs="Arial"/>
          <w:szCs w:val="22"/>
          <w:lang w:val="es-ES"/>
        </w:rPr>
        <w:t xml:space="preserve">las normas académicas </w:t>
      </w:r>
      <w:proofErr w:type="spellStart"/>
      <w:r w:rsidR="00D41828" w:rsidRPr="0087264C">
        <w:rPr>
          <w:rFonts w:cs="Arial"/>
          <w:szCs w:val="22"/>
          <w:lang w:val="es-ES"/>
        </w:rPr>
        <w:t>Common</w:t>
      </w:r>
      <w:proofErr w:type="spellEnd"/>
      <w:r w:rsidR="00D41828" w:rsidRPr="0087264C">
        <w:rPr>
          <w:rFonts w:cs="Arial"/>
          <w:szCs w:val="22"/>
          <w:lang w:val="es-ES"/>
        </w:rPr>
        <w:t xml:space="preserve"> Core </w:t>
      </w:r>
      <w:r w:rsidRPr="0087264C">
        <w:rPr>
          <w:rFonts w:cs="Arial"/>
          <w:szCs w:val="22"/>
          <w:lang w:val="es-ES"/>
        </w:rPr>
        <w:t>de contenido del estado,</w:t>
      </w:r>
    </w:p>
    <w:p w:rsidR="008724A7" w:rsidRPr="0087264C" w:rsidRDefault="008724A7" w:rsidP="00B32E64">
      <w:pPr>
        <w:numPr>
          <w:ilvl w:val="0"/>
          <w:numId w:val="45"/>
        </w:numPr>
        <w:spacing w:after="120"/>
        <w:rPr>
          <w:rFonts w:cs="Arial"/>
          <w:szCs w:val="22"/>
          <w:lang w:val="es-ES"/>
        </w:rPr>
      </w:pPr>
      <w:r w:rsidRPr="0087264C">
        <w:rPr>
          <w:rFonts w:cs="Arial"/>
          <w:szCs w:val="22"/>
          <w:lang w:val="es-ES"/>
        </w:rPr>
        <w:t>las normas de logros académicos del estudiante del estado,</w:t>
      </w:r>
    </w:p>
    <w:p w:rsidR="008724A7" w:rsidRPr="0087264C" w:rsidRDefault="008724A7" w:rsidP="00B32E64">
      <w:pPr>
        <w:numPr>
          <w:ilvl w:val="0"/>
          <w:numId w:val="45"/>
        </w:numPr>
        <w:spacing w:after="120"/>
        <w:rPr>
          <w:rFonts w:cs="Arial"/>
          <w:szCs w:val="22"/>
          <w:lang w:val="es-ES"/>
        </w:rPr>
      </w:pPr>
      <w:r w:rsidRPr="0087264C">
        <w:rPr>
          <w:rFonts w:cs="Arial"/>
          <w:szCs w:val="22"/>
          <w:lang w:val="es-ES"/>
        </w:rPr>
        <w:t>las evaluaciones académicas estatales y locales, incluyendo las evaluaciones alternas,</w:t>
      </w:r>
    </w:p>
    <w:p w:rsidR="008724A7" w:rsidRPr="0087264C" w:rsidRDefault="008724A7" w:rsidP="00B32E64">
      <w:pPr>
        <w:numPr>
          <w:ilvl w:val="0"/>
          <w:numId w:val="45"/>
        </w:numPr>
        <w:spacing w:after="120"/>
        <w:rPr>
          <w:rFonts w:cs="Arial"/>
          <w:szCs w:val="22"/>
          <w:lang w:val="es-ES"/>
        </w:rPr>
      </w:pPr>
      <w:r w:rsidRPr="0087264C">
        <w:rPr>
          <w:rFonts w:cs="Arial"/>
          <w:szCs w:val="22"/>
          <w:lang w:val="es-ES"/>
        </w:rPr>
        <w:t>los requerimientos de la Parte A,</w:t>
      </w:r>
    </w:p>
    <w:p w:rsidR="008724A7" w:rsidRPr="0087264C" w:rsidRDefault="008724A7" w:rsidP="00B32E64">
      <w:pPr>
        <w:numPr>
          <w:ilvl w:val="0"/>
          <w:numId w:val="45"/>
        </w:numPr>
        <w:spacing w:after="120"/>
        <w:rPr>
          <w:rFonts w:cs="Arial"/>
          <w:szCs w:val="22"/>
          <w:lang w:val="es-ES"/>
        </w:rPr>
      </w:pPr>
      <w:r w:rsidRPr="0087264C">
        <w:rPr>
          <w:rFonts w:cs="Arial"/>
          <w:szCs w:val="22"/>
          <w:lang w:val="es-ES"/>
        </w:rPr>
        <w:t>cómo monitorear el progreso de su niño, y</w:t>
      </w:r>
    </w:p>
    <w:p w:rsidR="008724A7" w:rsidRPr="0087264C" w:rsidRDefault="008724A7" w:rsidP="00B32E64">
      <w:pPr>
        <w:numPr>
          <w:ilvl w:val="0"/>
          <w:numId w:val="45"/>
        </w:numPr>
        <w:spacing w:after="120"/>
        <w:rPr>
          <w:rFonts w:cs="Arial"/>
          <w:szCs w:val="22"/>
          <w:lang w:val="es-ES"/>
        </w:rPr>
      </w:pPr>
      <w:r w:rsidRPr="0087264C">
        <w:rPr>
          <w:rFonts w:cs="Arial"/>
          <w:szCs w:val="22"/>
          <w:lang w:val="es-ES"/>
        </w:rPr>
        <w:t>cómo trabajar con los educadores:</w:t>
      </w:r>
    </w:p>
    <w:p w:rsidR="008724A7" w:rsidRPr="0087264C" w:rsidRDefault="008724A7" w:rsidP="008724A7">
      <w:pPr>
        <w:ind w:left="1080"/>
        <w:rPr>
          <w:rFonts w:cs="Arial"/>
          <w:szCs w:val="22"/>
          <w:lang w:val="es-ES"/>
        </w:rPr>
      </w:pPr>
      <w:r w:rsidRPr="0087264C">
        <w:rPr>
          <w:rFonts w:cs="Arial"/>
          <w:szCs w:val="22"/>
          <w:lang w:val="es-ES"/>
        </w:rPr>
        <w:t>Las actividades incluyen: Boletines periódicos, conferencias de los padres con los maestros, talleres de trabajo para ser mejores padres, Desayuno con el Director, reuniones de E.L.A.C., S.S.C. y Migrantes, talleres de trabajo (es decir, C.A.B.E.), acceso a un laboratorio de computadoras y biblioteca, eventos de noches de información y de regreso a la escuela.</w:t>
      </w:r>
    </w:p>
    <w:p w:rsidR="008724A7" w:rsidRPr="0087264C" w:rsidRDefault="008724A7" w:rsidP="008724A7">
      <w:pPr>
        <w:rPr>
          <w:rFonts w:cs="Arial"/>
          <w:szCs w:val="22"/>
          <w:lang w:val="es-ES"/>
        </w:rPr>
      </w:pPr>
    </w:p>
    <w:p w:rsidR="008724A7" w:rsidRPr="0087264C" w:rsidRDefault="008724A7" w:rsidP="00B32E64">
      <w:pPr>
        <w:numPr>
          <w:ilvl w:val="0"/>
          <w:numId w:val="38"/>
        </w:numPr>
        <w:spacing w:after="120"/>
        <w:rPr>
          <w:rFonts w:cs="Arial"/>
          <w:szCs w:val="22"/>
          <w:lang w:val="es-ES"/>
        </w:rPr>
      </w:pPr>
      <w:r w:rsidRPr="0087264C">
        <w:rPr>
          <w:rFonts w:cs="Arial"/>
          <w:szCs w:val="22"/>
          <w:lang w:val="es-ES"/>
        </w:rPr>
        <w:t xml:space="preserve">El distrito escolar y la escuela proveerán, con la ayuda de sus escuelas, materiales y adiestramiento para ayudar a los padres a trabajar con sus niños para mejorar los logros académicos de sus niños, tales como:  adiestramiento en alfabetismo y usando la tecnología, según sean apropiados, para fomentar el envolvimiento de los padres, al:  </w:t>
      </w:r>
    </w:p>
    <w:p w:rsidR="008724A7" w:rsidRPr="0087264C" w:rsidRDefault="008724A7" w:rsidP="00B32E64">
      <w:pPr>
        <w:numPr>
          <w:ilvl w:val="0"/>
          <w:numId w:val="46"/>
        </w:numPr>
        <w:spacing w:after="120"/>
        <w:rPr>
          <w:rFonts w:cs="Arial"/>
          <w:szCs w:val="22"/>
          <w:lang w:val="es-ES"/>
        </w:rPr>
      </w:pPr>
      <w:r w:rsidRPr="0087264C">
        <w:rPr>
          <w:rFonts w:cs="Arial"/>
          <w:szCs w:val="22"/>
          <w:lang w:val="es-ES"/>
        </w:rPr>
        <w:t>abrir el laboratorio de computadoras y biblioteca para tener acceso a la información para los padres</w:t>
      </w:r>
    </w:p>
    <w:p w:rsidR="008724A7" w:rsidRPr="0087264C" w:rsidRDefault="008724A7" w:rsidP="00B32E64">
      <w:pPr>
        <w:numPr>
          <w:ilvl w:val="0"/>
          <w:numId w:val="46"/>
        </w:numPr>
        <w:spacing w:after="120"/>
        <w:rPr>
          <w:rFonts w:cs="Arial"/>
          <w:szCs w:val="22"/>
          <w:lang w:val="es-ES"/>
        </w:rPr>
      </w:pPr>
      <w:r w:rsidRPr="0087264C">
        <w:rPr>
          <w:rFonts w:cs="Arial"/>
          <w:szCs w:val="22"/>
          <w:lang w:val="es-ES"/>
        </w:rPr>
        <w:t>ofrecer clases de inglés a los padres de familias que hablan el inglés con limitación</w:t>
      </w:r>
    </w:p>
    <w:p w:rsidR="008724A7" w:rsidRPr="0087264C" w:rsidRDefault="008724A7" w:rsidP="00B32E64">
      <w:pPr>
        <w:numPr>
          <w:ilvl w:val="0"/>
          <w:numId w:val="46"/>
        </w:numPr>
        <w:spacing w:after="120"/>
        <w:rPr>
          <w:rFonts w:cs="Arial"/>
          <w:szCs w:val="22"/>
          <w:lang w:val="es-ES"/>
        </w:rPr>
      </w:pPr>
      <w:r w:rsidRPr="0087264C">
        <w:rPr>
          <w:rFonts w:cs="Arial"/>
          <w:szCs w:val="22"/>
          <w:lang w:val="es-ES"/>
        </w:rPr>
        <w:t xml:space="preserve">información y panfletos </w:t>
      </w:r>
      <w:r w:rsidR="001E38B1" w:rsidRPr="0087264C">
        <w:rPr>
          <w:rFonts w:cs="Arial"/>
          <w:szCs w:val="22"/>
          <w:lang w:val="es-ES"/>
        </w:rPr>
        <w:t>bilingües</w:t>
      </w:r>
    </w:p>
    <w:p w:rsidR="008724A7" w:rsidRPr="0087264C" w:rsidRDefault="008724A7" w:rsidP="00B32E64">
      <w:pPr>
        <w:numPr>
          <w:ilvl w:val="0"/>
          <w:numId w:val="46"/>
        </w:numPr>
        <w:spacing w:after="120"/>
        <w:rPr>
          <w:rFonts w:cs="Arial"/>
          <w:szCs w:val="22"/>
          <w:lang w:val="es-ES"/>
        </w:rPr>
      </w:pPr>
      <w:r w:rsidRPr="0087264C">
        <w:rPr>
          <w:rFonts w:cs="Arial"/>
          <w:szCs w:val="22"/>
          <w:lang w:val="es-ES"/>
        </w:rPr>
        <w:t>boletines y memorandos periódicos</w:t>
      </w:r>
    </w:p>
    <w:p w:rsidR="00D00D32" w:rsidRPr="0087264C" w:rsidRDefault="00D00D32" w:rsidP="00B32E64">
      <w:pPr>
        <w:numPr>
          <w:ilvl w:val="0"/>
          <w:numId w:val="46"/>
        </w:numPr>
        <w:spacing w:after="120"/>
        <w:rPr>
          <w:rFonts w:cs="Arial"/>
          <w:szCs w:val="22"/>
          <w:lang w:val="es-ES"/>
        </w:rPr>
      </w:pPr>
      <w:r w:rsidRPr="0087264C">
        <w:rPr>
          <w:rFonts w:cs="Arial"/>
          <w:szCs w:val="22"/>
          <w:lang w:val="es-ES"/>
        </w:rPr>
        <w:t>juntas mensuales para los padres</w:t>
      </w:r>
    </w:p>
    <w:p w:rsidR="008724A7" w:rsidRPr="0087264C" w:rsidRDefault="008724A7" w:rsidP="00B32E64">
      <w:pPr>
        <w:numPr>
          <w:ilvl w:val="0"/>
          <w:numId w:val="38"/>
        </w:numPr>
        <w:spacing w:after="120"/>
        <w:rPr>
          <w:rFonts w:cs="Arial"/>
          <w:szCs w:val="22"/>
          <w:lang w:val="es-ES"/>
        </w:rPr>
      </w:pPr>
      <w:r w:rsidRPr="0087264C">
        <w:rPr>
          <w:rFonts w:cs="Arial"/>
          <w:szCs w:val="22"/>
          <w:lang w:val="es-ES"/>
        </w:rPr>
        <w:t xml:space="preserve">El distrito escolar y la escuela educarán, con la ayuda de sus escuelas y padres, a sus maestros, personal de servicios para los alumnos, principales y otro personal, acerca de cómo llegar a, comunicarse con, y trabajar con los padres como socios iguales, en el valor y la utilidad de las </w:t>
      </w:r>
      <w:r w:rsidRPr="0087264C">
        <w:rPr>
          <w:rFonts w:cs="Arial"/>
          <w:szCs w:val="22"/>
          <w:lang w:val="es-ES"/>
        </w:rPr>
        <w:lastRenderedPageBreak/>
        <w:t xml:space="preserve">contribuciones de los padres y acerca de cómo implementar y coordinar los programas de los padres y estrechar lazos entre los padres y las escuelas al:  </w:t>
      </w:r>
    </w:p>
    <w:p w:rsidR="001E38B1" w:rsidRPr="0087264C" w:rsidRDefault="001E38B1" w:rsidP="00B32E64">
      <w:pPr>
        <w:numPr>
          <w:ilvl w:val="0"/>
          <w:numId w:val="47"/>
        </w:numPr>
        <w:spacing w:after="120"/>
        <w:rPr>
          <w:rFonts w:cs="Arial"/>
          <w:szCs w:val="22"/>
          <w:lang w:val="es-ES"/>
        </w:rPr>
      </w:pPr>
      <w:r w:rsidRPr="0087264C">
        <w:rPr>
          <w:rFonts w:cs="Arial"/>
          <w:szCs w:val="22"/>
          <w:lang w:val="es-ES"/>
        </w:rPr>
        <w:t>Animando al personal a asistir a conferencias y talleres, entrenamiento tecnológico, y clases de desarrollo locales</w:t>
      </w:r>
    </w:p>
    <w:p w:rsidR="008724A7" w:rsidRPr="0087264C" w:rsidRDefault="008724A7" w:rsidP="00B32E64">
      <w:pPr>
        <w:numPr>
          <w:ilvl w:val="0"/>
          <w:numId w:val="47"/>
        </w:numPr>
        <w:spacing w:after="120"/>
        <w:rPr>
          <w:rFonts w:cs="Arial"/>
          <w:szCs w:val="22"/>
          <w:lang w:val="es-ES"/>
        </w:rPr>
      </w:pPr>
      <w:r w:rsidRPr="0087264C">
        <w:rPr>
          <w:rFonts w:cs="Arial"/>
          <w:szCs w:val="22"/>
          <w:lang w:val="es-ES"/>
        </w:rPr>
        <w:t>proveer el desarrollo del personal en esta área</w:t>
      </w:r>
    </w:p>
    <w:p w:rsidR="008724A7" w:rsidRPr="0087264C" w:rsidRDefault="008724A7" w:rsidP="00B32E64">
      <w:pPr>
        <w:numPr>
          <w:ilvl w:val="0"/>
          <w:numId w:val="47"/>
        </w:numPr>
        <w:spacing w:after="120"/>
        <w:rPr>
          <w:rFonts w:cs="Arial"/>
          <w:szCs w:val="22"/>
          <w:lang w:val="es-ES"/>
        </w:rPr>
      </w:pPr>
      <w:r w:rsidRPr="0087264C">
        <w:rPr>
          <w:rFonts w:cs="Arial"/>
          <w:szCs w:val="22"/>
          <w:lang w:val="es-ES"/>
        </w:rPr>
        <w:t>traer profesionales exitosos a esta área</w:t>
      </w:r>
    </w:p>
    <w:p w:rsidR="008724A7" w:rsidRPr="0087264C" w:rsidRDefault="008724A7" w:rsidP="00B32E64">
      <w:pPr>
        <w:numPr>
          <w:ilvl w:val="0"/>
          <w:numId w:val="47"/>
        </w:numPr>
        <w:spacing w:after="120"/>
        <w:rPr>
          <w:rFonts w:cs="Arial"/>
          <w:szCs w:val="22"/>
          <w:lang w:val="es-ES"/>
        </w:rPr>
      </w:pPr>
      <w:r w:rsidRPr="0087264C">
        <w:rPr>
          <w:rFonts w:cs="Arial"/>
          <w:szCs w:val="22"/>
          <w:lang w:val="es-ES"/>
        </w:rPr>
        <w:t>llevar a cabos reuniones del personal que incluyen sugerencias y recomendaciones de los pares</w:t>
      </w:r>
    </w:p>
    <w:p w:rsidR="008724A7" w:rsidRPr="0087264C" w:rsidRDefault="008724A7" w:rsidP="00B32E64">
      <w:pPr>
        <w:numPr>
          <w:ilvl w:val="0"/>
          <w:numId w:val="47"/>
        </w:numPr>
        <w:spacing w:after="120"/>
        <w:rPr>
          <w:rFonts w:cs="Arial"/>
          <w:szCs w:val="22"/>
          <w:lang w:val="es-ES"/>
        </w:rPr>
      </w:pPr>
      <w:r w:rsidRPr="0087264C">
        <w:rPr>
          <w:rFonts w:cs="Arial"/>
          <w:szCs w:val="22"/>
          <w:lang w:val="es-ES"/>
        </w:rPr>
        <w:t>proveer información acerca de los últimos estudios de investigación y sitios web para ayuda en esta área</w:t>
      </w:r>
    </w:p>
    <w:p w:rsidR="008724A7" w:rsidRPr="0087264C" w:rsidRDefault="008724A7" w:rsidP="008724A7">
      <w:pPr>
        <w:spacing w:after="120"/>
        <w:ind w:left="1080" w:hanging="360"/>
        <w:rPr>
          <w:rFonts w:cs="Arial"/>
          <w:szCs w:val="22"/>
          <w:lang w:val="es-ES"/>
        </w:rPr>
      </w:pPr>
      <w:r w:rsidRPr="0087264C">
        <w:rPr>
          <w:rFonts w:cs="Arial"/>
          <w:szCs w:val="22"/>
          <w:lang w:val="es-ES"/>
        </w:rPr>
        <w:t>D.  El distrito escolar y la escuela, hasta donde sea factible y apropiado, coordi</w:t>
      </w:r>
      <w:r w:rsidRPr="0087264C">
        <w:rPr>
          <w:rFonts w:cs="Arial"/>
          <w:i/>
          <w:szCs w:val="22"/>
          <w:lang w:val="es-ES"/>
        </w:rPr>
        <w:t xml:space="preserve">nará e integrará los programas y actividades de envolvimiento de los padres con el Head </w:t>
      </w:r>
      <w:proofErr w:type="spellStart"/>
      <w:r w:rsidRPr="0087264C">
        <w:rPr>
          <w:rFonts w:cs="Arial"/>
          <w:i/>
          <w:szCs w:val="22"/>
          <w:lang w:val="es-ES"/>
        </w:rPr>
        <w:t>Start</w:t>
      </w:r>
      <w:proofErr w:type="spellEnd"/>
      <w:r w:rsidRPr="0087264C">
        <w:rPr>
          <w:rFonts w:cs="Arial"/>
          <w:i/>
          <w:szCs w:val="22"/>
          <w:lang w:val="es-ES"/>
        </w:rPr>
        <w:t xml:space="preserve">, Reading </w:t>
      </w:r>
      <w:proofErr w:type="spellStart"/>
      <w:r w:rsidRPr="0087264C">
        <w:rPr>
          <w:rFonts w:cs="Arial"/>
          <w:i/>
          <w:szCs w:val="22"/>
          <w:lang w:val="es-ES"/>
        </w:rPr>
        <w:t>First</w:t>
      </w:r>
      <w:proofErr w:type="spellEnd"/>
      <w:r w:rsidRPr="0087264C">
        <w:rPr>
          <w:rFonts w:cs="Arial"/>
          <w:i/>
          <w:szCs w:val="22"/>
          <w:lang w:val="es-ES"/>
        </w:rPr>
        <w:t xml:space="preserve">, </w:t>
      </w:r>
      <w:r w:rsidR="00D00D32" w:rsidRPr="0087264C">
        <w:rPr>
          <w:rFonts w:cs="Arial"/>
          <w:i/>
          <w:szCs w:val="22"/>
          <w:lang w:val="es-ES"/>
        </w:rPr>
        <w:t xml:space="preserve">preescolares </w:t>
      </w:r>
      <w:proofErr w:type="spellStart"/>
      <w:r w:rsidR="00D00D32" w:rsidRPr="0087264C">
        <w:rPr>
          <w:rFonts w:cs="Arial"/>
          <w:i/>
          <w:szCs w:val="22"/>
          <w:lang w:val="es-ES"/>
        </w:rPr>
        <w:t>publicas</w:t>
      </w:r>
      <w:proofErr w:type="spellEnd"/>
      <w:r w:rsidR="00D00D32" w:rsidRPr="0087264C">
        <w:rPr>
          <w:rFonts w:cs="Arial"/>
          <w:i/>
          <w:szCs w:val="22"/>
          <w:lang w:val="es-ES"/>
        </w:rPr>
        <w:t>, Programa Migrante</w:t>
      </w:r>
      <w:r w:rsidRPr="0087264C">
        <w:rPr>
          <w:rFonts w:cs="Arial"/>
          <w:szCs w:val="22"/>
          <w:lang w:val="es-ES"/>
        </w:rPr>
        <w:t xml:space="preserve">, </w:t>
      </w:r>
      <w:r w:rsidR="00D00D32" w:rsidRPr="0087264C">
        <w:rPr>
          <w:rFonts w:cs="Arial"/>
          <w:szCs w:val="22"/>
          <w:lang w:val="es-ES"/>
        </w:rPr>
        <w:t xml:space="preserve">y </w:t>
      </w:r>
      <w:proofErr w:type="spellStart"/>
      <w:r w:rsidRPr="0087264C">
        <w:rPr>
          <w:rFonts w:cs="Arial"/>
          <w:szCs w:val="22"/>
          <w:lang w:val="es-ES"/>
        </w:rPr>
        <w:t>y</w:t>
      </w:r>
      <w:proofErr w:type="spellEnd"/>
      <w:r w:rsidRPr="0087264C">
        <w:rPr>
          <w:rFonts w:cs="Arial"/>
          <w:szCs w:val="22"/>
          <w:lang w:val="es-ES"/>
        </w:rPr>
        <w:t xml:space="preserve"> otros programas.  La escuela también conducirá otras actividades, tales como centros de recursos de los padres, que alientan y apoyan a los padres para que participan más de lleno en la educación de sus niños al:</w:t>
      </w:r>
    </w:p>
    <w:p w:rsidR="008724A7" w:rsidRPr="0087264C" w:rsidRDefault="008724A7" w:rsidP="00B32E64">
      <w:pPr>
        <w:pStyle w:val="Default"/>
        <w:numPr>
          <w:ilvl w:val="0"/>
          <w:numId w:val="48"/>
        </w:numPr>
        <w:spacing w:after="120"/>
        <w:rPr>
          <w:sz w:val="22"/>
          <w:szCs w:val="22"/>
          <w:lang w:val="es-ES"/>
        </w:rPr>
      </w:pPr>
      <w:r w:rsidRPr="0087264C">
        <w:rPr>
          <w:sz w:val="22"/>
          <w:szCs w:val="22"/>
          <w:lang w:val="es-ES"/>
        </w:rPr>
        <w:t xml:space="preserve">dar a la publicidad las actividades de cada una de las organizaciones  </w:t>
      </w:r>
    </w:p>
    <w:p w:rsidR="008724A7" w:rsidRPr="0087264C" w:rsidRDefault="008724A7" w:rsidP="00B32E64">
      <w:pPr>
        <w:pStyle w:val="Default"/>
        <w:numPr>
          <w:ilvl w:val="0"/>
          <w:numId w:val="48"/>
        </w:numPr>
        <w:spacing w:after="120"/>
        <w:rPr>
          <w:sz w:val="22"/>
          <w:szCs w:val="22"/>
          <w:lang w:val="es-ES"/>
        </w:rPr>
      </w:pPr>
      <w:r w:rsidRPr="0087264C">
        <w:rPr>
          <w:sz w:val="22"/>
          <w:szCs w:val="22"/>
          <w:lang w:val="es-ES"/>
        </w:rPr>
        <w:t xml:space="preserve">coordinar las inscripciones antes de la escuela  </w:t>
      </w:r>
    </w:p>
    <w:p w:rsidR="008724A7" w:rsidRPr="0087264C" w:rsidRDefault="008724A7" w:rsidP="00B32E64">
      <w:pPr>
        <w:pStyle w:val="Default"/>
        <w:numPr>
          <w:ilvl w:val="0"/>
          <w:numId w:val="48"/>
        </w:numPr>
        <w:spacing w:after="120"/>
        <w:rPr>
          <w:sz w:val="22"/>
          <w:szCs w:val="22"/>
          <w:lang w:val="es-ES"/>
        </w:rPr>
      </w:pPr>
      <w:r w:rsidRPr="0087264C">
        <w:rPr>
          <w:sz w:val="22"/>
          <w:szCs w:val="22"/>
          <w:lang w:val="es-ES"/>
        </w:rPr>
        <w:t xml:space="preserve">trabajar juntos para proveer adiestramiento al personal  </w:t>
      </w:r>
    </w:p>
    <w:p w:rsidR="008724A7" w:rsidRPr="0087264C" w:rsidRDefault="008724A7" w:rsidP="00B32E64">
      <w:pPr>
        <w:pStyle w:val="Default"/>
        <w:numPr>
          <w:ilvl w:val="0"/>
          <w:numId w:val="48"/>
        </w:numPr>
        <w:spacing w:after="120"/>
        <w:rPr>
          <w:sz w:val="22"/>
          <w:szCs w:val="22"/>
          <w:lang w:val="es-ES"/>
        </w:rPr>
      </w:pPr>
      <w:r w:rsidRPr="0087264C">
        <w:rPr>
          <w:sz w:val="22"/>
          <w:szCs w:val="22"/>
          <w:lang w:val="es-ES"/>
        </w:rPr>
        <w:t xml:space="preserve">comunicar entre organizaciones acerca de las necesidades personales de los estudiantes y familias, tales como alimentos, ropa, transportación, etc.  </w:t>
      </w:r>
    </w:p>
    <w:p w:rsidR="008724A7" w:rsidRPr="0087264C" w:rsidRDefault="008724A7" w:rsidP="008724A7">
      <w:pPr>
        <w:spacing w:after="120"/>
        <w:ind w:left="1080" w:hanging="360"/>
        <w:rPr>
          <w:rFonts w:cs="Arial"/>
          <w:szCs w:val="22"/>
          <w:lang w:val="es-ES"/>
        </w:rPr>
      </w:pPr>
      <w:r w:rsidRPr="0087264C">
        <w:rPr>
          <w:rFonts w:cs="Arial"/>
          <w:szCs w:val="22"/>
          <w:lang w:val="es-ES"/>
        </w:rPr>
        <w:t xml:space="preserve">E.  El distrito escolar y la escuela tomarán las siguientes acciones para asegurar que la información relacionada con los programas, reuniones y otras actividades de la escuela y los padres se le envía a los padres de los niños participantes en un formato uniforme que se pueda entender, incluyendo formatos alternos, si así se solicita y hasta tanto sea practicable, en un lenguaje que los padres puedan entender:  </w:t>
      </w:r>
    </w:p>
    <w:p w:rsidR="008724A7" w:rsidRPr="0087264C" w:rsidRDefault="008724A7" w:rsidP="00B32E64">
      <w:pPr>
        <w:numPr>
          <w:ilvl w:val="0"/>
          <w:numId w:val="49"/>
        </w:numPr>
        <w:spacing w:after="120"/>
        <w:rPr>
          <w:rFonts w:cs="Arial"/>
          <w:szCs w:val="22"/>
          <w:lang w:val="es-ES"/>
        </w:rPr>
      </w:pPr>
      <w:r w:rsidRPr="0087264C">
        <w:rPr>
          <w:rFonts w:cs="Arial"/>
          <w:szCs w:val="22"/>
          <w:lang w:val="es-ES"/>
        </w:rPr>
        <w:t>se enviará una carta tanto en inglés como en español</w:t>
      </w:r>
    </w:p>
    <w:p w:rsidR="008724A7" w:rsidRPr="0087264C" w:rsidRDefault="008724A7" w:rsidP="00B32E64">
      <w:pPr>
        <w:numPr>
          <w:ilvl w:val="0"/>
          <w:numId w:val="49"/>
        </w:numPr>
        <w:spacing w:after="120"/>
        <w:rPr>
          <w:rFonts w:cs="Arial"/>
          <w:szCs w:val="22"/>
          <w:lang w:val="es-ES"/>
        </w:rPr>
      </w:pPr>
      <w:r w:rsidRPr="0087264C">
        <w:rPr>
          <w:rFonts w:cs="Arial"/>
          <w:szCs w:val="22"/>
          <w:lang w:val="es-ES"/>
        </w:rPr>
        <w:t>un sistema escolar para alcanzar por teléfono con anuncios e información saldrá en ambos idiomas a una hora en que la mayoría de los padres están en el hogar.</w:t>
      </w:r>
    </w:p>
    <w:p w:rsidR="008724A7" w:rsidRPr="0087264C" w:rsidRDefault="008724A7" w:rsidP="00B32E64">
      <w:pPr>
        <w:numPr>
          <w:ilvl w:val="0"/>
          <w:numId w:val="49"/>
        </w:numPr>
        <w:spacing w:after="120"/>
        <w:rPr>
          <w:rFonts w:cs="Arial"/>
          <w:szCs w:val="22"/>
          <w:lang w:val="es-ES"/>
        </w:rPr>
      </w:pPr>
      <w:r w:rsidRPr="0087264C">
        <w:rPr>
          <w:rFonts w:cs="Arial"/>
          <w:szCs w:val="22"/>
          <w:lang w:val="es-ES"/>
        </w:rPr>
        <w:t>habrá intérpretes disponibles en las facilidades en todo momento.</w:t>
      </w:r>
    </w:p>
    <w:p w:rsidR="008724A7" w:rsidRPr="0087264C" w:rsidRDefault="008724A7" w:rsidP="00B32E64">
      <w:pPr>
        <w:numPr>
          <w:ilvl w:val="0"/>
          <w:numId w:val="49"/>
        </w:numPr>
        <w:spacing w:after="120"/>
        <w:rPr>
          <w:rFonts w:cs="Arial"/>
          <w:szCs w:val="22"/>
          <w:lang w:val="es-ES"/>
        </w:rPr>
      </w:pPr>
      <w:r w:rsidRPr="0087264C">
        <w:rPr>
          <w:rFonts w:cs="Arial"/>
          <w:szCs w:val="22"/>
          <w:lang w:val="es-ES"/>
        </w:rPr>
        <w:t>la información será colocada en una marquesina para que los padres la puedan leer</w:t>
      </w:r>
    </w:p>
    <w:p w:rsidR="008724A7" w:rsidRPr="0087264C" w:rsidRDefault="008724A7" w:rsidP="00B32E64">
      <w:pPr>
        <w:numPr>
          <w:ilvl w:val="0"/>
          <w:numId w:val="49"/>
        </w:numPr>
        <w:spacing w:after="120"/>
        <w:rPr>
          <w:rFonts w:cs="Arial"/>
          <w:szCs w:val="22"/>
          <w:lang w:val="es-ES"/>
        </w:rPr>
      </w:pPr>
      <w:r w:rsidRPr="0087264C">
        <w:rPr>
          <w:rFonts w:cs="Arial"/>
          <w:szCs w:val="22"/>
          <w:lang w:val="es-ES"/>
        </w:rPr>
        <w:t>la información irá al periódico local, cuando se necesite.</w:t>
      </w:r>
    </w:p>
    <w:p w:rsidR="008724A7" w:rsidRPr="0087264C" w:rsidRDefault="008724A7" w:rsidP="008724A7">
      <w:pPr>
        <w:spacing w:after="120"/>
        <w:rPr>
          <w:rFonts w:cs="Arial"/>
          <w:szCs w:val="22"/>
          <w:u w:val="single"/>
          <w:lang w:val="es-ES"/>
        </w:rPr>
      </w:pPr>
      <w:r w:rsidRPr="0087264C">
        <w:rPr>
          <w:rFonts w:cs="Arial"/>
          <w:szCs w:val="22"/>
          <w:u w:val="single"/>
          <w:lang w:val="es-ES"/>
        </w:rPr>
        <w:t>PARTE III.</w:t>
      </w:r>
      <w:r w:rsidRPr="0087264C">
        <w:rPr>
          <w:rFonts w:cs="Arial"/>
          <w:szCs w:val="22"/>
          <w:u w:val="single"/>
          <w:lang w:val="es-ES"/>
        </w:rPr>
        <w:tab/>
        <w:t>COMPONENTES DISCRECIONARIOS DE LA POLÍTICA DE ENVOLVIMIENTO DE LOS PADRES POR TODO EL DISTRITO Y TODA LA ESCUELA</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envolviendo a los padres en el desarrollo de un adiestramiento para maestros, principales y otros educadores para mejorar la efectividad de ese adiestramiento;</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proveyendo adiestramiento en alfabetismo necesario para los padres proveniente de los fondos del Título I, Parte A, si el distrito escolar ha agotado todas las fuentes razonablemente disponibles de fondos para ese adiestramiento;</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pagando los gastos razonables y necesarios asociados con las actividades de envolvimiento de los padres, incluyendo la transportación y los costos del cuidado de niños, para hacer posible que los padres participen en reuniones y sesiones de adiestramiento relacionadas con la escuela;</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adiestrando a los padres para realzar el envolvimiento de otros padres;</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 xml:space="preserve">realizando arreglos para reuniones escolares durante una variedad de horas o conduciendo conferencias en el hogar entre maestros u otros educadores que trabajan directamente con los niños participantes, realizando arreglos para reuniones con los padres que no pueden asistir a las </w:t>
      </w:r>
      <w:r w:rsidRPr="0087264C">
        <w:rPr>
          <w:rFonts w:cs="Arial"/>
          <w:szCs w:val="22"/>
          <w:lang w:val="es-ES"/>
        </w:rPr>
        <w:lastRenderedPageBreak/>
        <w:t>conferencias en la escuela; para maximizar el envolvimiento de los padres y la participación en la educación de su niño;</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adoptando e implementando enfoques modelo para mejorar el envolvimiento de los padres;</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estableciendo un consejo asesor de los padres por todo el distrito para proveer consejo acerca de todos los asuntos relacionados con el envolvimiento de los padres en los programas del Título I, Parte A;</w:t>
      </w:r>
    </w:p>
    <w:p w:rsidR="008724A7" w:rsidRPr="0087264C" w:rsidRDefault="008724A7" w:rsidP="00B32E64">
      <w:pPr>
        <w:numPr>
          <w:ilvl w:val="0"/>
          <w:numId w:val="50"/>
        </w:numPr>
        <w:spacing w:after="120"/>
        <w:rPr>
          <w:rFonts w:cs="Arial"/>
          <w:szCs w:val="22"/>
          <w:lang w:val="es-ES"/>
        </w:rPr>
      </w:pPr>
      <w:r w:rsidRPr="0087264C">
        <w:rPr>
          <w:rFonts w:cs="Arial"/>
          <w:szCs w:val="22"/>
          <w:lang w:val="es-ES"/>
        </w:rPr>
        <w:t>desarrollando roles apropiados para organizaciones y negocios basados en la comunidad, incluyendo organizaciones basadas en la fe, en actividades de envolvimiento de los padres.</w:t>
      </w:r>
    </w:p>
    <w:p w:rsidR="008724A7" w:rsidRPr="0087264C" w:rsidRDefault="008724A7" w:rsidP="008724A7">
      <w:pPr>
        <w:pStyle w:val="Title"/>
        <w:jc w:val="left"/>
        <w:rPr>
          <w:rFonts w:ascii="Arial" w:hAnsi="Arial" w:cs="Arial"/>
          <w:sz w:val="22"/>
          <w:szCs w:val="22"/>
          <w:lang w:val="es-ES"/>
        </w:rPr>
      </w:pPr>
      <w:r w:rsidRPr="0087264C">
        <w:rPr>
          <w:rFonts w:ascii="Arial" w:hAnsi="Arial" w:cs="Arial"/>
          <w:sz w:val="22"/>
          <w:szCs w:val="22"/>
          <w:lang w:val="es-ES"/>
        </w:rPr>
        <w:t>PARTE IV.</w:t>
      </w:r>
      <w:r w:rsidRPr="0087264C">
        <w:rPr>
          <w:rFonts w:ascii="Arial" w:hAnsi="Arial" w:cs="Arial"/>
          <w:sz w:val="22"/>
          <w:szCs w:val="22"/>
          <w:lang w:val="es-ES"/>
        </w:rPr>
        <w:tab/>
        <w:t>ADOPCIÓN</w:t>
      </w:r>
    </w:p>
    <w:p w:rsidR="008724A7" w:rsidRPr="0087264C" w:rsidRDefault="008724A7" w:rsidP="008724A7">
      <w:pPr>
        <w:rPr>
          <w:rFonts w:cs="Arial"/>
          <w:szCs w:val="22"/>
          <w:lang w:val="es-ES"/>
        </w:rPr>
      </w:pPr>
      <w:r w:rsidRPr="0087264C">
        <w:rPr>
          <w:rFonts w:cs="Arial"/>
          <w:szCs w:val="22"/>
          <w:lang w:val="es-ES"/>
        </w:rPr>
        <w:t xml:space="preserve">Esta Política de Envolvimiento de los Padres por todo el Distrito y toda la escuela ha sido desarrollada y acordada conjuntamente por los padres de los niños participantes en los programas del Título I, Parte A, según evidenciado por el Concilio Escolar y la Mesa Directiva del Distrito Escolar de Richgrove. </w:t>
      </w:r>
    </w:p>
    <w:p w:rsidR="008724A7" w:rsidRPr="0087264C" w:rsidRDefault="008724A7" w:rsidP="008724A7">
      <w:pPr>
        <w:rPr>
          <w:rFonts w:cs="Arial"/>
          <w:szCs w:val="22"/>
          <w:lang w:val="es-ES"/>
        </w:rPr>
      </w:pPr>
    </w:p>
    <w:p w:rsidR="008724A7" w:rsidRPr="0087264C" w:rsidRDefault="008724A7" w:rsidP="008724A7">
      <w:pPr>
        <w:rPr>
          <w:rFonts w:cs="Arial"/>
          <w:szCs w:val="22"/>
          <w:lang w:val="es-ES"/>
        </w:rPr>
      </w:pPr>
      <w:r w:rsidRPr="0087264C">
        <w:rPr>
          <w:rFonts w:cs="Arial"/>
          <w:szCs w:val="22"/>
          <w:lang w:val="es-ES"/>
        </w:rPr>
        <w:t xml:space="preserve">Esta política fue adoptada por el </w:t>
      </w:r>
      <w:r w:rsidRPr="0087264C">
        <w:rPr>
          <w:rFonts w:cs="Arial"/>
          <w:b/>
          <w:bCs/>
          <w:szCs w:val="22"/>
          <w:lang w:val="es-ES"/>
        </w:rPr>
        <w:t>Distrito Escolar de Richgrove</w:t>
      </w:r>
      <w:r w:rsidRPr="0087264C">
        <w:rPr>
          <w:rFonts w:cs="Arial"/>
          <w:szCs w:val="22"/>
          <w:lang w:val="es-ES"/>
        </w:rPr>
        <w:t xml:space="preserve"> el </w:t>
      </w:r>
      <w:r w:rsidR="0099399A" w:rsidRPr="0099399A">
        <w:rPr>
          <w:rFonts w:cs="Arial"/>
          <w:b/>
          <w:szCs w:val="22"/>
          <w:lang w:val="es-ES"/>
        </w:rPr>
        <w:t>9</w:t>
      </w:r>
      <w:r w:rsidRPr="0087264C">
        <w:rPr>
          <w:rFonts w:cs="Arial"/>
          <w:b/>
          <w:bCs/>
          <w:szCs w:val="22"/>
          <w:lang w:val="es-ES"/>
        </w:rPr>
        <w:t xml:space="preserve"> de </w:t>
      </w:r>
      <w:r w:rsidR="00D00D32" w:rsidRPr="0087264C">
        <w:rPr>
          <w:rFonts w:cs="Arial"/>
          <w:b/>
          <w:bCs/>
          <w:szCs w:val="22"/>
          <w:lang w:val="es-ES"/>
        </w:rPr>
        <w:t xml:space="preserve">agosto </w:t>
      </w:r>
      <w:r w:rsidRPr="0087264C">
        <w:rPr>
          <w:rFonts w:cs="Arial"/>
          <w:b/>
          <w:bCs/>
          <w:szCs w:val="22"/>
          <w:lang w:val="es-ES"/>
        </w:rPr>
        <w:t>de 20</w:t>
      </w:r>
      <w:r w:rsidR="002B1FEE">
        <w:rPr>
          <w:rFonts w:cs="Arial"/>
          <w:b/>
          <w:bCs/>
          <w:szCs w:val="22"/>
          <w:lang w:val="es-ES"/>
        </w:rPr>
        <w:t>21</w:t>
      </w:r>
      <w:r w:rsidRPr="0087264C">
        <w:rPr>
          <w:rFonts w:cs="Arial"/>
          <w:szCs w:val="22"/>
          <w:lang w:val="es-ES"/>
        </w:rPr>
        <w:t xml:space="preserve"> y estará en efecto por el período de un año.  El distrito escolar distribuirá esta póliza a todos los padres de los niños participantes en el programa de Título I, Parte A, e</w:t>
      </w:r>
      <w:r w:rsidR="0099399A">
        <w:rPr>
          <w:rFonts w:cs="Arial"/>
          <w:szCs w:val="22"/>
          <w:lang w:val="es-ES"/>
        </w:rPr>
        <w:t>n o antes de septiembre del 2018</w:t>
      </w:r>
      <w:r w:rsidRPr="0087264C">
        <w:rPr>
          <w:rFonts w:cs="Arial"/>
          <w:szCs w:val="22"/>
          <w:lang w:val="es-ES"/>
        </w:rPr>
        <w:t>.</w:t>
      </w:r>
    </w:p>
    <w:p w:rsidR="001E38B1" w:rsidRPr="0087264C" w:rsidRDefault="001E38B1" w:rsidP="00236641">
      <w:pPr>
        <w:rPr>
          <w:rFonts w:cs="Arial"/>
          <w:i/>
          <w:iCs/>
          <w:szCs w:val="22"/>
          <w:u w:val="single"/>
          <w:lang w:val="es-ES"/>
        </w:rPr>
      </w:pPr>
    </w:p>
    <w:p w:rsidR="008724A7" w:rsidRPr="0087264C" w:rsidRDefault="00236641" w:rsidP="008724A7">
      <w:pPr>
        <w:rPr>
          <w:rFonts w:cs="Arial"/>
          <w:szCs w:val="22"/>
          <w:lang w:val="es-ES"/>
        </w:rPr>
      </w:pPr>
      <w:r w:rsidRPr="0087264C">
        <w:rPr>
          <w:rFonts w:cs="Arial"/>
          <w:i/>
          <w:iCs/>
          <w:szCs w:val="22"/>
          <w:u w:val="single"/>
          <w:lang w:val="es-ES"/>
        </w:rPr>
        <w:t xml:space="preserve"> </w:t>
      </w:r>
      <w:r w:rsidR="008724A7" w:rsidRPr="0087264C">
        <w:rPr>
          <w:rFonts w:cs="Arial"/>
          <w:i/>
          <w:iCs/>
          <w:szCs w:val="22"/>
          <w:u w:val="single"/>
          <w:lang w:val="es-ES"/>
        </w:rPr>
        <w:t>(Firma del Oficial Autorizado)</w:t>
      </w:r>
      <w:r w:rsidRPr="0087264C">
        <w:rPr>
          <w:rFonts w:cs="Arial"/>
          <w:i/>
          <w:iCs/>
          <w:szCs w:val="22"/>
          <w:u w:val="single"/>
          <w:lang w:val="es-ES"/>
        </w:rPr>
        <w:t xml:space="preserve"> </w:t>
      </w:r>
      <w:r w:rsidRPr="0087264C">
        <w:rPr>
          <w:rFonts w:cs="Arial"/>
          <w:i/>
          <w:iCs/>
          <w:szCs w:val="22"/>
          <w:u w:val="single"/>
          <w:lang w:val="es-ES"/>
        </w:rPr>
        <w:tab/>
      </w:r>
      <w:r w:rsidR="00B031E8">
        <w:rPr>
          <w:rFonts w:cs="Arial"/>
          <w:i/>
          <w:iCs/>
          <w:szCs w:val="22"/>
          <w:u w:val="single"/>
          <w:lang w:val="es-ES"/>
        </w:rPr>
        <w:t xml:space="preserve">Mario Millan, </w:t>
      </w:r>
      <w:proofErr w:type="spellStart"/>
      <w:r w:rsidR="00B031E8">
        <w:rPr>
          <w:rFonts w:cs="Arial"/>
          <w:i/>
          <w:iCs/>
          <w:szCs w:val="22"/>
          <w:u w:val="single"/>
          <w:lang w:val="es-ES"/>
        </w:rPr>
        <w:t>Superintendent</w:t>
      </w:r>
      <w:proofErr w:type="spellEnd"/>
      <w:r w:rsidR="001E38B1" w:rsidRPr="0087264C">
        <w:rPr>
          <w:rFonts w:cs="Arial"/>
          <w:b/>
          <w:szCs w:val="22"/>
          <w:lang w:val="es-ES"/>
        </w:rPr>
        <w:tab/>
      </w:r>
      <w:r w:rsidR="001E38B1" w:rsidRPr="0087264C">
        <w:rPr>
          <w:rFonts w:cs="Arial"/>
          <w:b/>
          <w:szCs w:val="22"/>
          <w:lang w:val="es-ES"/>
        </w:rPr>
        <w:tab/>
      </w:r>
      <w:r w:rsidR="001E38B1" w:rsidRPr="0087264C">
        <w:rPr>
          <w:rFonts w:cs="Arial"/>
          <w:b/>
          <w:szCs w:val="22"/>
          <w:lang w:val="es-ES"/>
        </w:rPr>
        <w:tab/>
      </w:r>
      <w:r w:rsidR="008724A7" w:rsidRPr="0087264C">
        <w:rPr>
          <w:rFonts w:cs="Arial"/>
          <w:i/>
          <w:iCs/>
          <w:szCs w:val="22"/>
          <w:u w:val="single"/>
          <w:lang w:val="es-ES"/>
        </w:rPr>
        <w:t xml:space="preserve">Fecha:   </w:t>
      </w:r>
      <w:r w:rsidR="007251ED" w:rsidRPr="0087264C">
        <w:rPr>
          <w:rFonts w:cs="Arial"/>
          <w:i/>
          <w:iCs/>
          <w:szCs w:val="22"/>
          <w:u w:val="single"/>
          <w:lang w:val="es-ES"/>
        </w:rPr>
        <w:tab/>
      </w:r>
      <w:r w:rsidR="007251ED" w:rsidRPr="0087264C">
        <w:rPr>
          <w:rFonts w:cs="Arial"/>
          <w:i/>
          <w:iCs/>
          <w:szCs w:val="22"/>
          <w:u w:val="single"/>
          <w:lang w:val="es-ES"/>
        </w:rPr>
        <w:tab/>
      </w:r>
    </w:p>
    <w:p w:rsidR="000543A0" w:rsidRPr="0087264C" w:rsidRDefault="00BE7CDF" w:rsidP="000543A0">
      <w:pPr>
        <w:jc w:val="center"/>
        <w:rPr>
          <w:rFonts w:eastAsia="Arial Unicode MS" w:cs="Arial"/>
          <w:b/>
          <w:bCs/>
          <w:szCs w:val="22"/>
          <w:lang w:val="es-MX"/>
        </w:rPr>
      </w:pPr>
      <w:r w:rsidRPr="0087264C">
        <w:rPr>
          <w:rFonts w:cs="Arial"/>
          <w:szCs w:val="22"/>
          <w:lang w:val="es-MX"/>
        </w:rPr>
        <w:br w:type="page"/>
      </w:r>
      <w:r w:rsidR="000543A0" w:rsidRPr="0087264C">
        <w:rPr>
          <w:rFonts w:eastAsia="Arial Unicode MS" w:cs="Arial"/>
          <w:b/>
          <w:bCs/>
          <w:szCs w:val="22"/>
          <w:lang w:val="es-MX"/>
        </w:rPr>
        <w:lastRenderedPageBreak/>
        <w:t xml:space="preserve">Formulario del proceso uniforme para la presentación de </w:t>
      </w:r>
    </w:p>
    <w:p w:rsidR="000543A0" w:rsidRPr="0087264C" w:rsidRDefault="000543A0" w:rsidP="000543A0">
      <w:pPr>
        <w:jc w:val="center"/>
        <w:outlineLvl w:val="0"/>
        <w:rPr>
          <w:rFonts w:cs="Arial"/>
          <w:bCs/>
          <w:szCs w:val="22"/>
          <w:lang w:val="es-MX"/>
        </w:rPr>
      </w:pPr>
      <w:r w:rsidRPr="0087264C">
        <w:rPr>
          <w:rFonts w:cs="Arial"/>
          <w:b/>
          <w:bCs/>
          <w:szCs w:val="22"/>
          <w:lang w:val="es-MX"/>
        </w:rPr>
        <w:t xml:space="preserve">Quejas del </w:t>
      </w:r>
      <w:r w:rsidRPr="0087264C">
        <w:rPr>
          <w:rFonts w:cs="Arial"/>
          <w:b/>
          <w:bCs/>
          <w:i/>
          <w:iCs/>
          <w:szCs w:val="22"/>
          <w:lang w:val="es-MX"/>
        </w:rPr>
        <w:t>Código de Educación</w:t>
      </w:r>
      <w:r w:rsidR="00ED4E4A" w:rsidRPr="0087264C">
        <w:rPr>
          <w:rFonts w:cs="Arial"/>
          <w:b/>
          <w:bCs/>
          <w:i/>
          <w:iCs/>
          <w:szCs w:val="22"/>
          <w:lang w:val="es-MX"/>
        </w:rPr>
        <w:t>- Acta Williams</w:t>
      </w:r>
      <w:r w:rsidRPr="0087264C">
        <w:rPr>
          <w:rFonts w:cs="Arial"/>
          <w:b/>
          <w:bCs/>
          <w:szCs w:val="22"/>
          <w:lang w:val="es-MX"/>
        </w:rPr>
        <w:t>, Artículo 35186</w:t>
      </w:r>
    </w:p>
    <w:p w:rsidR="000543A0" w:rsidRPr="0087264C" w:rsidRDefault="000543A0" w:rsidP="000543A0">
      <w:pPr>
        <w:rPr>
          <w:rFonts w:eastAsia="Arial Unicode MS" w:cs="Arial"/>
          <w:szCs w:val="22"/>
          <w:lang w:val="es-MX"/>
        </w:rPr>
      </w:pPr>
    </w:p>
    <w:p w:rsidR="000543A0" w:rsidRPr="0087264C" w:rsidRDefault="000543A0" w:rsidP="000543A0">
      <w:pPr>
        <w:rPr>
          <w:rFonts w:eastAsia="Arial Unicode MS" w:cs="Arial"/>
          <w:szCs w:val="22"/>
          <w:lang w:val="es-MX"/>
        </w:rPr>
      </w:pPr>
      <w:r w:rsidRPr="0087264C">
        <w:rPr>
          <w:rFonts w:eastAsia="Arial Unicode MS" w:cs="Arial"/>
          <w:szCs w:val="22"/>
          <w:lang w:val="es-MX"/>
        </w:rPr>
        <w:t>El Artículo 35186</w:t>
      </w:r>
      <w:r w:rsidRPr="0087264C">
        <w:rPr>
          <w:rFonts w:eastAsia="Arial Unicode MS" w:cs="Arial"/>
          <w:i/>
          <w:iCs/>
          <w:szCs w:val="22"/>
          <w:lang w:val="es-MX"/>
        </w:rPr>
        <w:t xml:space="preserve">  </w:t>
      </w:r>
      <w:r w:rsidRPr="0087264C">
        <w:rPr>
          <w:rFonts w:eastAsia="Arial Unicode MS" w:cs="Arial"/>
          <w:szCs w:val="22"/>
          <w:lang w:val="es-MX"/>
        </w:rPr>
        <w:t>del</w:t>
      </w:r>
      <w:r w:rsidRPr="0087264C">
        <w:rPr>
          <w:rFonts w:eastAsia="Arial Unicode MS" w:cs="Arial"/>
          <w:i/>
          <w:iCs/>
          <w:szCs w:val="22"/>
          <w:lang w:val="es-MX"/>
        </w:rPr>
        <w:t xml:space="preserve"> Código de Educación</w:t>
      </w:r>
      <w:r w:rsidRPr="0087264C">
        <w:rPr>
          <w:rFonts w:eastAsia="Arial Unicode MS" w:cs="Arial"/>
          <w:szCs w:val="22"/>
          <w:lang w:val="es-MX"/>
        </w:rPr>
        <w:t xml:space="preserve"> creó un proceso para presentar quejas relacionadas con deficiencias en los materiales de instrucción, el estado de los edificios que no se mantienen limpios o seguros o bien reparados, y la vacante o asignación equivocada de los maestros.  La queja y la respuesta son documentos públicos según lo dispone la ley.  Las quejas pueden ser presentadas anónimamente.  Sin embargo, si usted desea recibir una respuesta a su queja, debe de proveer la siguiente información de contacto.   </w:t>
      </w:r>
      <w:r w:rsidRPr="0087264C">
        <w:rPr>
          <w:rFonts w:eastAsia="Arial Unicode MS" w:cs="Arial"/>
          <w:bCs/>
          <w:szCs w:val="22"/>
          <w:lang w:val="es-MX"/>
        </w:rPr>
        <w:t>Requiere respuesta</w:t>
      </w:r>
      <w:r w:rsidRPr="0087264C">
        <w:rPr>
          <w:rFonts w:eastAsia="Arial Unicode MS" w:cs="Arial"/>
          <w:szCs w:val="22"/>
          <w:lang w:val="es-MX"/>
        </w:rPr>
        <w:t xml:space="preserve">: </w:t>
      </w:r>
      <w:r w:rsidRPr="0087264C">
        <w:rPr>
          <w:rFonts w:eastAsia="Arial Unicode MS" w:cs="Arial"/>
          <w:szCs w:val="22"/>
          <w:lang w:val="es-MX"/>
        </w:rPr>
        <w:t xml:space="preserve"> Sí   </w:t>
      </w:r>
      <w:r w:rsidRPr="0087264C">
        <w:rPr>
          <w:rFonts w:eastAsia="Arial Unicode MS" w:cs="Arial"/>
          <w:szCs w:val="22"/>
          <w:lang w:val="es-MX"/>
        </w:rPr>
        <w:t> No</w:t>
      </w:r>
    </w:p>
    <w:p w:rsidR="000543A0" w:rsidRPr="0087264C" w:rsidRDefault="000543A0" w:rsidP="000543A0">
      <w:pPr>
        <w:rPr>
          <w:rFonts w:eastAsia="Arial Unicode MS" w:cs="Arial"/>
          <w:szCs w:val="22"/>
          <w:lang w:val="es-MX"/>
        </w:rPr>
      </w:pPr>
    </w:p>
    <w:p w:rsidR="000543A0" w:rsidRPr="0087264C" w:rsidRDefault="000543A0" w:rsidP="000543A0">
      <w:pPr>
        <w:spacing w:line="360" w:lineRule="auto"/>
        <w:rPr>
          <w:rFonts w:eastAsia="Arial Unicode MS" w:cs="Arial"/>
          <w:szCs w:val="22"/>
          <w:lang w:val="es-MX"/>
        </w:rPr>
      </w:pPr>
      <w:r w:rsidRPr="0087264C">
        <w:rPr>
          <w:rFonts w:eastAsia="Arial Unicode MS" w:cs="Arial"/>
          <w:szCs w:val="22"/>
          <w:lang w:val="es-MX"/>
        </w:rPr>
        <w:t>Nombre: __________________________   Dirección: __________________________________</w:t>
      </w:r>
    </w:p>
    <w:p w:rsidR="000543A0" w:rsidRPr="0087264C" w:rsidRDefault="000543A0" w:rsidP="000543A0">
      <w:pPr>
        <w:spacing w:line="360" w:lineRule="auto"/>
        <w:rPr>
          <w:rFonts w:eastAsia="Arial Unicode MS" w:cs="Arial"/>
          <w:szCs w:val="22"/>
          <w:lang w:val="es-MX"/>
        </w:rPr>
      </w:pPr>
      <w:r w:rsidRPr="0087264C">
        <w:rPr>
          <w:rFonts w:eastAsia="Arial Unicode MS" w:cs="Arial"/>
          <w:szCs w:val="22"/>
          <w:lang w:val="es-MX"/>
        </w:rPr>
        <w:t>Número de Teléfono: Día: ____________________________ Tarde: ______________________</w:t>
      </w:r>
    </w:p>
    <w:p w:rsidR="000543A0" w:rsidRPr="0087264C" w:rsidRDefault="000543A0" w:rsidP="000543A0">
      <w:pPr>
        <w:outlineLvl w:val="0"/>
        <w:rPr>
          <w:rFonts w:eastAsia="Arial Unicode MS" w:cs="Arial"/>
          <w:bCs/>
          <w:szCs w:val="22"/>
          <w:lang w:val="es-MX"/>
        </w:rPr>
      </w:pPr>
      <w:r w:rsidRPr="0087264C">
        <w:rPr>
          <w:rFonts w:eastAsia="Arial Unicode MS" w:cs="Arial"/>
          <w:bCs/>
          <w:szCs w:val="22"/>
          <w:lang w:val="es-MX"/>
        </w:rPr>
        <w:t>Asunto de la queja (Por favor marque todas las opciones pertinentes):</w:t>
      </w:r>
    </w:p>
    <w:p w:rsidR="000543A0" w:rsidRPr="0087264C" w:rsidRDefault="000543A0" w:rsidP="000543A0">
      <w:pPr>
        <w:outlineLvl w:val="0"/>
        <w:rPr>
          <w:rFonts w:eastAsia="Arial Unicode MS" w:cs="Arial"/>
          <w:szCs w:val="22"/>
          <w:lang w:val="es-MX"/>
        </w:rPr>
      </w:pPr>
      <w:r w:rsidRPr="0087264C">
        <w:rPr>
          <w:rFonts w:eastAsia="Arial Unicode MS" w:cs="Arial"/>
          <w:szCs w:val="22"/>
          <w:lang w:val="es-MX"/>
        </w:rPr>
        <w:t>     </w:t>
      </w:r>
    </w:p>
    <w:p w:rsidR="000543A0" w:rsidRPr="0087264C" w:rsidRDefault="000543A0" w:rsidP="000543A0">
      <w:pPr>
        <w:outlineLvl w:val="0"/>
        <w:rPr>
          <w:rFonts w:eastAsia="Arial Unicode MS" w:cs="Arial"/>
          <w:bCs/>
          <w:szCs w:val="22"/>
          <w:lang w:val="es-MX"/>
        </w:rPr>
      </w:pPr>
      <w:r w:rsidRPr="0087264C">
        <w:rPr>
          <w:rFonts w:eastAsia="Arial Unicode MS" w:cs="Arial"/>
          <w:bCs/>
          <w:szCs w:val="22"/>
          <w:lang w:val="es-MX"/>
        </w:rPr>
        <w:t>1.  L</w:t>
      </w:r>
      <w:r w:rsidRPr="00223C50">
        <w:rPr>
          <w:rFonts w:eastAsia="Arial Unicode MS" w:cs="Arial"/>
          <w:b/>
          <w:bCs/>
          <w:szCs w:val="22"/>
          <w:lang w:val="es-MX"/>
        </w:rPr>
        <w:t>ibros de texto y materiales de instrucción</w:t>
      </w:r>
    </w:p>
    <w:p w:rsidR="000543A0" w:rsidRPr="0087264C" w:rsidRDefault="000543A0" w:rsidP="0022351D">
      <w:pPr>
        <w:ind w:left="360" w:hanging="360"/>
        <w:rPr>
          <w:rFonts w:eastAsia="Arial Unicode MS" w:cs="Arial"/>
          <w:szCs w:val="22"/>
          <w:lang w:val="es-MX"/>
        </w:rPr>
      </w:pPr>
      <w:r w:rsidRPr="0087264C">
        <w:rPr>
          <w:rFonts w:eastAsia="Arial Unicode MS" w:cs="Arial"/>
          <w:szCs w:val="22"/>
          <w:lang w:val="es-MX"/>
        </w:rPr>
        <w:t xml:space="preserve">   Un alumno, incluyendo a un estudiante que está aprendiendo inglés, no tiene los libros de texto alineados con los estándares o los materiales de instrucción o libros de texto adoptados por el estado o por el distrito u otros materiales de instrucción exigidos para usar en la clase. </w:t>
      </w:r>
    </w:p>
    <w:p w:rsidR="000543A0" w:rsidRPr="0087264C" w:rsidRDefault="000543A0" w:rsidP="0022351D">
      <w:pPr>
        <w:ind w:left="360" w:hanging="360"/>
        <w:rPr>
          <w:rFonts w:eastAsia="Arial Unicode MS" w:cs="Arial"/>
          <w:szCs w:val="22"/>
          <w:lang w:val="es-MX"/>
        </w:rPr>
      </w:pPr>
      <w:r w:rsidRPr="0087264C">
        <w:rPr>
          <w:rFonts w:eastAsia="Arial Unicode MS" w:cs="Arial"/>
          <w:szCs w:val="22"/>
          <w:lang w:val="es-MX"/>
        </w:rPr>
        <w:t xml:space="preserve">   Un alumno no tiene acceso a libros de texto o materiales de instrucción para usar en casa o después de la escuela. </w:t>
      </w:r>
    </w:p>
    <w:p w:rsidR="000543A0" w:rsidRPr="0087264C" w:rsidRDefault="000543A0" w:rsidP="0022351D">
      <w:pPr>
        <w:numPr>
          <w:ilvl w:val="0"/>
          <w:numId w:val="26"/>
        </w:numPr>
        <w:tabs>
          <w:tab w:val="clear" w:pos="1080"/>
          <w:tab w:val="num" w:pos="360"/>
        </w:tabs>
        <w:ind w:left="360"/>
        <w:rPr>
          <w:rFonts w:eastAsia="Arial Unicode MS" w:cs="Arial"/>
          <w:szCs w:val="22"/>
          <w:lang w:val="es-MX"/>
        </w:rPr>
      </w:pPr>
      <w:r w:rsidRPr="0087264C">
        <w:rPr>
          <w:rFonts w:eastAsia="Arial Unicode MS" w:cs="Arial"/>
          <w:szCs w:val="22"/>
          <w:lang w:val="es-MX"/>
        </w:rPr>
        <w:t xml:space="preserve">Los libros de texto o materiales de instrucción están en mal estado o en estado inutilizable, les faltan páginas o son ilegibles a causa de los daños. </w:t>
      </w:r>
    </w:p>
    <w:p w:rsidR="000543A0" w:rsidRPr="0087264C" w:rsidRDefault="000543A0" w:rsidP="0022351D">
      <w:pPr>
        <w:numPr>
          <w:ilvl w:val="0"/>
          <w:numId w:val="26"/>
        </w:numPr>
        <w:tabs>
          <w:tab w:val="clear" w:pos="1080"/>
          <w:tab w:val="num" w:pos="360"/>
        </w:tabs>
        <w:ind w:left="360"/>
        <w:rPr>
          <w:rFonts w:eastAsia="Arial Unicode MS" w:cs="Arial"/>
          <w:bCs/>
          <w:szCs w:val="22"/>
          <w:lang w:val="es-MX"/>
        </w:rPr>
      </w:pPr>
      <w:r w:rsidRPr="0087264C">
        <w:rPr>
          <w:rFonts w:eastAsia="Arial Unicode MS" w:cs="Arial"/>
          <w:szCs w:val="22"/>
          <w:lang w:val="es-MX"/>
        </w:rPr>
        <w:t xml:space="preserve">A un alumno se le dieron hojas de una porción de un libro de texto o materiales de instrucción para responder a la escasez de libros de texto o materiales de instrucción. </w:t>
      </w:r>
    </w:p>
    <w:p w:rsidR="000543A0" w:rsidRPr="0087264C" w:rsidRDefault="000543A0" w:rsidP="000543A0">
      <w:pPr>
        <w:outlineLvl w:val="0"/>
        <w:rPr>
          <w:rFonts w:eastAsia="Arial Unicode MS" w:cs="Arial"/>
          <w:bCs/>
          <w:szCs w:val="22"/>
          <w:lang w:val="es-MX"/>
        </w:rPr>
      </w:pPr>
    </w:p>
    <w:p w:rsidR="000543A0" w:rsidRPr="0087264C" w:rsidRDefault="000543A0" w:rsidP="000543A0">
      <w:pPr>
        <w:outlineLvl w:val="0"/>
        <w:rPr>
          <w:rFonts w:eastAsia="Arial Unicode MS" w:cs="Arial"/>
          <w:bCs/>
          <w:szCs w:val="22"/>
          <w:lang w:val="es-MX"/>
        </w:rPr>
      </w:pPr>
      <w:r w:rsidRPr="0087264C">
        <w:rPr>
          <w:rFonts w:eastAsia="Arial Unicode MS" w:cs="Arial"/>
          <w:bCs/>
          <w:szCs w:val="22"/>
          <w:lang w:val="es-MX"/>
        </w:rPr>
        <w:t xml:space="preserve">2.  </w:t>
      </w:r>
      <w:r w:rsidRPr="00223C50">
        <w:rPr>
          <w:rFonts w:eastAsia="Arial Unicode MS" w:cs="Arial"/>
          <w:b/>
          <w:bCs/>
          <w:szCs w:val="22"/>
          <w:lang w:val="es-MX"/>
        </w:rPr>
        <w:t>Estado de las instalaciones</w:t>
      </w:r>
      <w:r w:rsidRPr="0087264C">
        <w:rPr>
          <w:rFonts w:eastAsia="Arial Unicode MS" w:cs="Arial"/>
          <w:bCs/>
          <w:szCs w:val="22"/>
          <w:lang w:val="es-MX"/>
        </w:rPr>
        <w:t xml:space="preserve"> </w:t>
      </w:r>
    </w:p>
    <w:p w:rsidR="000543A0" w:rsidRPr="0087264C" w:rsidRDefault="000543A0" w:rsidP="0022351D">
      <w:pPr>
        <w:ind w:left="360" w:hanging="360"/>
        <w:rPr>
          <w:rFonts w:eastAsia="Arial Unicode MS" w:cs="Arial"/>
          <w:szCs w:val="22"/>
          <w:lang w:val="es-MX"/>
        </w:rPr>
      </w:pPr>
      <w:r w:rsidRPr="0087264C">
        <w:rPr>
          <w:rFonts w:eastAsia="Arial Unicode MS" w:cs="Arial"/>
          <w:szCs w:val="22"/>
          <w:lang w:val="es-MX"/>
        </w:rPr>
        <w:t xml:space="preserve">   Una situación que presenta una amenaza urgente o de emergencia para la salud o seguridad de los estudiantes o el personal, incluyendo: pérdidas de gas, sistemas de calefacción, ventilación, rociadores contra incendio o aire acondicionado que no funcionan, corte de electricidad, obstrucción grave de la cañería de desagüe, infestación grave de insectos o animales nocivos, ventanas rotas, o puertas o portones exteriores que no se cierran con llave y generan un riesgo de seguridad, eliminación de materiales peligrosos previamente no descubiertos que son una amenaza inmediata para los alumnos o el personal, daños estructurales que generan situaciones peligrosas o inhabitables, y cualquier otra situación de emergencia que el distrito escolar considere apropiada.  </w:t>
      </w:r>
    </w:p>
    <w:p w:rsidR="000543A0" w:rsidRPr="0087264C" w:rsidRDefault="000543A0" w:rsidP="0022351D">
      <w:pPr>
        <w:numPr>
          <w:ilvl w:val="0"/>
          <w:numId w:val="26"/>
        </w:numPr>
        <w:tabs>
          <w:tab w:val="clear" w:pos="1080"/>
          <w:tab w:val="num" w:pos="360"/>
        </w:tabs>
        <w:ind w:left="360"/>
        <w:rPr>
          <w:rFonts w:eastAsia="Arial Unicode MS" w:cs="Arial"/>
          <w:szCs w:val="22"/>
          <w:lang w:val="es-MX"/>
        </w:rPr>
      </w:pPr>
      <w:r w:rsidRPr="0087264C">
        <w:rPr>
          <w:rFonts w:eastAsia="Arial Unicode MS" w:cs="Arial"/>
          <w:szCs w:val="22"/>
          <w:lang w:val="es-MX"/>
        </w:rPr>
        <w:t>Un baño de la escuela no se ha mantenido o limpiado regularmente, no está en pleno funcionamiento, o no se ha abastecido en todo momento con papel higiénico, jabón y toallas de papel o secadores de mano funcionales.</w:t>
      </w:r>
    </w:p>
    <w:p w:rsidR="000543A0" w:rsidRPr="0087264C" w:rsidRDefault="000543A0" w:rsidP="0022351D">
      <w:pPr>
        <w:numPr>
          <w:ilvl w:val="0"/>
          <w:numId w:val="26"/>
        </w:numPr>
        <w:tabs>
          <w:tab w:val="clear" w:pos="1080"/>
          <w:tab w:val="num" w:pos="360"/>
        </w:tabs>
        <w:ind w:left="360"/>
        <w:rPr>
          <w:rFonts w:eastAsia="Arial Unicode MS" w:cs="Arial"/>
          <w:szCs w:val="22"/>
          <w:lang w:val="es-MX"/>
        </w:rPr>
      </w:pPr>
      <w:r w:rsidRPr="0087264C">
        <w:rPr>
          <w:rFonts w:eastAsia="Arial Unicode MS" w:cs="Arial"/>
          <w:szCs w:val="22"/>
          <w:lang w:val="es-MX"/>
        </w:rPr>
        <w:t>La escuela no ha mantenido todos los baños abiertos durante el horario escolar cuando los alumnos no están en clases y no ha mantenido un número suficiente de baños abiertos durante el horario escolar cuando los alumnos están en clases. Esto no se aplica cuando es necesario el cierre temporal del baño para la seguridad de los alumnos o para hacer reparaciones.</w:t>
      </w:r>
    </w:p>
    <w:p w:rsidR="000543A0" w:rsidRPr="0087264C" w:rsidRDefault="000543A0" w:rsidP="000543A0">
      <w:pPr>
        <w:outlineLvl w:val="0"/>
        <w:rPr>
          <w:rFonts w:eastAsia="Arial Unicode MS" w:cs="Arial"/>
          <w:bCs/>
          <w:szCs w:val="22"/>
          <w:lang w:val="es-MX"/>
        </w:rPr>
      </w:pPr>
      <w:r w:rsidRPr="0087264C">
        <w:rPr>
          <w:rFonts w:eastAsia="Arial Unicode MS" w:cs="Arial"/>
          <w:bCs/>
          <w:szCs w:val="22"/>
          <w:lang w:val="es-MX"/>
        </w:rPr>
        <w:t xml:space="preserve">3.  </w:t>
      </w:r>
      <w:r w:rsidRPr="00223C50">
        <w:rPr>
          <w:rFonts w:eastAsia="Arial Unicode MS" w:cs="Arial"/>
          <w:b/>
          <w:bCs/>
          <w:szCs w:val="22"/>
          <w:lang w:val="es-MX"/>
        </w:rPr>
        <w:t>Vacante o asignación equivocada de maestros</w:t>
      </w:r>
    </w:p>
    <w:p w:rsidR="000543A0" w:rsidRPr="0087264C" w:rsidRDefault="000543A0" w:rsidP="0022351D">
      <w:pPr>
        <w:ind w:left="360" w:right="-720" w:hanging="360"/>
        <w:rPr>
          <w:rFonts w:eastAsia="Arial Unicode MS" w:cs="Arial"/>
          <w:szCs w:val="22"/>
          <w:lang w:val="es-MX"/>
        </w:rPr>
      </w:pPr>
      <w:r w:rsidRPr="0087264C">
        <w:rPr>
          <w:rFonts w:eastAsia="Arial Unicode MS" w:cs="Arial"/>
          <w:szCs w:val="22"/>
          <w:lang w:val="es-MX"/>
        </w:rPr>
        <w:t>   Vacante de maestro(a) – Comienza un semestre y hay un puesto de maestro(a) vacante.</w:t>
      </w:r>
      <w:r w:rsidR="00223C50">
        <w:rPr>
          <w:rFonts w:eastAsia="Arial Unicode MS" w:cs="Arial"/>
          <w:szCs w:val="22"/>
          <w:lang w:val="es-MX"/>
        </w:rPr>
        <w:t xml:space="preserve"> </w:t>
      </w:r>
      <w:r w:rsidRPr="0087264C">
        <w:rPr>
          <w:rFonts w:eastAsia="Arial Unicode MS" w:cs="Arial"/>
          <w:szCs w:val="22"/>
          <w:lang w:val="es-MX"/>
        </w:rPr>
        <w:t xml:space="preserve">  (Una vacante de maestro es un puesto al cual no se ha asignado a un empleado certificado al comienzo del año y por un año entero, o si el puesto es por un curso de un semestre, un puesto al cual no se ha asignado a un empleado certificado al comienzo del semestre y por un semestre entero.) </w:t>
      </w:r>
    </w:p>
    <w:p w:rsidR="000543A0" w:rsidRPr="0087264C" w:rsidRDefault="000543A0" w:rsidP="0022351D">
      <w:pPr>
        <w:ind w:left="360" w:right="-360" w:hanging="360"/>
        <w:rPr>
          <w:rFonts w:eastAsia="Arial Unicode MS" w:cs="Arial"/>
          <w:szCs w:val="22"/>
          <w:lang w:val="es-MX"/>
        </w:rPr>
      </w:pPr>
      <w:r w:rsidRPr="0087264C">
        <w:rPr>
          <w:rFonts w:eastAsia="Arial Unicode MS" w:cs="Arial"/>
          <w:szCs w:val="22"/>
          <w:lang w:val="es-MX"/>
        </w:rPr>
        <w:t xml:space="preserve">   Asignación equivocada de un maestro – Un(a) maestro(a) que no posee credenciales o entrenamiento para enseñar a los estudiantes que están aprendiendo inglés es asignado(a) a una clase con más de un 20 por ciento de estudiantes que están aprendiendo inglés. </w:t>
      </w:r>
    </w:p>
    <w:p w:rsidR="000543A0" w:rsidRPr="0087264C" w:rsidRDefault="000543A0" w:rsidP="0022351D">
      <w:pPr>
        <w:ind w:left="360" w:hanging="360"/>
        <w:rPr>
          <w:rFonts w:eastAsia="Arial Unicode MS" w:cs="Arial"/>
          <w:szCs w:val="22"/>
          <w:lang w:val="es-MX"/>
        </w:rPr>
      </w:pPr>
      <w:r w:rsidRPr="0087264C">
        <w:rPr>
          <w:rFonts w:eastAsia="Arial Unicode MS" w:cs="Arial"/>
          <w:szCs w:val="22"/>
          <w:lang w:val="es-MX"/>
        </w:rPr>
        <w:t xml:space="preserve">   Asignación equivocada de un maestro – Un(a) maestro(a) es asignado(a) para enseñar una clase para cual le falta conocimiento de la materia. </w:t>
      </w:r>
    </w:p>
    <w:p w:rsidR="000543A0" w:rsidRPr="0087264C" w:rsidRDefault="000543A0" w:rsidP="000543A0">
      <w:pPr>
        <w:rPr>
          <w:rFonts w:eastAsia="Arial Unicode MS" w:cs="Arial"/>
          <w:szCs w:val="22"/>
          <w:lang w:val="es-MX"/>
        </w:rPr>
      </w:pPr>
    </w:p>
    <w:p w:rsidR="000543A0" w:rsidRPr="0087264C" w:rsidRDefault="000543A0" w:rsidP="000543A0">
      <w:pPr>
        <w:spacing w:line="360" w:lineRule="auto"/>
        <w:rPr>
          <w:rFonts w:eastAsia="Arial Unicode MS" w:cs="Arial"/>
          <w:szCs w:val="22"/>
          <w:lang w:val="es-MX"/>
        </w:rPr>
      </w:pPr>
    </w:p>
    <w:p w:rsidR="000543A0" w:rsidRPr="0087264C" w:rsidRDefault="000543A0" w:rsidP="000543A0">
      <w:pPr>
        <w:spacing w:line="360" w:lineRule="auto"/>
        <w:rPr>
          <w:rFonts w:eastAsia="Arial Unicode MS" w:cs="Arial"/>
          <w:szCs w:val="22"/>
          <w:lang w:val="es-MX"/>
        </w:rPr>
      </w:pPr>
    </w:p>
    <w:p w:rsidR="000543A0" w:rsidRPr="0087264C" w:rsidRDefault="000543A0" w:rsidP="000543A0">
      <w:pPr>
        <w:spacing w:line="360" w:lineRule="auto"/>
        <w:rPr>
          <w:rFonts w:eastAsia="Arial Unicode MS" w:cs="Arial"/>
          <w:szCs w:val="22"/>
          <w:lang w:val="es-MX"/>
        </w:rPr>
      </w:pPr>
      <w:r w:rsidRPr="0087264C">
        <w:rPr>
          <w:rFonts w:eastAsia="Arial Unicode MS" w:cs="Arial"/>
          <w:szCs w:val="22"/>
          <w:lang w:val="es-MX"/>
        </w:rPr>
        <w:lastRenderedPageBreak/>
        <w:t xml:space="preserve">(Continua en la siguiente </w:t>
      </w:r>
      <w:proofErr w:type="spellStart"/>
      <w:r w:rsidRPr="0087264C">
        <w:rPr>
          <w:rFonts w:eastAsia="Arial Unicode MS" w:cs="Arial"/>
          <w:szCs w:val="22"/>
          <w:lang w:val="es-MX"/>
        </w:rPr>
        <w:t>pagina</w:t>
      </w:r>
      <w:proofErr w:type="spellEnd"/>
      <w:r w:rsidRPr="0087264C">
        <w:rPr>
          <w:rFonts w:eastAsia="Arial Unicode MS" w:cs="Arial"/>
          <w:szCs w:val="22"/>
          <w:lang w:val="es-MX"/>
        </w:rPr>
        <w:t>)</w:t>
      </w:r>
    </w:p>
    <w:p w:rsidR="0022351D" w:rsidRDefault="000543A0" w:rsidP="000543A0">
      <w:pPr>
        <w:spacing w:line="360" w:lineRule="auto"/>
        <w:rPr>
          <w:rFonts w:eastAsia="Arial Unicode MS" w:cs="Arial"/>
          <w:szCs w:val="22"/>
          <w:lang w:val="es-MX"/>
        </w:rPr>
      </w:pPr>
      <w:r w:rsidRPr="0087264C">
        <w:rPr>
          <w:rFonts w:eastAsia="Arial Unicode MS" w:cs="Arial"/>
          <w:szCs w:val="22"/>
          <w:lang w:val="es-MX"/>
        </w:rPr>
        <w:t>Fecha del problema: ____________________________________________________</w:t>
      </w:r>
      <w:r w:rsidR="0022351D">
        <w:rPr>
          <w:rFonts w:eastAsia="Arial Unicode MS" w:cs="Arial"/>
          <w:szCs w:val="22"/>
          <w:lang w:val="es-MX"/>
        </w:rPr>
        <w:t>_______________</w:t>
      </w:r>
    </w:p>
    <w:p w:rsidR="000543A0" w:rsidRPr="0087264C" w:rsidRDefault="000543A0" w:rsidP="000543A0">
      <w:pPr>
        <w:spacing w:line="360" w:lineRule="auto"/>
        <w:rPr>
          <w:rFonts w:eastAsia="Arial Unicode MS" w:cs="Arial"/>
          <w:szCs w:val="22"/>
          <w:lang w:val="es-MX"/>
        </w:rPr>
      </w:pPr>
      <w:r w:rsidRPr="0087264C">
        <w:rPr>
          <w:rFonts w:eastAsia="Arial Unicode MS" w:cs="Arial"/>
          <w:szCs w:val="22"/>
          <w:lang w:val="es-MX"/>
        </w:rPr>
        <w:t xml:space="preserve">Ubicación del problema (Nombre de la escuela, dirección y número o ubicación del salón de clase): </w:t>
      </w:r>
    </w:p>
    <w:p w:rsidR="000543A0" w:rsidRPr="0087264C" w:rsidRDefault="000543A0" w:rsidP="000543A0">
      <w:pPr>
        <w:spacing w:line="360" w:lineRule="auto"/>
        <w:rPr>
          <w:rFonts w:eastAsia="Arial Unicode MS" w:cs="Arial"/>
          <w:szCs w:val="22"/>
          <w:lang w:val="es-MX"/>
        </w:rPr>
      </w:pPr>
      <w:r w:rsidRPr="0087264C">
        <w:rPr>
          <w:rFonts w:eastAsia="Arial Unicode MS" w:cs="Arial"/>
          <w:szCs w:val="22"/>
          <w:lang w:val="es-MX"/>
        </w:rPr>
        <w:t>__________________________________________________________</w:t>
      </w:r>
      <w:r w:rsidR="0022351D">
        <w:rPr>
          <w:rFonts w:eastAsia="Arial Unicode MS" w:cs="Arial"/>
          <w:szCs w:val="22"/>
          <w:lang w:val="es-MX"/>
        </w:rPr>
        <w:t>__________________________</w:t>
      </w:r>
    </w:p>
    <w:p w:rsidR="000543A0" w:rsidRPr="0087264C" w:rsidRDefault="000543A0" w:rsidP="000543A0">
      <w:pPr>
        <w:spacing w:line="360" w:lineRule="auto"/>
        <w:rPr>
          <w:rFonts w:eastAsia="Arial Unicode MS" w:cs="Arial"/>
          <w:szCs w:val="22"/>
          <w:lang w:val="es-MX"/>
        </w:rPr>
      </w:pPr>
      <w:r w:rsidRPr="0087264C">
        <w:rPr>
          <w:rFonts w:eastAsia="Arial Unicode MS" w:cs="Arial"/>
          <w:szCs w:val="22"/>
          <w:lang w:val="es-MX"/>
        </w:rPr>
        <w:t>Curso o nivel de grado y nombre del (de la) maestro(a): _____________</w:t>
      </w:r>
      <w:r w:rsidR="0022351D">
        <w:rPr>
          <w:rFonts w:eastAsia="Arial Unicode MS" w:cs="Arial"/>
          <w:szCs w:val="22"/>
          <w:lang w:val="es-MX"/>
        </w:rPr>
        <w:t>__________________________</w:t>
      </w:r>
    </w:p>
    <w:p w:rsidR="000543A0" w:rsidRPr="0087264C" w:rsidRDefault="000543A0" w:rsidP="000543A0">
      <w:pPr>
        <w:rPr>
          <w:rFonts w:eastAsia="Arial Unicode MS" w:cs="Arial"/>
          <w:szCs w:val="22"/>
          <w:lang w:val="es-MX"/>
        </w:rPr>
      </w:pPr>
      <w:r w:rsidRPr="0087264C">
        <w:rPr>
          <w:rFonts w:eastAsia="Arial Unicode MS" w:cs="Arial"/>
          <w:szCs w:val="22"/>
          <w:lang w:val="es-MX"/>
        </w:rPr>
        <w:t xml:space="preserve">Por favor describa detalladamente el asunto de su queja.  Puede añadir páginas adicionales si son necesarias para describir la situación completamente.   </w:t>
      </w:r>
    </w:p>
    <w:p w:rsidR="000543A0" w:rsidRPr="0087264C" w:rsidRDefault="000543A0" w:rsidP="000543A0">
      <w:pPr>
        <w:spacing w:line="360" w:lineRule="auto"/>
        <w:rPr>
          <w:rFonts w:eastAsia="Arial Unicode MS" w:cs="Arial"/>
          <w:szCs w:val="22"/>
          <w:lang w:val="es-MX"/>
        </w:rPr>
      </w:pPr>
      <w:r w:rsidRPr="0087264C">
        <w:rPr>
          <w:rFonts w:eastAsia="Arial Unicode MS" w:cs="Arial"/>
          <w:szCs w:val="22"/>
          <w:lang w:val="es-MX"/>
        </w:rPr>
        <w:t>_____________________________________________________________________________________________________________________________________________________________________________________________________________________________________________________</w:t>
      </w:r>
      <w:r w:rsidR="0022351D">
        <w:rPr>
          <w:rFonts w:eastAsia="Arial Unicode MS" w:cs="Arial"/>
          <w:szCs w:val="22"/>
          <w:lang w:val="es-MX"/>
        </w:rPr>
        <w:t>_____________</w:t>
      </w:r>
    </w:p>
    <w:p w:rsidR="000543A0" w:rsidRPr="0087264C" w:rsidRDefault="000543A0" w:rsidP="000543A0">
      <w:pPr>
        <w:spacing w:line="360" w:lineRule="auto"/>
        <w:rPr>
          <w:rFonts w:eastAsia="Arial Unicode MS" w:cs="Arial"/>
          <w:szCs w:val="22"/>
          <w:lang w:val="es-MX"/>
        </w:rPr>
      </w:pPr>
    </w:p>
    <w:p w:rsidR="000543A0" w:rsidRPr="0087264C" w:rsidRDefault="000543A0" w:rsidP="000543A0">
      <w:pPr>
        <w:rPr>
          <w:rFonts w:eastAsia="Arial Unicode MS" w:cs="Arial"/>
          <w:szCs w:val="22"/>
          <w:lang w:val="es-MX"/>
        </w:rPr>
      </w:pPr>
      <w:r w:rsidRPr="0087264C">
        <w:rPr>
          <w:rFonts w:eastAsia="Arial Unicode MS" w:cs="Arial"/>
          <w:szCs w:val="22"/>
          <w:lang w:val="es-MX"/>
        </w:rPr>
        <w:t xml:space="preserve">Por favor presente esta queja en el siguiente lugar: </w:t>
      </w:r>
    </w:p>
    <w:p w:rsidR="000543A0" w:rsidRPr="0087264C" w:rsidRDefault="000543A0" w:rsidP="000543A0">
      <w:pPr>
        <w:rPr>
          <w:rFonts w:eastAsia="Arial Unicode MS" w:cs="Arial"/>
          <w:szCs w:val="22"/>
          <w:lang w:val="es-MX"/>
        </w:rPr>
      </w:pPr>
    </w:p>
    <w:p w:rsidR="000543A0" w:rsidRPr="002B1FEE" w:rsidRDefault="00735AD5" w:rsidP="000543A0">
      <w:pPr>
        <w:rPr>
          <w:rFonts w:eastAsia="Arial Unicode MS" w:cs="Arial"/>
          <w:b/>
          <w:szCs w:val="22"/>
          <w:lang w:val="es-ES"/>
        </w:rPr>
      </w:pPr>
      <w:r w:rsidRPr="002B1FEE">
        <w:rPr>
          <w:rFonts w:eastAsia="Arial Unicode MS" w:cs="Arial"/>
          <w:b/>
          <w:szCs w:val="22"/>
          <w:lang w:val="es-ES"/>
        </w:rPr>
        <w:t>Mario Millan</w:t>
      </w:r>
      <w:r w:rsidR="000543A0" w:rsidRPr="002B1FEE">
        <w:rPr>
          <w:rFonts w:eastAsia="Arial Unicode MS" w:cs="Arial"/>
          <w:b/>
          <w:szCs w:val="22"/>
          <w:lang w:val="es-ES"/>
        </w:rPr>
        <w:t xml:space="preserve"> </w:t>
      </w:r>
      <w:r w:rsidR="000543A0" w:rsidRPr="002B1FEE">
        <w:rPr>
          <w:rFonts w:eastAsia="Arial Unicode MS" w:cs="Arial"/>
          <w:b/>
          <w:szCs w:val="22"/>
          <w:lang w:val="es-ES"/>
        </w:rPr>
        <w:br/>
        <w:t>Superintendente – Distrito Escolar de Richgrove</w:t>
      </w:r>
    </w:p>
    <w:p w:rsidR="000543A0" w:rsidRPr="002B1FEE" w:rsidRDefault="000543A0" w:rsidP="000543A0">
      <w:pPr>
        <w:rPr>
          <w:rFonts w:eastAsia="Arial Unicode MS" w:cs="Arial"/>
          <w:b/>
          <w:szCs w:val="22"/>
          <w:lang w:val="en-US"/>
        </w:rPr>
      </w:pPr>
      <w:r w:rsidRPr="002B1FEE">
        <w:rPr>
          <w:rFonts w:eastAsia="Arial Unicode MS" w:cs="Arial"/>
          <w:b/>
          <w:szCs w:val="22"/>
          <w:lang w:val="en-US"/>
        </w:rPr>
        <w:t>District Office, PO Box 540, 20908 Grove Drive</w:t>
      </w:r>
    </w:p>
    <w:p w:rsidR="000543A0" w:rsidRPr="002B1FEE" w:rsidRDefault="000543A0" w:rsidP="000543A0">
      <w:pPr>
        <w:rPr>
          <w:rFonts w:eastAsia="Arial Unicode MS" w:cs="Arial"/>
          <w:b/>
          <w:szCs w:val="22"/>
          <w:lang w:val="es-MX"/>
        </w:rPr>
      </w:pPr>
      <w:r w:rsidRPr="002B1FEE">
        <w:rPr>
          <w:rFonts w:eastAsia="Arial Unicode MS" w:cs="Arial"/>
          <w:b/>
          <w:szCs w:val="22"/>
          <w:lang w:val="es-MX"/>
        </w:rPr>
        <w:t>Richgrove, California 93261-0540</w:t>
      </w:r>
    </w:p>
    <w:p w:rsidR="000543A0" w:rsidRPr="002B1FEE" w:rsidRDefault="000543A0" w:rsidP="000543A0">
      <w:pPr>
        <w:rPr>
          <w:rFonts w:eastAsia="Arial Unicode MS" w:cs="Arial"/>
          <w:b/>
          <w:szCs w:val="22"/>
          <w:lang w:val="es-MX"/>
        </w:rPr>
      </w:pPr>
      <w:proofErr w:type="spellStart"/>
      <w:r w:rsidRPr="002B1FEE">
        <w:rPr>
          <w:rFonts w:eastAsia="Arial Unicode MS" w:cs="Arial"/>
          <w:b/>
          <w:szCs w:val="22"/>
          <w:lang w:val="es-MX"/>
        </w:rPr>
        <w:t>Telefono</w:t>
      </w:r>
      <w:proofErr w:type="spellEnd"/>
      <w:r w:rsidRPr="002B1FEE">
        <w:rPr>
          <w:rFonts w:eastAsia="Arial Unicode MS" w:cs="Arial"/>
          <w:b/>
          <w:szCs w:val="22"/>
          <w:lang w:val="es-MX"/>
        </w:rPr>
        <w:t>: 661-725-2427</w:t>
      </w:r>
    </w:p>
    <w:p w:rsidR="000543A0" w:rsidRPr="002B1FEE" w:rsidRDefault="000543A0" w:rsidP="000543A0">
      <w:pPr>
        <w:rPr>
          <w:rFonts w:eastAsia="Arial Unicode MS" w:cs="Arial"/>
          <w:b/>
          <w:szCs w:val="22"/>
          <w:lang w:val="es-MX"/>
        </w:rPr>
      </w:pPr>
      <w:r w:rsidRPr="002B1FEE">
        <w:rPr>
          <w:rFonts w:eastAsia="Arial Unicode MS" w:cs="Arial"/>
          <w:b/>
          <w:szCs w:val="22"/>
          <w:lang w:val="es-MX"/>
        </w:rPr>
        <w:t>Fax: 661-725-5772</w:t>
      </w:r>
    </w:p>
    <w:p w:rsidR="000543A0" w:rsidRPr="0087264C" w:rsidRDefault="000543A0" w:rsidP="000543A0">
      <w:pPr>
        <w:pStyle w:val="Title"/>
        <w:rPr>
          <w:rFonts w:ascii="Arial" w:hAnsi="Arial" w:cs="Arial"/>
          <w:sz w:val="22"/>
          <w:szCs w:val="22"/>
          <w:u w:val="none"/>
          <w:lang w:val="es-MX"/>
        </w:rPr>
      </w:pPr>
    </w:p>
    <w:p w:rsidR="000543A0" w:rsidRPr="0087264C" w:rsidRDefault="000543A0" w:rsidP="000543A0">
      <w:pPr>
        <w:rPr>
          <w:rFonts w:cs="Arial"/>
          <w:szCs w:val="22"/>
          <w:lang w:val="es-MX"/>
        </w:rPr>
      </w:pPr>
      <w:r w:rsidRPr="0087264C">
        <w:rPr>
          <w:rFonts w:cs="Arial"/>
          <w:szCs w:val="22"/>
          <w:lang w:val="es-ES"/>
        </w:rPr>
        <w:t xml:space="preserve">"En conformidad con las leyes federales y el departamento de política agrícola de los Estados Unidos, esta institución se prohíbe discriminar sobre la base de raza, color, origen nacional, sexo, edad o discapacidad. Para presentar una queja de discriminación, escriba a USDA, director, Office </w:t>
      </w:r>
      <w:proofErr w:type="spellStart"/>
      <w:r w:rsidRPr="0087264C">
        <w:rPr>
          <w:rFonts w:cs="Arial"/>
          <w:szCs w:val="22"/>
          <w:lang w:val="es-ES"/>
        </w:rPr>
        <w:t>of</w:t>
      </w:r>
      <w:proofErr w:type="spellEnd"/>
      <w:r w:rsidRPr="0087264C">
        <w:rPr>
          <w:rFonts w:cs="Arial"/>
          <w:szCs w:val="22"/>
          <w:lang w:val="es-ES"/>
        </w:rPr>
        <w:t xml:space="preserve"> Civil </w:t>
      </w:r>
      <w:proofErr w:type="spellStart"/>
      <w:r w:rsidRPr="0087264C">
        <w:rPr>
          <w:rFonts w:cs="Arial"/>
          <w:szCs w:val="22"/>
          <w:lang w:val="es-ES"/>
        </w:rPr>
        <w:t>Rights</w:t>
      </w:r>
      <w:proofErr w:type="spellEnd"/>
      <w:r w:rsidRPr="0087264C">
        <w:rPr>
          <w:rFonts w:cs="Arial"/>
          <w:szCs w:val="22"/>
          <w:lang w:val="es-ES"/>
        </w:rPr>
        <w:t>, 1400 Independence Avenue, SW, Washington, DC 20250-9410 o llame al 800-795-3272 o 202-720-6382 (TTY). USDA es un proveedor de igualdad de oportunidades y el empleador.</w:t>
      </w:r>
    </w:p>
    <w:p w:rsidR="000543A0" w:rsidRPr="0087264C" w:rsidRDefault="000543A0" w:rsidP="000543A0">
      <w:pPr>
        <w:jc w:val="center"/>
        <w:rPr>
          <w:rFonts w:cs="Arial"/>
          <w:szCs w:val="22"/>
          <w:lang w:val="es-MX"/>
        </w:rPr>
      </w:pPr>
    </w:p>
    <w:p w:rsidR="000543A0" w:rsidRPr="0087264C" w:rsidRDefault="0022351D" w:rsidP="000543A0">
      <w:pPr>
        <w:spacing w:before="120" w:after="120"/>
        <w:rPr>
          <w:rFonts w:cs="Arial"/>
          <w:szCs w:val="22"/>
          <w:lang w:val="es-MX"/>
        </w:rPr>
      </w:pPr>
      <w:r w:rsidRPr="00F1675A">
        <w:rPr>
          <w:rFonts w:cs="Arial"/>
          <w:szCs w:val="22"/>
          <w:lang w:val="es-MX"/>
        </w:rPr>
        <w:t xml:space="preserve">Adoptado </w:t>
      </w:r>
      <w:proofErr w:type="spellStart"/>
      <w:r w:rsidRPr="00F1675A">
        <w:rPr>
          <w:rFonts w:cs="Arial"/>
          <w:szCs w:val="22"/>
          <w:lang w:val="es-MX"/>
        </w:rPr>
        <w:t>February</w:t>
      </w:r>
      <w:proofErr w:type="spellEnd"/>
      <w:r w:rsidRPr="00F1675A">
        <w:rPr>
          <w:rFonts w:cs="Arial"/>
          <w:szCs w:val="22"/>
          <w:lang w:val="es-MX"/>
        </w:rPr>
        <w:t xml:space="preserve"> 10, 2011</w:t>
      </w:r>
    </w:p>
    <w:p w:rsidR="00E82665" w:rsidRPr="0087264C" w:rsidRDefault="00E82665" w:rsidP="00E82665">
      <w:pPr>
        <w:ind w:left="-360" w:right="-18"/>
        <w:rPr>
          <w:rFonts w:cs="Arial"/>
          <w:szCs w:val="22"/>
          <w:lang w:val="es-MX"/>
        </w:rPr>
      </w:pPr>
    </w:p>
    <w:p w:rsidR="00465313" w:rsidRPr="00F1675A" w:rsidRDefault="00E82665" w:rsidP="00465313">
      <w:pPr>
        <w:pStyle w:val="NormalWeb"/>
        <w:shd w:val="clear" w:color="auto" w:fill="F7F4EE"/>
        <w:jc w:val="center"/>
        <w:rPr>
          <w:rFonts w:ascii="Arial" w:eastAsia="MS Mincho" w:hAnsi="Arial" w:cs="Arial"/>
          <w:b/>
          <w:i/>
          <w:color w:val="C00000"/>
          <w:sz w:val="22"/>
          <w:szCs w:val="22"/>
          <w:lang w:val="es-MX"/>
        </w:rPr>
      </w:pPr>
      <w:r w:rsidRPr="0087264C">
        <w:rPr>
          <w:rFonts w:ascii="Arial" w:hAnsi="Arial" w:cs="Arial"/>
          <w:sz w:val="22"/>
          <w:szCs w:val="22"/>
          <w:lang w:val="es-MX"/>
        </w:rPr>
        <w:br w:type="page"/>
      </w:r>
      <w:r w:rsidR="00465313" w:rsidRPr="00F1675A">
        <w:rPr>
          <w:rFonts w:ascii="Arial" w:eastAsia="MS Mincho" w:hAnsi="Arial" w:cs="Arial"/>
          <w:i/>
          <w:sz w:val="22"/>
          <w:szCs w:val="22"/>
          <w:lang w:val="es-MX"/>
        </w:rPr>
        <w:lastRenderedPageBreak/>
        <w:t>RICHGROVE SCHOOL DISTRICT</w:t>
      </w:r>
    </w:p>
    <w:p w:rsidR="00465313" w:rsidRPr="0087264C" w:rsidRDefault="00465313" w:rsidP="00465313">
      <w:pPr>
        <w:jc w:val="center"/>
        <w:rPr>
          <w:rFonts w:eastAsia="MS Mincho" w:cs="Arial"/>
          <w:szCs w:val="22"/>
        </w:rPr>
      </w:pPr>
    </w:p>
    <w:p w:rsidR="00465313" w:rsidRPr="0087264C" w:rsidRDefault="00465313" w:rsidP="00465313">
      <w:pPr>
        <w:jc w:val="center"/>
        <w:rPr>
          <w:rFonts w:eastAsia="MS Mincho" w:cs="Arial"/>
          <w:b/>
          <w:szCs w:val="22"/>
        </w:rPr>
      </w:pPr>
      <w:r w:rsidRPr="0087264C">
        <w:rPr>
          <w:rFonts w:eastAsia="MS Mincho" w:cs="Arial"/>
          <w:b/>
          <w:szCs w:val="22"/>
        </w:rPr>
        <w:t>NOTIFICACION ANUAL DEL PROCESO UNIFORME DE QUEJA (UCP)</w:t>
      </w:r>
    </w:p>
    <w:p w:rsidR="00465313" w:rsidRPr="0087264C" w:rsidRDefault="00465313" w:rsidP="00465313">
      <w:pPr>
        <w:jc w:val="center"/>
        <w:rPr>
          <w:rFonts w:eastAsia="MS Mincho" w:cs="Arial"/>
          <w:i/>
          <w:szCs w:val="22"/>
        </w:rPr>
      </w:pPr>
      <w:r w:rsidRPr="0087264C">
        <w:rPr>
          <w:rFonts w:eastAsia="MS Mincho" w:cs="Arial"/>
          <w:i/>
          <w:szCs w:val="22"/>
        </w:rPr>
        <w:t>2014-15</w:t>
      </w:r>
    </w:p>
    <w:p w:rsidR="00465313" w:rsidRPr="0087264C" w:rsidRDefault="00465313" w:rsidP="00465313">
      <w:pPr>
        <w:jc w:val="center"/>
        <w:rPr>
          <w:rFonts w:eastAsia="MS Mincho" w:cs="Arial"/>
          <w:szCs w:val="22"/>
        </w:rPr>
      </w:pPr>
    </w:p>
    <w:p w:rsidR="00465313" w:rsidRPr="0087264C" w:rsidRDefault="00465313" w:rsidP="00465313">
      <w:pPr>
        <w:jc w:val="center"/>
        <w:rPr>
          <w:rFonts w:eastAsia="MS Mincho" w:cs="Arial"/>
          <w:szCs w:val="22"/>
        </w:rPr>
      </w:pPr>
      <w:r w:rsidRPr="0087264C">
        <w:rPr>
          <w:rFonts w:cs="Arial"/>
          <w:szCs w:val="22"/>
        </w:rPr>
        <w:t>Para estudiantes, empleados padres/guardianes, escuela y miembros de comités escolares, oficiales de escuelas privadas, y otros personas interesadas</w:t>
      </w:r>
    </w:p>
    <w:p w:rsidR="00465313" w:rsidRPr="0087264C" w:rsidRDefault="00465313" w:rsidP="00465313">
      <w:pPr>
        <w:jc w:val="center"/>
        <w:rPr>
          <w:rFonts w:eastAsia="MS Mincho" w:cs="Arial"/>
          <w:szCs w:val="22"/>
        </w:rPr>
      </w:pPr>
    </w:p>
    <w:p w:rsidR="00465313" w:rsidRPr="0087264C" w:rsidRDefault="00465313" w:rsidP="00465313">
      <w:pPr>
        <w:rPr>
          <w:rFonts w:cs="Arial"/>
          <w:szCs w:val="22"/>
        </w:rPr>
      </w:pPr>
    </w:p>
    <w:p w:rsidR="00465313" w:rsidRPr="0087264C" w:rsidRDefault="00465313" w:rsidP="00465313">
      <w:pPr>
        <w:rPr>
          <w:rFonts w:cs="Arial"/>
          <w:szCs w:val="22"/>
          <w:lang w:val="es-ES"/>
        </w:rPr>
      </w:pPr>
      <w:r w:rsidRPr="0087264C">
        <w:rPr>
          <w:rFonts w:cs="Arial"/>
          <w:i/>
          <w:color w:val="000000"/>
          <w:szCs w:val="22"/>
          <w:lang w:val="es-ES"/>
        </w:rPr>
        <w:t>El Distrito Escolar de Richgrove</w:t>
      </w:r>
      <w:r w:rsidRPr="0087264C">
        <w:rPr>
          <w:rFonts w:eastAsia="MS Mincho" w:cs="Arial"/>
          <w:szCs w:val="22"/>
          <w:lang w:val="es-ES"/>
        </w:rPr>
        <w:t xml:space="preserve"> </w:t>
      </w:r>
      <w:r w:rsidRPr="0087264C">
        <w:rPr>
          <w:rFonts w:cs="Arial"/>
          <w:spacing w:val="-2"/>
          <w:szCs w:val="22"/>
          <w:lang w:val="es-ES"/>
        </w:rPr>
        <w:t>tiene la responsabilidad principal de asegurar la conformidad a las leyes y reglamentos estatales y federales aplicables, y tiene procedimientos establecidos para ocuparse de quejas por discriminación ilícita, acoso, intimidación y hostigamiento y de quejas relativas a la supuesta violación de leyes estatales o federales que rijan los programas educativos y el cobro de cuotas para estudiantes ilícitas</w:t>
      </w:r>
      <w:r w:rsidRPr="0087264C">
        <w:rPr>
          <w:rFonts w:cs="Arial"/>
          <w:szCs w:val="22"/>
          <w:lang w:val="es-ES"/>
        </w:rPr>
        <w:t>.</w:t>
      </w:r>
    </w:p>
    <w:p w:rsidR="00465313" w:rsidRPr="0087264C" w:rsidRDefault="00465313" w:rsidP="00465313">
      <w:pPr>
        <w:autoSpaceDE w:val="0"/>
        <w:autoSpaceDN w:val="0"/>
        <w:adjustRightInd w:val="0"/>
        <w:rPr>
          <w:rFonts w:cs="Arial"/>
          <w:color w:val="000000"/>
          <w:szCs w:val="22"/>
          <w:lang w:val="es-ES"/>
        </w:rPr>
      </w:pPr>
    </w:p>
    <w:p w:rsidR="00465313" w:rsidRPr="0087264C" w:rsidRDefault="00465313" w:rsidP="00465313">
      <w:pPr>
        <w:autoSpaceDE w:val="0"/>
        <w:autoSpaceDN w:val="0"/>
        <w:adjustRightInd w:val="0"/>
        <w:rPr>
          <w:rFonts w:cs="Arial"/>
          <w:szCs w:val="22"/>
          <w:lang w:val="es-ES"/>
        </w:rPr>
      </w:pPr>
      <w:r w:rsidRPr="0087264C">
        <w:rPr>
          <w:rFonts w:cs="Arial"/>
          <w:i/>
          <w:color w:val="000000"/>
          <w:szCs w:val="22"/>
          <w:lang w:val="es-ES"/>
        </w:rPr>
        <w:t>El Distrito Escolar de Richgrove</w:t>
      </w:r>
      <w:r w:rsidRPr="0087264C">
        <w:rPr>
          <w:rFonts w:cs="Arial"/>
          <w:color w:val="000000"/>
          <w:szCs w:val="22"/>
          <w:lang w:val="es-ES"/>
        </w:rPr>
        <w:t xml:space="preserve"> investigará y buscará resolver las quejas usando las políticas y los procedimientos conocidos como Procedimientos Uniformes para Quejas (</w:t>
      </w:r>
      <w:proofErr w:type="spellStart"/>
      <w:r w:rsidRPr="0087264C">
        <w:rPr>
          <w:rFonts w:cs="Arial"/>
          <w:color w:val="000000"/>
          <w:szCs w:val="22"/>
          <w:lang w:val="es-ES"/>
        </w:rPr>
        <w:t>Uniform</w:t>
      </w:r>
      <w:proofErr w:type="spellEnd"/>
      <w:r w:rsidRPr="0087264C">
        <w:rPr>
          <w:rFonts w:cs="Arial"/>
          <w:color w:val="000000"/>
          <w:szCs w:val="22"/>
          <w:lang w:val="es-ES"/>
        </w:rPr>
        <w:t xml:space="preserve"> </w:t>
      </w:r>
      <w:proofErr w:type="spellStart"/>
      <w:r w:rsidRPr="0087264C">
        <w:rPr>
          <w:rFonts w:cs="Arial"/>
          <w:color w:val="000000"/>
          <w:szCs w:val="22"/>
          <w:lang w:val="es-ES"/>
        </w:rPr>
        <w:t>Complaint</w:t>
      </w:r>
      <w:proofErr w:type="spellEnd"/>
      <w:r w:rsidRPr="0087264C">
        <w:rPr>
          <w:rFonts w:cs="Arial"/>
          <w:color w:val="000000"/>
          <w:szCs w:val="22"/>
          <w:lang w:val="es-ES"/>
        </w:rPr>
        <w:t xml:space="preserve"> </w:t>
      </w:r>
      <w:proofErr w:type="spellStart"/>
      <w:r w:rsidRPr="0087264C">
        <w:rPr>
          <w:rFonts w:cs="Arial"/>
          <w:color w:val="000000"/>
          <w:szCs w:val="22"/>
          <w:lang w:val="es-ES"/>
        </w:rPr>
        <w:t>Procedures</w:t>
      </w:r>
      <w:proofErr w:type="spellEnd"/>
      <w:r w:rsidRPr="0087264C">
        <w:rPr>
          <w:rFonts w:cs="Arial"/>
          <w:color w:val="000000"/>
          <w:szCs w:val="22"/>
          <w:lang w:val="es-ES"/>
        </w:rPr>
        <w:t>, UCP) adoptados por nuestra mesa directiva local. Las quejas por discriminación ilícita, acoso, intimidación u hostigamiento podrían basarse en características reales o percibidas en cuanto a edad, ascendencia, color, identificación de grupo étnico, expresión de género, identidad de género, género, discapacidad, nacionalidad, nacionalidad de origen, raza u origen étnico, religión, sexo, orientación sexual o por la asociación de la persona con una persona o un grupo con una o más de estas características, ya sean reales o percibidas, en cualquier programa o actividad que reciba asistencia financiera del estado o se beneficie de ésta</w:t>
      </w:r>
      <w:r w:rsidRPr="0087264C">
        <w:rPr>
          <w:rFonts w:cs="Arial"/>
          <w:szCs w:val="22"/>
          <w:lang w:val="es-ES"/>
        </w:rPr>
        <w:t xml:space="preserve">. </w:t>
      </w:r>
    </w:p>
    <w:p w:rsidR="00465313" w:rsidRPr="0087264C" w:rsidRDefault="00465313" w:rsidP="00465313">
      <w:pPr>
        <w:autoSpaceDE w:val="0"/>
        <w:autoSpaceDN w:val="0"/>
        <w:adjustRightInd w:val="0"/>
        <w:rPr>
          <w:rFonts w:cs="Arial"/>
          <w:szCs w:val="22"/>
          <w:lang w:val="es-ES"/>
        </w:rPr>
      </w:pPr>
    </w:p>
    <w:p w:rsidR="00465313" w:rsidRPr="0087264C" w:rsidRDefault="00465313" w:rsidP="00465313">
      <w:pPr>
        <w:autoSpaceDE w:val="0"/>
        <w:autoSpaceDN w:val="0"/>
        <w:adjustRightInd w:val="0"/>
        <w:rPr>
          <w:rFonts w:cs="Arial"/>
          <w:color w:val="000000"/>
          <w:szCs w:val="22"/>
          <w:lang w:val="es-ES"/>
        </w:rPr>
      </w:pPr>
      <w:r w:rsidRPr="0087264C">
        <w:rPr>
          <w:rFonts w:cs="Arial"/>
          <w:szCs w:val="22"/>
          <w:lang w:val="es-ES"/>
        </w:rPr>
        <w:t>Los UCP deberán usarse también al tratar quejas en cuanto al incumplimiento de leyes federales o estatales en</w:t>
      </w:r>
      <w:r w:rsidRPr="0087264C">
        <w:rPr>
          <w:rFonts w:cs="Arial"/>
          <w:i/>
          <w:color w:val="000000"/>
          <w:szCs w:val="22"/>
          <w:lang w:val="es-ES"/>
        </w:rPr>
        <w:t>:</w:t>
      </w:r>
    </w:p>
    <w:p w:rsidR="00465313" w:rsidRPr="0087264C" w:rsidRDefault="00465313" w:rsidP="00465313">
      <w:pPr>
        <w:autoSpaceDE w:val="0"/>
        <w:autoSpaceDN w:val="0"/>
        <w:adjustRightInd w:val="0"/>
        <w:ind w:left="720"/>
        <w:rPr>
          <w:rFonts w:cs="Arial"/>
          <w:szCs w:val="22"/>
          <w:lang w:val="es-ES"/>
        </w:rPr>
      </w:pPr>
      <w:r w:rsidRPr="0087264C">
        <w:rPr>
          <w:rFonts w:cs="Arial"/>
          <w:szCs w:val="22"/>
          <w:lang w:val="es-ES"/>
        </w:rPr>
        <w:t>Programas de Asistencia por Categoría Consolidada (</w:t>
      </w:r>
      <w:proofErr w:type="spellStart"/>
      <w:r w:rsidRPr="0087264C">
        <w:rPr>
          <w:rFonts w:cs="Arial"/>
          <w:szCs w:val="22"/>
          <w:lang w:val="es-ES"/>
        </w:rPr>
        <w:t>Consolidated</w:t>
      </w:r>
      <w:proofErr w:type="spellEnd"/>
      <w:r w:rsidRPr="0087264C">
        <w:rPr>
          <w:rFonts w:cs="Arial"/>
          <w:szCs w:val="22"/>
          <w:lang w:val="es-ES"/>
        </w:rPr>
        <w:t xml:space="preserve"> </w:t>
      </w:r>
      <w:proofErr w:type="spellStart"/>
      <w:r w:rsidRPr="0087264C">
        <w:rPr>
          <w:rFonts w:cs="Arial"/>
          <w:szCs w:val="22"/>
          <w:lang w:val="es-ES"/>
        </w:rPr>
        <w:t>Categorical</w:t>
      </w:r>
      <w:proofErr w:type="spellEnd"/>
      <w:r w:rsidRPr="0087264C">
        <w:rPr>
          <w:rFonts w:cs="Arial"/>
          <w:szCs w:val="22"/>
          <w:lang w:val="es-ES"/>
        </w:rPr>
        <w:t xml:space="preserve"> </w:t>
      </w:r>
      <w:proofErr w:type="spellStart"/>
      <w:r w:rsidRPr="0087264C">
        <w:rPr>
          <w:rFonts w:cs="Arial"/>
          <w:szCs w:val="22"/>
          <w:lang w:val="es-ES"/>
        </w:rPr>
        <w:t>Aid</w:t>
      </w:r>
      <w:proofErr w:type="spellEnd"/>
      <w:r w:rsidRPr="0087264C">
        <w:rPr>
          <w:rFonts w:cs="Arial"/>
          <w:szCs w:val="22"/>
          <w:lang w:val="es-ES"/>
        </w:rPr>
        <w:t xml:space="preserve"> </w:t>
      </w:r>
      <w:proofErr w:type="spellStart"/>
      <w:r w:rsidRPr="0087264C">
        <w:rPr>
          <w:rFonts w:cs="Arial"/>
          <w:szCs w:val="22"/>
          <w:lang w:val="es-ES"/>
        </w:rPr>
        <w:t>Programs</w:t>
      </w:r>
      <w:proofErr w:type="spellEnd"/>
      <w:r w:rsidRPr="0087264C">
        <w:rPr>
          <w:rFonts w:cs="Arial"/>
          <w:szCs w:val="22"/>
          <w:lang w:val="es-ES"/>
        </w:rPr>
        <w:t>)</w:t>
      </w:r>
    </w:p>
    <w:p w:rsidR="00465313" w:rsidRPr="0087264C" w:rsidRDefault="00465313" w:rsidP="00465313">
      <w:pPr>
        <w:autoSpaceDE w:val="0"/>
        <w:autoSpaceDN w:val="0"/>
        <w:adjustRightInd w:val="0"/>
        <w:ind w:left="720"/>
        <w:rPr>
          <w:rFonts w:cs="Arial"/>
          <w:szCs w:val="22"/>
          <w:lang w:val="es-ES"/>
        </w:rPr>
      </w:pPr>
      <w:r w:rsidRPr="0087264C">
        <w:rPr>
          <w:rFonts w:cs="Arial"/>
          <w:szCs w:val="22"/>
          <w:lang w:val="es-ES"/>
        </w:rPr>
        <w:t>Educación para Migrantes (</w:t>
      </w:r>
      <w:proofErr w:type="spellStart"/>
      <w:r w:rsidRPr="0087264C">
        <w:rPr>
          <w:rFonts w:cs="Arial"/>
          <w:szCs w:val="22"/>
          <w:lang w:val="es-ES"/>
        </w:rPr>
        <w:t>Migrant</w:t>
      </w:r>
      <w:proofErr w:type="spellEnd"/>
      <w:r w:rsidRPr="0087264C">
        <w:rPr>
          <w:rFonts w:cs="Arial"/>
          <w:szCs w:val="22"/>
          <w:lang w:val="es-ES"/>
        </w:rPr>
        <w:t xml:space="preserve"> </w:t>
      </w:r>
      <w:proofErr w:type="spellStart"/>
      <w:r w:rsidRPr="0087264C">
        <w:rPr>
          <w:rFonts w:cs="Arial"/>
          <w:szCs w:val="22"/>
          <w:lang w:val="es-ES"/>
        </w:rPr>
        <w:t>Education</w:t>
      </w:r>
      <w:proofErr w:type="spellEnd"/>
      <w:r w:rsidRPr="0087264C">
        <w:rPr>
          <w:rFonts w:cs="Arial"/>
          <w:szCs w:val="22"/>
          <w:lang w:val="es-ES"/>
        </w:rPr>
        <w:t>)</w:t>
      </w:r>
    </w:p>
    <w:p w:rsidR="00465313" w:rsidRPr="0087264C" w:rsidRDefault="00465313" w:rsidP="00465313">
      <w:pPr>
        <w:autoSpaceDE w:val="0"/>
        <w:autoSpaceDN w:val="0"/>
        <w:adjustRightInd w:val="0"/>
        <w:ind w:left="720"/>
        <w:rPr>
          <w:rFonts w:cs="Arial"/>
          <w:color w:val="000000"/>
          <w:szCs w:val="22"/>
          <w:lang w:val="es-ES"/>
        </w:rPr>
      </w:pPr>
      <w:r w:rsidRPr="0087264C">
        <w:rPr>
          <w:rFonts w:cs="Arial"/>
          <w:szCs w:val="22"/>
          <w:lang w:val="es-ES"/>
        </w:rPr>
        <w:t xml:space="preserve">Programas para el Cuidado y el Desarrollo Infantil (Child </w:t>
      </w:r>
      <w:proofErr w:type="spellStart"/>
      <w:r w:rsidRPr="0087264C">
        <w:rPr>
          <w:rFonts w:cs="Arial"/>
          <w:szCs w:val="22"/>
          <w:lang w:val="es-ES"/>
        </w:rPr>
        <w:t>Care</w:t>
      </w:r>
      <w:proofErr w:type="spellEnd"/>
      <w:r w:rsidRPr="0087264C">
        <w:rPr>
          <w:rFonts w:cs="Arial"/>
          <w:szCs w:val="22"/>
          <w:lang w:val="es-ES"/>
        </w:rPr>
        <w:t xml:space="preserve"> and </w:t>
      </w:r>
      <w:proofErr w:type="spellStart"/>
      <w:r w:rsidRPr="0087264C">
        <w:rPr>
          <w:rFonts w:cs="Arial"/>
          <w:szCs w:val="22"/>
          <w:lang w:val="es-ES"/>
        </w:rPr>
        <w:t>Developmental</w:t>
      </w:r>
      <w:proofErr w:type="spellEnd"/>
      <w:r w:rsidRPr="0087264C">
        <w:rPr>
          <w:rFonts w:cs="Arial"/>
          <w:color w:val="000000"/>
          <w:szCs w:val="22"/>
          <w:lang w:val="es-ES"/>
        </w:rPr>
        <w:t xml:space="preserve"> </w:t>
      </w:r>
      <w:proofErr w:type="spellStart"/>
      <w:r w:rsidRPr="0087264C">
        <w:rPr>
          <w:rFonts w:cs="Arial"/>
          <w:color w:val="000000"/>
          <w:szCs w:val="22"/>
          <w:lang w:val="es-ES"/>
        </w:rPr>
        <w:t>Programs</w:t>
      </w:r>
      <w:proofErr w:type="spellEnd"/>
      <w:r w:rsidRPr="0087264C">
        <w:rPr>
          <w:rFonts w:cs="Arial"/>
          <w:color w:val="000000"/>
          <w:szCs w:val="22"/>
          <w:lang w:val="es-ES"/>
        </w:rPr>
        <w:t>)</w:t>
      </w:r>
    </w:p>
    <w:p w:rsidR="00465313" w:rsidRPr="0087264C" w:rsidRDefault="00465313" w:rsidP="00465313">
      <w:pPr>
        <w:autoSpaceDE w:val="0"/>
        <w:autoSpaceDN w:val="0"/>
        <w:adjustRightInd w:val="0"/>
        <w:ind w:left="720"/>
        <w:rPr>
          <w:rFonts w:cs="Arial"/>
          <w:color w:val="000000"/>
          <w:szCs w:val="22"/>
          <w:lang w:val="es-ES"/>
        </w:rPr>
      </w:pPr>
      <w:r w:rsidRPr="0087264C">
        <w:rPr>
          <w:rFonts w:cs="Arial"/>
          <w:color w:val="000000"/>
          <w:szCs w:val="22"/>
          <w:lang w:val="es-ES"/>
        </w:rPr>
        <w:t xml:space="preserve">Programas de Nutrición Infantil (Child </w:t>
      </w:r>
      <w:proofErr w:type="spellStart"/>
      <w:r w:rsidRPr="0087264C">
        <w:rPr>
          <w:rFonts w:cs="Arial"/>
          <w:color w:val="000000"/>
          <w:szCs w:val="22"/>
          <w:lang w:val="es-ES"/>
        </w:rPr>
        <w:t>Nutrition</w:t>
      </w:r>
      <w:proofErr w:type="spellEnd"/>
      <w:r w:rsidRPr="0087264C">
        <w:rPr>
          <w:rFonts w:cs="Arial"/>
          <w:color w:val="000000"/>
          <w:szCs w:val="22"/>
          <w:lang w:val="es-ES"/>
        </w:rPr>
        <w:t xml:space="preserve"> </w:t>
      </w:r>
      <w:proofErr w:type="spellStart"/>
      <w:r w:rsidRPr="0087264C">
        <w:rPr>
          <w:rFonts w:cs="Arial"/>
          <w:color w:val="000000"/>
          <w:szCs w:val="22"/>
          <w:lang w:val="es-ES"/>
        </w:rPr>
        <w:t>Programs</w:t>
      </w:r>
      <w:proofErr w:type="spellEnd"/>
      <w:r w:rsidRPr="0087264C">
        <w:rPr>
          <w:rFonts w:cs="Arial"/>
          <w:color w:val="000000"/>
          <w:szCs w:val="22"/>
          <w:lang w:val="es-ES"/>
        </w:rPr>
        <w:t>)</w:t>
      </w:r>
    </w:p>
    <w:p w:rsidR="00465313" w:rsidRPr="0087264C" w:rsidRDefault="00465313" w:rsidP="00465313">
      <w:pPr>
        <w:autoSpaceDE w:val="0"/>
        <w:autoSpaceDN w:val="0"/>
        <w:adjustRightInd w:val="0"/>
        <w:ind w:left="720"/>
        <w:rPr>
          <w:rFonts w:cs="Arial"/>
          <w:color w:val="000000"/>
          <w:szCs w:val="22"/>
          <w:lang w:val="es-ES"/>
        </w:rPr>
      </w:pPr>
      <w:r w:rsidRPr="0087264C">
        <w:rPr>
          <w:rFonts w:cs="Arial"/>
          <w:color w:val="000000"/>
          <w:szCs w:val="22"/>
          <w:lang w:val="es-ES"/>
        </w:rPr>
        <w:t>Programas de Educación Especial (</w:t>
      </w:r>
      <w:proofErr w:type="spellStart"/>
      <w:r w:rsidRPr="0087264C">
        <w:rPr>
          <w:rFonts w:cs="Arial"/>
          <w:color w:val="000000"/>
          <w:szCs w:val="22"/>
          <w:lang w:val="es-ES"/>
        </w:rPr>
        <w:t>Special</w:t>
      </w:r>
      <w:proofErr w:type="spellEnd"/>
      <w:r w:rsidRPr="0087264C">
        <w:rPr>
          <w:rFonts w:cs="Arial"/>
          <w:color w:val="000000"/>
          <w:szCs w:val="22"/>
          <w:lang w:val="es-ES"/>
        </w:rPr>
        <w:t xml:space="preserve"> </w:t>
      </w:r>
      <w:proofErr w:type="spellStart"/>
      <w:r w:rsidRPr="0087264C">
        <w:rPr>
          <w:rFonts w:cs="Arial"/>
          <w:color w:val="000000"/>
          <w:szCs w:val="22"/>
          <w:lang w:val="es-ES"/>
        </w:rPr>
        <w:t>Education</w:t>
      </w:r>
      <w:proofErr w:type="spellEnd"/>
      <w:r w:rsidRPr="0087264C">
        <w:rPr>
          <w:rFonts w:cs="Arial"/>
          <w:color w:val="000000"/>
          <w:szCs w:val="22"/>
          <w:lang w:val="es-ES"/>
        </w:rPr>
        <w:t xml:space="preserve"> </w:t>
      </w:r>
      <w:proofErr w:type="spellStart"/>
      <w:r w:rsidRPr="0087264C">
        <w:rPr>
          <w:rFonts w:cs="Arial"/>
          <w:color w:val="000000"/>
          <w:szCs w:val="22"/>
          <w:lang w:val="es-ES"/>
        </w:rPr>
        <w:t>Programs</w:t>
      </w:r>
      <w:proofErr w:type="spellEnd"/>
      <w:r w:rsidRPr="0087264C">
        <w:rPr>
          <w:rFonts w:cs="Arial"/>
          <w:color w:val="000000"/>
          <w:szCs w:val="22"/>
          <w:lang w:val="es-ES"/>
        </w:rPr>
        <w:t>)</w:t>
      </w:r>
    </w:p>
    <w:p w:rsidR="00465313" w:rsidRPr="0087264C" w:rsidRDefault="00465313" w:rsidP="00465313">
      <w:pPr>
        <w:autoSpaceDE w:val="0"/>
        <w:autoSpaceDN w:val="0"/>
        <w:adjustRightInd w:val="0"/>
        <w:ind w:left="720"/>
        <w:rPr>
          <w:rFonts w:cs="Arial"/>
          <w:color w:val="000000"/>
          <w:szCs w:val="22"/>
          <w:lang w:val="es-ES"/>
        </w:rPr>
      </w:pPr>
      <w:r w:rsidRPr="0087264C">
        <w:rPr>
          <w:rFonts w:cs="Arial"/>
          <w:color w:val="000000"/>
          <w:szCs w:val="22"/>
          <w:lang w:val="es-ES"/>
        </w:rPr>
        <w:t xml:space="preserve">Requisitos de Planeación de Seguridad (Safety </w:t>
      </w:r>
      <w:proofErr w:type="spellStart"/>
      <w:r w:rsidRPr="0087264C">
        <w:rPr>
          <w:rFonts w:cs="Arial"/>
          <w:color w:val="000000"/>
          <w:szCs w:val="22"/>
          <w:lang w:val="es-ES"/>
        </w:rPr>
        <w:t>Planning</w:t>
      </w:r>
      <w:proofErr w:type="spellEnd"/>
      <w:r w:rsidRPr="0087264C">
        <w:rPr>
          <w:rFonts w:cs="Arial"/>
          <w:color w:val="000000"/>
          <w:szCs w:val="22"/>
          <w:lang w:val="es-ES"/>
        </w:rPr>
        <w:t xml:space="preserve"> </w:t>
      </w:r>
      <w:proofErr w:type="spellStart"/>
      <w:r w:rsidRPr="0087264C">
        <w:rPr>
          <w:rFonts w:cs="Arial"/>
          <w:color w:val="000000"/>
          <w:szCs w:val="22"/>
          <w:lang w:val="es-ES"/>
        </w:rPr>
        <w:t>Requirements</w:t>
      </w:r>
      <w:proofErr w:type="spellEnd"/>
      <w:r w:rsidRPr="0087264C">
        <w:rPr>
          <w:rFonts w:cs="Arial"/>
          <w:color w:val="000000"/>
          <w:szCs w:val="22"/>
          <w:lang w:val="es-ES"/>
        </w:rPr>
        <w:t>)</w:t>
      </w:r>
    </w:p>
    <w:p w:rsidR="00465313" w:rsidRPr="0087264C" w:rsidRDefault="00F30913" w:rsidP="00465313">
      <w:pPr>
        <w:autoSpaceDE w:val="0"/>
        <w:autoSpaceDN w:val="0"/>
        <w:adjustRightInd w:val="0"/>
        <w:ind w:left="720"/>
        <w:rPr>
          <w:rFonts w:cs="Arial"/>
          <w:color w:val="000000"/>
          <w:szCs w:val="22"/>
          <w:lang w:val="es-ES"/>
        </w:rPr>
      </w:pPr>
      <w:r w:rsidRPr="0087264C">
        <w:rPr>
          <w:rFonts w:cs="Arial"/>
          <w:szCs w:val="22"/>
        </w:rPr>
        <w:t>Plan de Control Local y Rendimiento de Cuentas y de la Actualización Anual</w:t>
      </w:r>
    </w:p>
    <w:p w:rsidR="00465313" w:rsidRPr="0087264C" w:rsidRDefault="009C641F" w:rsidP="00465313">
      <w:pPr>
        <w:autoSpaceDE w:val="0"/>
        <w:autoSpaceDN w:val="0"/>
        <w:adjustRightInd w:val="0"/>
        <w:rPr>
          <w:rFonts w:cs="Arial"/>
          <w:bCs/>
          <w:color w:val="000000"/>
          <w:szCs w:val="22"/>
          <w:lang w:val="es-ES"/>
        </w:rPr>
      </w:pPr>
      <w:r w:rsidRPr="0087264C">
        <w:rPr>
          <w:rFonts w:cs="Arial"/>
          <w:noProof/>
          <w:szCs w:val="22"/>
          <w:lang w:val="en-US"/>
        </w:rPr>
        <mc:AlternateContent>
          <mc:Choice Requires="wps">
            <w:drawing>
              <wp:anchor distT="0" distB="0" distL="114300" distR="114300" simplePos="0" relativeHeight="251657728"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2pt;margin-top:19.6pt;width:135.35pt;height:3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r w:rsidRPr="0087264C">
        <w:rPr>
          <w:rFonts w:cs="Arial"/>
          <w:noProof/>
          <w:szCs w:val="22"/>
          <w:lang w:val="en-US"/>
        </w:rPr>
        <mc:AlternateContent>
          <mc:Choice Requires="wps">
            <w:drawing>
              <wp:anchor distT="0" distB="0" distL="114300" distR="114300" simplePos="0" relativeHeight="251658752"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5.2pt;margin-top:19.6pt;width:135.35pt;height:3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r w:rsidRPr="0087264C">
        <w:rPr>
          <w:rFonts w:cs="Arial"/>
          <w:noProof/>
          <w:szCs w:val="22"/>
          <w:lang w:val="en-US"/>
        </w:rPr>
        <mc:AlternateContent>
          <mc:Choice Requires="wps">
            <w:drawing>
              <wp:anchor distT="0" distB="0" distL="114300" distR="114300" simplePos="0" relativeHeight="251659776"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5.2pt;margin-top:19.6pt;width:135.35pt;height:3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r w:rsidRPr="0087264C">
        <w:rPr>
          <w:rFonts w:cs="Arial"/>
          <w:noProof/>
          <w:szCs w:val="22"/>
          <w:lang w:val="en-US"/>
        </w:rPr>
        <mc:AlternateContent>
          <mc:Choice Requires="wps">
            <w:drawing>
              <wp:anchor distT="0" distB="0" distL="114300" distR="114300" simplePos="0" relativeHeight="251660800"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5.2pt;margin-top:19.6pt;width:135.35pt;height:3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r w:rsidRPr="0087264C">
        <w:rPr>
          <w:rFonts w:cs="Arial"/>
          <w:noProof/>
          <w:szCs w:val="22"/>
          <w:lang w:val="en-US"/>
        </w:rPr>
        <mc:AlternateContent>
          <mc:Choice Requires="wps">
            <w:drawing>
              <wp:anchor distT="0" distB="0" distL="114300" distR="114300" simplePos="0" relativeHeight="251661824"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5.2pt;margin-top:19.6pt;width:135.35pt;height:3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r w:rsidRPr="0087264C">
        <w:rPr>
          <w:rFonts w:cs="Arial"/>
          <w:noProof/>
          <w:szCs w:val="22"/>
          <w:lang w:val="en-US"/>
        </w:rPr>
        <mc:AlternateContent>
          <mc:Choice Requires="wps">
            <w:drawing>
              <wp:anchor distT="0" distB="0" distL="114300" distR="114300" simplePos="0" relativeHeight="251662848"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5.2pt;margin-top:19.6pt;width:135.35pt;height:3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r w:rsidRPr="0087264C">
        <w:rPr>
          <w:rFonts w:cs="Arial"/>
          <w:noProof/>
          <w:szCs w:val="22"/>
          <w:lang w:val="en-US"/>
        </w:rPr>
        <mc:AlternateContent>
          <mc:Choice Requires="wps">
            <w:drawing>
              <wp:anchor distT="0" distB="0" distL="114300" distR="114300" simplePos="0" relativeHeight="251663872"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5.2pt;margin-top:19.6pt;width:135.35pt;height:3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r w:rsidRPr="0087264C">
        <w:rPr>
          <w:rFonts w:cs="Arial"/>
          <w:noProof/>
          <w:szCs w:val="22"/>
          <w:lang w:val="en-US"/>
        </w:rPr>
        <mc:AlternateContent>
          <mc:Choice Requires="wps">
            <w:drawing>
              <wp:anchor distT="0" distB="0" distL="114300" distR="114300" simplePos="0" relativeHeight="251664896" behindDoc="0" locked="0" layoutInCell="1" allowOverlap="1">
                <wp:simplePos x="0" y="0"/>
                <wp:positionH relativeFrom="column">
                  <wp:posOffset>7432040</wp:posOffset>
                </wp:positionH>
                <wp:positionV relativeFrom="paragraph">
                  <wp:posOffset>248920</wp:posOffset>
                </wp:positionV>
                <wp:extent cx="1718945" cy="4902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90220"/>
                        </a:xfrm>
                        <a:prstGeom prst="rect">
                          <a:avLst/>
                        </a:prstGeom>
                        <a:noFill/>
                        <a:ln w="9525">
                          <a:solidFill>
                            <a:srgbClr val="000000"/>
                          </a:solidFill>
                          <a:miter lim="800000"/>
                          <a:headEnd/>
                          <a:tailEnd/>
                        </a:ln>
                      </wps:spPr>
                      <wps:txb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85.2pt;margin-top:19.6pt;width:135.35pt;height:3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" filled="f">
                <v:textbox>
                  <w:txbxContent>
                    <w:p w:rsidR="00AE78C4" w:rsidRDefault="00AE78C4" w:rsidP="00465313">
                      <w:pPr>
                        <w:rPr>
                          <w:i/>
                        </w:rPr>
                      </w:pPr>
                      <w:r w:rsidRPr="00BB4DA8">
                        <w:rPr>
                          <w:i/>
                        </w:rPr>
                        <w:t>With AB 9 language!</w:t>
                      </w:r>
                    </w:p>
                    <w:p w:rsidR="00AE78C4" w:rsidRPr="00BB4DA8" w:rsidRDefault="00AE78C4" w:rsidP="00465313">
                      <w:pPr>
                        <w:rPr>
                          <w:i/>
                        </w:rPr>
                      </w:pPr>
                      <w:r>
                        <w:rPr>
                          <w:i/>
                        </w:rPr>
                        <w:t>June 26, 2012</w:t>
                      </w:r>
                    </w:p>
                  </w:txbxContent>
                </v:textbox>
              </v:shape>
            </w:pict>
          </mc:Fallback>
        </mc:AlternateContent>
      </w:r>
    </w:p>
    <w:p w:rsidR="00465313" w:rsidRPr="0087264C" w:rsidRDefault="00465313" w:rsidP="00465313">
      <w:pPr>
        <w:autoSpaceDE w:val="0"/>
        <w:autoSpaceDN w:val="0"/>
        <w:adjustRightInd w:val="0"/>
        <w:rPr>
          <w:rFonts w:cs="Arial"/>
          <w:color w:val="000000"/>
          <w:szCs w:val="22"/>
          <w:lang w:val="es-ES"/>
        </w:rPr>
      </w:pPr>
      <w:r w:rsidRPr="0087264C">
        <w:rPr>
          <w:rFonts w:cs="Arial"/>
          <w:color w:val="000000"/>
          <w:szCs w:val="22"/>
          <w:lang w:val="es-ES"/>
        </w:rPr>
        <w:t xml:space="preserve">Se puede presentar una queja por incumplimiento de las leyes relacionada con las cuotas para estudiantes en virtud de los UCP locales. Los estudiantes matriculados en alguna escuela pública no estarán obligados a pagar cuotas para estudiantes por su participación en una actividad educativa. </w:t>
      </w:r>
    </w:p>
    <w:p w:rsidR="00465313" w:rsidRPr="0087264C" w:rsidRDefault="00465313" w:rsidP="00465313">
      <w:pPr>
        <w:rPr>
          <w:rFonts w:cs="Arial"/>
          <w:szCs w:val="22"/>
          <w:lang w:val="es-ES"/>
        </w:rPr>
      </w:pPr>
    </w:p>
    <w:p w:rsidR="00465313" w:rsidRPr="0087264C" w:rsidRDefault="00465313" w:rsidP="00465313">
      <w:pPr>
        <w:rPr>
          <w:rFonts w:cs="Arial"/>
          <w:szCs w:val="22"/>
          <w:lang w:val="es-ES"/>
        </w:rPr>
      </w:pPr>
      <w:r w:rsidRPr="0087264C">
        <w:rPr>
          <w:rFonts w:cs="Arial"/>
          <w:szCs w:val="22"/>
          <w:lang w:val="es-ES"/>
        </w:rPr>
        <w:t>Las cuotas para estudiantes incluyen, pero no se limitan, a las siguientes:</w:t>
      </w:r>
    </w:p>
    <w:p w:rsidR="00465313" w:rsidRPr="0087264C" w:rsidRDefault="00465313" w:rsidP="00B32E64">
      <w:pPr>
        <w:pStyle w:val="ListParagraph"/>
        <w:numPr>
          <w:ilvl w:val="0"/>
          <w:numId w:val="57"/>
        </w:numPr>
        <w:spacing w:after="0" w:line="240" w:lineRule="auto"/>
        <w:rPr>
          <w:rFonts w:ascii="Arial" w:hAnsi="Arial" w:cs="Arial"/>
          <w:lang w:val="es-ES"/>
        </w:rPr>
      </w:pPr>
      <w:r w:rsidRPr="0087264C">
        <w:rPr>
          <w:rFonts w:ascii="Arial" w:hAnsi="Arial" w:cs="Arial"/>
          <w:lang w:val="es-ES"/>
        </w:rPr>
        <w:t>Cuotas que se cobran a los estudiantes como condición para matricularse en la escuela o en clases, o como condición para su participación en una clase o actividad extracurricular, independientemente de si la clase o actividad es electiva u obligatoria o es para obtener créditos escolares.</w:t>
      </w:r>
    </w:p>
    <w:p w:rsidR="00465313" w:rsidRPr="0087264C" w:rsidRDefault="00465313" w:rsidP="00B32E64">
      <w:pPr>
        <w:pStyle w:val="ListParagraph"/>
        <w:numPr>
          <w:ilvl w:val="0"/>
          <w:numId w:val="57"/>
        </w:numPr>
        <w:spacing w:after="0" w:line="240" w:lineRule="auto"/>
        <w:rPr>
          <w:rFonts w:ascii="Arial" w:hAnsi="Arial" w:cs="Arial"/>
          <w:lang w:val="es-ES"/>
        </w:rPr>
      </w:pPr>
      <w:r w:rsidRPr="0087264C">
        <w:rPr>
          <w:rFonts w:ascii="Arial" w:hAnsi="Arial" w:cs="Arial"/>
          <w:lang w:val="es-ES"/>
        </w:rPr>
        <w:t>Depósitos de garantía u otro tipo de pago que el estudiante está obligado a hacer para obtener un candado, casillero, libro, aparato para clases, instrumento musical, ropa u otros materiales o equipos.</w:t>
      </w:r>
    </w:p>
    <w:p w:rsidR="00465313" w:rsidRPr="0087264C" w:rsidRDefault="00465313" w:rsidP="00B32E64">
      <w:pPr>
        <w:pStyle w:val="ListParagraph"/>
        <w:numPr>
          <w:ilvl w:val="0"/>
          <w:numId w:val="57"/>
        </w:numPr>
        <w:spacing w:after="0" w:line="240" w:lineRule="auto"/>
        <w:rPr>
          <w:rFonts w:ascii="Arial" w:hAnsi="Arial" w:cs="Arial"/>
          <w:lang w:val="es-ES"/>
        </w:rPr>
      </w:pPr>
      <w:r w:rsidRPr="0087264C">
        <w:rPr>
          <w:rFonts w:ascii="Arial" w:hAnsi="Arial" w:cs="Arial"/>
          <w:lang w:val="es-ES"/>
        </w:rPr>
        <w:t>Compras que el estudiante está obligado a hacer para obtener materiales, suministros, ropa o equipo asociado con una actividad educativa.</w:t>
      </w:r>
    </w:p>
    <w:p w:rsidR="00465313" w:rsidRPr="0087264C" w:rsidRDefault="00465313" w:rsidP="00465313">
      <w:pPr>
        <w:autoSpaceDE w:val="0"/>
        <w:autoSpaceDN w:val="0"/>
        <w:adjustRightInd w:val="0"/>
        <w:rPr>
          <w:rFonts w:cs="Arial"/>
          <w:szCs w:val="22"/>
          <w:lang w:val="es-ES"/>
        </w:rPr>
      </w:pPr>
    </w:p>
    <w:p w:rsidR="00465313" w:rsidRPr="0087264C" w:rsidRDefault="00465313" w:rsidP="00465313">
      <w:pPr>
        <w:autoSpaceDE w:val="0"/>
        <w:autoSpaceDN w:val="0"/>
        <w:adjustRightInd w:val="0"/>
        <w:rPr>
          <w:rFonts w:cs="Arial"/>
          <w:color w:val="000000"/>
          <w:szCs w:val="22"/>
          <w:lang w:val="es-ES"/>
        </w:rPr>
      </w:pPr>
      <w:r w:rsidRPr="0087264C">
        <w:rPr>
          <w:rFonts w:cs="Arial"/>
          <w:color w:val="000000"/>
          <w:szCs w:val="22"/>
          <w:lang w:val="es-ES"/>
        </w:rPr>
        <w:t>Las quejas que no sean quejas relacionadas con las cuotas para estudiantes deben presentarse por escrito ante el siguiente funcionario de conformidad:</w:t>
      </w:r>
    </w:p>
    <w:p w:rsidR="00465313" w:rsidRPr="0087264C" w:rsidRDefault="00465313" w:rsidP="00465313">
      <w:pPr>
        <w:autoSpaceDE w:val="0"/>
        <w:autoSpaceDN w:val="0"/>
        <w:adjustRightInd w:val="0"/>
        <w:ind w:left="720"/>
        <w:rPr>
          <w:rFonts w:cs="Arial"/>
          <w:color w:val="000000"/>
          <w:szCs w:val="22"/>
          <w:lang w:val="es-ES"/>
        </w:rPr>
      </w:pPr>
    </w:p>
    <w:p w:rsidR="00465313" w:rsidRPr="0087264C" w:rsidRDefault="00465313" w:rsidP="00465313">
      <w:pPr>
        <w:autoSpaceDE w:val="0"/>
        <w:autoSpaceDN w:val="0"/>
        <w:adjustRightInd w:val="0"/>
        <w:rPr>
          <w:rFonts w:cs="Arial"/>
          <w:color w:val="000000"/>
          <w:szCs w:val="22"/>
          <w:u w:val="single"/>
          <w:lang w:val="es-ES"/>
        </w:rPr>
      </w:pPr>
      <w:r w:rsidRPr="0087264C">
        <w:rPr>
          <w:rFonts w:cs="Arial"/>
          <w:color w:val="000000"/>
          <w:szCs w:val="22"/>
          <w:lang w:val="es-ES"/>
        </w:rPr>
        <w:t xml:space="preserve">Nombre* o cargo: </w:t>
      </w:r>
      <w:r w:rsidRPr="0087264C">
        <w:rPr>
          <w:rFonts w:cs="Arial"/>
          <w:color w:val="000000"/>
          <w:szCs w:val="22"/>
          <w:lang w:val="es-ES"/>
        </w:rPr>
        <w:tab/>
      </w:r>
      <w:r w:rsidRPr="0087264C">
        <w:rPr>
          <w:rFonts w:cs="Arial"/>
          <w:color w:val="000000"/>
          <w:szCs w:val="22"/>
          <w:u w:val="single"/>
          <w:lang w:val="es-ES"/>
        </w:rPr>
        <w:tab/>
      </w:r>
      <w:r w:rsidR="007E5DF3" w:rsidRPr="0087264C">
        <w:rPr>
          <w:rFonts w:cs="Arial"/>
          <w:color w:val="000000"/>
          <w:szCs w:val="22"/>
          <w:u w:val="single"/>
          <w:lang w:val="es-ES"/>
        </w:rPr>
        <w:t>Mario Millan</w:t>
      </w:r>
      <w:r w:rsidR="00F30913" w:rsidRPr="0087264C">
        <w:rPr>
          <w:rFonts w:cs="Arial"/>
          <w:color w:val="000000"/>
          <w:szCs w:val="22"/>
          <w:u w:val="single"/>
          <w:lang w:val="es-ES"/>
        </w:rPr>
        <w:t xml:space="preserve">, </w:t>
      </w:r>
      <w:proofErr w:type="spellStart"/>
      <w:r w:rsidR="00F30913" w:rsidRPr="0087264C">
        <w:rPr>
          <w:rFonts w:cs="Arial"/>
          <w:color w:val="000000"/>
          <w:szCs w:val="22"/>
          <w:u w:val="single"/>
          <w:lang w:val="es-ES"/>
        </w:rPr>
        <w:t>Superintendent</w:t>
      </w:r>
      <w:proofErr w:type="spellEnd"/>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p>
    <w:p w:rsidR="00465313" w:rsidRPr="0087264C" w:rsidRDefault="00465313" w:rsidP="00465313">
      <w:pPr>
        <w:autoSpaceDE w:val="0"/>
        <w:autoSpaceDN w:val="0"/>
        <w:adjustRightInd w:val="0"/>
        <w:rPr>
          <w:rFonts w:cs="Arial"/>
          <w:color w:val="000000"/>
          <w:szCs w:val="22"/>
          <w:lang w:val="es-ES"/>
        </w:rPr>
      </w:pPr>
    </w:p>
    <w:p w:rsidR="00465313" w:rsidRPr="00F1675A" w:rsidRDefault="00465313" w:rsidP="00465313">
      <w:pPr>
        <w:autoSpaceDE w:val="0"/>
        <w:autoSpaceDN w:val="0"/>
        <w:adjustRightInd w:val="0"/>
        <w:rPr>
          <w:rFonts w:cs="Arial"/>
          <w:color w:val="000000"/>
          <w:szCs w:val="22"/>
          <w:lang w:val="en-US"/>
        </w:rPr>
      </w:pPr>
      <w:r w:rsidRPr="00F1675A">
        <w:rPr>
          <w:rFonts w:cs="Arial"/>
          <w:color w:val="000000"/>
          <w:szCs w:val="22"/>
          <w:lang w:val="en-US"/>
        </w:rPr>
        <w:t xml:space="preserve">Unidad u </w:t>
      </w:r>
      <w:proofErr w:type="spellStart"/>
      <w:r w:rsidRPr="00F1675A">
        <w:rPr>
          <w:rFonts w:cs="Arial"/>
          <w:color w:val="000000"/>
          <w:szCs w:val="22"/>
          <w:lang w:val="en-US"/>
        </w:rPr>
        <w:t>oficina</w:t>
      </w:r>
      <w:proofErr w:type="spellEnd"/>
      <w:r w:rsidRPr="00F1675A">
        <w:rPr>
          <w:rFonts w:cs="Arial"/>
          <w:color w:val="000000"/>
          <w:szCs w:val="22"/>
          <w:lang w:val="en-US"/>
        </w:rPr>
        <w:t xml:space="preserve">: </w:t>
      </w:r>
      <w:r w:rsidRPr="00F1675A">
        <w:rPr>
          <w:rFonts w:cs="Arial"/>
          <w:color w:val="000000"/>
          <w:szCs w:val="22"/>
          <w:u w:val="single"/>
          <w:lang w:val="en-US"/>
        </w:rPr>
        <w:tab/>
      </w:r>
      <w:r w:rsidRPr="00F1675A">
        <w:rPr>
          <w:rFonts w:cs="Arial"/>
          <w:color w:val="000000"/>
          <w:szCs w:val="22"/>
          <w:u w:val="single"/>
          <w:lang w:val="en-US"/>
        </w:rPr>
        <w:tab/>
      </w:r>
      <w:proofErr w:type="spellStart"/>
      <w:r w:rsidR="00F30913" w:rsidRPr="00F1675A">
        <w:rPr>
          <w:rFonts w:cs="Arial"/>
          <w:color w:val="000000"/>
          <w:szCs w:val="22"/>
          <w:u w:val="single"/>
          <w:lang w:val="en-US"/>
        </w:rPr>
        <w:t>Richgrove</w:t>
      </w:r>
      <w:proofErr w:type="spellEnd"/>
      <w:r w:rsidR="00F30913" w:rsidRPr="00F1675A">
        <w:rPr>
          <w:rFonts w:cs="Arial"/>
          <w:color w:val="000000"/>
          <w:szCs w:val="22"/>
          <w:u w:val="single"/>
          <w:lang w:val="en-US"/>
        </w:rPr>
        <w:t xml:space="preserve"> School District Office</w:t>
      </w:r>
      <w:r w:rsidRPr="00F1675A">
        <w:rPr>
          <w:rFonts w:cs="Arial"/>
          <w:color w:val="000000"/>
          <w:szCs w:val="22"/>
          <w:u w:val="single"/>
          <w:lang w:val="en-US"/>
        </w:rPr>
        <w:tab/>
      </w:r>
      <w:r w:rsidRPr="00F1675A">
        <w:rPr>
          <w:rFonts w:cs="Arial"/>
          <w:color w:val="000000"/>
          <w:szCs w:val="22"/>
          <w:u w:val="single"/>
          <w:lang w:val="en-US"/>
        </w:rPr>
        <w:tab/>
      </w:r>
      <w:r w:rsidRPr="00F1675A">
        <w:rPr>
          <w:rFonts w:cs="Arial"/>
          <w:color w:val="000000"/>
          <w:szCs w:val="22"/>
          <w:u w:val="single"/>
          <w:lang w:val="en-US"/>
        </w:rPr>
        <w:tab/>
      </w:r>
      <w:r w:rsidRPr="00F1675A">
        <w:rPr>
          <w:rFonts w:cs="Arial"/>
          <w:color w:val="000000"/>
          <w:szCs w:val="22"/>
          <w:u w:val="single"/>
          <w:lang w:val="en-US"/>
        </w:rPr>
        <w:tab/>
      </w:r>
      <w:r w:rsidRPr="00F1675A">
        <w:rPr>
          <w:rFonts w:cs="Arial"/>
          <w:color w:val="000000"/>
          <w:szCs w:val="22"/>
          <w:u w:val="single"/>
          <w:lang w:val="en-US"/>
        </w:rPr>
        <w:tab/>
      </w:r>
      <w:r w:rsidRPr="00F1675A">
        <w:rPr>
          <w:rFonts w:cs="Arial"/>
          <w:color w:val="000000"/>
          <w:szCs w:val="22"/>
          <w:u w:val="single"/>
          <w:lang w:val="en-US"/>
        </w:rPr>
        <w:tab/>
      </w:r>
    </w:p>
    <w:p w:rsidR="00465313" w:rsidRPr="00F1675A" w:rsidRDefault="00465313" w:rsidP="00465313">
      <w:pPr>
        <w:autoSpaceDE w:val="0"/>
        <w:autoSpaceDN w:val="0"/>
        <w:adjustRightInd w:val="0"/>
        <w:ind w:left="720"/>
        <w:rPr>
          <w:rFonts w:cs="Arial"/>
          <w:color w:val="000000"/>
          <w:szCs w:val="22"/>
          <w:lang w:val="en-US"/>
        </w:rPr>
      </w:pPr>
    </w:p>
    <w:p w:rsidR="00465313" w:rsidRPr="0087264C" w:rsidRDefault="00465313" w:rsidP="00465313">
      <w:pPr>
        <w:autoSpaceDE w:val="0"/>
        <w:autoSpaceDN w:val="0"/>
        <w:adjustRightInd w:val="0"/>
        <w:rPr>
          <w:rFonts w:cs="Arial"/>
          <w:color w:val="000000"/>
          <w:szCs w:val="22"/>
          <w:lang w:val="es-ES"/>
        </w:rPr>
      </w:pPr>
      <w:r w:rsidRPr="0087264C">
        <w:rPr>
          <w:rFonts w:cs="Arial"/>
          <w:color w:val="000000"/>
          <w:szCs w:val="22"/>
          <w:lang w:val="es-ES"/>
        </w:rPr>
        <w:t xml:space="preserve">Dirección: </w:t>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00F30913" w:rsidRPr="0087264C">
        <w:rPr>
          <w:rFonts w:cs="Arial"/>
          <w:color w:val="000000"/>
          <w:szCs w:val="22"/>
          <w:u w:val="single"/>
          <w:lang w:val="es-ES"/>
        </w:rPr>
        <w:t>20908 Grove Drive, PO Box 540, Richgrove, CA 93261</w:t>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p>
    <w:p w:rsidR="00465313" w:rsidRPr="0087264C" w:rsidRDefault="00465313" w:rsidP="00465313">
      <w:pPr>
        <w:autoSpaceDE w:val="0"/>
        <w:autoSpaceDN w:val="0"/>
        <w:adjustRightInd w:val="0"/>
        <w:ind w:left="720"/>
        <w:rPr>
          <w:rFonts w:cs="Arial"/>
          <w:color w:val="000000"/>
          <w:szCs w:val="22"/>
          <w:lang w:val="es-ES"/>
        </w:rPr>
      </w:pPr>
    </w:p>
    <w:p w:rsidR="00465313" w:rsidRPr="0087264C" w:rsidRDefault="00465313" w:rsidP="00465313">
      <w:pPr>
        <w:autoSpaceDE w:val="0"/>
        <w:autoSpaceDN w:val="0"/>
        <w:adjustRightInd w:val="0"/>
        <w:rPr>
          <w:rFonts w:cs="Arial"/>
          <w:color w:val="000000"/>
          <w:szCs w:val="22"/>
          <w:lang w:val="es-ES"/>
        </w:rPr>
      </w:pPr>
      <w:r w:rsidRPr="0087264C">
        <w:rPr>
          <w:rFonts w:cs="Arial"/>
          <w:color w:val="000000"/>
          <w:szCs w:val="22"/>
          <w:lang w:val="es-ES"/>
        </w:rPr>
        <w:lastRenderedPageBreak/>
        <w:t xml:space="preserve">Número de teléfono: </w:t>
      </w:r>
      <w:r w:rsidRPr="0087264C">
        <w:rPr>
          <w:rFonts w:cs="Arial"/>
          <w:color w:val="000000"/>
          <w:szCs w:val="22"/>
          <w:lang w:val="es-ES"/>
        </w:rPr>
        <w:tab/>
      </w:r>
      <w:r w:rsidRPr="0087264C">
        <w:rPr>
          <w:rFonts w:cs="Arial"/>
          <w:color w:val="000000"/>
          <w:szCs w:val="22"/>
          <w:u w:val="single"/>
          <w:lang w:val="es-ES"/>
        </w:rPr>
        <w:tab/>
      </w:r>
      <w:r w:rsidR="00F30913" w:rsidRPr="0087264C">
        <w:rPr>
          <w:rFonts w:cs="Arial"/>
          <w:color w:val="000000"/>
          <w:szCs w:val="22"/>
          <w:u w:val="single"/>
          <w:lang w:val="es-ES"/>
        </w:rPr>
        <w:t>661-725-2427</w:t>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r w:rsidRPr="0087264C">
        <w:rPr>
          <w:rFonts w:cs="Arial"/>
          <w:color w:val="000000"/>
          <w:szCs w:val="22"/>
          <w:u w:val="single"/>
          <w:lang w:val="es-ES"/>
        </w:rPr>
        <w:tab/>
      </w:r>
    </w:p>
    <w:p w:rsidR="00465313" w:rsidRPr="0087264C" w:rsidRDefault="00465313" w:rsidP="00465313">
      <w:pPr>
        <w:autoSpaceDE w:val="0"/>
        <w:autoSpaceDN w:val="0"/>
        <w:adjustRightInd w:val="0"/>
        <w:rPr>
          <w:rFonts w:cs="Arial"/>
          <w:color w:val="000000"/>
          <w:szCs w:val="22"/>
          <w:lang w:val="es-ES"/>
        </w:rPr>
      </w:pPr>
    </w:p>
    <w:p w:rsidR="00465313" w:rsidRPr="0087264C" w:rsidRDefault="00465313" w:rsidP="004653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lang w:val="es-ES"/>
        </w:rPr>
      </w:pPr>
      <w:r w:rsidRPr="0087264C">
        <w:rPr>
          <w:rFonts w:ascii="Arial" w:hAnsi="Arial" w:cs="Arial"/>
          <w:sz w:val="22"/>
          <w:szCs w:val="22"/>
          <w:lang w:val="es-ES"/>
        </w:rPr>
        <w:t>*Las quejas por incumplimiento de las leyes relacionadas con las cuotas para estudiantes se presentan ante el director de la escuela. Las quejas relacionadas con las cuotas para estudiantes pueden presentarse de manera anónima si proporcionan evidencia o información para sustentar una reclamación por incumplimiento con las leyes relacionadas con las cuotas para estudiantes.</w:t>
      </w:r>
    </w:p>
    <w:p w:rsidR="00465313" w:rsidRPr="0087264C" w:rsidRDefault="00465313" w:rsidP="00465313">
      <w:pPr>
        <w:autoSpaceDE w:val="0"/>
        <w:autoSpaceDN w:val="0"/>
        <w:adjustRightInd w:val="0"/>
        <w:rPr>
          <w:rFonts w:cs="Arial"/>
          <w:color w:val="000000"/>
          <w:szCs w:val="22"/>
          <w:lang w:val="es-ES"/>
        </w:rPr>
      </w:pPr>
    </w:p>
    <w:p w:rsidR="00465313" w:rsidRPr="0087264C" w:rsidRDefault="00465313" w:rsidP="00465313">
      <w:pPr>
        <w:autoSpaceDE w:val="0"/>
        <w:autoSpaceDN w:val="0"/>
        <w:adjustRightInd w:val="0"/>
        <w:rPr>
          <w:rFonts w:cs="Arial"/>
          <w:color w:val="000000"/>
          <w:szCs w:val="22"/>
          <w:lang w:val="es-ES"/>
        </w:rPr>
      </w:pPr>
      <w:r w:rsidRPr="0087264C">
        <w:rPr>
          <w:rFonts w:cs="Arial"/>
          <w:color w:val="000000"/>
          <w:szCs w:val="22"/>
          <w:lang w:val="es-ES"/>
        </w:rPr>
        <w:t>Las quejas por supuesta discriminación, acoso, intimidación u hostigamiento deben presentarse dentro de un plazo de seis (6) meses a partir de la fecha en que el supuesto acto de discriminación, acoso, intimidación u hostigamiento ocurrió o de la fecha en que el reclamante tuvo por primera vez conocimiento de los hechos del acto alegado de discriminación, acoso, intimidación u hostigamiento a menos que el tiempo para su presentación sea extendido por el superintendente o su representante.</w:t>
      </w:r>
    </w:p>
    <w:p w:rsidR="00465313" w:rsidRPr="0087264C" w:rsidRDefault="00465313" w:rsidP="00465313">
      <w:pPr>
        <w:autoSpaceDE w:val="0"/>
        <w:autoSpaceDN w:val="0"/>
        <w:adjustRightInd w:val="0"/>
        <w:rPr>
          <w:rFonts w:cs="Arial"/>
          <w:color w:val="000000"/>
          <w:szCs w:val="22"/>
          <w:lang w:val="es-ES"/>
        </w:rPr>
      </w:pPr>
    </w:p>
    <w:p w:rsidR="00465313" w:rsidRPr="0087264C" w:rsidRDefault="00465313" w:rsidP="00465313">
      <w:pPr>
        <w:autoSpaceDE w:val="0"/>
        <w:autoSpaceDN w:val="0"/>
        <w:adjustRightInd w:val="0"/>
        <w:rPr>
          <w:rFonts w:cs="Arial"/>
          <w:color w:val="000000"/>
          <w:szCs w:val="22"/>
          <w:lang w:val="es-ES"/>
        </w:rPr>
      </w:pPr>
      <w:r w:rsidRPr="0087264C">
        <w:rPr>
          <w:rFonts w:cs="Arial"/>
          <w:color w:val="000000"/>
          <w:szCs w:val="22"/>
          <w:lang w:val="es-ES"/>
        </w:rPr>
        <w:t xml:space="preserve">Las quejas serán investigadas y se enviará una decisión o reporte por escrito al reclamante dentro de un plazo de sesenta (60) días a partir de que se recibió la queja. Este plazo de sesenta (60) días podrá ser extendido mediante un acuerdo escrito del reclamante. La persona de la agencia local de educación (Local </w:t>
      </w:r>
      <w:proofErr w:type="spellStart"/>
      <w:r w:rsidRPr="0087264C">
        <w:rPr>
          <w:rFonts w:cs="Arial"/>
          <w:color w:val="000000"/>
          <w:szCs w:val="22"/>
          <w:lang w:val="es-ES"/>
        </w:rPr>
        <w:t>Educational</w:t>
      </w:r>
      <w:proofErr w:type="spellEnd"/>
      <w:r w:rsidRPr="0087264C">
        <w:rPr>
          <w:rFonts w:cs="Arial"/>
          <w:color w:val="000000"/>
          <w:szCs w:val="22"/>
          <w:lang w:val="es-ES"/>
        </w:rPr>
        <w:t xml:space="preserve"> Agency, LEA) que sea responsable de la investigación de la queja llevará a cabo y concluirá una investigación de conformidad con las secciones 4680 a 4687 y de conformidad con los procedimientos locales adoptados en la sección 4621.  </w:t>
      </w:r>
    </w:p>
    <w:p w:rsidR="00465313" w:rsidRPr="0087264C" w:rsidRDefault="00465313" w:rsidP="00465313">
      <w:pPr>
        <w:autoSpaceDE w:val="0"/>
        <w:autoSpaceDN w:val="0"/>
        <w:adjustRightInd w:val="0"/>
        <w:rPr>
          <w:rFonts w:cs="Arial"/>
          <w:color w:val="000000"/>
          <w:szCs w:val="22"/>
          <w:lang w:val="es-ES"/>
        </w:rPr>
      </w:pPr>
    </w:p>
    <w:p w:rsidR="00465313" w:rsidRPr="0087264C" w:rsidRDefault="00465313" w:rsidP="00465313">
      <w:pPr>
        <w:rPr>
          <w:rFonts w:cs="Arial"/>
          <w:szCs w:val="22"/>
          <w:lang w:val="es-ES"/>
        </w:rPr>
      </w:pPr>
      <w:r w:rsidRPr="0087264C">
        <w:rPr>
          <w:rFonts w:cs="Arial"/>
          <w:szCs w:val="22"/>
          <w:lang w:val="es-ES"/>
        </w:rPr>
        <w:t xml:space="preserve">El reclamante tiene </w:t>
      </w:r>
      <w:r w:rsidR="00F30913" w:rsidRPr="0087264C">
        <w:rPr>
          <w:rFonts w:cs="Arial"/>
          <w:szCs w:val="22"/>
          <w:lang w:val="es-ES"/>
        </w:rPr>
        <w:t xml:space="preserve">derecho a apelar la decisión </w:t>
      </w:r>
      <w:proofErr w:type="spellStart"/>
      <w:r w:rsidR="00F30913" w:rsidRPr="0087264C">
        <w:rPr>
          <w:rFonts w:cs="Arial"/>
          <w:szCs w:val="22"/>
          <w:lang w:val="es-ES"/>
        </w:rPr>
        <w:t>de el</w:t>
      </w:r>
      <w:proofErr w:type="spellEnd"/>
      <w:r w:rsidR="00F30913" w:rsidRPr="0087264C">
        <w:rPr>
          <w:rFonts w:cs="Arial"/>
          <w:szCs w:val="22"/>
          <w:lang w:val="es-ES"/>
        </w:rPr>
        <w:t xml:space="preserve"> Distrito Escolar de Richgrove </w:t>
      </w:r>
      <w:r w:rsidRPr="0087264C">
        <w:rPr>
          <w:rFonts w:cs="Arial"/>
          <w:szCs w:val="22"/>
          <w:lang w:val="es-ES"/>
        </w:rPr>
        <w:t xml:space="preserve">ante el Departamento de Educación de California (California </w:t>
      </w:r>
      <w:proofErr w:type="spellStart"/>
      <w:r w:rsidRPr="0087264C">
        <w:rPr>
          <w:rFonts w:cs="Arial"/>
          <w:szCs w:val="22"/>
          <w:lang w:val="es-ES"/>
        </w:rPr>
        <w:t>Department</w:t>
      </w:r>
      <w:proofErr w:type="spellEnd"/>
      <w:r w:rsidRPr="0087264C">
        <w:rPr>
          <w:rFonts w:cs="Arial"/>
          <w:szCs w:val="22"/>
          <w:lang w:val="es-ES"/>
        </w:rPr>
        <w:t xml:space="preserve"> </w:t>
      </w:r>
      <w:proofErr w:type="spellStart"/>
      <w:r w:rsidRPr="0087264C">
        <w:rPr>
          <w:rFonts w:cs="Arial"/>
          <w:szCs w:val="22"/>
          <w:lang w:val="es-ES"/>
        </w:rPr>
        <w:t>of</w:t>
      </w:r>
      <w:proofErr w:type="spellEnd"/>
      <w:r w:rsidRPr="0087264C">
        <w:rPr>
          <w:rFonts w:cs="Arial"/>
          <w:szCs w:val="22"/>
          <w:lang w:val="es-ES"/>
        </w:rPr>
        <w:t xml:space="preserve"> </w:t>
      </w:r>
      <w:proofErr w:type="spellStart"/>
      <w:r w:rsidRPr="0087264C">
        <w:rPr>
          <w:rFonts w:cs="Arial"/>
          <w:szCs w:val="22"/>
          <w:lang w:val="es-ES"/>
        </w:rPr>
        <w:t>Education</w:t>
      </w:r>
      <w:proofErr w:type="spellEnd"/>
      <w:r w:rsidRPr="0087264C">
        <w:rPr>
          <w:rFonts w:cs="Arial"/>
          <w:szCs w:val="22"/>
          <w:lang w:val="es-ES"/>
        </w:rPr>
        <w:t xml:space="preserve">, CDE) presentando una apelación escrita dentro de un plazo de 15 días después de recibir la decisión de </w:t>
      </w:r>
      <w:r w:rsidR="00F30913" w:rsidRPr="0087264C">
        <w:rPr>
          <w:rFonts w:cs="Arial"/>
          <w:szCs w:val="22"/>
          <w:lang w:val="es-ES"/>
        </w:rPr>
        <w:t>Distrito Escolar de Richgrove</w:t>
      </w:r>
      <w:r w:rsidRPr="0087264C">
        <w:rPr>
          <w:rFonts w:cs="Arial"/>
          <w:szCs w:val="22"/>
          <w:lang w:val="es-ES"/>
        </w:rPr>
        <w:t xml:space="preserve">. La apelación debe incluir una copia de la queja presentada ante </w:t>
      </w:r>
      <w:r w:rsidR="00F30913" w:rsidRPr="0087264C">
        <w:rPr>
          <w:rFonts w:cs="Arial"/>
          <w:szCs w:val="22"/>
          <w:lang w:val="es-ES"/>
        </w:rPr>
        <w:t>Distrito Escolar de Richgrove</w:t>
      </w:r>
      <w:r w:rsidRPr="0087264C">
        <w:rPr>
          <w:rFonts w:cs="Arial"/>
          <w:szCs w:val="22"/>
          <w:lang w:val="es-ES"/>
        </w:rPr>
        <w:t xml:space="preserve"> y una copia de la decisión de</w:t>
      </w:r>
      <w:r w:rsidR="00F30913" w:rsidRPr="0087264C">
        <w:rPr>
          <w:rFonts w:cs="Arial"/>
          <w:szCs w:val="22"/>
          <w:lang w:val="es-ES"/>
        </w:rPr>
        <w:t>l Distrito Escolar de Richgrove</w:t>
      </w:r>
      <w:r w:rsidRPr="0087264C">
        <w:rPr>
          <w:rFonts w:cs="Arial"/>
          <w:szCs w:val="22"/>
          <w:lang w:val="es-ES"/>
        </w:rPr>
        <w:t>.</w:t>
      </w:r>
    </w:p>
    <w:p w:rsidR="00465313" w:rsidRPr="0087264C" w:rsidRDefault="00465313" w:rsidP="00465313">
      <w:pPr>
        <w:rPr>
          <w:rFonts w:cs="Arial"/>
          <w:szCs w:val="22"/>
          <w:lang w:val="es-ES"/>
        </w:rPr>
      </w:pPr>
    </w:p>
    <w:p w:rsidR="00465313" w:rsidRPr="0087264C" w:rsidRDefault="00465313" w:rsidP="00465313">
      <w:pPr>
        <w:autoSpaceDE w:val="0"/>
        <w:autoSpaceDN w:val="0"/>
        <w:adjustRightInd w:val="0"/>
        <w:rPr>
          <w:rFonts w:cs="Arial"/>
          <w:szCs w:val="22"/>
          <w:lang w:val="es-ES"/>
        </w:rPr>
      </w:pPr>
      <w:r w:rsidRPr="0087264C">
        <w:rPr>
          <w:rFonts w:cs="Arial"/>
          <w:szCs w:val="22"/>
          <w:lang w:val="es-ES"/>
        </w:rPr>
        <w:t xml:space="preserve">De ser aplicables, los recursos del derecho civil estarán disponibles según las leyes estatales y federales sobre discriminación, acoso, intimidación y hostigamiento. En los casos en que corresponda, se podrá presentar una apelación de conformidad con la sección 262.3 del Código de Educación de California. El reclamante podrá usar los recursos disponibles del derecho civil independientemente de los procedimientos para quejas de </w:t>
      </w:r>
      <w:r w:rsidR="00F30913" w:rsidRPr="0087264C">
        <w:rPr>
          <w:rFonts w:cs="Arial"/>
          <w:szCs w:val="22"/>
          <w:lang w:val="es-ES"/>
        </w:rPr>
        <w:t>Distrito Escolar de Richgrove</w:t>
      </w:r>
      <w:r w:rsidRPr="0087264C">
        <w:rPr>
          <w:rFonts w:cs="Arial"/>
          <w:szCs w:val="22"/>
          <w:lang w:val="es-ES"/>
        </w:rPr>
        <w:t>. Los reclamantes podrán buscar asistencia en los centros de mediación o con defensores públicos/abogados privados. Los recursos del derecho civil que pueden imponerse por decisión de un tribunal incluyen, pero no se limitan a órdenes judiciales y órdenes de protección.</w:t>
      </w:r>
    </w:p>
    <w:p w:rsidR="00465313" w:rsidRPr="0087264C" w:rsidRDefault="00465313" w:rsidP="00465313">
      <w:pPr>
        <w:autoSpaceDE w:val="0"/>
        <w:autoSpaceDN w:val="0"/>
        <w:adjustRightInd w:val="0"/>
        <w:rPr>
          <w:rFonts w:cs="Arial"/>
          <w:szCs w:val="22"/>
          <w:lang w:val="es-ES"/>
        </w:rPr>
      </w:pPr>
    </w:p>
    <w:p w:rsidR="00465313" w:rsidRPr="0087264C" w:rsidRDefault="00465313" w:rsidP="00465313">
      <w:pPr>
        <w:autoSpaceDE w:val="0"/>
        <w:autoSpaceDN w:val="0"/>
        <w:adjustRightInd w:val="0"/>
        <w:rPr>
          <w:rFonts w:cs="Arial"/>
          <w:color w:val="000000"/>
          <w:szCs w:val="22"/>
          <w:lang w:val="es-ES"/>
        </w:rPr>
      </w:pPr>
      <w:r w:rsidRPr="0087264C">
        <w:rPr>
          <w:rFonts w:cs="Arial"/>
          <w:color w:val="000000"/>
          <w:szCs w:val="22"/>
          <w:lang w:val="es-ES"/>
        </w:rPr>
        <w:t>Estará a su disposición, sin cargo alguno, una copia de las políticas y los procedimientos para quejas contenidos en los UCP de</w:t>
      </w:r>
      <w:r w:rsidR="00F30913" w:rsidRPr="0087264C">
        <w:rPr>
          <w:rFonts w:cs="Arial"/>
          <w:spacing w:val="-2"/>
          <w:szCs w:val="22"/>
          <w:lang w:val="es-ES"/>
        </w:rPr>
        <w:t xml:space="preserve"> </w:t>
      </w:r>
      <w:r w:rsidR="00F30913" w:rsidRPr="0087264C">
        <w:rPr>
          <w:rFonts w:cs="Arial"/>
          <w:szCs w:val="22"/>
          <w:lang w:val="es-ES"/>
        </w:rPr>
        <w:t>Distrito Escolar de Richgrove</w:t>
      </w:r>
      <w:r w:rsidRPr="0087264C">
        <w:rPr>
          <w:rFonts w:cs="Arial"/>
          <w:color w:val="000000"/>
          <w:szCs w:val="22"/>
          <w:lang w:val="es-ES"/>
        </w:rPr>
        <w:t>.</w:t>
      </w:r>
    </w:p>
    <w:p w:rsidR="00C365BB" w:rsidRPr="0087264C" w:rsidRDefault="00C365BB" w:rsidP="00465313">
      <w:pPr>
        <w:autoSpaceDE w:val="0"/>
        <w:autoSpaceDN w:val="0"/>
        <w:adjustRightInd w:val="0"/>
        <w:rPr>
          <w:rFonts w:cs="Arial"/>
          <w:b/>
          <w:bCs/>
          <w:szCs w:val="22"/>
        </w:rPr>
      </w:pPr>
    </w:p>
    <w:p w:rsidR="00C365BB" w:rsidRPr="00F1675A" w:rsidRDefault="00C365BB" w:rsidP="00465313">
      <w:pPr>
        <w:autoSpaceDE w:val="0"/>
        <w:autoSpaceDN w:val="0"/>
        <w:adjustRightInd w:val="0"/>
        <w:rPr>
          <w:rFonts w:cs="Arial"/>
          <w:szCs w:val="22"/>
          <w:lang w:val="en-US"/>
        </w:rPr>
      </w:pPr>
      <w:proofErr w:type="spellStart"/>
      <w:r w:rsidRPr="00F1675A">
        <w:rPr>
          <w:rFonts w:cs="Arial"/>
          <w:b/>
          <w:bCs/>
          <w:szCs w:val="22"/>
          <w:lang w:val="en-US"/>
        </w:rPr>
        <w:t>Preguntas</w:t>
      </w:r>
      <w:proofErr w:type="spellEnd"/>
      <w:r w:rsidRPr="00F1675A">
        <w:rPr>
          <w:rFonts w:cs="Arial"/>
          <w:b/>
          <w:bCs/>
          <w:szCs w:val="22"/>
          <w:lang w:val="en-US"/>
        </w:rPr>
        <w:t xml:space="preserve">:   Categorical Programs Complaints Management Office </w:t>
      </w:r>
      <w:hyperlink r:id="rId15" w:tgtFrame="_blank" w:history="1">
        <w:r w:rsidRPr="00F1675A">
          <w:rPr>
            <w:rStyle w:val="Hyperlink"/>
            <w:rFonts w:cs="Arial"/>
            <w:b/>
            <w:bCs/>
            <w:szCs w:val="22"/>
            <w:lang w:val="en-US"/>
          </w:rPr>
          <w:t>916-319-0929</w:t>
        </w:r>
      </w:hyperlink>
    </w:p>
    <w:p w:rsidR="00DA2C77" w:rsidRPr="0048412F" w:rsidRDefault="00B95458" w:rsidP="00DA2C77">
      <w:pPr>
        <w:jc w:val="center"/>
        <w:rPr>
          <w:rFonts w:cs="Arial"/>
          <w:b/>
          <w:szCs w:val="22"/>
          <w:lang w:val="es-MX"/>
        </w:rPr>
      </w:pPr>
      <w:r w:rsidRPr="00AF2533">
        <w:rPr>
          <w:rFonts w:cs="Arial"/>
          <w:szCs w:val="22"/>
          <w:lang w:val="es-MX"/>
        </w:rPr>
        <w:br w:type="page"/>
      </w:r>
      <w:r w:rsidR="00472ECF" w:rsidRPr="00AF2533">
        <w:rPr>
          <w:rFonts w:cs="Arial"/>
          <w:szCs w:val="22"/>
          <w:lang w:val="es-MX"/>
        </w:rPr>
        <w:lastRenderedPageBreak/>
        <w:t xml:space="preserve"> </w:t>
      </w:r>
      <w:r w:rsidR="00DA2C77" w:rsidRPr="0048412F">
        <w:rPr>
          <w:rFonts w:cs="Arial"/>
          <w:b/>
          <w:szCs w:val="22"/>
          <w:lang w:val="es-MX"/>
        </w:rPr>
        <w:t>Escuela de Richgrove</w:t>
      </w:r>
      <w:r w:rsidR="00314BD8" w:rsidRPr="0048412F">
        <w:rPr>
          <w:rFonts w:cs="Arial"/>
          <w:b/>
          <w:szCs w:val="22"/>
          <w:lang w:val="es-MX"/>
        </w:rPr>
        <w:t xml:space="preserve"> -</w:t>
      </w:r>
      <w:r w:rsidR="00DA2C77" w:rsidRPr="0048412F">
        <w:rPr>
          <w:rFonts w:cs="Arial"/>
          <w:b/>
          <w:szCs w:val="22"/>
          <w:lang w:val="es-MX"/>
        </w:rPr>
        <w:t xml:space="preserve"> Acuerdo Entre Padres y Escuela</w:t>
      </w:r>
    </w:p>
    <w:p w:rsidR="00DA2C77" w:rsidRPr="0048412F" w:rsidRDefault="00DA2C77" w:rsidP="00DA2C77">
      <w:pPr>
        <w:rPr>
          <w:rFonts w:cs="Arial"/>
          <w:szCs w:val="22"/>
          <w:lang w:val="es-MX"/>
        </w:rPr>
      </w:pPr>
      <w:r w:rsidRPr="0048412F">
        <w:rPr>
          <w:rFonts w:cs="Arial"/>
          <w:szCs w:val="22"/>
          <w:lang w:val="es-MX"/>
        </w:rPr>
        <w:t xml:space="preserve">  </w:t>
      </w:r>
    </w:p>
    <w:p w:rsidR="00DA2C77" w:rsidRPr="0087264C" w:rsidRDefault="00DA2C77" w:rsidP="00DA2C77">
      <w:pPr>
        <w:rPr>
          <w:rFonts w:cs="Arial"/>
          <w:szCs w:val="22"/>
          <w:lang w:val="es-MX"/>
        </w:rPr>
      </w:pPr>
      <w:r w:rsidRPr="0048412F">
        <w:rPr>
          <w:rFonts w:cs="Arial"/>
          <w:szCs w:val="22"/>
          <w:lang w:val="es-MX"/>
        </w:rPr>
        <w:t>Responsabilidades de la Escuela de Richgrove:</w:t>
      </w:r>
      <w:r w:rsidRPr="0087264C">
        <w:rPr>
          <w:rFonts w:cs="Arial"/>
          <w:szCs w:val="22"/>
          <w:lang w:val="es-MX"/>
        </w:rPr>
        <w:t xml:space="preserve">  </w:t>
      </w:r>
    </w:p>
    <w:p w:rsidR="00DA2C77" w:rsidRPr="0087264C" w:rsidRDefault="00DA2C77" w:rsidP="00DA2C77">
      <w:pPr>
        <w:rPr>
          <w:rFonts w:cs="Arial"/>
          <w:szCs w:val="22"/>
          <w:lang w:val="es-MX"/>
        </w:rPr>
      </w:pPr>
      <w:r w:rsidRPr="0087264C">
        <w:rPr>
          <w:rFonts w:cs="Arial"/>
          <w:szCs w:val="22"/>
          <w:lang w:val="es-MX"/>
        </w:rPr>
        <w:t xml:space="preserve">  </w:t>
      </w:r>
    </w:p>
    <w:p w:rsidR="00DA2C77" w:rsidRPr="0087264C" w:rsidRDefault="00DA2C77" w:rsidP="00DA2C77">
      <w:pPr>
        <w:rPr>
          <w:rFonts w:cs="Arial"/>
          <w:b/>
          <w:szCs w:val="22"/>
          <w:lang w:val="es-MX"/>
        </w:rPr>
      </w:pPr>
      <w:r w:rsidRPr="0087264C">
        <w:rPr>
          <w:rFonts w:cs="Arial"/>
          <w:b/>
          <w:szCs w:val="22"/>
          <w:lang w:val="es-MX"/>
        </w:rPr>
        <w:t>1. Proporcionaremos un plan de estudios de calidad superior e instrucción en un ambiente de aprendizaje favorable y eficaz que les permite a los niños participan</w:t>
      </w:r>
      <w:r w:rsidR="007C2DDF" w:rsidRPr="0087264C">
        <w:rPr>
          <w:rFonts w:cs="Arial"/>
          <w:b/>
          <w:szCs w:val="22"/>
          <w:lang w:val="es-MX"/>
        </w:rPr>
        <w:t>tes</w:t>
      </w:r>
      <w:r w:rsidRPr="0087264C">
        <w:rPr>
          <w:rFonts w:cs="Arial"/>
          <w:b/>
          <w:szCs w:val="22"/>
          <w:lang w:val="es-MX"/>
        </w:rPr>
        <w:t xml:space="preserve"> que alcancen las normas académicas del Estado como sigue:  </w:t>
      </w:r>
    </w:p>
    <w:p w:rsidR="00DA2C77" w:rsidRPr="0087264C" w:rsidRDefault="00DA2C77" w:rsidP="00B32E64">
      <w:pPr>
        <w:numPr>
          <w:ilvl w:val="0"/>
          <w:numId w:val="14"/>
        </w:numPr>
        <w:rPr>
          <w:rFonts w:cs="Arial"/>
          <w:szCs w:val="22"/>
          <w:lang w:val="es-MX"/>
        </w:rPr>
      </w:pPr>
      <w:r w:rsidRPr="0087264C">
        <w:rPr>
          <w:rFonts w:cs="Arial"/>
          <w:szCs w:val="22"/>
          <w:lang w:val="es-MX"/>
        </w:rPr>
        <w:t>Usaremos sólo un plan de estudios adoptado e investigado por el estado</w:t>
      </w:r>
    </w:p>
    <w:p w:rsidR="00DA2C77" w:rsidRPr="0087264C" w:rsidRDefault="00DA2C77" w:rsidP="00B32E64">
      <w:pPr>
        <w:numPr>
          <w:ilvl w:val="0"/>
          <w:numId w:val="14"/>
        </w:numPr>
        <w:rPr>
          <w:rFonts w:cs="Arial"/>
          <w:szCs w:val="22"/>
          <w:lang w:val="es-MX"/>
        </w:rPr>
      </w:pPr>
      <w:r w:rsidRPr="0087264C">
        <w:rPr>
          <w:rFonts w:cs="Arial"/>
          <w:szCs w:val="22"/>
          <w:lang w:val="es-MX"/>
        </w:rPr>
        <w:t>Nuestros instructores recibirán entrenamiento de AB466</w:t>
      </w:r>
      <w:r w:rsidR="00530ED0" w:rsidRPr="0087264C">
        <w:rPr>
          <w:rFonts w:cs="Arial"/>
          <w:szCs w:val="22"/>
          <w:lang w:val="es-MX"/>
        </w:rPr>
        <w:t>/SB 472</w:t>
      </w:r>
      <w:r w:rsidRPr="0087264C">
        <w:rPr>
          <w:rFonts w:cs="Arial"/>
          <w:szCs w:val="22"/>
          <w:lang w:val="es-MX"/>
        </w:rPr>
        <w:t xml:space="preserve"> en nuestro plan de estudios  </w:t>
      </w:r>
    </w:p>
    <w:p w:rsidR="00DA2C77" w:rsidRPr="0087264C" w:rsidRDefault="00DA2C77" w:rsidP="00B32E64">
      <w:pPr>
        <w:numPr>
          <w:ilvl w:val="0"/>
          <w:numId w:val="14"/>
        </w:numPr>
        <w:rPr>
          <w:rFonts w:cs="Arial"/>
          <w:szCs w:val="22"/>
          <w:lang w:val="es-MX"/>
        </w:rPr>
      </w:pPr>
      <w:r w:rsidRPr="0087264C">
        <w:rPr>
          <w:rFonts w:cs="Arial"/>
          <w:szCs w:val="22"/>
          <w:lang w:val="es-MX"/>
        </w:rPr>
        <w:t xml:space="preserve">Nuestro personal evaluará a los estudiantes regularmente y permitirá que nuestros resultados guíen nuestra instrucción  </w:t>
      </w:r>
    </w:p>
    <w:p w:rsidR="00DA2C77" w:rsidRPr="0087264C" w:rsidRDefault="00DA2C77" w:rsidP="00B32E64">
      <w:pPr>
        <w:numPr>
          <w:ilvl w:val="0"/>
          <w:numId w:val="14"/>
        </w:numPr>
        <w:rPr>
          <w:rFonts w:cs="Arial"/>
          <w:szCs w:val="22"/>
          <w:lang w:val="es-MX"/>
        </w:rPr>
      </w:pPr>
      <w:r w:rsidRPr="0087264C">
        <w:rPr>
          <w:rFonts w:cs="Arial"/>
          <w:szCs w:val="22"/>
          <w:lang w:val="es-MX"/>
        </w:rPr>
        <w:t xml:space="preserve">Mantendremos un plan de estudios apropiado para los estudiantes de ingles a diferentes niveles en nuestro campus   </w:t>
      </w:r>
    </w:p>
    <w:p w:rsidR="00DA2C77" w:rsidRPr="0087264C" w:rsidRDefault="00DA2C77" w:rsidP="00B32E64">
      <w:pPr>
        <w:numPr>
          <w:ilvl w:val="0"/>
          <w:numId w:val="14"/>
        </w:numPr>
        <w:rPr>
          <w:rFonts w:cs="Arial"/>
          <w:szCs w:val="22"/>
          <w:lang w:val="es-MX"/>
        </w:rPr>
      </w:pPr>
      <w:r w:rsidRPr="0087264C">
        <w:rPr>
          <w:rFonts w:cs="Arial"/>
          <w:szCs w:val="22"/>
          <w:lang w:val="es-MX"/>
        </w:rPr>
        <w:t xml:space="preserve">Nuestro personal será consciente, sensible y especializado en las diferentes modalidades de instrucción </w:t>
      </w:r>
    </w:p>
    <w:p w:rsidR="00DA2C77" w:rsidRPr="0087264C" w:rsidRDefault="00DA2C77" w:rsidP="00DA2C77">
      <w:pPr>
        <w:rPr>
          <w:rFonts w:cs="Arial"/>
          <w:szCs w:val="22"/>
          <w:lang w:val="es-MX"/>
        </w:rPr>
      </w:pPr>
      <w:r w:rsidRPr="0087264C">
        <w:rPr>
          <w:rFonts w:cs="Arial"/>
          <w:szCs w:val="22"/>
          <w:lang w:val="es-MX"/>
        </w:rPr>
        <w:t xml:space="preserve">  </w:t>
      </w:r>
    </w:p>
    <w:p w:rsidR="00DA2C77" w:rsidRPr="0087264C" w:rsidRDefault="00DA2C77" w:rsidP="00DA2C77">
      <w:pPr>
        <w:rPr>
          <w:rFonts w:cs="Arial"/>
          <w:b/>
          <w:szCs w:val="22"/>
          <w:lang w:val="es-MX"/>
        </w:rPr>
      </w:pPr>
      <w:r w:rsidRPr="0087264C">
        <w:rPr>
          <w:rFonts w:cs="Arial"/>
          <w:b/>
          <w:szCs w:val="22"/>
          <w:lang w:val="es-MX"/>
        </w:rPr>
        <w:t xml:space="preserve">2.  Sostendremos conferencias de padres y maestros (por lo menos anualmente en las escuelas primarias) en las cuales se discutirá este acuerdo y como se relaciona al logro del niño individual. Específicamente, esas conferencias se sostendrán:  </w:t>
      </w:r>
    </w:p>
    <w:p w:rsidR="00DA2C77" w:rsidRPr="0087264C" w:rsidRDefault="00DA2C77" w:rsidP="00DA2C77">
      <w:pPr>
        <w:rPr>
          <w:rFonts w:cs="Arial"/>
          <w:szCs w:val="22"/>
          <w:lang w:val="es-MX"/>
        </w:rPr>
      </w:pPr>
    </w:p>
    <w:p w:rsidR="00DA2C77" w:rsidRPr="0087264C" w:rsidRDefault="00DA2C77" w:rsidP="00B32E64">
      <w:pPr>
        <w:numPr>
          <w:ilvl w:val="0"/>
          <w:numId w:val="15"/>
        </w:numPr>
        <w:rPr>
          <w:rFonts w:cs="Arial"/>
          <w:szCs w:val="22"/>
          <w:lang w:val="es-MX"/>
        </w:rPr>
      </w:pPr>
      <w:r w:rsidRPr="0087264C">
        <w:rPr>
          <w:rFonts w:cs="Arial"/>
          <w:szCs w:val="22"/>
          <w:lang w:val="es-MX"/>
        </w:rPr>
        <w:t>Se sostendrán las conferencias de maestr</w:t>
      </w:r>
      <w:r w:rsidR="00530ED0" w:rsidRPr="0087264C">
        <w:rPr>
          <w:rFonts w:cs="Arial"/>
          <w:szCs w:val="22"/>
          <w:lang w:val="es-MX"/>
        </w:rPr>
        <w:t>os y padres al final del primer</w:t>
      </w:r>
      <w:r w:rsidRPr="0087264C">
        <w:rPr>
          <w:rFonts w:cs="Arial"/>
          <w:szCs w:val="22"/>
          <w:lang w:val="es-MX"/>
        </w:rPr>
        <w:t xml:space="preserve"> y </w:t>
      </w:r>
      <w:r w:rsidR="00530ED0" w:rsidRPr="0087264C">
        <w:rPr>
          <w:rFonts w:cs="Arial"/>
          <w:szCs w:val="22"/>
          <w:lang w:val="es-MX"/>
        </w:rPr>
        <w:t xml:space="preserve">segundo </w:t>
      </w:r>
      <w:r w:rsidRPr="0087264C">
        <w:rPr>
          <w:rFonts w:cs="Arial"/>
          <w:szCs w:val="22"/>
          <w:lang w:val="es-MX"/>
        </w:rPr>
        <w:t xml:space="preserve">trimestre.    </w:t>
      </w:r>
    </w:p>
    <w:p w:rsidR="00DA2C77" w:rsidRPr="0087264C" w:rsidRDefault="00DA2C77" w:rsidP="00B32E64">
      <w:pPr>
        <w:numPr>
          <w:ilvl w:val="0"/>
          <w:numId w:val="15"/>
        </w:numPr>
        <w:rPr>
          <w:rFonts w:cs="Arial"/>
          <w:szCs w:val="22"/>
          <w:lang w:val="es-MX"/>
        </w:rPr>
      </w:pPr>
      <w:r w:rsidRPr="0087264C">
        <w:rPr>
          <w:rFonts w:cs="Arial"/>
          <w:szCs w:val="22"/>
          <w:lang w:val="es-MX"/>
        </w:rPr>
        <w:t xml:space="preserve">Las conferencias </w:t>
      </w:r>
      <w:r w:rsidR="002935E6" w:rsidRPr="0087264C">
        <w:rPr>
          <w:rFonts w:cs="Arial"/>
          <w:szCs w:val="22"/>
          <w:lang w:val="es-MX"/>
        </w:rPr>
        <w:t>serán 4</w:t>
      </w:r>
      <w:r w:rsidRPr="0087264C">
        <w:rPr>
          <w:rFonts w:cs="Arial"/>
          <w:szCs w:val="22"/>
          <w:lang w:val="es-MX"/>
        </w:rPr>
        <w:t xml:space="preserve">-3 días, respectivamente, con un día tarde.  </w:t>
      </w:r>
    </w:p>
    <w:p w:rsidR="00DA2C77" w:rsidRPr="0087264C" w:rsidRDefault="00DA2C77" w:rsidP="00DA2C77">
      <w:pPr>
        <w:rPr>
          <w:rFonts w:cs="Arial"/>
          <w:szCs w:val="22"/>
          <w:lang w:val="es-MX"/>
        </w:rPr>
      </w:pPr>
    </w:p>
    <w:p w:rsidR="00DA2C77" w:rsidRPr="0087264C" w:rsidRDefault="00DA2C77" w:rsidP="00DA2C77">
      <w:pPr>
        <w:rPr>
          <w:rFonts w:cs="Arial"/>
          <w:b/>
          <w:szCs w:val="22"/>
          <w:lang w:val="es-MX"/>
        </w:rPr>
      </w:pPr>
      <w:r w:rsidRPr="0087264C">
        <w:rPr>
          <w:rFonts w:cs="Arial"/>
          <w:b/>
          <w:szCs w:val="22"/>
          <w:lang w:val="es-MX"/>
        </w:rPr>
        <w:t xml:space="preserve">3.  Proporcionar a los padres con frecuencia los informes del progreso de su niño.    Específicamente, la escuela proporcionará los informes como sigue:    </w:t>
      </w:r>
    </w:p>
    <w:p w:rsidR="00DA2C77" w:rsidRPr="0087264C" w:rsidRDefault="00DA2C77" w:rsidP="00DA2C77">
      <w:pPr>
        <w:rPr>
          <w:rFonts w:cs="Arial"/>
          <w:szCs w:val="22"/>
          <w:lang w:val="es-MX"/>
        </w:rPr>
      </w:pPr>
    </w:p>
    <w:p w:rsidR="00DA2C77" w:rsidRPr="0087264C" w:rsidRDefault="00DA2C77" w:rsidP="00B32E64">
      <w:pPr>
        <w:numPr>
          <w:ilvl w:val="0"/>
          <w:numId w:val="16"/>
        </w:numPr>
        <w:rPr>
          <w:rFonts w:cs="Arial"/>
          <w:szCs w:val="22"/>
          <w:lang w:val="es-MX"/>
        </w:rPr>
      </w:pPr>
      <w:r w:rsidRPr="0087264C">
        <w:rPr>
          <w:rFonts w:cs="Arial"/>
          <w:szCs w:val="22"/>
          <w:lang w:val="es-MX"/>
        </w:rPr>
        <w:t>Los padres recibirán los informes académicos a la conclusión de cada</w:t>
      </w:r>
      <w:r w:rsidR="00111FD2" w:rsidRPr="0087264C">
        <w:rPr>
          <w:rFonts w:cs="Arial"/>
          <w:szCs w:val="22"/>
          <w:lang w:val="es-MX"/>
        </w:rPr>
        <w:t xml:space="preserve"> trimestre</w:t>
      </w:r>
      <w:r w:rsidRPr="0087264C">
        <w:rPr>
          <w:rFonts w:cs="Arial"/>
          <w:szCs w:val="22"/>
          <w:lang w:val="es-MX"/>
        </w:rPr>
        <w:t xml:space="preserve">.  </w:t>
      </w:r>
    </w:p>
    <w:p w:rsidR="00DA2C77" w:rsidRPr="0087264C" w:rsidRDefault="00DA2C77" w:rsidP="00B32E64">
      <w:pPr>
        <w:numPr>
          <w:ilvl w:val="0"/>
          <w:numId w:val="16"/>
        </w:numPr>
        <w:rPr>
          <w:rFonts w:cs="Arial"/>
          <w:szCs w:val="22"/>
          <w:lang w:val="es-MX"/>
        </w:rPr>
      </w:pPr>
      <w:r w:rsidRPr="0087264C">
        <w:rPr>
          <w:rFonts w:cs="Arial"/>
          <w:szCs w:val="22"/>
          <w:lang w:val="es-MX"/>
        </w:rPr>
        <w:t>Recibirán los informes sobre la labor realizada al entrar seis semanas en cada</w:t>
      </w:r>
      <w:r w:rsidR="00111FD2" w:rsidRPr="0087264C">
        <w:rPr>
          <w:rFonts w:cs="Arial"/>
          <w:szCs w:val="22"/>
          <w:lang w:val="es-MX"/>
        </w:rPr>
        <w:t xml:space="preserve"> trimestre</w:t>
      </w:r>
      <w:r w:rsidRPr="0087264C">
        <w:rPr>
          <w:rFonts w:cs="Arial"/>
          <w:szCs w:val="22"/>
          <w:lang w:val="es-MX"/>
        </w:rPr>
        <w:t xml:space="preserve">.  </w:t>
      </w:r>
    </w:p>
    <w:p w:rsidR="00DA2C77" w:rsidRPr="0087264C" w:rsidRDefault="00DA2C77" w:rsidP="00B32E64">
      <w:pPr>
        <w:numPr>
          <w:ilvl w:val="0"/>
          <w:numId w:val="16"/>
        </w:numPr>
        <w:rPr>
          <w:rFonts w:cs="Arial"/>
          <w:szCs w:val="22"/>
          <w:lang w:val="es-MX"/>
        </w:rPr>
      </w:pPr>
      <w:r w:rsidRPr="0087264C">
        <w:rPr>
          <w:rFonts w:cs="Arial"/>
          <w:szCs w:val="22"/>
          <w:lang w:val="es-MX"/>
        </w:rPr>
        <w:t xml:space="preserve">Recibirán informes a diario, semanalmente o mensualmente de los maestros individuales si se encuentra que sea necesario y ambos lados llegan a tal acuerdo.  </w:t>
      </w:r>
    </w:p>
    <w:p w:rsidR="00DA2C77" w:rsidRPr="0087264C" w:rsidRDefault="00DA2C77" w:rsidP="00DA2C77">
      <w:pPr>
        <w:rPr>
          <w:rFonts w:cs="Arial"/>
          <w:szCs w:val="22"/>
          <w:lang w:val="es-MX"/>
        </w:rPr>
      </w:pPr>
      <w:r w:rsidRPr="0087264C">
        <w:rPr>
          <w:rFonts w:cs="Arial"/>
          <w:szCs w:val="22"/>
          <w:lang w:val="es-MX"/>
        </w:rPr>
        <w:t xml:space="preserve">  </w:t>
      </w:r>
    </w:p>
    <w:p w:rsidR="00DA2C77" w:rsidRPr="0087264C" w:rsidRDefault="00DA2C77" w:rsidP="00DA2C77">
      <w:pPr>
        <w:rPr>
          <w:rFonts w:cs="Arial"/>
          <w:b/>
          <w:szCs w:val="22"/>
          <w:lang w:val="es-MX"/>
        </w:rPr>
      </w:pPr>
      <w:r w:rsidRPr="0087264C">
        <w:rPr>
          <w:rFonts w:cs="Arial"/>
          <w:b/>
          <w:szCs w:val="22"/>
          <w:lang w:val="es-MX"/>
        </w:rPr>
        <w:t xml:space="preserve">4. Proporcionaremos a los padres acceso razonable al personal.  Específicamente, el personal estará disponible para consultar con los padres como sigue:  </w:t>
      </w:r>
    </w:p>
    <w:p w:rsidR="00DA2C77" w:rsidRPr="0087264C" w:rsidRDefault="00DA2C77" w:rsidP="00B32E64">
      <w:pPr>
        <w:numPr>
          <w:ilvl w:val="0"/>
          <w:numId w:val="17"/>
        </w:numPr>
        <w:rPr>
          <w:rFonts w:cs="Arial"/>
          <w:szCs w:val="22"/>
          <w:lang w:val="es-MX"/>
        </w:rPr>
      </w:pPr>
      <w:r w:rsidRPr="0087264C">
        <w:rPr>
          <w:rFonts w:cs="Arial"/>
          <w:szCs w:val="22"/>
          <w:lang w:val="es-MX"/>
        </w:rPr>
        <w:t xml:space="preserve">El personal estará disponible para encontrarse con los padres después que los estudiantes sean despedidos y hasta el lapso del horario contratado para los maestros se ha alcanzado.  </w:t>
      </w:r>
    </w:p>
    <w:p w:rsidR="00DA2C77" w:rsidRPr="0087264C" w:rsidRDefault="00DA2C77" w:rsidP="00B32E64">
      <w:pPr>
        <w:numPr>
          <w:ilvl w:val="0"/>
          <w:numId w:val="17"/>
        </w:numPr>
        <w:rPr>
          <w:rFonts w:cs="Arial"/>
          <w:szCs w:val="22"/>
          <w:lang w:val="es-MX"/>
        </w:rPr>
      </w:pPr>
      <w:r w:rsidRPr="0087264C">
        <w:rPr>
          <w:rFonts w:cs="Arial"/>
          <w:szCs w:val="22"/>
          <w:lang w:val="es-MX"/>
        </w:rPr>
        <w:t xml:space="preserve">Se pueden hacer arreglos para encontrarse después de tales horas si ambos lados llegan a tal acuerdo.  </w:t>
      </w:r>
    </w:p>
    <w:p w:rsidR="00DA2C77" w:rsidRPr="0087264C" w:rsidRDefault="00DA2C77" w:rsidP="00B32E64">
      <w:pPr>
        <w:numPr>
          <w:ilvl w:val="0"/>
          <w:numId w:val="17"/>
        </w:numPr>
        <w:rPr>
          <w:rFonts w:cs="Arial"/>
          <w:szCs w:val="22"/>
          <w:lang w:val="es-MX"/>
        </w:rPr>
      </w:pPr>
      <w:r w:rsidRPr="0087264C">
        <w:rPr>
          <w:rFonts w:cs="Arial"/>
          <w:szCs w:val="22"/>
          <w:lang w:val="es-MX"/>
        </w:rPr>
        <w:t xml:space="preserve">Se pueden hacer citas durante el día escolar si se provee cobertura para los maestros y si es absolutamente necesario.  </w:t>
      </w:r>
    </w:p>
    <w:p w:rsidR="00DA2C77" w:rsidRPr="0087264C" w:rsidRDefault="00DA2C77" w:rsidP="00DA2C77">
      <w:pPr>
        <w:rPr>
          <w:rFonts w:cs="Arial"/>
          <w:szCs w:val="22"/>
          <w:lang w:val="es-MX"/>
        </w:rPr>
      </w:pPr>
      <w:r w:rsidRPr="0087264C">
        <w:rPr>
          <w:rFonts w:cs="Arial"/>
          <w:szCs w:val="22"/>
          <w:lang w:val="es-MX"/>
        </w:rPr>
        <w:t xml:space="preserve">  </w:t>
      </w:r>
    </w:p>
    <w:p w:rsidR="00DA2C77" w:rsidRPr="0087264C" w:rsidRDefault="00DA2C77" w:rsidP="00DA2C77">
      <w:pPr>
        <w:rPr>
          <w:rFonts w:cs="Arial"/>
          <w:szCs w:val="22"/>
          <w:lang w:val="es-MX"/>
        </w:rPr>
      </w:pPr>
      <w:r w:rsidRPr="0087264C">
        <w:rPr>
          <w:rFonts w:cs="Arial"/>
          <w:szCs w:val="22"/>
          <w:lang w:val="es-MX"/>
        </w:rPr>
        <w:t xml:space="preserve">5. </w:t>
      </w:r>
      <w:r w:rsidRPr="0087264C">
        <w:rPr>
          <w:rFonts w:cs="Arial"/>
          <w:b/>
          <w:szCs w:val="22"/>
          <w:lang w:val="es-MX"/>
        </w:rPr>
        <w:t>Proporcionar oportunidades para que los padres se ofrezcan de voluntarios en la clase de su niño y observar las actividades del aula, como sigue</w:t>
      </w:r>
      <w:r w:rsidRPr="0087264C">
        <w:rPr>
          <w:rFonts w:cs="Arial"/>
          <w:szCs w:val="22"/>
          <w:lang w:val="es-MX"/>
        </w:rPr>
        <w:t xml:space="preserve">:  </w:t>
      </w:r>
    </w:p>
    <w:p w:rsidR="00DA2C77" w:rsidRPr="0087264C" w:rsidRDefault="00DA2C77" w:rsidP="00B32E64">
      <w:pPr>
        <w:numPr>
          <w:ilvl w:val="0"/>
          <w:numId w:val="18"/>
        </w:numPr>
        <w:rPr>
          <w:rFonts w:cs="Arial"/>
          <w:szCs w:val="22"/>
          <w:lang w:val="es-MX"/>
        </w:rPr>
      </w:pPr>
      <w:r w:rsidRPr="0087264C">
        <w:rPr>
          <w:rFonts w:cs="Arial"/>
          <w:szCs w:val="22"/>
          <w:lang w:val="es-MX"/>
        </w:rPr>
        <w:t xml:space="preserve">Los padres son bienvenidos a darse de voluntarios o que se sienten en una clase de instrucción con tal de que se hayan hecho arreglos anteriores.  </w:t>
      </w:r>
    </w:p>
    <w:p w:rsidR="00DA2C77" w:rsidRPr="0087264C" w:rsidRDefault="00DA2C77" w:rsidP="00B32E64">
      <w:pPr>
        <w:numPr>
          <w:ilvl w:val="0"/>
          <w:numId w:val="18"/>
        </w:numPr>
        <w:rPr>
          <w:rFonts w:cs="Arial"/>
          <w:szCs w:val="22"/>
          <w:lang w:val="es-MX"/>
        </w:rPr>
      </w:pPr>
      <w:r w:rsidRPr="0087264C">
        <w:rPr>
          <w:rFonts w:cs="Arial"/>
          <w:szCs w:val="22"/>
          <w:lang w:val="es-MX"/>
        </w:rPr>
        <w:t xml:space="preserve">El padre debe registrarse en la oficina y debe tener un paso de visitante.   </w:t>
      </w:r>
    </w:p>
    <w:p w:rsidR="00DA2C77" w:rsidRPr="0087264C" w:rsidRDefault="00DA2C77" w:rsidP="00B32E64">
      <w:pPr>
        <w:numPr>
          <w:ilvl w:val="0"/>
          <w:numId w:val="18"/>
        </w:numPr>
        <w:rPr>
          <w:rFonts w:cs="Arial"/>
          <w:szCs w:val="22"/>
          <w:lang w:val="es-MX"/>
        </w:rPr>
      </w:pPr>
      <w:r w:rsidRPr="0087264C">
        <w:rPr>
          <w:rFonts w:cs="Arial"/>
          <w:szCs w:val="22"/>
          <w:lang w:val="es-MX"/>
        </w:rPr>
        <w:t xml:space="preserve">Los compromisos largos para darse de voluntario pueden involucrar un requisito de huellas digitales.  </w:t>
      </w:r>
    </w:p>
    <w:p w:rsidR="00DA2C77" w:rsidRPr="0087264C" w:rsidRDefault="00DA2C77" w:rsidP="00DA2C77">
      <w:pPr>
        <w:rPr>
          <w:rFonts w:cs="Arial"/>
          <w:szCs w:val="22"/>
          <w:lang w:val="es-MX"/>
        </w:rPr>
      </w:pPr>
    </w:p>
    <w:p w:rsidR="00DA2C77" w:rsidRPr="0048412F" w:rsidRDefault="00DA2C77" w:rsidP="00DA2C77">
      <w:pPr>
        <w:rPr>
          <w:rFonts w:cs="Arial"/>
          <w:b/>
          <w:szCs w:val="22"/>
          <w:lang w:val="es-MX"/>
        </w:rPr>
      </w:pPr>
      <w:r w:rsidRPr="0048412F">
        <w:rPr>
          <w:rFonts w:cs="Arial"/>
          <w:b/>
          <w:szCs w:val="22"/>
          <w:lang w:val="es-MX"/>
        </w:rPr>
        <w:t>Responsabilidades de los padres</w:t>
      </w:r>
    </w:p>
    <w:p w:rsidR="00DA2C77" w:rsidRPr="0048412F" w:rsidRDefault="00DA2C77" w:rsidP="00DA2C77">
      <w:pPr>
        <w:rPr>
          <w:rFonts w:cs="Arial"/>
          <w:b/>
          <w:szCs w:val="22"/>
          <w:lang w:val="es-MX"/>
        </w:rPr>
      </w:pPr>
      <w:r w:rsidRPr="0048412F">
        <w:rPr>
          <w:rFonts w:cs="Arial"/>
          <w:b/>
          <w:szCs w:val="22"/>
          <w:lang w:val="es-MX"/>
        </w:rPr>
        <w:t xml:space="preserve">Nosotros, como padres, apoyaremos el aprendizaje de nuestro niño de las siguientes maneras:  </w:t>
      </w:r>
    </w:p>
    <w:p w:rsidR="00DA2C77" w:rsidRPr="0087264C" w:rsidRDefault="00DA2C77" w:rsidP="00B32E64">
      <w:pPr>
        <w:numPr>
          <w:ilvl w:val="0"/>
          <w:numId w:val="19"/>
        </w:numPr>
        <w:rPr>
          <w:rFonts w:cs="Arial"/>
          <w:szCs w:val="22"/>
          <w:lang w:val="es-MX"/>
        </w:rPr>
      </w:pPr>
      <w:r w:rsidRPr="0048412F">
        <w:rPr>
          <w:rFonts w:cs="Arial"/>
          <w:szCs w:val="22"/>
          <w:lang w:val="es-MX"/>
        </w:rPr>
        <w:t>Supervisando su asistencia</w:t>
      </w:r>
      <w:r w:rsidRPr="0087264C">
        <w:rPr>
          <w:rFonts w:cs="Arial"/>
          <w:szCs w:val="22"/>
          <w:lang w:val="es-MX"/>
        </w:rPr>
        <w:t xml:space="preserve">.  </w:t>
      </w:r>
    </w:p>
    <w:p w:rsidR="00DA2C77" w:rsidRPr="0087264C" w:rsidRDefault="00DA2C77" w:rsidP="00B32E64">
      <w:pPr>
        <w:numPr>
          <w:ilvl w:val="0"/>
          <w:numId w:val="19"/>
        </w:numPr>
        <w:rPr>
          <w:rFonts w:cs="Arial"/>
          <w:szCs w:val="22"/>
          <w:lang w:val="es-MX"/>
        </w:rPr>
      </w:pPr>
      <w:r w:rsidRPr="0087264C">
        <w:rPr>
          <w:rFonts w:cs="Arial"/>
          <w:szCs w:val="22"/>
          <w:lang w:val="es-MX"/>
        </w:rPr>
        <w:t xml:space="preserve">Asegurando que su tarea se complete.  </w:t>
      </w:r>
    </w:p>
    <w:p w:rsidR="00DA2C77" w:rsidRPr="0087264C" w:rsidRDefault="00DA2C77" w:rsidP="00B32E64">
      <w:pPr>
        <w:numPr>
          <w:ilvl w:val="0"/>
          <w:numId w:val="19"/>
        </w:numPr>
        <w:rPr>
          <w:rFonts w:cs="Arial"/>
          <w:szCs w:val="22"/>
          <w:lang w:val="es-MX"/>
        </w:rPr>
      </w:pPr>
      <w:r w:rsidRPr="0087264C">
        <w:rPr>
          <w:rFonts w:cs="Arial"/>
          <w:szCs w:val="22"/>
          <w:lang w:val="es-MX"/>
        </w:rPr>
        <w:t xml:space="preserve">Supervisando la cantidad de tiempo que mira la televisión.   </w:t>
      </w:r>
    </w:p>
    <w:p w:rsidR="00DA2C77" w:rsidRPr="0087264C" w:rsidRDefault="00DA2C77" w:rsidP="00B32E64">
      <w:pPr>
        <w:numPr>
          <w:ilvl w:val="0"/>
          <w:numId w:val="19"/>
        </w:numPr>
        <w:rPr>
          <w:rFonts w:cs="Arial"/>
          <w:szCs w:val="22"/>
          <w:lang w:val="es-MX"/>
        </w:rPr>
      </w:pPr>
      <w:r w:rsidRPr="0087264C">
        <w:rPr>
          <w:rFonts w:cs="Arial"/>
          <w:szCs w:val="22"/>
          <w:lang w:val="es-MX"/>
        </w:rPr>
        <w:t xml:space="preserve">Dándome como voluntario en el aula del niño.  </w:t>
      </w:r>
    </w:p>
    <w:p w:rsidR="00DA2C77" w:rsidRPr="0087264C" w:rsidRDefault="00DA2C77" w:rsidP="00B32E64">
      <w:pPr>
        <w:numPr>
          <w:ilvl w:val="0"/>
          <w:numId w:val="19"/>
        </w:numPr>
        <w:rPr>
          <w:rFonts w:cs="Arial"/>
          <w:szCs w:val="22"/>
          <w:lang w:val="es-MX"/>
        </w:rPr>
      </w:pPr>
      <w:r w:rsidRPr="0087264C">
        <w:rPr>
          <w:rFonts w:cs="Arial"/>
          <w:szCs w:val="22"/>
          <w:lang w:val="es-MX"/>
        </w:rPr>
        <w:lastRenderedPageBreak/>
        <w:t xml:space="preserve">Participando, como sea apropiado, en decisiones que se relacionan a la educación de mi niño.  </w:t>
      </w:r>
    </w:p>
    <w:p w:rsidR="00DA2C77" w:rsidRPr="0087264C" w:rsidRDefault="00DA2C77" w:rsidP="00B32E64">
      <w:pPr>
        <w:numPr>
          <w:ilvl w:val="0"/>
          <w:numId w:val="19"/>
        </w:numPr>
        <w:rPr>
          <w:rFonts w:cs="Arial"/>
          <w:szCs w:val="22"/>
          <w:lang w:val="es-MX"/>
        </w:rPr>
      </w:pPr>
      <w:r w:rsidRPr="0087264C">
        <w:rPr>
          <w:rFonts w:cs="Arial"/>
          <w:szCs w:val="22"/>
          <w:lang w:val="es-MX"/>
        </w:rPr>
        <w:t xml:space="preserve">Promoviendo el uso positivo del tiempo extracurricular de mi niño.  </w:t>
      </w:r>
    </w:p>
    <w:p w:rsidR="00DA2C77" w:rsidRPr="0087264C" w:rsidRDefault="00DA2C77" w:rsidP="00B32E64">
      <w:pPr>
        <w:numPr>
          <w:ilvl w:val="0"/>
          <w:numId w:val="19"/>
        </w:numPr>
        <w:rPr>
          <w:rFonts w:cs="Arial"/>
          <w:szCs w:val="22"/>
          <w:lang w:val="es-MX"/>
        </w:rPr>
      </w:pPr>
      <w:r w:rsidRPr="0087264C">
        <w:rPr>
          <w:rFonts w:cs="Arial"/>
          <w:szCs w:val="22"/>
          <w:lang w:val="es-MX"/>
        </w:rPr>
        <w:t xml:space="preserve">Manteniéndome informado sobre la educación de mi niño y comunicándome con la escuela leyendo todos los avisos rápidamente que recibo por mi niño o por el correo y respondiendo, como sea apropiado.   </w:t>
      </w:r>
    </w:p>
    <w:p w:rsidR="00DA2C77" w:rsidRPr="0087264C" w:rsidRDefault="00DA2C77" w:rsidP="00B32E64">
      <w:pPr>
        <w:numPr>
          <w:ilvl w:val="0"/>
          <w:numId w:val="19"/>
        </w:numPr>
        <w:rPr>
          <w:rFonts w:cs="Arial"/>
          <w:szCs w:val="22"/>
          <w:lang w:val="es-MX"/>
        </w:rPr>
      </w:pPr>
      <w:r w:rsidRPr="0087264C">
        <w:rPr>
          <w:rFonts w:cs="Arial"/>
          <w:szCs w:val="22"/>
          <w:lang w:val="es-MX"/>
        </w:rPr>
        <w:t xml:space="preserve">Sirviendo, a la magnitud posible, en los grupos escolares, como ser el representante de padres en el Equipo de Mejora de Escuela, Título I, el Titulo I Comité Asesor de Póliza, el Comité Asesor del distrito entero, el Comité del Estado de Practicantes, el Equipo de Apoyo de la Escuela u otros grupos avizores o grupos de póliza.  </w:t>
      </w:r>
    </w:p>
    <w:p w:rsidR="00111FD2" w:rsidRPr="0087264C" w:rsidRDefault="00111FD2" w:rsidP="00B32E64">
      <w:pPr>
        <w:numPr>
          <w:ilvl w:val="0"/>
          <w:numId w:val="19"/>
        </w:numPr>
        <w:rPr>
          <w:rFonts w:cs="Arial"/>
          <w:szCs w:val="22"/>
          <w:lang w:val="es-MX"/>
        </w:rPr>
      </w:pPr>
      <w:r w:rsidRPr="0087264C">
        <w:rPr>
          <w:rFonts w:cs="Arial"/>
          <w:szCs w:val="22"/>
          <w:lang w:val="es-MX"/>
        </w:rPr>
        <w:t>Asistir a las funciones y/o juntas escolares.</w:t>
      </w:r>
    </w:p>
    <w:p w:rsidR="00111FD2" w:rsidRPr="0048412F" w:rsidRDefault="00111FD2" w:rsidP="00B32E64">
      <w:pPr>
        <w:numPr>
          <w:ilvl w:val="0"/>
          <w:numId w:val="19"/>
        </w:numPr>
        <w:rPr>
          <w:rFonts w:cs="Arial"/>
          <w:szCs w:val="22"/>
          <w:lang w:val="es-MX"/>
        </w:rPr>
      </w:pPr>
      <w:r w:rsidRPr="0048412F">
        <w:rPr>
          <w:rFonts w:cs="Arial"/>
          <w:szCs w:val="22"/>
          <w:lang w:val="es-MX"/>
        </w:rPr>
        <w:t>Asistir a las clases para padres que se ofrecen por el distrito.</w:t>
      </w:r>
    </w:p>
    <w:p w:rsidR="00DA2C77" w:rsidRPr="0048412F" w:rsidRDefault="00DA2C77" w:rsidP="00B32E64">
      <w:pPr>
        <w:numPr>
          <w:ilvl w:val="0"/>
          <w:numId w:val="19"/>
        </w:numPr>
        <w:rPr>
          <w:rFonts w:cs="Arial"/>
          <w:b/>
          <w:szCs w:val="22"/>
          <w:lang w:val="es-MX"/>
        </w:rPr>
      </w:pPr>
      <w:r w:rsidRPr="0048412F">
        <w:rPr>
          <w:rFonts w:cs="Arial"/>
          <w:b/>
          <w:szCs w:val="22"/>
          <w:lang w:val="es-MX"/>
        </w:rPr>
        <w:t xml:space="preserve">Supervisando el vestido del estudiante para asegurarse que use su uniforme escolar.   </w:t>
      </w:r>
    </w:p>
    <w:p w:rsidR="00DA2C77" w:rsidRPr="0048412F" w:rsidRDefault="00DA2C77" w:rsidP="00DA2C77">
      <w:pPr>
        <w:rPr>
          <w:rFonts w:cs="Arial"/>
          <w:szCs w:val="22"/>
          <w:lang w:val="es-MX"/>
        </w:rPr>
      </w:pPr>
      <w:r w:rsidRPr="0048412F">
        <w:rPr>
          <w:rFonts w:cs="Arial"/>
          <w:szCs w:val="22"/>
          <w:lang w:val="es-MX"/>
        </w:rPr>
        <w:t xml:space="preserve">  </w:t>
      </w:r>
    </w:p>
    <w:p w:rsidR="00DA2C77" w:rsidRPr="0048412F" w:rsidRDefault="00DA2C77" w:rsidP="00DA2C77">
      <w:pPr>
        <w:rPr>
          <w:rFonts w:cs="Arial"/>
          <w:b/>
          <w:szCs w:val="22"/>
          <w:lang w:val="es-MX"/>
        </w:rPr>
      </w:pPr>
      <w:r w:rsidRPr="0048412F">
        <w:rPr>
          <w:rFonts w:cs="Arial"/>
          <w:b/>
          <w:szCs w:val="22"/>
          <w:lang w:val="es-MX"/>
        </w:rPr>
        <w:t xml:space="preserve">Las Responsabilidades del </w:t>
      </w:r>
      <w:r w:rsidR="00EB63C9" w:rsidRPr="0048412F">
        <w:rPr>
          <w:rFonts w:cs="Arial"/>
          <w:b/>
          <w:szCs w:val="22"/>
          <w:lang w:val="es-MX"/>
        </w:rPr>
        <w:t>E</w:t>
      </w:r>
      <w:r w:rsidRPr="0048412F">
        <w:rPr>
          <w:rFonts w:cs="Arial"/>
          <w:b/>
          <w:szCs w:val="22"/>
          <w:lang w:val="es-MX"/>
        </w:rPr>
        <w:t xml:space="preserve">studiante  </w:t>
      </w:r>
    </w:p>
    <w:p w:rsidR="00DA2C77" w:rsidRPr="0048412F" w:rsidRDefault="00DA2C77" w:rsidP="00DA2C77">
      <w:pPr>
        <w:rPr>
          <w:rFonts w:cs="Arial"/>
          <w:b/>
          <w:szCs w:val="22"/>
          <w:lang w:val="es-MX"/>
        </w:rPr>
      </w:pPr>
      <w:r w:rsidRPr="0048412F">
        <w:rPr>
          <w:rFonts w:cs="Arial"/>
          <w:b/>
          <w:szCs w:val="22"/>
          <w:lang w:val="es-MX"/>
        </w:rPr>
        <w:t xml:space="preserve">Nosotros, como estudiantes, compartiremos la responsabilidad para mejorar nuestro logro académico y lograr las normas altas del estado.  Específicamente, nosotros queremos:  </w:t>
      </w:r>
    </w:p>
    <w:p w:rsidR="00111FD2" w:rsidRPr="0048412F" w:rsidRDefault="00111FD2" w:rsidP="00DA2C77">
      <w:pPr>
        <w:rPr>
          <w:rFonts w:cs="Arial"/>
          <w:b/>
          <w:szCs w:val="22"/>
          <w:lang w:val="es-MX"/>
        </w:rPr>
      </w:pPr>
    </w:p>
    <w:p w:rsidR="00DA2C77" w:rsidRPr="0048412F" w:rsidRDefault="00DA2C77" w:rsidP="00B32E64">
      <w:pPr>
        <w:numPr>
          <w:ilvl w:val="0"/>
          <w:numId w:val="21"/>
        </w:numPr>
        <w:rPr>
          <w:rFonts w:cs="Arial"/>
          <w:szCs w:val="22"/>
          <w:lang w:val="es-MX"/>
        </w:rPr>
      </w:pPr>
      <w:r w:rsidRPr="0048412F">
        <w:rPr>
          <w:rFonts w:cs="Arial"/>
          <w:szCs w:val="22"/>
          <w:lang w:val="es-MX"/>
        </w:rPr>
        <w:t xml:space="preserve">Haré mi tarea todos los días y pediré ayuda cuando la necesite.  </w:t>
      </w:r>
    </w:p>
    <w:p w:rsidR="00DA2C77" w:rsidRPr="0048412F" w:rsidRDefault="00DA2C77" w:rsidP="00B32E64">
      <w:pPr>
        <w:numPr>
          <w:ilvl w:val="0"/>
          <w:numId w:val="20"/>
        </w:numPr>
        <w:rPr>
          <w:rFonts w:cs="Arial"/>
          <w:szCs w:val="22"/>
          <w:lang w:val="es-MX"/>
        </w:rPr>
      </w:pPr>
      <w:r w:rsidRPr="0048412F">
        <w:rPr>
          <w:rFonts w:cs="Arial"/>
          <w:szCs w:val="22"/>
          <w:lang w:val="es-MX"/>
        </w:rPr>
        <w:t xml:space="preserve">Leeré 30 minutos por lo menos todos los días fuera de tiempo escolar.  </w:t>
      </w:r>
    </w:p>
    <w:p w:rsidR="00DA2C77" w:rsidRPr="0087264C" w:rsidRDefault="00DA2C77" w:rsidP="00B32E64">
      <w:pPr>
        <w:numPr>
          <w:ilvl w:val="0"/>
          <w:numId w:val="20"/>
        </w:numPr>
        <w:rPr>
          <w:rFonts w:cs="Arial"/>
          <w:szCs w:val="22"/>
          <w:lang w:val="es-MX"/>
        </w:rPr>
      </w:pPr>
      <w:r w:rsidRPr="0048412F">
        <w:rPr>
          <w:rFonts w:cs="Arial"/>
          <w:szCs w:val="22"/>
          <w:lang w:val="es-MX"/>
        </w:rPr>
        <w:t>Daré a</w:t>
      </w:r>
      <w:r w:rsidRPr="0087264C">
        <w:rPr>
          <w:rFonts w:cs="Arial"/>
          <w:szCs w:val="22"/>
          <w:lang w:val="es-MX"/>
        </w:rPr>
        <w:t xml:space="preserve"> mis padres o a los adultos responsable de mi bienestar todos los avisos e información recibidos por mí de mi escuela todos los días.  </w:t>
      </w:r>
    </w:p>
    <w:p w:rsidR="00DA2C77" w:rsidRPr="0087264C" w:rsidRDefault="00DA2C77" w:rsidP="00B32E64">
      <w:pPr>
        <w:numPr>
          <w:ilvl w:val="0"/>
          <w:numId w:val="20"/>
        </w:numPr>
        <w:rPr>
          <w:rFonts w:cs="Arial"/>
          <w:szCs w:val="22"/>
          <w:lang w:val="es-MX"/>
        </w:rPr>
      </w:pPr>
      <w:r w:rsidRPr="0087264C">
        <w:rPr>
          <w:rFonts w:cs="Arial"/>
          <w:szCs w:val="22"/>
          <w:lang w:val="es-MX"/>
        </w:rPr>
        <w:t xml:space="preserve">Llegare diariamente a la escuela en el uniforme escolar.   </w:t>
      </w:r>
    </w:p>
    <w:p w:rsidR="00111FD2" w:rsidRPr="0087264C" w:rsidRDefault="00111FD2" w:rsidP="00B32E64">
      <w:pPr>
        <w:numPr>
          <w:ilvl w:val="0"/>
          <w:numId w:val="20"/>
        </w:numPr>
        <w:rPr>
          <w:rFonts w:cs="Arial"/>
          <w:szCs w:val="22"/>
          <w:lang w:val="es-MX"/>
        </w:rPr>
      </w:pPr>
      <w:r w:rsidRPr="0087264C">
        <w:rPr>
          <w:rFonts w:cs="Arial"/>
          <w:szCs w:val="22"/>
          <w:lang w:val="es-MX"/>
        </w:rPr>
        <w:t xml:space="preserve">Respetare a otros estudiantes, personal escolar y a </w:t>
      </w:r>
      <w:proofErr w:type="spellStart"/>
      <w:r w:rsidRPr="0087264C">
        <w:rPr>
          <w:rFonts w:cs="Arial"/>
          <w:szCs w:val="22"/>
          <w:lang w:val="es-MX"/>
        </w:rPr>
        <w:t>mi</w:t>
      </w:r>
      <w:proofErr w:type="spellEnd"/>
      <w:r w:rsidRPr="0087264C">
        <w:rPr>
          <w:rFonts w:cs="Arial"/>
          <w:szCs w:val="22"/>
          <w:lang w:val="es-MX"/>
        </w:rPr>
        <w:t xml:space="preserve"> mismo.</w:t>
      </w:r>
    </w:p>
    <w:p w:rsidR="00111FD2" w:rsidRPr="0087264C" w:rsidRDefault="00111FD2" w:rsidP="00B32E64">
      <w:pPr>
        <w:numPr>
          <w:ilvl w:val="0"/>
          <w:numId w:val="20"/>
        </w:numPr>
        <w:rPr>
          <w:rFonts w:cs="Arial"/>
          <w:szCs w:val="22"/>
          <w:lang w:val="es-MX"/>
        </w:rPr>
      </w:pPr>
      <w:r w:rsidRPr="0087264C">
        <w:rPr>
          <w:rFonts w:cs="Arial"/>
          <w:szCs w:val="22"/>
          <w:lang w:val="es-MX"/>
        </w:rPr>
        <w:t>Seguiré todas las reglas escolares.</w:t>
      </w:r>
    </w:p>
    <w:p w:rsidR="00111FD2" w:rsidRPr="0087264C" w:rsidRDefault="00111FD2" w:rsidP="00B32E64">
      <w:pPr>
        <w:numPr>
          <w:ilvl w:val="0"/>
          <w:numId w:val="20"/>
        </w:numPr>
        <w:rPr>
          <w:rFonts w:cs="Arial"/>
          <w:szCs w:val="22"/>
          <w:lang w:val="es-MX"/>
        </w:rPr>
      </w:pPr>
      <w:r w:rsidRPr="0087264C">
        <w:rPr>
          <w:rFonts w:cs="Arial"/>
          <w:szCs w:val="22"/>
          <w:lang w:val="es-MX"/>
        </w:rPr>
        <w:t>Haré un esfuerzo para hacer lo mejor que pueda en toda mi tarea.</w:t>
      </w:r>
    </w:p>
    <w:p w:rsidR="00111FD2" w:rsidRPr="0087264C" w:rsidRDefault="00111FD2" w:rsidP="00B32E64">
      <w:pPr>
        <w:numPr>
          <w:ilvl w:val="0"/>
          <w:numId w:val="20"/>
        </w:numPr>
        <w:rPr>
          <w:rFonts w:cs="Arial"/>
          <w:szCs w:val="22"/>
          <w:lang w:val="es-MX"/>
        </w:rPr>
      </w:pPr>
      <w:r w:rsidRPr="0087264C">
        <w:rPr>
          <w:rFonts w:cs="Arial"/>
          <w:szCs w:val="22"/>
          <w:lang w:val="es-MX"/>
        </w:rPr>
        <w:t xml:space="preserve">Pediré ayuda cuando la necesite. </w:t>
      </w:r>
    </w:p>
    <w:p w:rsidR="00DA2C77" w:rsidRPr="0087264C" w:rsidRDefault="00DA2C77" w:rsidP="00DA2C77">
      <w:pPr>
        <w:rPr>
          <w:rFonts w:cs="Arial"/>
          <w:szCs w:val="22"/>
          <w:lang w:val="es-MX"/>
        </w:rPr>
      </w:pPr>
      <w:r w:rsidRPr="0087264C">
        <w:rPr>
          <w:rFonts w:cs="Arial"/>
          <w:szCs w:val="22"/>
          <w:lang w:val="es-MX"/>
        </w:rPr>
        <w:t xml:space="preserve">  </w:t>
      </w:r>
    </w:p>
    <w:p w:rsidR="00DA2C77" w:rsidRPr="0087264C" w:rsidRDefault="00DA2C77" w:rsidP="00DA2C77">
      <w:pPr>
        <w:rPr>
          <w:rFonts w:cs="Arial"/>
          <w:szCs w:val="22"/>
          <w:lang w:val="es-MX"/>
        </w:rPr>
      </w:pPr>
    </w:p>
    <w:p w:rsidR="00472ECF" w:rsidRPr="0087264C" w:rsidRDefault="00472ECF" w:rsidP="00472ECF">
      <w:pPr>
        <w:rPr>
          <w:rFonts w:cs="Arial"/>
          <w:szCs w:val="22"/>
          <w:lang w:val="es-MX"/>
        </w:rPr>
      </w:pPr>
    </w:p>
    <w:p w:rsidR="00AB5C85" w:rsidRPr="0087264C" w:rsidRDefault="00472ECF" w:rsidP="00AB5C85">
      <w:pPr>
        <w:jc w:val="center"/>
        <w:rPr>
          <w:rFonts w:cs="Arial"/>
          <w:szCs w:val="22"/>
          <w:lang w:val="es-MX"/>
        </w:rPr>
      </w:pPr>
      <w:r w:rsidRPr="0087264C">
        <w:rPr>
          <w:rFonts w:cs="Arial"/>
          <w:szCs w:val="22"/>
          <w:lang w:val="es-MX"/>
        </w:rPr>
        <w:br w:type="page"/>
      </w:r>
      <w:r w:rsidR="00AB5C85" w:rsidRPr="0087264C">
        <w:rPr>
          <w:rFonts w:cs="Arial"/>
          <w:szCs w:val="22"/>
          <w:lang w:val="es-MX"/>
        </w:rPr>
        <w:lastRenderedPageBreak/>
        <w:t xml:space="preserve"> </w:t>
      </w:r>
    </w:p>
    <w:p w:rsidR="003D1BA1" w:rsidRPr="0087264C" w:rsidRDefault="00E61F1D" w:rsidP="003D1BA1">
      <w:pPr>
        <w:ind w:left="720"/>
        <w:jc w:val="center"/>
        <w:rPr>
          <w:rFonts w:cs="Arial"/>
          <w:b/>
          <w:szCs w:val="22"/>
          <w:lang w:val="es-ES"/>
        </w:rPr>
      </w:pPr>
      <w:r w:rsidRPr="0087264C">
        <w:rPr>
          <w:rFonts w:cs="Arial"/>
          <w:b/>
          <w:szCs w:val="22"/>
          <w:lang w:val="es-ES"/>
        </w:rPr>
        <w:t>E</w:t>
      </w:r>
      <w:r w:rsidR="003D1BA1" w:rsidRPr="0087264C">
        <w:rPr>
          <w:rFonts w:cs="Arial"/>
          <w:b/>
          <w:szCs w:val="22"/>
          <w:lang w:val="es-ES"/>
        </w:rPr>
        <w:t>SCUELA PRIMARIA DISTRITO de RICHGROVE</w:t>
      </w:r>
    </w:p>
    <w:p w:rsidR="003D1BA1" w:rsidRPr="0087264C" w:rsidRDefault="0057041B" w:rsidP="0057041B">
      <w:pPr>
        <w:ind w:left="720"/>
        <w:jc w:val="center"/>
        <w:rPr>
          <w:rFonts w:cs="Arial"/>
          <w:b/>
          <w:i/>
          <w:szCs w:val="22"/>
          <w:u w:val="single"/>
          <w:lang w:val="es-ES"/>
        </w:rPr>
      </w:pPr>
      <w:proofErr w:type="spellStart"/>
      <w:r w:rsidRPr="0087264C">
        <w:rPr>
          <w:rFonts w:cs="Arial"/>
          <w:b/>
          <w:i/>
          <w:szCs w:val="22"/>
          <w:u w:val="single"/>
          <w:lang w:val="es-ES"/>
        </w:rPr>
        <w:t>Poliza</w:t>
      </w:r>
      <w:proofErr w:type="spellEnd"/>
      <w:r w:rsidRPr="0087264C">
        <w:rPr>
          <w:rFonts w:cs="Arial"/>
          <w:b/>
          <w:i/>
          <w:szCs w:val="22"/>
          <w:u w:val="single"/>
          <w:lang w:val="es-ES"/>
        </w:rPr>
        <w:t xml:space="preserve"> Contra </w:t>
      </w:r>
      <w:r w:rsidR="0034798D" w:rsidRPr="0087264C">
        <w:rPr>
          <w:rFonts w:cs="Arial"/>
          <w:b/>
          <w:i/>
          <w:szCs w:val="22"/>
          <w:u w:val="single"/>
          <w:lang w:val="es-ES"/>
        </w:rPr>
        <w:t>Intimidación</w:t>
      </w:r>
    </w:p>
    <w:p w:rsidR="003D1BA1" w:rsidRPr="0087264C" w:rsidRDefault="003D1BA1" w:rsidP="00C676F2">
      <w:pPr>
        <w:ind w:left="90" w:firstLine="630"/>
        <w:rPr>
          <w:rFonts w:cs="Arial"/>
          <w:szCs w:val="22"/>
          <w:lang w:val="es-ES"/>
        </w:rPr>
      </w:pPr>
      <w:r w:rsidRPr="0087264C">
        <w:rPr>
          <w:rFonts w:cs="Arial"/>
          <w:szCs w:val="22"/>
          <w:lang w:val="es-ES"/>
        </w:rPr>
        <w:t xml:space="preserve">  </w:t>
      </w:r>
    </w:p>
    <w:p w:rsidR="003D1BA1" w:rsidRPr="0087264C" w:rsidRDefault="003D1BA1" w:rsidP="00C676F2">
      <w:pPr>
        <w:rPr>
          <w:rFonts w:cs="Arial"/>
          <w:szCs w:val="22"/>
          <w:lang w:val="es-ES"/>
        </w:rPr>
      </w:pPr>
      <w:r w:rsidRPr="0087264C">
        <w:rPr>
          <w:rFonts w:cs="Arial"/>
          <w:szCs w:val="22"/>
          <w:lang w:val="es-ES"/>
        </w:rPr>
        <w:t xml:space="preserve">El intento de la Póliza Contra Intimidación es de asegurar que los alumnos aprendan en un ambiente seguro, bondadoso, y sintiéndose apoyados sin el miedo de ser intimidados en la escuela o en las actividades relacionadas con la escuela. El intimidar es conducta anti-social y afecta a todos; es inaceptable y no se tolerará.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C676F2">
      <w:pPr>
        <w:rPr>
          <w:rFonts w:cs="Arial"/>
          <w:szCs w:val="22"/>
          <w:lang w:val="es-ES"/>
        </w:rPr>
      </w:pPr>
      <w:r w:rsidRPr="0087264C">
        <w:rPr>
          <w:rFonts w:cs="Arial"/>
          <w:szCs w:val="22"/>
          <w:lang w:val="es-ES"/>
        </w:rPr>
        <w:t xml:space="preserve">La intimidación se define como conducta deliberadamente perjudicial, dónde es difícil para aquéllos a quienes se intimida defenderse a </w:t>
      </w:r>
      <w:proofErr w:type="spellStart"/>
      <w:r w:rsidRPr="0087264C">
        <w:rPr>
          <w:rFonts w:cs="Arial"/>
          <w:szCs w:val="22"/>
          <w:lang w:val="es-ES"/>
        </w:rPr>
        <w:t>si</w:t>
      </w:r>
      <w:proofErr w:type="spellEnd"/>
      <w:r w:rsidRPr="0087264C">
        <w:rPr>
          <w:rFonts w:cs="Arial"/>
          <w:szCs w:val="22"/>
          <w:lang w:val="es-ES"/>
        </w:rPr>
        <w:t xml:space="preserve"> mismos. Los tres tipos principales de intimidación son: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lang w:val="es-ES"/>
        </w:rPr>
      </w:pPr>
      <w:r w:rsidRPr="0087264C">
        <w:rPr>
          <w:rFonts w:cs="Arial"/>
          <w:szCs w:val="22"/>
          <w:lang w:val="es-ES"/>
        </w:rPr>
        <w:t xml:space="preserve">1. </w:t>
      </w:r>
      <w:r w:rsidRPr="0087264C">
        <w:rPr>
          <w:rFonts w:cs="Arial"/>
          <w:b/>
          <w:szCs w:val="22"/>
          <w:lang w:val="es-ES"/>
        </w:rPr>
        <w:t>Físico</w:t>
      </w:r>
      <w:r w:rsidRPr="0087264C">
        <w:rPr>
          <w:rFonts w:cs="Arial"/>
          <w:szCs w:val="22"/>
          <w:lang w:val="es-ES"/>
        </w:rPr>
        <w:t xml:space="preserve"> (la intimidación física envuelva las acción dañinas contra el cuerpo de una persona. Algunos ejemplos son: pegando, pellizcando, dando de puntapiés, tropezando, escupiendo, tocando impropiamente. También incluye interfiriendo con la propiedad de otra persona y robando.)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lang w:val="es-ES"/>
        </w:rPr>
      </w:pPr>
      <w:r w:rsidRPr="0087264C">
        <w:rPr>
          <w:rFonts w:cs="Arial"/>
          <w:szCs w:val="22"/>
          <w:lang w:val="es-ES"/>
        </w:rPr>
        <w:t xml:space="preserve">2. </w:t>
      </w:r>
      <w:r w:rsidRPr="0087264C">
        <w:rPr>
          <w:rFonts w:cs="Arial"/>
          <w:b/>
          <w:szCs w:val="22"/>
          <w:lang w:val="es-ES"/>
        </w:rPr>
        <w:t>Verbal</w:t>
      </w:r>
      <w:r w:rsidRPr="0087264C">
        <w:rPr>
          <w:rFonts w:cs="Arial"/>
          <w:szCs w:val="22"/>
          <w:lang w:val="es-ES"/>
        </w:rPr>
        <w:t xml:space="preserve"> (la intimidación verbal es hablando a una persona o acerca de una persona con falta de bondad o de una manera perjudicial. Por ejemplo, burla, ponerle sobre-nombres, insultos, amenazas, esparcir rumores, y/o hacer comentarios racistas.)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lang w:val="es-ES"/>
        </w:rPr>
      </w:pPr>
      <w:r w:rsidRPr="0087264C">
        <w:rPr>
          <w:rFonts w:cs="Arial"/>
          <w:szCs w:val="22"/>
          <w:lang w:val="es-ES"/>
        </w:rPr>
        <w:t xml:space="preserve">3. </w:t>
      </w:r>
      <w:r w:rsidRPr="0087264C">
        <w:rPr>
          <w:rFonts w:cs="Arial"/>
          <w:b/>
          <w:szCs w:val="22"/>
          <w:lang w:val="es-ES"/>
        </w:rPr>
        <w:t>No verbal</w:t>
      </w:r>
      <w:r w:rsidRPr="0087264C">
        <w:rPr>
          <w:rFonts w:cs="Arial"/>
          <w:szCs w:val="22"/>
          <w:lang w:val="es-ES"/>
        </w:rPr>
        <w:t xml:space="preserve"> (La intimidación no verbal se refiere a los tipos de conductas que perturban, excluyen o avergüenzan a otra persona por ejemplo omitiendo a una persona de un juego o actividad a propósito, haciendo gestos rudos como sacarles la lengua, escribiendo notas de odio sobre una persona que le perturbaran, usando la tecnología de una manera perjudicial, el </w:t>
      </w:r>
      <w:proofErr w:type="spellStart"/>
      <w:r w:rsidRPr="0087264C">
        <w:rPr>
          <w:rFonts w:cs="Arial"/>
          <w:szCs w:val="22"/>
          <w:lang w:val="es-ES"/>
        </w:rPr>
        <w:t>cyber</w:t>
      </w:r>
      <w:proofErr w:type="spellEnd"/>
      <w:r w:rsidRPr="0087264C">
        <w:rPr>
          <w:rFonts w:cs="Arial"/>
          <w:szCs w:val="22"/>
          <w:lang w:val="es-ES"/>
        </w:rPr>
        <w:t xml:space="preserve"> intimidación, etc.)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C676F2">
      <w:pPr>
        <w:rPr>
          <w:rFonts w:cs="Arial"/>
          <w:szCs w:val="22"/>
          <w:lang w:val="es-ES"/>
        </w:rPr>
      </w:pPr>
      <w:r w:rsidRPr="0087264C">
        <w:rPr>
          <w:rFonts w:cs="Arial"/>
          <w:szCs w:val="22"/>
          <w:lang w:val="es-ES"/>
        </w:rPr>
        <w:t xml:space="preserve">Los estudiantes que están siendo intimidados quizás demuestren cambios en su conducta, como ponerse tímidos y nerviosos, fingiendo la enfermedad, tomando ausencias raras, o aferrándose a los adultos. Puede haber evidencia de cambios en su manera de trabajar, falta de concentración, o faltando a la escuela. Se les debe animar a reportar todos los informes de intimidación en las escuelas. No habrá ninguna venganza contra el/ella. Cualquier persona que se involucra en conducta vengadora contra un quejoso será </w:t>
      </w:r>
      <w:r w:rsidR="00236641" w:rsidRPr="0087264C">
        <w:rPr>
          <w:rFonts w:cs="Arial"/>
          <w:szCs w:val="22"/>
          <w:lang w:val="es-ES"/>
        </w:rPr>
        <w:t>disciplinada</w:t>
      </w:r>
      <w:r w:rsidRPr="0087264C">
        <w:rPr>
          <w:rFonts w:cs="Arial"/>
          <w:szCs w:val="22"/>
          <w:lang w:val="es-ES"/>
        </w:rPr>
        <w:t xml:space="preserve">.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C676F2">
      <w:pPr>
        <w:rPr>
          <w:rFonts w:cs="Arial"/>
          <w:szCs w:val="22"/>
          <w:lang w:val="es-ES"/>
        </w:rPr>
      </w:pPr>
      <w:r w:rsidRPr="0087264C">
        <w:rPr>
          <w:rFonts w:cs="Arial"/>
          <w:szCs w:val="22"/>
          <w:lang w:val="es-ES"/>
        </w:rPr>
        <w:t xml:space="preserve">El personal instructivo y auxiliar debe estar alerta y consciente de las señales de intimidación y actuar rápidamente y firmemente contra él de acuerdo con esta póliza. Si se sospecha o informa la intimidación, el personal tratará inmediatamente con cada incidente.  </w:t>
      </w:r>
    </w:p>
    <w:p w:rsidR="00D75D75" w:rsidRPr="0087264C" w:rsidRDefault="00D75D75" w:rsidP="00D75D75">
      <w:pPr>
        <w:rPr>
          <w:rFonts w:cs="Arial"/>
          <w:szCs w:val="22"/>
          <w:lang w:val="es-ES"/>
        </w:rPr>
      </w:pPr>
    </w:p>
    <w:p w:rsidR="003D1BA1" w:rsidRPr="0087264C" w:rsidRDefault="003D1BA1" w:rsidP="00D75D75">
      <w:pPr>
        <w:rPr>
          <w:rFonts w:cs="Arial"/>
          <w:b/>
          <w:szCs w:val="22"/>
          <w:u w:val="single"/>
          <w:lang w:val="es-ES"/>
        </w:rPr>
      </w:pPr>
      <w:r w:rsidRPr="0087264C">
        <w:rPr>
          <w:rFonts w:cs="Arial"/>
          <w:b/>
          <w:szCs w:val="22"/>
          <w:u w:val="single"/>
          <w:lang w:val="es-ES"/>
        </w:rPr>
        <w:t xml:space="preserve">Aplicación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D75D75">
      <w:pPr>
        <w:rPr>
          <w:rFonts w:cs="Arial"/>
          <w:b/>
          <w:szCs w:val="22"/>
          <w:lang w:val="es-ES"/>
        </w:rPr>
      </w:pPr>
      <w:r w:rsidRPr="0087264C">
        <w:rPr>
          <w:rFonts w:cs="Arial"/>
          <w:b/>
          <w:szCs w:val="22"/>
          <w:lang w:val="es-ES"/>
        </w:rPr>
        <w:t xml:space="preserve">Escuelas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D75D75">
      <w:pPr>
        <w:rPr>
          <w:rFonts w:cs="Arial"/>
          <w:szCs w:val="22"/>
          <w:lang w:val="es-ES"/>
        </w:rPr>
      </w:pPr>
      <w:r w:rsidRPr="0087264C">
        <w:rPr>
          <w:rFonts w:cs="Arial"/>
          <w:szCs w:val="22"/>
          <w:lang w:val="es-ES"/>
        </w:rPr>
        <w:t xml:space="preserve">Los siguientes pasos se tomarán como apropiados al tratar con los incidentes: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B32E64">
      <w:pPr>
        <w:numPr>
          <w:ilvl w:val="0"/>
          <w:numId w:val="28"/>
        </w:numPr>
        <w:rPr>
          <w:rFonts w:cs="Arial"/>
          <w:szCs w:val="22"/>
          <w:lang w:val="es-ES"/>
        </w:rPr>
      </w:pPr>
      <w:r w:rsidRPr="0087264C">
        <w:rPr>
          <w:rFonts w:cs="Arial"/>
          <w:szCs w:val="22"/>
          <w:lang w:val="es-ES"/>
        </w:rPr>
        <w:t xml:space="preserve">Una versión clara del incidente se registrara y se dará al principal.  </w:t>
      </w:r>
    </w:p>
    <w:p w:rsidR="003D1BA1" w:rsidRPr="0087264C" w:rsidRDefault="003D1BA1" w:rsidP="00B32E64">
      <w:pPr>
        <w:numPr>
          <w:ilvl w:val="0"/>
          <w:numId w:val="28"/>
        </w:numPr>
        <w:rPr>
          <w:rFonts w:cs="Arial"/>
          <w:szCs w:val="22"/>
          <w:lang w:val="es-ES"/>
        </w:rPr>
      </w:pPr>
      <w:r w:rsidRPr="0087264C">
        <w:rPr>
          <w:rFonts w:cs="Arial"/>
          <w:szCs w:val="22"/>
          <w:lang w:val="es-ES"/>
        </w:rPr>
        <w:t xml:space="preserve">El principal entrevistará a todos los involucrados y registrara el incidente.  </w:t>
      </w:r>
    </w:p>
    <w:p w:rsidR="003D1BA1" w:rsidRPr="0087264C" w:rsidRDefault="003D1BA1" w:rsidP="00B32E64">
      <w:pPr>
        <w:numPr>
          <w:ilvl w:val="0"/>
          <w:numId w:val="28"/>
        </w:numPr>
        <w:rPr>
          <w:rFonts w:cs="Arial"/>
          <w:szCs w:val="22"/>
          <w:lang w:val="es-ES"/>
        </w:rPr>
      </w:pPr>
      <w:r w:rsidRPr="0087264C">
        <w:rPr>
          <w:rFonts w:cs="Arial"/>
          <w:szCs w:val="22"/>
          <w:lang w:val="es-ES"/>
        </w:rPr>
        <w:t xml:space="preserve">Se mantendrá a los padres informados.  </w:t>
      </w:r>
    </w:p>
    <w:p w:rsidR="003D1BA1" w:rsidRPr="0087264C" w:rsidRDefault="003D1BA1" w:rsidP="00B32E64">
      <w:pPr>
        <w:numPr>
          <w:ilvl w:val="0"/>
          <w:numId w:val="28"/>
        </w:numPr>
        <w:rPr>
          <w:rFonts w:cs="Arial"/>
          <w:szCs w:val="22"/>
          <w:lang w:val="es-ES"/>
        </w:rPr>
      </w:pPr>
      <w:r w:rsidRPr="0087264C">
        <w:rPr>
          <w:rFonts w:cs="Arial"/>
          <w:szCs w:val="22"/>
          <w:lang w:val="es-ES"/>
        </w:rPr>
        <w:t xml:space="preserve">Las medidas punitivas se usarán apropiadamente y en consultación con todas las personas involucradas.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lang w:val="es-ES"/>
        </w:rPr>
      </w:pPr>
      <w:r w:rsidRPr="0087264C">
        <w:rPr>
          <w:rFonts w:cs="Arial"/>
          <w:szCs w:val="22"/>
          <w:lang w:val="es-ES"/>
        </w:rPr>
        <w:t xml:space="preserve"> </w:t>
      </w:r>
    </w:p>
    <w:p w:rsidR="005C4102" w:rsidRPr="0087264C" w:rsidRDefault="005C4102" w:rsidP="003D1BA1">
      <w:pPr>
        <w:ind w:left="720"/>
        <w:rPr>
          <w:rFonts w:cs="Arial"/>
          <w:szCs w:val="22"/>
          <w:lang w:val="es-ES"/>
        </w:rPr>
      </w:pPr>
    </w:p>
    <w:p w:rsidR="003D1BA1" w:rsidRPr="0087264C" w:rsidRDefault="003D1BA1" w:rsidP="003D1BA1">
      <w:pPr>
        <w:ind w:left="720"/>
        <w:rPr>
          <w:rFonts w:cs="Arial"/>
          <w:b/>
          <w:szCs w:val="22"/>
          <w:lang w:val="es-ES"/>
        </w:rPr>
      </w:pPr>
      <w:r w:rsidRPr="0087264C">
        <w:rPr>
          <w:rFonts w:cs="Arial"/>
          <w:b/>
          <w:szCs w:val="22"/>
          <w:lang w:val="es-ES"/>
        </w:rPr>
        <w:t xml:space="preserve">Los estudiantes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u w:val="single"/>
          <w:lang w:val="es-ES"/>
        </w:rPr>
      </w:pPr>
      <w:r w:rsidRPr="0087264C">
        <w:rPr>
          <w:rFonts w:cs="Arial"/>
          <w:szCs w:val="22"/>
          <w:u w:val="single"/>
          <w:lang w:val="es-ES"/>
        </w:rPr>
        <w:t xml:space="preserve">A los estudiantes que han sido intimidados se les apoyara por: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B32E64">
      <w:pPr>
        <w:numPr>
          <w:ilvl w:val="0"/>
          <w:numId w:val="29"/>
        </w:numPr>
        <w:rPr>
          <w:rFonts w:cs="Arial"/>
          <w:szCs w:val="22"/>
          <w:lang w:val="es-ES"/>
        </w:rPr>
      </w:pPr>
      <w:r w:rsidRPr="0087264C">
        <w:rPr>
          <w:rFonts w:cs="Arial"/>
          <w:szCs w:val="22"/>
          <w:lang w:val="es-ES"/>
        </w:rPr>
        <w:t xml:space="preserve">Ofreciéndoles una oportunidad inmediata para hablar sobre la experiencia con un consejero/trabajador social escolar u otro personal de su opción.  </w:t>
      </w:r>
    </w:p>
    <w:p w:rsidR="003D1BA1" w:rsidRPr="0087264C" w:rsidRDefault="003D1BA1" w:rsidP="00B32E64">
      <w:pPr>
        <w:numPr>
          <w:ilvl w:val="0"/>
          <w:numId w:val="29"/>
        </w:numPr>
        <w:rPr>
          <w:rFonts w:cs="Arial"/>
          <w:szCs w:val="22"/>
          <w:lang w:val="es-ES"/>
        </w:rPr>
      </w:pPr>
      <w:r w:rsidRPr="0087264C">
        <w:rPr>
          <w:rFonts w:cs="Arial"/>
          <w:szCs w:val="22"/>
          <w:lang w:val="es-ES"/>
        </w:rPr>
        <w:lastRenderedPageBreak/>
        <w:t xml:space="preserve">Ofreciéndoles apoyo continúo con la meta de restaurar autoestima y confianza.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lang w:val="es-ES"/>
        </w:rPr>
      </w:pPr>
    </w:p>
    <w:p w:rsidR="003D1BA1" w:rsidRPr="0087264C" w:rsidRDefault="003D1BA1" w:rsidP="003D1BA1">
      <w:pPr>
        <w:ind w:left="720"/>
        <w:rPr>
          <w:rFonts w:cs="Arial"/>
          <w:szCs w:val="22"/>
          <w:u w:val="single"/>
          <w:lang w:val="es-ES"/>
        </w:rPr>
      </w:pPr>
      <w:r w:rsidRPr="0087264C">
        <w:rPr>
          <w:rFonts w:cs="Arial"/>
          <w:szCs w:val="22"/>
          <w:u w:val="single"/>
          <w:lang w:val="es-ES"/>
        </w:rPr>
        <w:t xml:space="preserve">Estudiantes que han intimidado a otros se les ayudara por: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B32E64">
      <w:pPr>
        <w:numPr>
          <w:ilvl w:val="0"/>
          <w:numId w:val="30"/>
        </w:numPr>
        <w:rPr>
          <w:rFonts w:cs="Arial"/>
          <w:szCs w:val="22"/>
          <w:lang w:val="es-ES"/>
        </w:rPr>
      </w:pPr>
      <w:r w:rsidRPr="0087264C">
        <w:rPr>
          <w:rFonts w:cs="Arial"/>
          <w:szCs w:val="22"/>
          <w:lang w:val="es-ES"/>
        </w:rPr>
        <w:t xml:space="preserve">Ofreciéndoles una oportunidad inmediata para hablar sobre la experiencia con un consejero/trabajador social escolar u otro personal de su opción.  </w:t>
      </w:r>
    </w:p>
    <w:p w:rsidR="003D1BA1" w:rsidRPr="0087264C" w:rsidRDefault="003D1BA1" w:rsidP="00B32E64">
      <w:pPr>
        <w:numPr>
          <w:ilvl w:val="0"/>
          <w:numId w:val="30"/>
        </w:numPr>
        <w:rPr>
          <w:rFonts w:cs="Arial"/>
          <w:szCs w:val="22"/>
          <w:lang w:val="es-ES"/>
        </w:rPr>
      </w:pPr>
      <w:r w:rsidRPr="0087264C">
        <w:rPr>
          <w:rFonts w:cs="Arial"/>
          <w:szCs w:val="22"/>
          <w:lang w:val="es-ES"/>
        </w:rPr>
        <w:t xml:space="preserve">Averiguar por qué el estudiante se involucró.  </w:t>
      </w:r>
    </w:p>
    <w:p w:rsidR="003D1BA1" w:rsidRPr="0087264C" w:rsidRDefault="003D1BA1" w:rsidP="00B32E64">
      <w:pPr>
        <w:numPr>
          <w:ilvl w:val="0"/>
          <w:numId w:val="30"/>
        </w:numPr>
        <w:rPr>
          <w:rFonts w:cs="Arial"/>
          <w:szCs w:val="22"/>
          <w:lang w:val="es-ES"/>
        </w:rPr>
      </w:pPr>
      <w:r w:rsidRPr="0087264C">
        <w:rPr>
          <w:rFonts w:cs="Arial"/>
          <w:szCs w:val="22"/>
          <w:lang w:val="es-ES"/>
        </w:rPr>
        <w:t xml:space="preserve">Identificando la conducta que intimida y la necesidad de cambiar.  </w:t>
      </w:r>
    </w:p>
    <w:p w:rsidR="003D1BA1" w:rsidRPr="0087264C" w:rsidRDefault="003D1BA1" w:rsidP="00B32E64">
      <w:pPr>
        <w:numPr>
          <w:ilvl w:val="0"/>
          <w:numId w:val="30"/>
        </w:numPr>
        <w:rPr>
          <w:rFonts w:cs="Arial"/>
          <w:szCs w:val="22"/>
          <w:lang w:val="es-ES"/>
        </w:rPr>
      </w:pPr>
      <w:r w:rsidRPr="0087264C">
        <w:rPr>
          <w:rFonts w:cs="Arial"/>
          <w:szCs w:val="22"/>
          <w:lang w:val="es-ES"/>
        </w:rPr>
        <w:t xml:space="preserve">Desarrollando un plan para enmendar la situación.  </w:t>
      </w:r>
    </w:p>
    <w:p w:rsidR="003D1BA1" w:rsidRPr="0087264C" w:rsidRDefault="003D1BA1" w:rsidP="00B32E64">
      <w:pPr>
        <w:numPr>
          <w:ilvl w:val="0"/>
          <w:numId w:val="30"/>
        </w:numPr>
        <w:rPr>
          <w:rFonts w:cs="Arial"/>
          <w:szCs w:val="22"/>
          <w:lang w:val="es-ES"/>
        </w:rPr>
      </w:pPr>
      <w:r w:rsidRPr="0087264C">
        <w:rPr>
          <w:rFonts w:cs="Arial"/>
          <w:szCs w:val="22"/>
          <w:lang w:val="es-ES"/>
        </w:rPr>
        <w:t xml:space="preserve">Informando a padres o guardianes para que ayuden a cambiar la actitud/comportamiento del estudiante.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u w:val="single"/>
          <w:lang w:val="es-ES"/>
        </w:rPr>
      </w:pPr>
      <w:r w:rsidRPr="0087264C">
        <w:rPr>
          <w:rFonts w:cs="Arial"/>
          <w:szCs w:val="22"/>
          <w:u w:val="single"/>
          <w:lang w:val="es-ES"/>
        </w:rPr>
        <w:t xml:space="preserve">Los siguientes pasos disciplinarios se tomarán como sea apropiado: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B32E64">
      <w:pPr>
        <w:numPr>
          <w:ilvl w:val="0"/>
          <w:numId w:val="31"/>
        </w:numPr>
        <w:rPr>
          <w:rFonts w:cs="Arial"/>
          <w:szCs w:val="22"/>
          <w:lang w:val="es-ES"/>
        </w:rPr>
      </w:pPr>
      <w:r w:rsidRPr="0087264C">
        <w:rPr>
          <w:rFonts w:cs="Arial"/>
          <w:szCs w:val="22"/>
          <w:lang w:val="es-ES"/>
        </w:rPr>
        <w:t xml:space="preserve">Advertencias oficiales para cesar la conducta ofensiva.  </w:t>
      </w:r>
    </w:p>
    <w:p w:rsidR="003D1BA1" w:rsidRPr="0087264C" w:rsidRDefault="003D1BA1" w:rsidP="00B32E64">
      <w:pPr>
        <w:numPr>
          <w:ilvl w:val="0"/>
          <w:numId w:val="31"/>
        </w:numPr>
        <w:rPr>
          <w:rFonts w:cs="Arial"/>
          <w:szCs w:val="22"/>
          <w:lang w:val="es-ES"/>
        </w:rPr>
      </w:pPr>
      <w:r w:rsidRPr="0087264C">
        <w:rPr>
          <w:rFonts w:cs="Arial"/>
          <w:szCs w:val="22"/>
          <w:lang w:val="es-ES"/>
        </w:rPr>
        <w:t xml:space="preserve">Detención.  </w:t>
      </w:r>
    </w:p>
    <w:p w:rsidR="003D1BA1" w:rsidRPr="0087264C" w:rsidRDefault="003D1BA1" w:rsidP="00B32E64">
      <w:pPr>
        <w:numPr>
          <w:ilvl w:val="0"/>
          <w:numId w:val="31"/>
        </w:numPr>
        <w:rPr>
          <w:rFonts w:cs="Arial"/>
          <w:szCs w:val="22"/>
          <w:lang w:val="es-ES"/>
        </w:rPr>
      </w:pPr>
      <w:r w:rsidRPr="0087264C">
        <w:rPr>
          <w:rFonts w:cs="Arial"/>
          <w:szCs w:val="22"/>
          <w:lang w:val="es-ES"/>
        </w:rPr>
        <w:t xml:space="preserve">Exclusión de ciertas áreas escolares.  </w:t>
      </w:r>
    </w:p>
    <w:p w:rsidR="003D1BA1" w:rsidRPr="0087264C" w:rsidRDefault="003D1BA1" w:rsidP="00B32E64">
      <w:pPr>
        <w:numPr>
          <w:ilvl w:val="0"/>
          <w:numId w:val="31"/>
        </w:numPr>
        <w:rPr>
          <w:rFonts w:cs="Arial"/>
          <w:szCs w:val="22"/>
          <w:lang w:val="es-ES"/>
        </w:rPr>
      </w:pPr>
      <w:r w:rsidRPr="0087264C">
        <w:rPr>
          <w:rFonts w:cs="Arial"/>
          <w:szCs w:val="22"/>
          <w:lang w:val="es-ES"/>
        </w:rPr>
        <w:t xml:space="preserve">La suspensión escolar a corto plazo.  </w:t>
      </w:r>
    </w:p>
    <w:p w:rsidR="003D1BA1" w:rsidRPr="0087264C" w:rsidRDefault="003D1BA1" w:rsidP="00B32E64">
      <w:pPr>
        <w:numPr>
          <w:ilvl w:val="0"/>
          <w:numId w:val="31"/>
        </w:numPr>
        <w:rPr>
          <w:rFonts w:cs="Arial"/>
          <w:szCs w:val="22"/>
          <w:lang w:val="es-ES"/>
        </w:rPr>
      </w:pPr>
      <w:r w:rsidRPr="0087264C">
        <w:rPr>
          <w:rFonts w:cs="Arial"/>
          <w:szCs w:val="22"/>
          <w:lang w:val="es-ES"/>
        </w:rPr>
        <w:t xml:space="preserve">La suspensión fuera-de-escuela.  </w:t>
      </w:r>
    </w:p>
    <w:p w:rsidR="003D1BA1" w:rsidRPr="0087264C" w:rsidRDefault="003D1BA1" w:rsidP="00B32E64">
      <w:pPr>
        <w:numPr>
          <w:ilvl w:val="0"/>
          <w:numId w:val="31"/>
        </w:numPr>
        <w:rPr>
          <w:rFonts w:cs="Arial"/>
          <w:szCs w:val="22"/>
          <w:lang w:val="es-ES"/>
        </w:rPr>
      </w:pPr>
      <w:r w:rsidRPr="0087264C">
        <w:rPr>
          <w:rFonts w:cs="Arial"/>
          <w:szCs w:val="22"/>
          <w:lang w:val="es-ES"/>
        </w:rPr>
        <w:t xml:space="preserve">Expulsión.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b/>
          <w:szCs w:val="22"/>
          <w:lang w:val="es-ES"/>
        </w:rPr>
      </w:pPr>
      <w:r w:rsidRPr="0087264C">
        <w:rPr>
          <w:rFonts w:cs="Arial"/>
          <w:b/>
          <w:szCs w:val="22"/>
          <w:lang w:val="es-ES"/>
        </w:rPr>
        <w:t xml:space="preserve">Personal  </w:t>
      </w:r>
    </w:p>
    <w:p w:rsidR="003D1BA1" w:rsidRPr="0087264C" w:rsidRDefault="003D1BA1" w:rsidP="003D1BA1">
      <w:pPr>
        <w:ind w:left="720"/>
        <w:rPr>
          <w:rFonts w:cs="Arial"/>
          <w:szCs w:val="22"/>
          <w:lang w:val="es-ES"/>
        </w:rPr>
      </w:pPr>
      <w:r w:rsidRPr="0087264C">
        <w:rPr>
          <w:rFonts w:cs="Arial"/>
          <w:szCs w:val="22"/>
          <w:lang w:val="es-ES"/>
        </w:rPr>
        <w:t xml:space="preserve">  </w:t>
      </w:r>
    </w:p>
    <w:p w:rsidR="003D1BA1" w:rsidRPr="0087264C" w:rsidRDefault="003D1BA1" w:rsidP="003D1BA1">
      <w:pPr>
        <w:ind w:left="720"/>
        <w:rPr>
          <w:rFonts w:cs="Arial"/>
          <w:szCs w:val="22"/>
          <w:lang w:val="es-ES"/>
        </w:rPr>
      </w:pPr>
      <w:r w:rsidRPr="0087264C">
        <w:rPr>
          <w:rFonts w:cs="Arial"/>
          <w:szCs w:val="22"/>
          <w:lang w:val="es-ES"/>
        </w:rPr>
        <w:t xml:space="preserve">Todos los adultos involucrados con la escuela, incluso los chóferes de autobús, administradores, conserjes, maestros, personal de la oficina, ayudantes de maestros, y personal del suministro de alimentos necesita ayudar en la prevención de intimidar. Cualquier adulto que sea testigo de cualquier forma de intimidación debe rellenar un informe de incidente y darlo al principal escolar.   </w:t>
      </w:r>
    </w:p>
    <w:p w:rsidR="00187CAC" w:rsidRPr="0087264C" w:rsidRDefault="00D75D75" w:rsidP="00187CAC">
      <w:pPr>
        <w:rPr>
          <w:rFonts w:cs="Arial"/>
          <w:szCs w:val="22"/>
          <w:lang w:val="es-ES"/>
        </w:rPr>
      </w:pPr>
      <w:r w:rsidRPr="0087264C">
        <w:rPr>
          <w:rFonts w:cs="Arial"/>
          <w:szCs w:val="22"/>
          <w:lang w:val="es-ES"/>
        </w:rPr>
        <w:br w:type="page"/>
      </w:r>
    </w:p>
    <w:p w:rsidR="00341200" w:rsidRPr="00CE409F" w:rsidRDefault="00E87E04" w:rsidP="00CE409F">
      <w:pPr>
        <w:jc w:val="center"/>
        <w:rPr>
          <w:rFonts w:cs="Arial"/>
          <w:b/>
          <w:bCs/>
          <w:iCs/>
          <w:szCs w:val="22"/>
        </w:rPr>
      </w:pPr>
      <w:r w:rsidRPr="00CE409F">
        <w:rPr>
          <w:rFonts w:cs="Arial"/>
          <w:b/>
          <w:bCs/>
          <w:iCs/>
          <w:szCs w:val="22"/>
        </w:rPr>
        <w:lastRenderedPageBreak/>
        <w:t>POLIZA DE ACOSO SEXUAL</w:t>
      </w:r>
    </w:p>
    <w:p w:rsidR="00CE409F" w:rsidRDefault="00CE409F" w:rsidP="00187CAC">
      <w:pPr>
        <w:rPr>
          <w:rFonts w:cs="Arial"/>
          <w:szCs w:val="22"/>
          <w:lang w:val="es-MX"/>
        </w:rPr>
      </w:pPr>
    </w:p>
    <w:p w:rsidR="00341200" w:rsidRPr="00E87E04" w:rsidRDefault="00341200" w:rsidP="00187CAC">
      <w:pPr>
        <w:rPr>
          <w:rFonts w:cs="Arial"/>
          <w:bCs/>
          <w:szCs w:val="22"/>
          <w:lang w:val="es-MX"/>
        </w:rPr>
      </w:pPr>
      <w:r w:rsidRPr="00E87E04">
        <w:rPr>
          <w:rFonts w:cs="Arial"/>
          <w:szCs w:val="22"/>
          <w:lang w:val="es-MX"/>
        </w:rPr>
        <w:t>La Mesa Directiva de la Escuela de Richgrove prohíbe el acoso sexual de o por cualquier estudiante. Esta póliza aplica durante las horas escolares y durante actividades relacionadas con la escuela. El acoso sexual es impropio y ofensivo. Todos los estudiantes tienen un derecho a ser educados en un ambiente libre del acoso sexual.</w:t>
      </w:r>
    </w:p>
    <w:p w:rsidR="00187CAC" w:rsidRPr="0087264C" w:rsidRDefault="00187CAC" w:rsidP="00187CAC">
      <w:pPr>
        <w:rPr>
          <w:rFonts w:cs="Arial"/>
          <w:b/>
          <w:szCs w:val="22"/>
          <w:lang w:val="es-MX"/>
        </w:rPr>
      </w:pPr>
      <w:r w:rsidRPr="0087264C">
        <w:rPr>
          <w:rFonts w:cs="Arial"/>
          <w:b/>
          <w:bCs/>
          <w:szCs w:val="22"/>
          <w:lang w:val="es-MX"/>
        </w:rPr>
        <w:t xml:space="preserve"> </w:t>
      </w:r>
    </w:p>
    <w:p w:rsidR="00187CAC" w:rsidRPr="0087264C" w:rsidRDefault="00187CAC" w:rsidP="00187CAC">
      <w:pPr>
        <w:rPr>
          <w:rFonts w:cs="Arial"/>
          <w:szCs w:val="22"/>
          <w:lang w:val="es-MX"/>
        </w:rPr>
      </w:pPr>
      <w:r w:rsidRPr="0087264C">
        <w:rPr>
          <w:rFonts w:cs="Arial"/>
          <w:szCs w:val="22"/>
          <w:lang w:val="es-MX"/>
        </w:rPr>
        <w:t xml:space="preserve">El acoso sexual incluye, pero no se limita a, adelantos sexuales mal recibidos, demandas para favores sexuales, y cualquier otra conducta verbal, visual o física de naturaleza sexual. Algunos ejemplos de conducta que puede constituir el acoso sexual incluyen: </w:t>
      </w:r>
    </w:p>
    <w:p w:rsidR="00187CAC" w:rsidRPr="0087264C" w:rsidRDefault="00187CAC" w:rsidP="00187CAC">
      <w:pPr>
        <w:rPr>
          <w:rFonts w:cs="Arial"/>
          <w:szCs w:val="22"/>
          <w:lang w:val="es-MX"/>
        </w:rPr>
      </w:pPr>
    </w:p>
    <w:p w:rsidR="00187CAC" w:rsidRPr="0087264C" w:rsidRDefault="00187CAC" w:rsidP="00B32E64">
      <w:pPr>
        <w:numPr>
          <w:ilvl w:val="0"/>
          <w:numId w:val="6"/>
        </w:numPr>
        <w:rPr>
          <w:rFonts w:cs="Arial"/>
          <w:szCs w:val="22"/>
          <w:lang w:val="es-MX"/>
        </w:rPr>
      </w:pPr>
      <w:r w:rsidRPr="0087264C">
        <w:rPr>
          <w:rFonts w:cs="Arial"/>
          <w:szCs w:val="22"/>
          <w:lang w:val="es-MX"/>
        </w:rPr>
        <w:t xml:space="preserve">El seguir mirando a otra persona, miradas maliciosas, flirteos sexuales o proposiciones sexuales. </w:t>
      </w:r>
    </w:p>
    <w:p w:rsidR="00187CAC" w:rsidRPr="0087264C" w:rsidRDefault="00187CAC" w:rsidP="00B32E64">
      <w:pPr>
        <w:numPr>
          <w:ilvl w:val="0"/>
          <w:numId w:val="6"/>
        </w:numPr>
        <w:rPr>
          <w:rFonts w:cs="Arial"/>
          <w:szCs w:val="22"/>
          <w:lang w:val="es-MX"/>
        </w:rPr>
      </w:pPr>
      <w:r w:rsidRPr="0087264C">
        <w:rPr>
          <w:rFonts w:cs="Arial"/>
          <w:szCs w:val="22"/>
          <w:lang w:val="es-MX"/>
        </w:rPr>
        <w:t xml:space="preserve">Menospreciar a otros, los epítetos, las amenazas, el abuso verbal, comentarios derogatorios o sexualmente degradantes.  Esto incluye amenazas que se hacen después de que se han negado los adelantos sexuales. </w:t>
      </w:r>
    </w:p>
    <w:p w:rsidR="00187CAC" w:rsidRPr="0087264C" w:rsidRDefault="00187CAC" w:rsidP="00B32E64">
      <w:pPr>
        <w:numPr>
          <w:ilvl w:val="0"/>
          <w:numId w:val="6"/>
        </w:numPr>
        <w:rPr>
          <w:rFonts w:cs="Arial"/>
          <w:szCs w:val="22"/>
          <w:lang w:val="es-MX"/>
        </w:rPr>
      </w:pPr>
      <w:r w:rsidRPr="0087264C">
        <w:rPr>
          <w:rFonts w:cs="Arial"/>
          <w:szCs w:val="22"/>
          <w:lang w:val="es-MX"/>
        </w:rPr>
        <w:t xml:space="preserve">Comentarios verbales gráficos desagradables sobre el cuerpo de un individuo o conversaciones demasiado personales. </w:t>
      </w:r>
    </w:p>
    <w:p w:rsidR="00187CAC" w:rsidRPr="0087264C" w:rsidRDefault="00187CAC" w:rsidP="00B32E64">
      <w:pPr>
        <w:numPr>
          <w:ilvl w:val="0"/>
          <w:numId w:val="6"/>
        </w:numPr>
        <w:rPr>
          <w:rFonts w:cs="Arial"/>
          <w:szCs w:val="22"/>
          <w:lang w:val="es-MX"/>
        </w:rPr>
      </w:pPr>
      <w:r w:rsidRPr="0087264C">
        <w:rPr>
          <w:rFonts w:cs="Arial"/>
          <w:szCs w:val="22"/>
          <w:lang w:val="es-MX"/>
        </w:rPr>
        <w:t xml:space="preserve">Cartas sexualmente sugestivas desagradables, chistes, historias, dibujos, cuadros o gestos. </w:t>
      </w:r>
    </w:p>
    <w:p w:rsidR="00187CAC" w:rsidRPr="0087264C" w:rsidRDefault="00187CAC" w:rsidP="00B32E64">
      <w:pPr>
        <w:numPr>
          <w:ilvl w:val="0"/>
          <w:numId w:val="6"/>
        </w:numPr>
        <w:rPr>
          <w:rFonts w:cs="Arial"/>
          <w:szCs w:val="22"/>
          <w:lang w:val="es-MX"/>
        </w:rPr>
      </w:pPr>
      <w:r w:rsidRPr="0087264C">
        <w:rPr>
          <w:rFonts w:cs="Arial"/>
          <w:szCs w:val="22"/>
          <w:lang w:val="es-MX"/>
        </w:rPr>
        <w:t>Extender rumores sexuales desagradables acerca de otra persona.</w:t>
      </w:r>
    </w:p>
    <w:p w:rsidR="00187CAC" w:rsidRPr="0087264C" w:rsidRDefault="00187CAC" w:rsidP="00B32E64">
      <w:pPr>
        <w:numPr>
          <w:ilvl w:val="0"/>
          <w:numId w:val="6"/>
        </w:numPr>
        <w:rPr>
          <w:rFonts w:cs="Arial"/>
          <w:szCs w:val="22"/>
          <w:lang w:val="es-MX"/>
        </w:rPr>
      </w:pPr>
      <w:r w:rsidRPr="0087264C">
        <w:rPr>
          <w:rFonts w:cs="Arial"/>
          <w:szCs w:val="22"/>
          <w:lang w:val="es-MX"/>
        </w:rPr>
        <w:t xml:space="preserve">Fastidiando o haciendo comentarios sexuales sobre estudiantes que están enrollados en una clase predominantemente del mismo sexo. </w:t>
      </w:r>
    </w:p>
    <w:p w:rsidR="00187CAC" w:rsidRPr="0087264C" w:rsidRDefault="00187CAC" w:rsidP="00B32E64">
      <w:pPr>
        <w:numPr>
          <w:ilvl w:val="0"/>
          <w:numId w:val="6"/>
        </w:numPr>
        <w:rPr>
          <w:rFonts w:cs="Arial"/>
          <w:szCs w:val="22"/>
          <w:lang w:val="es-MX"/>
        </w:rPr>
      </w:pPr>
      <w:r w:rsidRPr="0087264C">
        <w:rPr>
          <w:rFonts w:cs="Arial"/>
          <w:szCs w:val="22"/>
          <w:lang w:val="es-MX"/>
        </w:rPr>
        <w:t xml:space="preserve">El tocar el cuerpo o la ropa de un individuo de manera sexual y que a esa persona le sea desagradable. Incluyendo el bloquear o acorralar, donde uno o más personas prohíben el movimiento libre de otra persona. </w:t>
      </w:r>
    </w:p>
    <w:p w:rsidR="00187CAC" w:rsidRPr="0087264C" w:rsidRDefault="00187CAC" w:rsidP="00187CAC">
      <w:pPr>
        <w:rPr>
          <w:rFonts w:cs="Arial"/>
          <w:bCs/>
          <w:szCs w:val="22"/>
          <w:lang w:val="es-MX"/>
        </w:rPr>
      </w:pPr>
    </w:p>
    <w:p w:rsidR="00187CAC" w:rsidRPr="0087264C" w:rsidRDefault="00187CAC" w:rsidP="00187CAC">
      <w:pPr>
        <w:rPr>
          <w:rFonts w:cs="Arial"/>
          <w:b/>
          <w:bCs/>
          <w:szCs w:val="22"/>
          <w:lang w:val="es-MX"/>
        </w:rPr>
      </w:pPr>
      <w:r w:rsidRPr="0087264C">
        <w:rPr>
          <w:rFonts w:cs="Arial"/>
          <w:b/>
          <w:bCs/>
          <w:szCs w:val="22"/>
          <w:lang w:val="es-MX"/>
        </w:rPr>
        <w:t xml:space="preserve">La naturaleza de acoso sexual </w:t>
      </w:r>
    </w:p>
    <w:p w:rsidR="00187CAC" w:rsidRPr="0087264C" w:rsidRDefault="00187CAC" w:rsidP="00187CAC">
      <w:pPr>
        <w:rPr>
          <w:rFonts w:cs="Arial"/>
          <w:szCs w:val="22"/>
          <w:lang w:val="es-MX"/>
        </w:rPr>
      </w:pPr>
      <w:r w:rsidRPr="0087264C">
        <w:rPr>
          <w:rFonts w:cs="Arial"/>
          <w:szCs w:val="22"/>
          <w:lang w:val="es-MX"/>
        </w:rPr>
        <w:t xml:space="preserve">El acoso sexual puede ocurrir: </w:t>
      </w:r>
    </w:p>
    <w:p w:rsidR="00187CAC" w:rsidRPr="0087264C" w:rsidRDefault="00187CAC" w:rsidP="00187CAC">
      <w:pPr>
        <w:rPr>
          <w:rFonts w:cs="Arial"/>
          <w:szCs w:val="22"/>
          <w:lang w:val="es-MX"/>
        </w:rPr>
      </w:pPr>
    </w:p>
    <w:p w:rsidR="00187CAC" w:rsidRPr="0087264C" w:rsidRDefault="00187CAC" w:rsidP="00187CAC">
      <w:pPr>
        <w:ind w:left="720"/>
        <w:rPr>
          <w:rFonts w:cs="Arial"/>
          <w:szCs w:val="22"/>
          <w:lang w:val="es-MX"/>
        </w:rPr>
      </w:pPr>
      <w:r w:rsidRPr="0087264C">
        <w:rPr>
          <w:rFonts w:cs="Arial"/>
          <w:szCs w:val="22"/>
          <w:lang w:val="es-MX"/>
        </w:rPr>
        <w:t xml:space="preserve">Estudiante al estudiante </w:t>
      </w:r>
      <w:r w:rsidRPr="0087264C">
        <w:rPr>
          <w:rFonts w:cs="Arial"/>
          <w:szCs w:val="22"/>
          <w:lang w:val="es-MX"/>
        </w:rPr>
        <w:tab/>
      </w:r>
      <w:proofErr w:type="spellStart"/>
      <w:r w:rsidR="00CE409F">
        <w:rPr>
          <w:rFonts w:cs="Arial"/>
          <w:szCs w:val="22"/>
          <w:lang w:val="es-MX"/>
        </w:rPr>
        <w:t>E</w:t>
      </w:r>
      <w:r w:rsidRPr="0087264C">
        <w:rPr>
          <w:rFonts w:cs="Arial"/>
          <w:szCs w:val="22"/>
          <w:lang w:val="es-MX"/>
        </w:rPr>
        <w:t>studiante</w:t>
      </w:r>
      <w:proofErr w:type="spellEnd"/>
      <w:r w:rsidRPr="0087264C">
        <w:rPr>
          <w:rFonts w:cs="Arial"/>
          <w:szCs w:val="22"/>
          <w:lang w:val="es-MX"/>
        </w:rPr>
        <w:t xml:space="preserve"> al personal</w:t>
      </w:r>
      <w:r w:rsidRPr="0087264C">
        <w:rPr>
          <w:rFonts w:cs="Arial"/>
          <w:szCs w:val="22"/>
          <w:lang w:val="es-MX"/>
        </w:rPr>
        <w:tab/>
      </w:r>
      <w:proofErr w:type="spellStart"/>
      <w:r w:rsidRPr="0087264C">
        <w:rPr>
          <w:rFonts w:cs="Arial"/>
          <w:szCs w:val="22"/>
          <w:lang w:val="es-MX"/>
        </w:rPr>
        <w:t>Personal</w:t>
      </w:r>
      <w:proofErr w:type="spellEnd"/>
      <w:r w:rsidRPr="0087264C">
        <w:rPr>
          <w:rFonts w:cs="Arial"/>
          <w:szCs w:val="22"/>
          <w:lang w:val="es-MX"/>
        </w:rPr>
        <w:t xml:space="preserve"> escolar al estudiante </w:t>
      </w:r>
      <w:r w:rsidRPr="0087264C">
        <w:rPr>
          <w:rFonts w:cs="Arial"/>
          <w:szCs w:val="22"/>
          <w:lang w:val="es-MX"/>
        </w:rPr>
        <w:tab/>
      </w:r>
    </w:p>
    <w:p w:rsidR="00187CAC" w:rsidRPr="0087264C" w:rsidRDefault="00187CAC" w:rsidP="00187CAC">
      <w:pPr>
        <w:ind w:left="720"/>
        <w:rPr>
          <w:rFonts w:cs="Arial"/>
          <w:szCs w:val="22"/>
          <w:lang w:val="es-MX"/>
        </w:rPr>
      </w:pPr>
      <w:r w:rsidRPr="0087264C">
        <w:rPr>
          <w:rFonts w:cs="Arial"/>
          <w:szCs w:val="22"/>
          <w:lang w:val="es-MX"/>
        </w:rPr>
        <w:t xml:space="preserve">Hombre a hombre </w:t>
      </w:r>
      <w:r w:rsidRPr="0087264C">
        <w:rPr>
          <w:rFonts w:cs="Arial"/>
          <w:szCs w:val="22"/>
          <w:lang w:val="es-MX"/>
        </w:rPr>
        <w:tab/>
      </w:r>
      <w:r w:rsidRPr="0087264C">
        <w:rPr>
          <w:rFonts w:cs="Arial"/>
          <w:szCs w:val="22"/>
          <w:lang w:val="es-MX"/>
        </w:rPr>
        <w:tab/>
      </w:r>
      <w:proofErr w:type="spellStart"/>
      <w:r w:rsidRPr="0087264C">
        <w:rPr>
          <w:rFonts w:cs="Arial"/>
          <w:szCs w:val="22"/>
          <w:lang w:val="es-MX"/>
        </w:rPr>
        <w:t>Hombre</w:t>
      </w:r>
      <w:proofErr w:type="spellEnd"/>
      <w:r w:rsidRPr="0087264C">
        <w:rPr>
          <w:rFonts w:cs="Arial"/>
          <w:szCs w:val="22"/>
          <w:lang w:val="es-MX"/>
        </w:rPr>
        <w:t xml:space="preserve"> a la mujer </w:t>
      </w:r>
      <w:r w:rsidRPr="0087264C">
        <w:rPr>
          <w:rFonts w:cs="Arial"/>
          <w:szCs w:val="22"/>
          <w:lang w:val="es-MX"/>
        </w:rPr>
        <w:tab/>
      </w:r>
      <w:r w:rsidRPr="0087264C">
        <w:rPr>
          <w:rFonts w:cs="Arial"/>
          <w:szCs w:val="22"/>
          <w:lang w:val="es-MX"/>
        </w:rPr>
        <w:tab/>
      </w:r>
      <w:proofErr w:type="spellStart"/>
      <w:r w:rsidRPr="0087264C">
        <w:rPr>
          <w:rFonts w:cs="Arial"/>
          <w:szCs w:val="22"/>
          <w:lang w:val="es-MX"/>
        </w:rPr>
        <w:t>Mujer</w:t>
      </w:r>
      <w:proofErr w:type="spellEnd"/>
      <w:r w:rsidRPr="0087264C">
        <w:rPr>
          <w:rFonts w:cs="Arial"/>
          <w:szCs w:val="22"/>
          <w:lang w:val="es-MX"/>
        </w:rPr>
        <w:t xml:space="preserve"> al hombre</w:t>
      </w:r>
      <w:r w:rsidRPr="0087264C">
        <w:rPr>
          <w:rFonts w:cs="Arial"/>
          <w:szCs w:val="22"/>
          <w:lang w:val="es-MX"/>
        </w:rPr>
        <w:tab/>
      </w:r>
      <w:r w:rsidRPr="0087264C">
        <w:rPr>
          <w:rFonts w:cs="Arial"/>
          <w:szCs w:val="22"/>
          <w:lang w:val="es-MX"/>
        </w:rPr>
        <w:tab/>
      </w:r>
    </w:p>
    <w:p w:rsidR="00187CAC" w:rsidRPr="0087264C" w:rsidRDefault="00CE409F" w:rsidP="00187CAC">
      <w:pPr>
        <w:ind w:left="720"/>
        <w:rPr>
          <w:rFonts w:cs="Arial"/>
          <w:szCs w:val="22"/>
          <w:lang w:val="es-MX"/>
        </w:rPr>
      </w:pPr>
      <w:r>
        <w:rPr>
          <w:rFonts w:cs="Arial"/>
          <w:szCs w:val="22"/>
          <w:lang w:val="es-MX"/>
        </w:rPr>
        <w:t xml:space="preserve">Mujer a </w:t>
      </w:r>
      <w:r w:rsidR="00187CAC" w:rsidRPr="0087264C">
        <w:rPr>
          <w:rFonts w:cs="Arial"/>
          <w:szCs w:val="22"/>
          <w:lang w:val="es-MX"/>
        </w:rPr>
        <w:t>mujer</w:t>
      </w:r>
    </w:p>
    <w:p w:rsidR="00187CAC" w:rsidRPr="0087264C" w:rsidRDefault="00187CAC" w:rsidP="00187CAC">
      <w:pPr>
        <w:pStyle w:val="Footer"/>
        <w:tabs>
          <w:tab w:val="clear" w:pos="4320"/>
          <w:tab w:val="clear" w:pos="8640"/>
        </w:tabs>
        <w:rPr>
          <w:rFonts w:cs="Arial"/>
          <w:szCs w:val="22"/>
          <w:lang w:val="es-MX"/>
        </w:rPr>
      </w:pPr>
    </w:p>
    <w:p w:rsidR="00187CAC" w:rsidRPr="0087264C" w:rsidRDefault="00187CAC" w:rsidP="00187CAC">
      <w:pPr>
        <w:rPr>
          <w:rFonts w:cs="Arial"/>
          <w:szCs w:val="22"/>
          <w:lang w:val="es-MX"/>
        </w:rPr>
      </w:pPr>
      <w:r w:rsidRPr="0087264C">
        <w:rPr>
          <w:rFonts w:cs="Arial"/>
          <w:b/>
          <w:bCs/>
          <w:szCs w:val="22"/>
          <w:lang w:val="es-MX"/>
        </w:rPr>
        <w:t xml:space="preserve">Procedimiento/Investigación - </w:t>
      </w:r>
      <w:r w:rsidRPr="0087264C">
        <w:rPr>
          <w:rFonts w:cs="Arial"/>
          <w:szCs w:val="22"/>
          <w:lang w:val="es-MX"/>
        </w:rPr>
        <w:t>La Mesa Directiva anima y espera que un estudiante informe incidentes de acoso sexual inmediatamente a cualquier maestro, consejero o administrador del sitio escolar. Cualquier maestro, consejero o administrador que ha recibido un informe, verbalmente o por escrito, de cualquier estudiante con respecto al acoso sexual de ese estudiante u otro estudiante por un estudiante o adulto en la escena educativa deben remitir ese informe al principal y superintendente con 24 horas o dentro de una extensión razonable de tiempo después de esto.  Se investigarán todas las quejas de acoso sexual y se resolverán rápidamente. Cada caso se manejará individualmente y las consecuencias serán entre advertencias y hasta expulsión de la escuela.</w:t>
      </w:r>
    </w:p>
    <w:p w:rsidR="00CE6062" w:rsidRPr="0087264C" w:rsidRDefault="00CE6062" w:rsidP="00187CAC">
      <w:pPr>
        <w:jc w:val="center"/>
        <w:rPr>
          <w:rFonts w:cs="Arial"/>
          <w:bCs/>
          <w:iCs/>
          <w:szCs w:val="22"/>
          <w:lang w:val="es-MX"/>
        </w:rPr>
      </w:pPr>
    </w:p>
    <w:p w:rsidR="00E87E04" w:rsidRDefault="00E87E04" w:rsidP="00CE6062">
      <w:pPr>
        <w:ind w:right="-18"/>
        <w:rPr>
          <w:rFonts w:cs="Arial"/>
          <w:bCs/>
          <w:iCs/>
          <w:szCs w:val="22"/>
          <w:lang w:val="es-MX"/>
        </w:rPr>
      </w:pPr>
    </w:p>
    <w:p w:rsidR="00EB4CF0" w:rsidRPr="0087264C" w:rsidRDefault="00E87E04" w:rsidP="00EB4CF0">
      <w:pPr>
        <w:pStyle w:val="Title"/>
        <w:rPr>
          <w:rFonts w:ascii="Arial" w:hAnsi="Arial" w:cs="Arial"/>
          <w:b/>
          <w:sz w:val="22"/>
          <w:szCs w:val="22"/>
        </w:rPr>
      </w:pPr>
      <w:r w:rsidRPr="00AF2533">
        <w:rPr>
          <w:rFonts w:cs="Arial"/>
          <w:bCs/>
          <w:iCs/>
          <w:szCs w:val="22"/>
        </w:rPr>
        <w:br w:type="page"/>
      </w:r>
      <w:r w:rsidR="00EB4CF0" w:rsidRPr="0087264C">
        <w:rPr>
          <w:rFonts w:ascii="Arial" w:hAnsi="Arial" w:cs="Arial"/>
          <w:b/>
          <w:sz w:val="22"/>
          <w:szCs w:val="22"/>
        </w:rPr>
        <w:lastRenderedPageBreak/>
        <w:t>Anaphylaxis Treatment Annual Notification to Parents</w:t>
      </w:r>
    </w:p>
    <w:p w:rsidR="00EB4CF0" w:rsidRPr="00F1675A" w:rsidRDefault="00EB4CF0" w:rsidP="00EB4CF0">
      <w:pPr>
        <w:jc w:val="both"/>
        <w:rPr>
          <w:rFonts w:cs="Arial"/>
          <w:szCs w:val="22"/>
          <w:lang w:val="en-US"/>
        </w:rPr>
      </w:pPr>
    </w:p>
    <w:p w:rsidR="00EB4CF0" w:rsidRPr="00F1675A" w:rsidRDefault="00EB4CF0" w:rsidP="00EB4CF0">
      <w:pPr>
        <w:rPr>
          <w:rFonts w:cs="Arial"/>
          <w:szCs w:val="22"/>
          <w:lang w:val="en-US"/>
        </w:rPr>
      </w:pPr>
      <w:r w:rsidRPr="00F1675A">
        <w:rPr>
          <w:rFonts w:cs="Arial"/>
          <w:szCs w:val="22"/>
          <w:lang w:val="en-US"/>
        </w:rPr>
        <w:t>California Education Code 49414 authorizes school districts to provide epinephrine auto-injectors to trained personnel to use to provide emergency medical aid to persons suffering from an anaphylactic reaction.</w:t>
      </w:r>
    </w:p>
    <w:p w:rsidR="00EB4CF0" w:rsidRPr="00F1675A" w:rsidRDefault="00EB4CF0" w:rsidP="00EB4CF0">
      <w:pPr>
        <w:rPr>
          <w:rFonts w:cs="Arial"/>
          <w:szCs w:val="22"/>
          <w:lang w:val="en-US"/>
        </w:rPr>
      </w:pPr>
    </w:p>
    <w:p w:rsidR="00EB4CF0" w:rsidRPr="00F1675A" w:rsidRDefault="00EB4CF0" w:rsidP="00EB4CF0">
      <w:pPr>
        <w:rPr>
          <w:rFonts w:cs="Arial"/>
          <w:szCs w:val="22"/>
          <w:lang w:val="en-US"/>
        </w:rPr>
      </w:pPr>
      <w:r w:rsidRPr="00F1675A">
        <w:rPr>
          <w:rFonts w:cs="Arial"/>
          <w:szCs w:val="22"/>
          <w:lang w:val="en-US"/>
        </w:rPr>
        <w:t xml:space="preserve">Anaphylaxis is a rapid, severe allergic response triggered by insect stings, foods, medications, latex materials, exercise, or in rare cases by unknown causes. This is a life-threatening allergic condition, requiring immediate treatment. Administering epinephrine to students during a medical emergency may help to insure the student’s health and safety at school. Therefore, the </w:t>
      </w:r>
      <w:r w:rsidRPr="00F1675A">
        <w:rPr>
          <w:rFonts w:cs="Arial"/>
          <w:b/>
          <w:szCs w:val="22"/>
          <w:lang w:val="en-US"/>
        </w:rPr>
        <w:t>Tulare County Office of Education</w:t>
      </w:r>
      <w:r w:rsidRPr="00F1675A">
        <w:rPr>
          <w:rFonts w:cs="Arial"/>
          <w:szCs w:val="22"/>
          <w:lang w:val="en-US"/>
        </w:rPr>
        <w:t xml:space="preserve"> has adopted a policy for standing orders or provide life-saving epinephrine to students who </w:t>
      </w:r>
      <w:proofErr w:type="gramStart"/>
      <w:r w:rsidRPr="00F1675A">
        <w:rPr>
          <w:rFonts w:cs="Arial"/>
          <w:szCs w:val="22"/>
          <w:lang w:val="en-US"/>
        </w:rPr>
        <w:t>are in need of</w:t>
      </w:r>
      <w:proofErr w:type="gramEnd"/>
      <w:r w:rsidRPr="00F1675A">
        <w:rPr>
          <w:rFonts w:cs="Arial"/>
          <w:szCs w:val="22"/>
          <w:lang w:val="en-US"/>
        </w:rPr>
        <w:t xml:space="preserve"> such treatment.</w:t>
      </w:r>
    </w:p>
    <w:p w:rsidR="00EB4CF0" w:rsidRPr="00F1675A" w:rsidRDefault="00EB4CF0" w:rsidP="00EB4CF0">
      <w:pPr>
        <w:rPr>
          <w:rFonts w:cs="Arial"/>
          <w:szCs w:val="22"/>
          <w:lang w:val="en-US"/>
        </w:rPr>
      </w:pPr>
    </w:p>
    <w:p w:rsidR="00EB4CF0" w:rsidRPr="00F1675A" w:rsidRDefault="00EB4CF0" w:rsidP="00EB4CF0">
      <w:pPr>
        <w:rPr>
          <w:rFonts w:cs="Arial"/>
          <w:szCs w:val="22"/>
          <w:lang w:val="en-US"/>
        </w:rPr>
      </w:pPr>
      <w:r w:rsidRPr="00F1675A">
        <w:rPr>
          <w:rFonts w:cs="Arial"/>
          <w:szCs w:val="22"/>
          <w:lang w:val="en-US"/>
        </w:rPr>
        <w:t>This policy states that a credentialed, licensed school nurse or trained, unlicensed school staff, under the direct or indirect supervision of the credentialed school nurse (or supervisor of health), may administer epinephrine in the form of an epinephrine auto-injector during a severe, life-threatening allergic reaction</w:t>
      </w:r>
      <w:r w:rsidRPr="00F1675A">
        <w:rPr>
          <w:rFonts w:cs="Arial"/>
          <w:color w:val="FF0000"/>
          <w:szCs w:val="22"/>
          <w:lang w:val="en-US"/>
        </w:rPr>
        <w:t xml:space="preserve">. </w:t>
      </w:r>
      <w:r w:rsidRPr="00F1675A">
        <w:rPr>
          <w:rFonts w:cs="Arial"/>
          <w:szCs w:val="22"/>
          <w:lang w:val="en-US"/>
        </w:rPr>
        <w:t xml:space="preserve">The epinephrine auto-injector rapidly delivers a pre-measured, sterile, single dose of epinephrine by direct injection through the skin.       </w:t>
      </w:r>
    </w:p>
    <w:p w:rsidR="00EB4CF0" w:rsidRPr="00F1675A" w:rsidRDefault="00EB4CF0" w:rsidP="00EB4CF0">
      <w:pPr>
        <w:rPr>
          <w:rFonts w:cs="Arial"/>
          <w:szCs w:val="22"/>
          <w:lang w:val="en-US"/>
        </w:rPr>
      </w:pPr>
    </w:p>
    <w:p w:rsidR="00EB4CF0" w:rsidRPr="00F1675A" w:rsidRDefault="00EB4CF0" w:rsidP="00EB4CF0">
      <w:pPr>
        <w:rPr>
          <w:rFonts w:cs="Arial"/>
          <w:szCs w:val="22"/>
          <w:lang w:val="en-US"/>
        </w:rPr>
      </w:pPr>
      <w:r w:rsidRPr="00F1675A">
        <w:rPr>
          <w:rFonts w:cs="Arial"/>
          <w:szCs w:val="22"/>
          <w:lang w:val="en-US"/>
        </w:rPr>
        <w:t>**If parents/guardians do not wish their child to receive this treatment, they must so indicate in writing within two weeks of the beginning of school.</w:t>
      </w:r>
    </w:p>
    <w:p w:rsidR="00EB4CF0" w:rsidRPr="00F1675A" w:rsidRDefault="00EB4CF0" w:rsidP="00EB4CF0">
      <w:pPr>
        <w:rPr>
          <w:rFonts w:cs="Arial"/>
          <w:szCs w:val="22"/>
          <w:lang w:val="en-US"/>
        </w:rPr>
      </w:pPr>
    </w:p>
    <w:p w:rsidR="00EB4CF0" w:rsidRPr="0087264C" w:rsidRDefault="00EB4CF0" w:rsidP="00EB4CF0">
      <w:pPr>
        <w:jc w:val="center"/>
        <w:rPr>
          <w:rFonts w:cs="Arial"/>
          <w:b/>
          <w:szCs w:val="22"/>
          <w:lang w:val="es-MX"/>
        </w:rPr>
      </w:pPr>
      <w:r w:rsidRPr="0087264C">
        <w:rPr>
          <w:rFonts w:cs="Arial"/>
          <w:b/>
          <w:szCs w:val="22"/>
          <w:lang w:val="es-MX"/>
        </w:rPr>
        <w:t>Notificación Anual a los Padres Sobre el Tratamiento</w:t>
      </w:r>
    </w:p>
    <w:p w:rsidR="00EB4CF0" w:rsidRPr="0087264C" w:rsidRDefault="00EB4CF0" w:rsidP="00EB4CF0">
      <w:pPr>
        <w:jc w:val="center"/>
        <w:rPr>
          <w:rFonts w:cs="Arial"/>
          <w:b/>
          <w:szCs w:val="22"/>
          <w:lang w:val="es-MX"/>
        </w:rPr>
      </w:pPr>
      <w:r w:rsidRPr="0087264C">
        <w:rPr>
          <w:rFonts w:cs="Arial"/>
          <w:b/>
          <w:szCs w:val="22"/>
          <w:lang w:val="es-MX"/>
        </w:rPr>
        <w:t>del Anafilaxis</w:t>
      </w:r>
    </w:p>
    <w:p w:rsidR="00EB4CF0" w:rsidRPr="0087264C" w:rsidRDefault="00EB4CF0" w:rsidP="00EB4CF0">
      <w:pPr>
        <w:jc w:val="center"/>
        <w:rPr>
          <w:rFonts w:cs="Arial"/>
          <w:szCs w:val="22"/>
          <w:lang w:val="es-MX"/>
        </w:rPr>
      </w:pPr>
    </w:p>
    <w:p w:rsidR="00EB4CF0" w:rsidRPr="0087264C" w:rsidRDefault="00EB4CF0" w:rsidP="00EB4CF0">
      <w:pPr>
        <w:rPr>
          <w:rFonts w:cs="Arial"/>
          <w:i/>
          <w:szCs w:val="22"/>
          <w:lang w:val="es-MX"/>
        </w:rPr>
      </w:pPr>
      <w:r w:rsidRPr="0087264C">
        <w:rPr>
          <w:rFonts w:cs="Arial"/>
          <w:i/>
          <w:szCs w:val="22"/>
          <w:lang w:val="es-MX"/>
        </w:rPr>
        <w:t>El Código Educacional de California 49414 autoriza a los distritos escolares que provean los auto-inyectores de epinefrina al personal escolar que ha recibido entrenamiento para dar asistencia médica de emergencia a personas que se encuentren sufriendo una reacción anafiláctica.</w:t>
      </w:r>
    </w:p>
    <w:p w:rsidR="00EB4CF0" w:rsidRPr="0087264C" w:rsidRDefault="00EB4CF0" w:rsidP="00EB4CF0">
      <w:pPr>
        <w:rPr>
          <w:rFonts w:cs="Arial"/>
          <w:i/>
          <w:szCs w:val="22"/>
          <w:lang w:val="es-MX"/>
        </w:rPr>
      </w:pPr>
    </w:p>
    <w:p w:rsidR="00EB4CF0" w:rsidRPr="0087264C" w:rsidRDefault="00EB4CF0" w:rsidP="00EB4CF0">
      <w:pPr>
        <w:rPr>
          <w:rFonts w:cs="Arial"/>
          <w:i/>
          <w:szCs w:val="22"/>
          <w:lang w:val="es-MX"/>
        </w:rPr>
      </w:pPr>
      <w:r w:rsidRPr="0087264C">
        <w:rPr>
          <w:rFonts w:cs="Arial"/>
          <w:i/>
          <w:szCs w:val="22"/>
          <w:lang w:val="es-MX"/>
        </w:rPr>
        <w:t>El Anafilaxis es un responsorio rápido del cuerpo donde una persona está sufriendo una reacción alérgica severa causada por piquetes de insectos, comidas, medicinas, materiales látex, ejercicio, o en algunos casos raros por causas desconocidas.  Esta es una condición severa que amenaza contra la vida de la persona y requiere tratamiento médico inmediatamente.  El administrar la epinefrina a estudiantes durante una emergencia médica puede ayudar asegurar la salud y seguridad de ellos en la escuela.  Por esta razón, la Oficina de Educación del Condado de Tulare ha adoptado una póliza en la cual se puede administrar la epinefrina a estudiantes que se encuentren en necesidad de dicho tratamiento.</w:t>
      </w:r>
    </w:p>
    <w:p w:rsidR="00EB4CF0" w:rsidRPr="0087264C" w:rsidRDefault="00EB4CF0" w:rsidP="00EB4CF0">
      <w:pPr>
        <w:rPr>
          <w:rFonts w:cs="Arial"/>
          <w:i/>
          <w:szCs w:val="22"/>
          <w:lang w:val="es-MX"/>
        </w:rPr>
      </w:pPr>
    </w:p>
    <w:p w:rsidR="00EB4CF0" w:rsidRPr="0087264C" w:rsidRDefault="00EB4CF0" w:rsidP="00EB4CF0">
      <w:pPr>
        <w:rPr>
          <w:rFonts w:cs="Arial"/>
          <w:i/>
          <w:szCs w:val="22"/>
          <w:lang w:val="es-MX"/>
        </w:rPr>
      </w:pPr>
      <w:r w:rsidRPr="0087264C">
        <w:rPr>
          <w:rFonts w:cs="Arial"/>
          <w:i/>
          <w:szCs w:val="22"/>
          <w:lang w:val="es-MX"/>
        </w:rPr>
        <w:t xml:space="preserve">Esta póliza declara que una enfermera registrada con credenciales o un miembro del personal escolar sin credenciales pero que ha recibido entrenamiento bajo la supervisión directa o indirecta de la enfermera escolar (o el supervisor de salud), puede administrar la epinefrina en forma de un auto-inyector durante una reacción severa alérgica donde la vida de la persona peligra.  El auto-inyector de epinefrina rápidamente entrega la dosis correcta a través de una inyección directa en la piel.   </w:t>
      </w:r>
    </w:p>
    <w:p w:rsidR="00EB4CF0" w:rsidRPr="0087264C" w:rsidRDefault="00EB4CF0" w:rsidP="00EB4CF0">
      <w:pPr>
        <w:rPr>
          <w:rFonts w:cs="Arial"/>
          <w:szCs w:val="22"/>
          <w:lang w:val="es-MX"/>
        </w:rPr>
      </w:pPr>
    </w:p>
    <w:p w:rsidR="00EB4CF0" w:rsidRPr="0087264C" w:rsidRDefault="00EB4CF0" w:rsidP="00EB4CF0">
      <w:pPr>
        <w:rPr>
          <w:rFonts w:cs="Arial"/>
          <w:szCs w:val="22"/>
          <w:lang w:val="es-MX"/>
        </w:rPr>
      </w:pPr>
    </w:p>
    <w:p w:rsidR="00EB4CF0" w:rsidRDefault="00EB4CF0" w:rsidP="00EB4CF0">
      <w:pPr>
        <w:ind w:right="-18"/>
        <w:rPr>
          <w:rFonts w:cs="Arial"/>
          <w:bCs/>
          <w:iCs/>
          <w:szCs w:val="22"/>
          <w:lang w:val="es-MX"/>
        </w:rPr>
      </w:pPr>
      <w:r w:rsidRPr="0087264C">
        <w:rPr>
          <w:rFonts w:cs="Arial"/>
          <w:szCs w:val="22"/>
          <w:lang w:val="es-MX"/>
        </w:rPr>
        <w:t xml:space="preserve">** </w:t>
      </w:r>
      <w:r w:rsidRPr="0087264C">
        <w:rPr>
          <w:rFonts w:cs="Arial"/>
          <w:b/>
          <w:szCs w:val="22"/>
          <w:lang w:val="es-MX"/>
        </w:rPr>
        <w:t xml:space="preserve">Si los padres/guardianes desean que su hijo/a </w:t>
      </w:r>
      <w:r w:rsidRPr="0087264C">
        <w:rPr>
          <w:rFonts w:cs="Arial"/>
          <w:b/>
          <w:szCs w:val="22"/>
          <w:u w:val="single"/>
          <w:lang w:val="es-MX"/>
        </w:rPr>
        <w:t>No</w:t>
      </w:r>
      <w:r w:rsidRPr="0087264C">
        <w:rPr>
          <w:rFonts w:cs="Arial"/>
          <w:b/>
          <w:szCs w:val="22"/>
          <w:lang w:val="es-MX"/>
        </w:rPr>
        <w:t xml:space="preserve"> reciba este tratamiento, </w:t>
      </w:r>
      <w:r w:rsidRPr="0087264C">
        <w:rPr>
          <w:rFonts w:cs="Arial"/>
          <w:i/>
          <w:szCs w:val="22"/>
          <w:lang w:val="es-MX"/>
        </w:rPr>
        <w:t>deben indicarlo por escrito a la escuela al principio del año escolar durante las primeras dos semanas de clases.</w:t>
      </w:r>
    </w:p>
    <w:p w:rsidR="00EB4CF0" w:rsidRDefault="00EB4CF0" w:rsidP="001774E7">
      <w:pPr>
        <w:ind w:right="-18"/>
        <w:rPr>
          <w:rFonts w:cs="Arial"/>
          <w:b/>
          <w:color w:val="000000"/>
          <w:szCs w:val="22"/>
          <w:u w:val="single"/>
          <w:lang w:val="es-MX"/>
        </w:rPr>
      </w:pPr>
    </w:p>
    <w:p w:rsidR="00EB4CF0" w:rsidRDefault="00EB4CF0" w:rsidP="001774E7">
      <w:pPr>
        <w:ind w:right="-18"/>
        <w:rPr>
          <w:rFonts w:cs="Arial"/>
          <w:b/>
          <w:color w:val="000000"/>
          <w:szCs w:val="22"/>
          <w:u w:val="single"/>
          <w:lang w:val="es-MX"/>
        </w:rPr>
      </w:pPr>
    </w:p>
    <w:p w:rsidR="00AD0825" w:rsidRPr="0087264C" w:rsidRDefault="00AD0825" w:rsidP="00232740">
      <w:pPr>
        <w:autoSpaceDE w:val="0"/>
        <w:autoSpaceDN w:val="0"/>
        <w:adjustRightInd w:val="0"/>
        <w:jc w:val="both"/>
        <w:rPr>
          <w:rFonts w:cs="Arial"/>
          <w:szCs w:val="22"/>
          <w:lang w:val="es-MX"/>
        </w:rPr>
      </w:pPr>
    </w:p>
    <w:p w:rsidR="00AD0825" w:rsidRPr="0087264C" w:rsidRDefault="00AD0825" w:rsidP="00232740">
      <w:pPr>
        <w:autoSpaceDE w:val="0"/>
        <w:autoSpaceDN w:val="0"/>
        <w:adjustRightInd w:val="0"/>
        <w:jc w:val="both"/>
        <w:rPr>
          <w:rFonts w:cs="Arial"/>
          <w:szCs w:val="22"/>
          <w:lang w:val="es-MX"/>
        </w:rPr>
      </w:pPr>
    </w:p>
    <w:p w:rsidR="00EB4CF0" w:rsidRPr="00F1675A" w:rsidRDefault="00AD0825" w:rsidP="00EB4CF0">
      <w:pPr>
        <w:jc w:val="center"/>
        <w:rPr>
          <w:rFonts w:cs="Arial"/>
          <w:szCs w:val="22"/>
          <w:u w:val="single"/>
          <w:lang w:val="en-US"/>
        </w:rPr>
      </w:pPr>
      <w:r w:rsidRPr="00AF2533">
        <w:rPr>
          <w:rFonts w:cs="Arial"/>
          <w:szCs w:val="22"/>
          <w:lang w:val="en-US"/>
        </w:rPr>
        <w:br w:type="page"/>
      </w:r>
      <w:proofErr w:type="spellStart"/>
      <w:r w:rsidR="00EB4CF0" w:rsidRPr="00F1675A">
        <w:rPr>
          <w:rFonts w:cs="Arial"/>
          <w:szCs w:val="22"/>
          <w:u w:val="single"/>
          <w:lang w:val="en-US"/>
        </w:rPr>
        <w:lastRenderedPageBreak/>
        <w:t>Richgrove</w:t>
      </w:r>
      <w:proofErr w:type="spellEnd"/>
      <w:r w:rsidR="00EB4CF0" w:rsidRPr="00F1675A">
        <w:rPr>
          <w:rFonts w:cs="Arial"/>
          <w:szCs w:val="22"/>
          <w:u w:val="single"/>
          <w:lang w:val="en-US"/>
        </w:rPr>
        <w:t xml:space="preserve"> School District</w:t>
      </w:r>
    </w:p>
    <w:p w:rsidR="00E35849" w:rsidRPr="00EB4CF0" w:rsidRDefault="00EB4CF0" w:rsidP="00EB4CF0">
      <w:pPr>
        <w:pStyle w:val="Title"/>
        <w:rPr>
          <w:rFonts w:ascii="Arial" w:hAnsi="Arial" w:cs="Arial"/>
          <w:sz w:val="22"/>
          <w:szCs w:val="22"/>
        </w:rPr>
      </w:pPr>
      <w:r w:rsidRPr="00EB4CF0">
        <w:rPr>
          <w:rFonts w:ascii="Arial" w:hAnsi="Arial" w:cs="Arial"/>
          <w:sz w:val="22"/>
          <w:szCs w:val="22"/>
        </w:rPr>
        <w:t>Exposure to Head Lice</w:t>
      </w:r>
    </w:p>
    <w:p w:rsidR="00E35849" w:rsidRPr="00F1675A" w:rsidRDefault="00E35849" w:rsidP="00E35849">
      <w:pPr>
        <w:rPr>
          <w:rFonts w:cs="Arial"/>
          <w:szCs w:val="22"/>
          <w:lang w:val="en-US"/>
        </w:rPr>
      </w:pPr>
      <w:r w:rsidRPr="00F1675A">
        <w:rPr>
          <w:rFonts w:cs="Arial"/>
          <w:szCs w:val="22"/>
          <w:lang w:val="en-US"/>
        </w:rPr>
        <w:t>Dear Parents:</w:t>
      </w:r>
    </w:p>
    <w:p w:rsidR="00E35849" w:rsidRPr="00F1675A" w:rsidRDefault="00E35849" w:rsidP="00E35849">
      <w:pPr>
        <w:rPr>
          <w:rFonts w:cs="Arial"/>
          <w:szCs w:val="22"/>
          <w:lang w:val="en-US"/>
        </w:rPr>
      </w:pPr>
    </w:p>
    <w:p w:rsidR="00E35849" w:rsidRPr="0087264C" w:rsidRDefault="00E35849" w:rsidP="00E35849">
      <w:pPr>
        <w:pStyle w:val="NoSpacing"/>
        <w:rPr>
          <w:rFonts w:ascii="Arial" w:hAnsi="Arial" w:cs="Arial"/>
        </w:rPr>
      </w:pPr>
      <w:r w:rsidRPr="0087264C">
        <w:rPr>
          <w:rFonts w:ascii="Arial" w:hAnsi="Arial" w:cs="Arial"/>
        </w:rPr>
        <w:tab/>
        <w:t>This is to inform you that your child may have been exposed to head lice.  In order for us to keep the infestation under control, children will be sent home. I know this is a drastic thing to do, but we have found this is the only way to control lice infestation. In order to be successful in the elimination of these outbreaks, we ask that you please take time this evening and tomorrow to check your child’s hair. We are planning to have a head check for all the students next week.  Make sure your child’s hair has been cleaned or we will be obligated to send your child home.</w:t>
      </w:r>
    </w:p>
    <w:p w:rsidR="00E35849" w:rsidRPr="0087264C" w:rsidRDefault="00E35849" w:rsidP="00E35849">
      <w:pPr>
        <w:pStyle w:val="NoSpacing"/>
        <w:rPr>
          <w:rFonts w:ascii="Arial" w:hAnsi="Arial" w:cs="Arial"/>
        </w:rPr>
      </w:pPr>
    </w:p>
    <w:p w:rsidR="00E35849" w:rsidRPr="0087264C" w:rsidRDefault="00E35849" w:rsidP="00E35849">
      <w:pPr>
        <w:pStyle w:val="NoSpacing"/>
        <w:rPr>
          <w:rFonts w:ascii="Arial" w:hAnsi="Arial" w:cs="Arial"/>
        </w:rPr>
      </w:pPr>
      <w:r w:rsidRPr="0087264C">
        <w:rPr>
          <w:rFonts w:ascii="Arial" w:hAnsi="Arial" w:cs="Arial"/>
        </w:rPr>
        <w:t>The following are suggestions on how to eliminate the problem of head lice.</w:t>
      </w:r>
    </w:p>
    <w:p w:rsidR="00E35849" w:rsidRPr="0087264C" w:rsidRDefault="00E35849" w:rsidP="00B32E64">
      <w:pPr>
        <w:pStyle w:val="NoSpacing"/>
        <w:numPr>
          <w:ilvl w:val="0"/>
          <w:numId w:val="58"/>
        </w:numPr>
        <w:rPr>
          <w:rFonts w:ascii="Arial" w:hAnsi="Arial" w:cs="Arial"/>
        </w:rPr>
      </w:pPr>
      <w:r w:rsidRPr="0087264C">
        <w:rPr>
          <w:rFonts w:ascii="Arial" w:hAnsi="Arial" w:cs="Arial"/>
        </w:rPr>
        <w:t xml:space="preserve">Use of a medicated shampoo/non-prescription medication, such as A200, RID, RNC, or </w:t>
      </w:r>
      <w:proofErr w:type="spellStart"/>
      <w:r w:rsidRPr="0087264C">
        <w:rPr>
          <w:rFonts w:ascii="Arial" w:hAnsi="Arial" w:cs="Arial"/>
        </w:rPr>
        <w:t>Pyrinate</w:t>
      </w:r>
      <w:proofErr w:type="spellEnd"/>
      <w:r w:rsidRPr="0087264C">
        <w:rPr>
          <w:rFonts w:ascii="Arial" w:hAnsi="Arial" w:cs="Arial"/>
        </w:rPr>
        <w:t xml:space="preserve"> prescribed by a Dr.</w:t>
      </w:r>
    </w:p>
    <w:p w:rsidR="00E35849" w:rsidRPr="0087264C" w:rsidRDefault="00E35849" w:rsidP="00B32E64">
      <w:pPr>
        <w:pStyle w:val="NoSpacing"/>
        <w:numPr>
          <w:ilvl w:val="0"/>
          <w:numId w:val="58"/>
        </w:numPr>
        <w:rPr>
          <w:rFonts w:ascii="Arial" w:hAnsi="Arial" w:cs="Arial"/>
        </w:rPr>
      </w:pPr>
      <w:r w:rsidRPr="0087264C">
        <w:rPr>
          <w:rFonts w:ascii="Arial" w:hAnsi="Arial" w:cs="Arial"/>
        </w:rPr>
        <w:t>Comb the hair with a fine comb to get rid of dead head lice that cling to the hair after treatment.</w:t>
      </w:r>
    </w:p>
    <w:p w:rsidR="00E35849" w:rsidRPr="0087264C" w:rsidRDefault="00E35849" w:rsidP="00B32E64">
      <w:pPr>
        <w:pStyle w:val="NoSpacing"/>
        <w:numPr>
          <w:ilvl w:val="0"/>
          <w:numId w:val="58"/>
        </w:numPr>
        <w:rPr>
          <w:rFonts w:ascii="Arial" w:hAnsi="Arial" w:cs="Arial"/>
        </w:rPr>
      </w:pPr>
      <w:r w:rsidRPr="0087264C">
        <w:rPr>
          <w:rFonts w:ascii="Arial" w:hAnsi="Arial" w:cs="Arial"/>
        </w:rPr>
        <w:t>Wash all clothing that has been in contact with the hair in hot water.</w:t>
      </w:r>
    </w:p>
    <w:p w:rsidR="00E35849" w:rsidRPr="0087264C" w:rsidRDefault="00E35849" w:rsidP="00B32E64">
      <w:pPr>
        <w:pStyle w:val="NoSpacing"/>
        <w:numPr>
          <w:ilvl w:val="0"/>
          <w:numId w:val="58"/>
        </w:numPr>
        <w:rPr>
          <w:rFonts w:ascii="Arial" w:hAnsi="Arial" w:cs="Arial"/>
        </w:rPr>
      </w:pPr>
      <w:r w:rsidRPr="0087264C">
        <w:rPr>
          <w:rFonts w:ascii="Arial" w:hAnsi="Arial" w:cs="Arial"/>
        </w:rPr>
        <w:t>Wash all sheets, pillowcases, etc. that have been in contact with infested hair.</w:t>
      </w:r>
    </w:p>
    <w:p w:rsidR="00E35849" w:rsidRPr="0087264C" w:rsidRDefault="00E35849" w:rsidP="00E35849">
      <w:pPr>
        <w:pStyle w:val="NoSpacing"/>
        <w:rPr>
          <w:rFonts w:ascii="Arial" w:hAnsi="Arial" w:cs="Arial"/>
        </w:rPr>
      </w:pPr>
    </w:p>
    <w:p w:rsidR="00E35849" w:rsidRPr="00F1675A" w:rsidRDefault="00E35849" w:rsidP="00E35849">
      <w:pPr>
        <w:rPr>
          <w:rFonts w:cs="Arial"/>
          <w:szCs w:val="22"/>
          <w:lang w:val="en-US"/>
        </w:rPr>
      </w:pPr>
      <w:r w:rsidRPr="00F1675A">
        <w:rPr>
          <w:rFonts w:cs="Arial"/>
          <w:szCs w:val="22"/>
          <w:lang w:val="en-US"/>
        </w:rPr>
        <w:t xml:space="preserve">If you have any questions, please feel free to call me Susana Gomez @ 661-725-2424 ext. 114. </w:t>
      </w:r>
    </w:p>
    <w:p w:rsidR="00E35849" w:rsidRPr="00F1675A" w:rsidRDefault="00E35849" w:rsidP="00E35849">
      <w:pPr>
        <w:rPr>
          <w:rFonts w:cs="Arial"/>
          <w:szCs w:val="22"/>
          <w:lang w:val="en-US"/>
        </w:rPr>
      </w:pPr>
    </w:p>
    <w:p w:rsidR="00E35849" w:rsidRPr="00F1675A" w:rsidRDefault="00E35849" w:rsidP="00E35849">
      <w:pPr>
        <w:rPr>
          <w:rFonts w:cs="Arial"/>
          <w:szCs w:val="22"/>
          <w:lang w:val="en-US"/>
        </w:rPr>
      </w:pPr>
      <w:r w:rsidRPr="00F1675A">
        <w:rPr>
          <w:rFonts w:cs="Arial"/>
          <w:szCs w:val="22"/>
          <w:lang w:val="en-US"/>
        </w:rPr>
        <w:t>Thank you for your cooperation.</w:t>
      </w:r>
    </w:p>
    <w:p w:rsidR="00E35849" w:rsidRPr="0087264C" w:rsidRDefault="00E35849" w:rsidP="00E35849">
      <w:pPr>
        <w:rPr>
          <w:rFonts w:cs="Arial"/>
          <w:szCs w:val="22"/>
          <w:lang w:val="es-MX"/>
        </w:rPr>
      </w:pPr>
      <w:r w:rsidRPr="0087264C">
        <w:rPr>
          <w:rFonts w:cs="Arial"/>
          <w:szCs w:val="22"/>
          <w:lang w:val="es-MX"/>
        </w:rPr>
        <w:t>``````````````````````````````````````````````````````````````````````````````````````````````````````````````````````````````````````````````````</w:t>
      </w:r>
    </w:p>
    <w:p w:rsidR="00E35849" w:rsidRPr="0087264C" w:rsidRDefault="00E35849" w:rsidP="00E35849">
      <w:pPr>
        <w:jc w:val="center"/>
        <w:rPr>
          <w:rFonts w:cs="Arial"/>
          <w:szCs w:val="22"/>
          <w:u w:val="single"/>
          <w:lang w:val="es-MX"/>
        </w:rPr>
      </w:pPr>
      <w:proofErr w:type="spellStart"/>
      <w:r w:rsidRPr="0087264C">
        <w:rPr>
          <w:rFonts w:cs="Arial"/>
          <w:szCs w:val="22"/>
          <w:u w:val="single"/>
          <w:lang w:val="es-MX"/>
        </w:rPr>
        <w:t>Districto</w:t>
      </w:r>
      <w:proofErr w:type="spellEnd"/>
      <w:r w:rsidRPr="0087264C">
        <w:rPr>
          <w:rFonts w:cs="Arial"/>
          <w:szCs w:val="22"/>
          <w:u w:val="single"/>
          <w:lang w:val="es-MX"/>
        </w:rPr>
        <w:t xml:space="preserve"> Escolar de </w:t>
      </w:r>
      <w:proofErr w:type="spellStart"/>
      <w:r w:rsidRPr="0087264C">
        <w:rPr>
          <w:rFonts w:cs="Arial"/>
          <w:szCs w:val="22"/>
          <w:u w:val="single"/>
          <w:lang w:val="es-MX"/>
        </w:rPr>
        <w:t>Richgrove</w:t>
      </w:r>
      <w:proofErr w:type="spellEnd"/>
    </w:p>
    <w:p w:rsidR="00E35849" w:rsidRPr="0087264C" w:rsidRDefault="00E35849" w:rsidP="00E35849">
      <w:pPr>
        <w:rPr>
          <w:rFonts w:cs="Arial"/>
          <w:szCs w:val="22"/>
          <w:lang w:val="es-MX"/>
        </w:rPr>
      </w:pPr>
      <w:r w:rsidRPr="0087264C">
        <w:rPr>
          <w:rFonts w:cs="Arial"/>
          <w:szCs w:val="22"/>
          <w:lang w:val="es-MX"/>
        </w:rPr>
        <w:t>Estimados Padres de Familia:</w:t>
      </w:r>
    </w:p>
    <w:p w:rsidR="00E35849" w:rsidRPr="0087264C" w:rsidRDefault="00E35849" w:rsidP="00E35849">
      <w:pPr>
        <w:pStyle w:val="NoSpacing"/>
        <w:rPr>
          <w:rFonts w:ascii="Arial" w:hAnsi="Arial" w:cs="Arial"/>
          <w:lang w:val="es-MX"/>
        </w:rPr>
      </w:pPr>
      <w:r w:rsidRPr="0087264C">
        <w:rPr>
          <w:rFonts w:ascii="Arial" w:hAnsi="Arial" w:cs="Arial"/>
          <w:lang w:val="es-MX"/>
        </w:rPr>
        <w:tab/>
      </w:r>
    </w:p>
    <w:p w:rsidR="00E35849" w:rsidRPr="0087264C" w:rsidRDefault="00E35849" w:rsidP="00E35849">
      <w:pPr>
        <w:pStyle w:val="NoSpacing"/>
        <w:ind w:firstLine="720"/>
        <w:rPr>
          <w:rFonts w:ascii="Arial" w:hAnsi="Arial" w:cs="Arial"/>
          <w:lang w:val="es-MX"/>
        </w:rPr>
      </w:pPr>
      <w:r w:rsidRPr="0087264C">
        <w:rPr>
          <w:rFonts w:ascii="Arial" w:hAnsi="Arial" w:cs="Arial"/>
          <w:lang w:val="es-MX"/>
        </w:rPr>
        <w:t xml:space="preserve">Les quiero informar que posiblemente su niño/niña haya sido expuesta/o a piojos. Para que la infestación este bajo control, hemos mandado unos niños para sus casas. Aunque parezca ser acción drástica, no hay otra forma de manejar la situación. </w:t>
      </w:r>
    </w:p>
    <w:p w:rsidR="00E35849" w:rsidRPr="0087264C" w:rsidRDefault="00E35849" w:rsidP="00E35849">
      <w:pPr>
        <w:pStyle w:val="NoSpacing"/>
        <w:ind w:firstLine="720"/>
        <w:rPr>
          <w:rFonts w:ascii="Arial" w:hAnsi="Arial" w:cs="Arial"/>
          <w:lang w:val="es-MX"/>
        </w:rPr>
      </w:pPr>
    </w:p>
    <w:p w:rsidR="00E35849" w:rsidRPr="0087264C" w:rsidRDefault="00E35849" w:rsidP="00E35849">
      <w:pPr>
        <w:pStyle w:val="NoSpacing"/>
        <w:ind w:firstLine="720"/>
        <w:rPr>
          <w:rFonts w:ascii="Arial" w:hAnsi="Arial" w:cs="Arial"/>
          <w:lang w:val="es-MX"/>
        </w:rPr>
      </w:pPr>
      <w:r w:rsidRPr="0087264C">
        <w:rPr>
          <w:rFonts w:ascii="Arial" w:hAnsi="Arial" w:cs="Arial"/>
          <w:lang w:val="es-MX"/>
        </w:rPr>
        <w:t xml:space="preserve">Su apoyo es importante.  Favor de tomar el tiempo para examinar el cabello de sus niños esta tarde y mañana. La próxima semana, vamos a examinar el cabello de todos los alumnos. Por favor asegurase que el cabello de sus hijos este limpio de piojos por la razón que si les encontramos evidencia estaremos obligados a </w:t>
      </w:r>
      <w:proofErr w:type="spellStart"/>
      <w:r w:rsidRPr="0087264C">
        <w:rPr>
          <w:rFonts w:ascii="Arial" w:hAnsi="Arial" w:cs="Arial"/>
          <w:lang w:val="es-MX"/>
        </w:rPr>
        <w:t>mándarlos</w:t>
      </w:r>
      <w:proofErr w:type="spellEnd"/>
      <w:r w:rsidRPr="0087264C">
        <w:rPr>
          <w:rFonts w:ascii="Arial" w:hAnsi="Arial" w:cs="Arial"/>
          <w:lang w:val="es-MX"/>
        </w:rPr>
        <w:t xml:space="preserve"> a sus casas. Si usted  sabe que su niño no tiene piojos no se debe de preocupar, pero de todas maneras es necesario que revise el cabello de su hijo/a. </w:t>
      </w:r>
    </w:p>
    <w:p w:rsidR="00E35849" w:rsidRPr="0087264C" w:rsidRDefault="00E35849" w:rsidP="00E35849">
      <w:pPr>
        <w:rPr>
          <w:rFonts w:cs="Arial"/>
          <w:szCs w:val="22"/>
          <w:lang w:val="es-MX"/>
        </w:rPr>
      </w:pPr>
    </w:p>
    <w:p w:rsidR="00E35849" w:rsidRPr="0087264C" w:rsidRDefault="00E35849" w:rsidP="00E35849">
      <w:pPr>
        <w:rPr>
          <w:rFonts w:cs="Arial"/>
          <w:szCs w:val="22"/>
          <w:lang w:val="es-MX"/>
        </w:rPr>
      </w:pPr>
      <w:proofErr w:type="spellStart"/>
      <w:r w:rsidRPr="0087264C">
        <w:rPr>
          <w:rFonts w:cs="Arial"/>
          <w:szCs w:val="22"/>
          <w:lang w:val="es-MX"/>
        </w:rPr>
        <w:t>Aqui</w:t>
      </w:r>
      <w:proofErr w:type="spellEnd"/>
      <w:r w:rsidRPr="0087264C">
        <w:rPr>
          <w:rFonts w:cs="Arial"/>
          <w:szCs w:val="22"/>
          <w:lang w:val="es-MX"/>
        </w:rPr>
        <w:t xml:space="preserve"> les damos unas sugerencias de como ustedes nos pueden ayudar solucionar el problema.</w:t>
      </w:r>
    </w:p>
    <w:p w:rsidR="00E35849" w:rsidRPr="0087264C" w:rsidRDefault="00E35849" w:rsidP="00B32E64">
      <w:pPr>
        <w:pStyle w:val="ListParagraph"/>
        <w:numPr>
          <w:ilvl w:val="0"/>
          <w:numId w:val="59"/>
        </w:numPr>
        <w:rPr>
          <w:rFonts w:ascii="Arial" w:hAnsi="Arial" w:cs="Arial"/>
          <w:lang w:val="es-MX"/>
        </w:rPr>
      </w:pPr>
      <w:r w:rsidRPr="0087264C">
        <w:rPr>
          <w:rFonts w:ascii="Arial" w:hAnsi="Arial" w:cs="Arial"/>
          <w:lang w:val="es-MX"/>
        </w:rPr>
        <w:t xml:space="preserve">Un champú que tenga medicina sin receta, como A200, RID, RNC, o </w:t>
      </w:r>
      <w:proofErr w:type="spellStart"/>
      <w:r w:rsidRPr="0087264C">
        <w:rPr>
          <w:rFonts w:ascii="Arial" w:hAnsi="Arial" w:cs="Arial"/>
          <w:lang w:val="es-MX"/>
        </w:rPr>
        <w:t>Pyrinate</w:t>
      </w:r>
      <w:proofErr w:type="spellEnd"/>
      <w:r w:rsidRPr="0087264C">
        <w:rPr>
          <w:rFonts w:ascii="Arial" w:hAnsi="Arial" w:cs="Arial"/>
          <w:lang w:val="es-MX"/>
        </w:rPr>
        <w:t xml:space="preserve"> que es recomendado por el Doctor.</w:t>
      </w:r>
    </w:p>
    <w:p w:rsidR="00E35849" w:rsidRPr="0087264C" w:rsidRDefault="00E35849" w:rsidP="00B32E64">
      <w:pPr>
        <w:pStyle w:val="ListParagraph"/>
        <w:numPr>
          <w:ilvl w:val="0"/>
          <w:numId w:val="59"/>
        </w:numPr>
        <w:rPr>
          <w:rFonts w:ascii="Arial" w:hAnsi="Arial" w:cs="Arial"/>
          <w:lang w:val="es-MX"/>
        </w:rPr>
      </w:pPr>
      <w:r w:rsidRPr="0087264C">
        <w:rPr>
          <w:rFonts w:ascii="Arial" w:hAnsi="Arial" w:cs="Arial"/>
          <w:lang w:val="es-MX"/>
        </w:rPr>
        <w:t>Peine el cabello con un peine fino para quitar las liendres muertas que se quedan pegadas en la raíz después del tratamiento.</w:t>
      </w:r>
    </w:p>
    <w:p w:rsidR="00E35849" w:rsidRPr="0087264C" w:rsidRDefault="00E35849" w:rsidP="00B32E64">
      <w:pPr>
        <w:pStyle w:val="ListParagraph"/>
        <w:numPr>
          <w:ilvl w:val="0"/>
          <w:numId w:val="59"/>
        </w:numPr>
        <w:rPr>
          <w:rFonts w:ascii="Arial" w:hAnsi="Arial" w:cs="Arial"/>
          <w:lang w:val="es-MX"/>
        </w:rPr>
      </w:pPr>
      <w:r w:rsidRPr="0087264C">
        <w:rPr>
          <w:rFonts w:ascii="Arial" w:hAnsi="Arial" w:cs="Arial"/>
          <w:lang w:val="es-MX"/>
        </w:rPr>
        <w:t>Lave la ropa que hay estado en contacto con el cabello infestado.</w:t>
      </w:r>
    </w:p>
    <w:p w:rsidR="00E35849" w:rsidRPr="0087264C" w:rsidRDefault="00E35849" w:rsidP="00B32E64">
      <w:pPr>
        <w:pStyle w:val="ListParagraph"/>
        <w:numPr>
          <w:ilvl w:val="0"/>
          <w:numId w:val="59"/>
        </w:numPr>
        <w:rPr>
          <w:rFonts w:ascii="Arial" w:hAnsi="Arial" w:cs="Arial"/>
          <w:lang w:val="es-MX"/>
        </w:rPr>
      </w:pPr>
      <w:r w:rsidRPr="0087264C">
        <w:rPr>
          <w:rFonts w:ascii="Arial" w:hAnsi="Arial" w:cs="Arial"/>
          <w:lang w:val="es-MX"/>
        </w:rPr>
        <w:t>Lave las sabanas y fundas que hayan estado en contacto con el cabello infestado.</w:t>
      </w:r>
    </w:p>
    <w:p w:rsidR="00E35849" w:rsidRPr="0087264C" w:rsidRDefault="00E35849" w:rsidP="00E35849">
      <w:pPr>
        <w:pStyle w:val="ListParagraph"/>
        <w:ind w:left="0"/>
        <w:rPr>
          <w:rFonts w:ascii="Arial" w:hAnsi="Arial" w:cs="Arial"/>
          <w:lang w:val="es-MX"/>
        </w:rPr>
      </w:pPr>
    </w:p>
    <w:p w:rsidR="00E35849" w:rsidRPr="0087264C" w:rsidRDefault="00E35849" w:rsidP="00E35849">
      <w:pPr>
        <w:pStyle w:val="ListParagraph"/>
        <w:ind w:left="0"/>
        <w:rPr>
          <w:rFonts w:ascii="Arial" w:hAnsi="Arial" w:cs="Arial"/>
          <w:lang w:val="es-MX"/>
        </w:rPr>
      </w:pPr>
      <w:r w:rsidRPr="0087264C">
        <w:rPr>
          <w:rFonts w:ascii="Arial" w:hAnsi="Arial" w:cs="Arial"/>
          <w:lang w:val="es-MX"/>
        </w:rPr>
        <w:t>Si tiene alguna pregunta, por favor comuníquese conmigo, Susana Gomez, al 725-2427 x 114.</w:t>
      </w:r>
    </w:p>
    <w:p w:rsidR="00E35849" w:rsidRPr="0087264C" w:rsidRDefault="00E35849" w:rsidP="00E35849">
      <w:pPr>
        <w:pStyle w:val="ListParagraph"/>
        <w:ind w:left="0"/>
        <w:rPr>
          <w:rFonts w:ascii="Arial" w:hAnsi="Arial" w:cs="Arial"/>
          <w:lang w:val="es-MX"/>
        </w:rPr>
      </w:pPr>
    </w:p>
    <w:p w:rsidR="00E35849" w:rsidRPr="0087264C" w:rsidRDefault="00E35849" w:rsidP="00E35849">
      <w:pPr>
        <w:jc w:val="center"/>
        <w:rPr>
          <w:rFonts w:cs="Arial"/>
          <w:b/>
          <w:bCs/>
          <w:szCs w:val="22"/>
          <w:lang w:val="es-ES"/>
        </w:rPr>
      </w:pPr>
      <w:r w:rsidRPr="0087264C">
        <w:rPr>
          <w:rFonts w:cs="Arial"/>
          <w:szCs w:val="22"/>
          <w:lang w:val="es-MX"/>
        </w:rPr>
        <w:t xml:space="preserve">Gracias por su cooperación. </w:t>
      </w:r>
      <w:r w:rsidRPr="0087264C">
        <w:rPr>
          <w:rFonts w:cs="Arial"/>
          <w:b/>
          <w:bCs/>
          <w:szCs w:val="22"/>
          <w:lang w:val="es-ES"/>
        </w:rPr>
        <w:br w:type="page"/>
      </w:r>
    </w:p>
    <w:p w:rsidR="00232740" w:rsidRPr="0087264C" w:rsidRDefault="00232740" w:rsidP="003710FE">
      <w:pPr>
        <w:jc w:val="center"/>
        <w:rPr>
          <w:rFonts w:cs="Arial"/>
          <w:b/>
          <w:bCs/>
          <w:szCs w:val="22"/>
          <w:lang w:val="es-ES"/>
        </w:rPr>
      </w:pPr>
      <w:r w:rsidRPr="0087264C">
        <w:rPr>
          <w:rFonts w:cs="Arial"/>
          <w:b/>
          <w:bCs/>
          <w:szCs w:val="22"/>
          <w:lang w:val="es-ES"/>
        </w:rPr>
        <w:lastRenderedPageBreak/>
        <w:t>Información para los Padres tocante los Alumnos y el Uso del Sistema Electrónico de Comunicación (Internet) del Distrito Escolar Elemental de Richgrove</w:t>
      </w:r>
    </w:p>
    <w:p w:rsidR="00232740" w:rsidRPr="0087264C" w:rsidRDefault="00232740" w:rsidP="00232740">
      <w:pPr>
        <w:autoSpaceDE w:val="0"/>
        <w:autoSpaceDN w:val="0"/>
        <w:adjustRightInd w:val="0"/>
        <w:rPr>
          <w:rFonts w:cs="Arial"/>
          <w:szCs w:val="22"/>
          <w:lang w:val="es-ES"/>
        </w:rPr>
      </w:pPr>
    </w:p>
    <w:p w:rsidR="00232740" w:rsidRPr="0087264C" w:rsidRDefault="00232740" w:rsidP="00232740">
      <w:pPr>
        <w:autoSpaceDE w:val="0"/>
        <w:autoSpaceDN w:val="0"/>
        <w:adjustRightInd w:val="0"/>
        <w:rPr>
          <w:rFonts w:cs="Arial"/>
          <w:szCs w:val="22"/>
          <w:lang w:val="es-ES"/>
        </w:rPr>
      </w:pPr>
      <w:r w:rsidRPr="0087264C">
        <w:rPr>
          <w:rFonts w:cs="Arial"/>
          <w:szCs w:val="22"/>
          <w:lang w:val="es-ES"/>
        </w:rPr>
        <w:t>Estimados Padres:</w:t>
      </w:r>
    </w:p>
    <w:p w:rsidR="00232740" w:rsidRPr="0087264C" w:rsidRDefault="00232740" w:rsidP="00232740">
      <w:pPr>
        <w:autoSpaceDE w:val="0"/>
        <w:autoSpaceDN w:val="0"/>
        <w:adjustRightInd w:val="0"/>
        <w:jc w:val="both"/>
        <w:rPr>
          <w:rFonts w:cs="Arial"/>
          <w:szCs w:val="22"/>
          <w:lang w:val="es-ES"/>
        </w:rPr>
      </w:pPr>
      <w:r w:rsidRPr="0087264C">
        <w:rPr>
          <w:rFonts w:cs="Arial"/>
          <w:szCs w:val="22"/>
          <w:lang w:val="es-ES"/>
        </w:rPr>
        <w:t>El Distrito Escolar de Richgrove ha establecido un sistema electrónico de comunicaciones para facilitar el proceso educativo y los servicios administrativos. Este sistema permite también el acceso al Internet.  El Internet es un recurso global que contiene las bases de datos, las materias de la referencia, y otros recursos. Este recurso global de la red (</w:t>
      </w:r>
      <w:proofErr w:type="spellStart"/>
      <w:r w:rsidRPr="0087264C">
        <w:rPr>
          <w:rFonts w:cs="Arial"/>
          <w:szCs w:val="22"/>
          <w:lang w:val="es-ES"/>
        </w:rPr>
        <w:t>network</w:t>
      </w:r>
      <w:proofErr w:type="spellEnd"/>
      <w:r w:rsidRPr="0087264C">
        <w:rPr>
          <w:rFonts w:cs="Arial"/>
          <w:szCs w:val="22"/>
          <w:lang w:val="es-ES"/>
        </w:rPr>
        <w:t xml:space="preserve">) puede extender las experiencias educativas de estudiantes más allá de esos actualmente disponibles por otros medios. Junto con el uso de este recurso vienen ciertas responsabilidades. Aunque toda instrucción en el uso de telecomunicaciones del Distrito acentuará el uso ético de este recurso, es posible que su niño pueda encontrarse con alguna materia que quizás usted encuentre no aceptable. Mientras el Distrito tomará los pasos razonables en impedir el acceso de tal materia por el proceso de filtrar y </w:t>
      </w:r>
      <w:proofErr w:type="spellStart"/>
      <w:r w:rsidRPr="0087264C">
        <w:rPr>
          <w:rFonts w:cs="Arial"/>
          <w:szCs w:val="22"/>
          <w:lang w:val="es-ES"/>
        </w:rPr>
        <w:t>supervicion</w:t>
      </w:r>
      <w:proofErr w:type="spellEnd"/>
      <w:r w:rsidRPr="0087264C">
        <w:rPr>
          <w:rFonts w:cs="Arial"/>
          <w:szCs w:val="22"/>
          <w:lang w:val="es-ES"/>
        </w:rPr>
        <w:t xml:space="preserve"> en cada </w:t>
      </w:r>
      <w:proofErr w:type="spellStart"/>
      <w:r w:rsidRPr="0087264C">
        <w:rPr>
          <w:rFonts w:cs="Arial"/>
          <w:szCs w:val="22"/>
          <w:lang w:val="es-ES"/>
        </w:rPr>
        <w:t>salon</w:t>
      </w:r>
      <w:proofErr w:type="spellEnd"/>
      <w:r w:rsidRPr="0087264C">
        <w:rPr>
          <w:rFonts w:cs="Arial"/>
          <w:szCs w:val="22"/>
          <w:lang w:val="es-ES"/>
        </w:rPr>
        <w:t>, no es posible garantizar o prevenir completamente tan acceso. Tome unos minutos por favor y hable con su niño con respecto la Norma Aceptable del Uso abajo. Aunque maestros del Distrito como también los administradores continuarán en reforzar la conducta apropiada, su ayuda tocante estas regulaciones, es muy importante para asegurar la conformidad. Yo pido que usted lea al Estudiante, la Norma Aceptable del Uso debajo y firmar la forma del permiso que indicara sus preferencias para el interacción del niño con el sistema electrónico de comunicaciones del Distrito Escolar de Richgrove.</w:t>
      </w:r>
    </w:p>
    <w:p w:rsidR="00232740" w:rsidRPr="0087264C" w:rsidRDefault="00232740" w:rsidP="00232740">
      <w:pPr>
        <w:rPr>
          <w:rFonts w:cs="Arial"/>
          <w:szCs w:val="22"/>
          <w:lang w:val="es-ES"/>
        </w:rPr>
      </w:pPr>
    </w:p>
    <w:p w:rsidR="00232740" w:rsidRPr="0087264C" w:rsidRDefault="00232740" w:rsidP="00232740">
      <w:pPr>
        <w:rPr>
          <w:rFonts w:cs="Arial"/>
          <w:szCs w:val="22"/>
          <w:lang w:val="es-ES"/>
        </w:rPr>
      </w:pPr>
      <w:r w:rsidRPr="0087264C">
        <w:rPr>
          <w:rFonts w:cs="Arial"/>
          <w:szCs w:val="22"/>
          <w:lang w:val="es-ES"/>
        </w:rPr>
        <w:t>Atentamente,</w:t>
      </w:r>
    </w:p>
    <w:p w:rsidR="00232740" w:rsidRPr="0087264C" w:rsidRDefault="00EB4CF0" w:rsidP="00232740">
      <w:pPr>
        <w:rPr>
          <w:rFonts w:cs="Arial"/>
          <w:szCs w:val="22"/>
          <w:lang w:val="es-ES"/>
        </w:rPr>
      </w:pPr>
      <w:r>
        <w:rPr>
          <w:rFonts w:cs="Arial"/>
          <w:szCs w:val="22"/>
          <w:lang w:val="es-ES"/>
        </w:rPr>
        <w:t>Mario Millan</w:t>
      </w:r>
    </w:p>
    <w:p w:rsidR="00232740" w:rsidRPr="0087264C" w:rsidRDefault="00232740" w:rsidP="00232740">
      <w:pPr>
        <w:rPr>
          <w:rFonts w:cs="Arial"/>
          <w:szCs w:val="22"/>
          <w:lang w:val="es-ES"/>
        </w:rPr>
      </w:pPr>
      <w:r w:rsidRPr="0087264C">
        <w:rPr>
          <w:rFonts w:cs="Arial"/>
          <w:szCs w:val="22"/>
          <w:lang w:val="es-ES"/>
        </w:rPr>
        <w:t>Superintendente del Distrito</w:t>
      </w:r>
    </w:p>
    <w:p w:rsidR="00232740" w:rsidRPr="0087264C" w:rsidRDefault="00232740" w:rsidP="00232740">
      <w:pPr>
        <w:rPr>
          <w:rFonts w:cs="Arial"/>
          <w:szCs w:val="22"/>
          <w:lang w:val="es-ES"/>
        </w:rPr>
      </w:pPr>
    </w:p>
    <w:p w:rsidR="00232740" w:rsidRPr="0087264C" w:rsidRDefault="00232740" w:rsidP="00232740">
      <w:pPr>
        <w:rPr>
          <w:rFonts w:cs="Arial"/>
          <w:szCs w:val="22"/>
          <w:lang w:val="es-ES"/>
        </w:rPr>
      </w:pPr>
      <w:r w:rsidRPr="0087264C">
        <w:rPr>
          <w:rFonts w:cs="Arial"/>
          <w:szCs w:val="22"/>
          <w:lang w:val="es-ES"/>
        </w:rPr>
        <w:t>Norma Aceptable del Uso para el Sistema Electrónico de Comunicaciones para el Alumno</w:t>
      </w:r>
    </w:p>
    <w:p w:rsidR="00232740" w:rsidRPr="0087264C" w:rsidRDefault="00232740" w:rsidP="00232740">
      <w:pPr>
        <w:rPr>
          <w:rFonts w:cs="Arial"/>
          <w:b/>
          <w:szCs w:val="22"/>
          <w:lang w:val="es-ES"/>
        </w:rPr>
      </w:pPr>
      <w:r w:rsidRPr="0087264C">
        <w:rPr>
          <w:rFonts w:cs="Arial"/>
          <w:b/>
          <w:szCs w:val="22"/>
          <w:lang w:val="es-ES"/>
        </w:rPr>
        <w:t xml:space="preserve">Se le ha dado acceso al sistema electrónico de comunicaciones de Distrito. Será su responsabilidad seguir las órdenes para el uso apropiado. </w:t>
      </w:r>
    </w:p>
    <w:p w:rsidR="00232740" w:rsidRPr="0087264C" w:rsidRDefault="00232740" w:rsidP="00232740">
      <w:pPr>
        <w:rPr>
          <w:rFonts w:cs="Arial"/>
          <w:szCs w:val="22"/>
          <w:lang w:val="es-ES"/>
        </w:rPr>
      </w:pPr>
    </w:p>
    <w:p w:rsidR="00232740" w:rsidRPr="0087264C" w:rsidRDefault="00232740" w:rsidP="00232740">
      <w:pPr>
        <w:rPr>
          <w:rFonts w:cs="Arial"/>
          <w:b/>
          <w:szCs w:val="22"/>
          <w:lang w:val="es-ES"/>
        </w:rPr>
      </w:pPr>
      <w:r w:rsidRPr="0087264C">
        <w:rPr>
          <w:rFonts w:cs="Arial"/>
          <w:b/>
          <w:szCs w:val="22"/>
          <w:lang w:val="es-ES"/>
        </w:rPr>
        <w:t xml:space="preserve">La Seguridad de Uno Mismo y Otros: </w:t>
      </w:r>
    </w:p>
    <w:p w:rsidR="00232740" w:rsidRPr="0087264C" w:rsidRDefault="00232740" w:rsidP="00B32E64">
      <w:pPr>
        <w:numPr>
          <w:ilvl w:val="0"/>
          <w:numId w:val="34"/>
        </w:numPr>
        <w:rPr>
          <w:rFonts w:cs="Arial"/>
          <w:szCs w:val="22"/>
          <w:lang w:val="es-ES"/>
        </w:rPr>
      </w:pPr>
      <w:r w:rsidRPr="0087264C">
        <w:rPr>
          <w:rFonts w:cs="Arial"/>
          <w:szCs w:val="22"/>
          <w:lang w:val="es-ES"/>
        </w:rPr>
        <w:t>Usuarios del Sistema informarán a sus maestros u otro personal escolar de cualquier mensaje recibido que sea inadecuado o los hace sentir incómodos.</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revelarán información personal acerca de sí mismos o acerca de otros.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(Alumnos) no concordaran en reunirse con alguien que conocieron sobre el sistema “online” sin el conocimiento o participación de los padres.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usarán el sistema para amenazar a otros.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usarán el idioma apropiado para el ambiente educativo y para la actividad educativa (no jurar, no usar vulgaridad, no amenazar, acciones incomprensibles étnicas o raciales, o cualquier otro idioma amenazante).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transmitirán (mandar o recibir) fotos obscenos o mensajes. </w:t>
      </w:r>
    </w:p>
    <w:p w:rsidR="00232740" w:rsidRPr="0087264C" w:rsidRDefault="00232740" w:rsidP="00232740">
      <w:pPr>
        <w:rPr>
          <w:rFonts w:cs="Arial"/>
          <w:szCs w:val="22"/>
          <w:lang w:val="es-ES"/>
        </w:rPr>
      </w:pPr>
    </w:p>
    <w:p w:rsidR="00232740" w:rsidRPr="0087264C" w:rsidRDefault="00232740" w:rsidP="00232740">
      <w:pPr>
        <w:rPr>
          <w:rFonts w:cs="Arial"/>
          <w:b/>
          <w:szCs w:val="22"/>
          <w:lang w:val="es-ES"/>
        </w:rPr>
      </w:pPr>
      <w:r w:rsidRPr="0087264C">
        <w:rPr>
          <w:rFonts w:cs="Arial"/>
          <w:b/>
          <w:szCs w:val="22"/>
          <w:lang w:val="es-ES"/>
        </w:rPr>
        <w:t xml:space="preserve">El Acceso y los Usos: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mandarán los mensajes bajo una identidad falsa. </w:t>
      </w:r>
    </w:p>
    <w:p w:rsidR="00232740" w:rsidRPr="0087264C" w:rsidRDefault="00232740" w:rsidP="00B32E64">
      <w:pPr>
        <w:numPr>
          <w:ilvl w:val="0"/>
          <w:numId w:val="34"/>
        </w:numPr>
        <w:rPr>
          <w:rFonts w:cs="Arial"/>
          <w:szCs w:val="22"/>
          <w:lang w:val="es-ES"/>
        </w:rPr>
      </w:pPr>
      <w:r w:rsidRPr="0087264C">
        <w:rPr>
          <w:rFonts w:cs="Arial"/>
          <w:szCs w:val="22"/>
          <w:lang w:val="es-ES"/>
        </w:rPr>
        <w:t>Usuarios del Sistema no usaran el correo y/o los archivos y/o los documentos de otros Usuarios sin permiso.</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usarán el Internet para la ganancia financiera o para la actividad política o comercial.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usarán el sistema para comprar productos o servicios. </w:t>
      </w:r>
    </w:p>
    <w:p w:rsidR="00232740" w:rsidRPr="0087264C" w:rsidRDefault="00232740" w:rsidP="00232740">
      <w:pPr>
        <w:rPr>
          <w:rFonts w:cs="Arial"/>
          <w:szCs w:val="22"/>
          <w:lang w:val="es-ES"/>
        </w:rPr>
      </w:pPr>
    </w:p>
    <w:p w:rsidR="00232740" w:rsidRPr="0087264C" w:rsidRDefault="00232740" w:rsidP="00232740">
      <w:pPr>
        <w:rPr>
          <w:rFonts w:cs="Arial"/>
          <w:b/>
          <w:szCs w:val="22"/>
          <w:lang w:val="es-ES"/>
        </w:rPr>
      </w:pPr>
      <w:r w:rsidRPr="0087264C">
        <w:rPr>
          <w:rFonts w:cs="Arial"/>
          <w:b/>
          <w:szCs w:val="22"/>
          <w:lang w:val="es-ES"/>
        </w:rPr>
        <w:t xml:space="preserve">Las Leyes del Derecho de Autor: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estarán enterados de las leyes de derecho de autor y las seguirán. </w:t>
      </w:r>
    </w:p>
    <w:p w:rsidR="00232740" w:rsidRPr="0087264C" w:rsidRDefault="00232740" w:rsidP="00232740">
      <w:pPr>
        <w:rPr>
          <w:rFonts w:cs="Arial"/>
          <w:szCs w:val="22"/>
          <w:lang w:val="es-ES"/>
        </w:rPr>
      </w:pPr>
    </w:p>
    <w:p w:rsidR="00232740" w:rsidRPr="0087264C" w:rsidRDefault="00232740" w:rsidP="00232740">
      <w:pPr>
        <w:rPr>
          <w:rFonts w:cs="Arial"/>
          <w:b/>
          <w:szCs w:val="22"/>
        </w:rPr>
      </w:pPr>
      <w:r w:rsidRPr="0087264C">
        <w:rPr>
          <w:rFonts w:cs="Arial"/>
          <w:b/>
          <w:szCs w:val="22"/>
        </w:rPr>
        <w:t xml:space="preserve">Las Actividades Ilegales: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usarán el sistema para propósitos ilegales o cualquier otra actividad prohibidos por la norma del Distrito. </w:t>
      </w:r>
    </w:p>
    <w:p w:rsidR="00232740" w:rsidRPr="0087264C" w:rsidRDefault="00232740" w:rsidP="00232740">
      <w:pPr>
        <w:rPr>
          <w:rFonts w:cs="Arial"/>
          <w:szCs w:val="22"/>
          <w:lang w:val="es-ES"/>
        </w:rPr>
      </w:pPr>
    </w:p>
    <w:p w:rsidR="00232740" w:rsidRPr="0087264C" w:rsidRDefault="00232740" w:rsidP="00232740">
      <w:pPr>
        <w:rPr>
          <w:rFonts w:cs="Arial"/>
          <w:b/>
          <w:szCs w:val="22"/>
        </w:rPr>
      </w:pPr>
      <w:r w:rsidRPr="0087264C">
        <w:rPr>
          <w:rFonts w:cs="Arial"/>
          <w:b/>
          <w:szCs w:val="22"/>
        </w:rPr>
        <w:t xml:space="preserve">La Seguridad del Sistema: </w:t>
      </w:r>
    </w:p>
    <w:p w:rsidR="00232740" w:rsidRPr="0087264C" w:rsidRDefault="00232740" w:rsidP="00B32E64">
      <w:pPr>
        <w:numPr>
          <w:ilvl w:val="0"/>
          <w:numId w:val="34"/>
        </w:numPr>
        <w:rPr>
          <w:rFonts w:cs="Arial"/>
          <w:szCs w:val="22"/>
          <w:lang w:val="es-ES"/>
        </w:rPr>
      </w:pPr>
      <w:r w:rsidRPr="0087264C">
        <w:rPr>
          <w:rFonts w:cs="Arial"/>
          <w:szCs w:val="22"/>
          <w:lang w:val="es-ES"/>
        </w:rPr>
        <w:lastRenderedPageBreak/>
        <w:t xml:space="preserve">Usuarios del Sistema no procurarán dañar el equipo, las materias, o los datos. </w:t>
      </w:r>
    </w:p>
    <w:p w:rsidR="00232740" w:rsidRPr="0087264C" w:rsidRDefault="00232740" w:rsidP="00B32E64">
      <w:pPr>
        <w:numPr>
          <w:ilvl w:val="0"/>
          <w:numId w:val="34"/>
        </w:numPr>
        <w:rPr>
          <w:rFonts w:cs="Arial"/>
          <w:szCs w:val="22"/>
          <w:lang w:val="es-ES"/>
        </w:rPr>
      </w:pPr>
      <w:r w:rsidRPr="0087264C">
        <w:rPr>
          <w:rFonts w:cs="Arial"/>
          <w:szCs w:val="22"/>
          <w:lang w:val="es-ES"/>
        </w:rPr>
        <w:t>Usuarios del Sistema no infectarán astutamente una computadora o la red (</w:t>
      </w:r>
      <w:proofErr w:type="spellStart"/>
      <w:r w:rsidRPr="0087264C">
        <w:rPr>
          <w:rFonts w:cs="Arial"/>
          <w:szCs w:val="22"/>
          <w:lang w:val="es-ES"/>
        </w:rPr>
        <w:t>network</w:t>
      </w:r>
      <w:proofErr w:type="spellEnd"/>
      <w:r w:rsidRPr="0087264C">
        <w:rPr>
          <w:rFonts w:cs="Arial"/>
          <w:szCs w:val="22"/>
          <w:lang w:val="es-ES"/>
        </w:rPr>
        <w:t xml:space="preserve">) con un virus. </w:t>
      </w:r>
    </w:p>
    <w:p w:rsidR="00232740" w:rsidRPr="0087264C" w:rsidRDefault="00232740" w:rsidP="00B32E64">
      <w:pPr>
        <w:numPr>
          <w:ilvl w:val="0"/>
          <w:numId w:val="34"/>
        </w:numPr>
        <w:rPr>
          <w:rFonts w:cs="Arial"/>
          <w:szCs w:val="22"/>
          <w:lang w:val="es-ES"/>
        </w:rPr>
      </w:pPr>
      <w:r w:rsidRPr="0087264C">
        <w:rPr>
          <w:rFonts w:cs="Arial"/>
          <w:szCs w:val="22"/>
          <w:lang w:val="es-ES"/>
        </w:rPr>
        <w:t>Usuarios del Sistema no interrumpirán astutamente la red (</w:t>
      </w:r>
      <w:proofErr w:type="spellStart"/>
      <w:r w:rsidRPr="0087264C">
        <w:rPr>
          <w:rFonts w:cs="Arial"/>
          <w:szCs w:val="22"/>
          <w:lang w:val="es-ES"/>
        </w:rPr>
        <w:t>network</w:t>
      </w:r>
      <w:proofErr w:type="spellEnd"/>
      <w:r w:rsidRPr="0087264C">
        <w:rPr>
          <w:rFonts w:cs="Arial"/>
          <w:szCs w:val="22"/>
          <w:lang w:val="es-ES"/>
        </w:rPr>
        <w:t>).</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les proporcionarán las contraseñas a otros Usuarios.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siempre informarán alguna infracción conocida bajo las Pólizas Aceptables del Uso a un maestro o el administrador. </w:t>
      </w:r>
    </w:p>
    <w:p w:rsidR="005C4102" w:rsidRPr="0087264C" w:rsidRDefault="005C4102" w:rsidP="00232740">
      <w:pPr>
        <w:rPr>
          <w:rFonts w:cs="Arial"/>
          <w:b/>
          <w:szCs w:val="22"/>
          <w:lang w:val="es-ES"/>
        </w:rPr>
      </w:pPr>
    </w:p>
    <w:p w:rsidR="00232740" w:rsidRPr="0087264C" w:rsidRDefault="00232740" w:rsidP="00232740">
      <w:pPr>
        <w:rPr>
          <w:rFonts w:cs="Arial"/>
          <w:b/>
          <w:szCs w:val="22"/>
          <w:lang w:val="es-ES"/>
        </w:rPr>
      </w:pPr>
      <w:r w:rsidRPr="0087264C">
        <w:rPr>
          <w:rFonts w:cs="Arial"/>
          <w:b/>
          <w:szCs w:val="22"/>
          <w:lang w:val="es-ES"/>
        </w:rPr>
        <w:t xml:space="preserve">El Respeto de Limitaciones del Sistema: </w:t>
      </w:r>
    </w:p>
    <w:p w:rsidR="00232740" w:rsidRPr="0087264C" w:rsidRDefault="00232740" w:rsidP="00B32E64">
      <w:pPr>
        <w:numPr>
          <w:ilvl w:val="0"/>
          <w:numId w:val="34"/>
        </w:numPr>
        <w:rPr>
          <w:rFonts w:cs="Arial"/>
          <w:szCs w:val="22"/>
          <w:lang w:val="es-ES"/>
        </w:rPr>
      </w:pPr>
      <w:r w:rsidRPr="0087264C">
        <w:rPr>
          <w:rFonts w:cs="Arial"/>
          <w:szCs w:val="22"/>
          <w:lang w:val="es-ES"/>
        </w:rPr>
        <w:t xml:space="preserve">Usuarios del Sistema no cargarán los archivos grandes a menos que absolutamente sea necesario. </w:t>
      </w:r>
    </w:p>
    <w:p w:rsidR="00232740" w:rsidRPr="0087264C" w:rsidRDefault="00232740" w:rsidP="00232740">
      <w:pPr>
        <w:rPr>
          <w:rFonts w:cs="Arial"/>
          <w:szCs w:val="22"/>
          <w:lang w:val="es-ES"/>
        </w:rPr>
      </w:pPr>
    </w:p>
    <w:p w:rsidR="00232740" w:rsidRPr="0087264C" w:rsidRDefault="00232740" w:rsidP="00232740">
      <w:pPr>
        <w:rPr>
          <w:rFonts w:cs="Arial"/>
          <w:b/>
          <w:szCs w:val="22"/>
          <w:lang w:val="es-ES"/>
        </w:rPr>
      </w:pPr>
      <w:r w:rsidRPr="0087264C">
        <w:rPr>
          <w:rFonts w:cs="Arial"/>
          <w:b/>
          <w:szCs w:val="22"/>
          <w:lang w:val="es-ES"/>
        </w:rPr>
        <w:t xml:space="preserve">Sistema </w:t>
      </w:r>
      <w:proofErr w:type="spellStart"/>
      <w:r w:rsidRPr="0087264C">
        <w:rPr>
          <w:rFonts w:cs="Arial"/>
          <w:b/>
          <w:szCs w:val="22"/>
          <w:lang w:val="es-ES"/>
        </w:rPr>
        <w:t>Electronico</w:t>
      </w:r>
      <w:proofErr w:type="spellEnd"/>
      <w:r w:rsidRPr="0087264C">
        <w:rPr>
          <w:rFonts w:cs="Arial"/>
          <w:b/>
          <w:szCs w:val="22"/>
          <w:lang w:val="es-ES"/>
        </w:rPr>
        <w:t xml:space="preserve"> de Comunicaciones (SEC) del Distrito Escolar Elemental de Richgrove </w:t>
      </w:r>
    </w:p>
    <w:p w:rsidR="00232740" w:rsidRPr="0087264C" w:rsidRDefault="00232740" w:rsidP="00232740">
      <w:pPr>
        <w:rPr>
          <w:rFonts w:cs="Arial"/>
          <w:b/>
          <w:szCs w:val="22"/>
          <w:lang w:val="es-ES"/>
        </w:rPr>
      </w:pPr>
      <w:r w:rsidRPr="0087264C">
        <w:rPr>
          <w:rFonts w:cs="Arial"/>
          <w:b/>
          <w:szCs w:val="22"/>
          <w:lang w:val="es-ES"/>
        </w:rPr>
        <w:t xml:space="preserve">Forma de Permiso para el Uso del (SEC) bajo la </w:t>
      </w:r>
      <w:proofErr w:type="spellStart"/>
      <w:r w:rsidRPr="0087264C">
        <w:rPr>
          <w:rFonts w:cs="Arial"/>
          <w:b/>
          <w:szCs w:val="22"/>
          <w:lang w:val="es-ES"/>
        </w:rPr>
        <w:t>Poliza</w:t>
      </w:r>
      <w:proofErr w:type="spellEnd"/>
      <w:r w:rsidRPr="0087264C">
        <w:rPr>
          <w:rFonts w:cs="Arial"/>
          <w:b/>
          <w:szCs w:val="22"/>
          <w:lang w:val="es-ES"/>
        </w:rPr>
        <w:t xml:space="preserve"> Aceptable de la Norma proveída.</w:t>
      </w:r>
    </w:p>
    <w:p w:rsidR="00232740" w:rsidRPr="0087264C" w:rsidRDefault="00232740" w:rsidP="00232740">
      <w:pPr>
        <w:rPr>
          <w:rFonts w:cs="Arial"/>
          <w:b/>
          <w:szCs w:val="22"/>
          <w:lang w:val="es-ES"/>
        </w:rPr>
      </w:pPr>
      <w:r w:rsidRPr="0087264C">
        <w:rPr>
          <w:rFonts w:cs="Arial"/>
          <w:b/>
          <w:szCs w:val="22"/>
          <w:lang w:val="es-ES"/>
        </w:rPr>
        <w:t>Yo he leído la información adjunta tocante al Sistema Electrónico de Comunicaciones del Distrito Escolar Elemental de Richgrove y su Póliza Aceptable para el uso por el Alumno.</w:t>
      </w:r>
    </w:p>
    <w:p w:rsidR="00232740" w:rsidRPr="0087264C" w:rsidRDefault="00232740" w:rsidP="00232740">
      <w:pPr>
        <w:rPr>
          <w:rFonts w:cs="Arial"/>
          <w:szCs w:val="22"/>
          <w:lang w:val="es-ES"/>
        </w:rPr>
      </w:pPr>
    </w:p>
    <w:p w:rsidR="00232740" w:rsidRPr="0087264C" w:rsidRDefault="00232740" w:rsidP="00232740">
      <w:pPr>
        <w:rPr>
          <w:rFonts w:cs="Arial"/>
          <w:b/>
          <w:szCs w:val="22"/>
          <w:lang w:val="es-ES"/>
        </w:rPr>
      </w:pPr>
      <w:r w:rsidRPr="0087264C">
        <w:rPr>
          <w:rFonts w:cs="Arial"/>
          <w:b/>
          <w:szCs w:val="22"/>
          <w:lang w:val="es-ES"/>
        </w:rPr>
        <w:t xml:space="preserve">EL PADRE: </w:t>
      </w:r>
    </w:p>
    <w:p w:rsidR="00232740" w:rsidRPr="0087264C" w:rsidRDefault="00232740" w:rsidP="00232740">
      <w:pPr>
        <w:rPr>
          <w:rFonts w:cs="Arial"/>
          <w:szCs w:val="22"/>
          <w:lang w:val="es-ES"/>
        </w:rPr>
      </w:pPr>
      <w:r w:rsidRPr="0087264C">
        <w:rPr>
          <w:rFonts w:cs="Arial"/>
          <w:szCs w:val="22"/>
          <w:lang w:val="es-ES"/>
        </w:rPr>
        <w:t>Yo por lo presente, libro al Distrito Escolar de Richgrove, su personal, y cualquier institución con que son afiliado de cualquier y toda reclama y los daños de cualquier naturaleza del uso de mi niño o la incapacidad de usar el sistema del Distrito. Yo instruiré a mi niño con respecto a las restricciones contra usar las materias que violan al Estudiante del distrito la Norma Aceptable del Uso. Yo le explicare a mi niño la importancia de las siguientes órdenes para la seguridad personal.</w:t>
      </w:r>
    </w:p>
    <w:p w:rsidR="00232740" w:rsidRPr="0087264C" w:rsidRDefault="00232740" w:rsidP="00232740">
      <w:pPr>
        <w:rPr>
          <w:rFonts w:cs="Arial"/>
          <w:szCs w:val="22"/>
          <w:lang w:val="es-ES"/>
        </w:rPr>
      </w:pPr>
    </w:p>
    <w:p w:rsidR="00232740" w:rsidRPr="0087264C" w:rsidRDefault="009C641F" w:rsidP="00232740">
      <w:pPr>
        <w:rPr>
          <w:rFonts w:cs="Arial"/>
          <w:szCs w:val="22"/>
          <w:lang w:val="es-ES"/>
        </w:rPr>
      </w:pPr>
      <w:r w:rsidRPr="0087264C">
        <w:rPr>
          <w:rFonts w:cs="Arial"/>
          <w:noProof/>
          <w:szCs w:val="22"/>
          <w:lang w:val="en-US"/>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160020</wp:posOffset>
                </wp:positionV>
                <wp:extent cx="228600" cy="22860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8pt;margin-top:12.6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">
                <v:textbox>
                  <w:txbxContent>
                    <w:p w:rsidR="00AE78C4" w:rsidRDefault="00AE78C4" w:rsidP="00232740"/>
                  </w:txbxContent>
                </v:textbox>
              </v:shape>
            </w:pict>
          </mc:Fallback>
        </mc:AlternateContent>
      </w:r>
      <w:r w:rsidRPr="0087264C">
        <w:rPr>
          <w:rFonts w:cs="Arial"/>
          <w:noProof/>
          <w:szCs w:val="22"/>
          <w:lang w:val="en-US"/>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160020</wp:posOffset>
                </wp:positionV>
                <wp:extent cx="228600" cy="2286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63pt;margin-top:12.6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3PJwIAAFc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">
                <v:textbox>
                  <w:txbxContent>
                    <w:p w:rsidR="00AE78C4" w:rsidRDefault="00AE78C4" w:rsidP="00232740"/>
                  </w:txbxContent>
                </v:textbox>
              </v:shape>
            </w:pict>
          </mc:Fallback>
        </mc:AlternateContent>
      </w:r>
      <w:r w:rsidR="00232740" w:rsidRPr="0087264C">
        <w:rPr>
          <w:rFonts w:cs="Arial"/>
          <w:szCs w:val="22"/>
          <w:lang w:val="es-ES"/>
        </w:rPr>
        <w:t>Si</w:t>
      </w:r>
      <w:r w:rsidR="00232740" w:rsidRPr="0087264C">
        <w:rPr>
          <w:rFonts w:cs="Arial"/>
          <w:szCs w:val="22"/>
          <w:lang w:val="es-ES"/>
        </w:rPr>
        <w:tab/>
        <w:t xml:space="preserve">   No</w:t>
      </w:r>
      <w:r w:rsidR="00232740" w:rsidRPr="0087264C">
        <w:rPr>
          <w:rFonts w:cs="Arial"/>
          <w:szCs w:val="22"/>
          <w:lang w:val="es-ES"/>
        </w:rPr>
        <w:tab/>
      </w:r>
      <w:r w:rsidR="00232740" w:rsidRPr="0087264C">
        <w:rPr>
          <w:rFonts w:cs="Arial"/>
          <w:szCs w:val="22"/>
          <w:lang w:val="es-ES"/>
        </w:rPr>
        <w:tab/>
        <w:t xml:space="preserve">Yo doy permiso para que mi niño use el Internet. </w:t>
      </w:r>
    </w:p>
    <w:p w:rsidR="00232740" w:rsidRPr="0087264C" w:rsidRDefault="009C641F" w:rsidP="00232740">
      <w:pPr>
        <w:rPr>
          <w:rFonts w:cs="Arial"/>
          <w:szCs w:val="22"/>
          <w:lang w:val="es-ES"/>
        </w:rPr>
      </w:pPr>
      <w:r w:rsidRPr="0087264C">
        <w:rPr>
          <w:rFonts w:cs="Arial"/>
          <w:noProof/>
          <w:szCs w:val="22"/>
          <w:lang w:val="en-US"/>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91440</wp:posOffset>
                </wp:positionV>
                <wp:extent cx="228600" cy="26670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63pt;margin-top:7.2pt;width:18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dKKgIAAFg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">
                <v:textbox>
                  <w:txbxContent>
                    <w:p w:rsidR="00AE78C4" w:rsidRDefault="00AE78C4" w:rsidP="00232740"/>
                  </w:txbxContent>
                </v:textbox>
              </v:shape>
            </w:pict>
          </mc:Fallback>
        </mc:AlternateContent>
      </w:r>
      <w:r w:rsidRPr="0087264C">
        <w:rPr>
          <w:rFonts w:cs="Arial"/>
          <w:noProof/>
          <w:szCs w:val="22"/>
          <w:lang w:val="en-US"/>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91440</wp:posOffset>
                </wp:positionV>
                <wp:extent cx="228600" cy="2286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18pt;margin-top:7.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">
                <v:textbox>
                  <w:txbxContent>
                    <w:p w:rsidR="00AE78C4" w:rsidRDefault="00AE78C4" w:rsidP="00232740"/>
                  </w:txbxContent>
                </v:textbox>
              </v:shape>
            </w:pict>
          </mc:Fallback>
        </mc:AlternateContent>
      </w:r>
    </w:p>
    <w:p w:rsidR="00232740" w:rsidRPr="0087264C" w:rsidRDefault="00232740" w:rsidP="00232740">
      <w:pPr>
        <w:rPr>
          <w:rFonts w:cs="Arial"/>
          <w:szCs w:val="22"/>
          <w:lang w:val="es-ES"/>
        </w:rPr>
      </w:pPr>
      <w:r w:rsidRPr="0087264C">
        <w:rPr>
          <w:rFonts w:cs="Arial"/>
          <w:szCs w:val="22"/>
          <w:lang w:val="es-ES"/>
        </w:rPr>
        <w:t>Si</w:t>
      </w:r>
      <w:r w:rsidRPr="0087264C">
        <w:rPr>
          <w:rFonts w:cs="Arial"/>
          <w:szCs w:val="22"/>
          <w:lang w:val="es-ES"/>
        </w:rPr>
        <w:tab/>
        <w:t xml:space="preserve">   No</w:t>
      </w:r>
      <w:r w:rsidRPr="0087264C">
        <w:rPr>
          <w:rFonts w:cs="Arial"/>
          <w:szCs w:val="22"/>
          <w:lang w:val="es-ES"/>
        </w:rPr>
        <w:tab/>
      </w:r>
      <w:r w:rsidRPr="0087264C">
        <w:rPr>
          <w:rFonts w:cs="Arial"/>
          <w:szCs w:val="22"/>
          <w:lang w:val="es-ES"/>
        </w:rPr>
        <w:tab/>
        <w:t xml:space="preserve">Yo doy permiso para que el trabajo de mi niño sea demostrado por el Distrito  </w:t>
      </w:r>
    </w:p>
    <w:p w:rsidR="00232740" w:rsidRPr="0087264C" w:rsidRDefault="00232740" w:rsidP="00232740">
      <w:pPr>
        <w:ind w:left="1440" w:firstLine="720"/>
        <w:rPr>
          <w:rFonts w:cs="Arial"/>
          <w:szCs w:val="22"/>
          <w:lang w:val="es-ES"/>
        </w:rPr>
      </w:pPr>
      <w:r w:rsidRPr="0087264C">
        <w:rPr>
          <w:rFonts w:cs="Arial"/>
          <w:szCs w:val="22"/>
          <w:lang w:val="es-ES"/>
        </w:rPr>
        <w:t>Escolar de Richgrove en el Internet.</w:t>
      </w:r>
    </w:p>
    <w:p w:rsidR="00232740" w:rsidRPr="0087264C" w:rsidRDefault="009C641F" w:rsidP="00232740">
      <w:pPr>
        <w:rPr>
          <w:rFonts w:cs="Arial"/>
          <w:szCs w:val="22"/>
          <w:lang w:val="es-ES"/>
        </w:rPr>
      </w:pPr>
      <w:r w:rsidRPr="0087264C">
        <w:rPr>
          <w:rFonts w:cs="Arial"/>
          <w:noProof/>
          <w:szCs w:val="22"/>
          <w:lang w:val="en-US"/>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76835</wp:posOffset>
                </wp:positionV>
                <wp:extent cx="228600" cy="2286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63pt;margin-top:6.0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I3KQ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">
                <v:textbox>
                  <w:txbxContent>
                    <w:p w:rsidR="00AE78C4" w:rsidRDefault="00AE78C4" w:rsidP="00232740"/>
                  </w:txbxContent>
                </v:textbox>
              </v:shape>
            </w:pict>
          </mc:Fallback>
        </mc:AlternateContent>
      </w:r>
      <w:r w:rsidRPr="0087264C">
        <w:rPr>
          <w:rFonts w:cs="Arial"/>
          <w:noProof/>
          <w:szCs w:val="22"/>
          <w:lang w:val="en-US"/>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76835</wp:posOffset>
                </wp:positionV>
                <wp:extent cx="228600" cy="228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18pt;margin-top:6.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u0LA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">
                <v:textbox>
                  <w:txbxContent>
                    <w:p w:rsidR="00AE78C4" w:rsidRDefault="00AE78C4" w:rsidP="00232740"/>
                  </w:txbxContent>
                </v:textbox>
              </v:shape>
            </w:pict>
          </mc:Fallback>
        </mc:AlternateContent>
      </w:r>
    </w:p>
    <w:p w:rsidR="00232740" w:rsidRPr="0087264C" w:rsidRDefault="00232740" w:rsidP="00232740">
      <w:pPr>
        <w:ind w:left="1260" w:hanging="1260"/>
        <w:rPr>
          <w:rFonts w:cs="Arial"/>
          <w:szCs w:val="22"/>
          <w:lang w:val="es-ES"/>
        </w:rPr>
      </w:pPr>
      <w:r w:rsidRPr="0087264C">
        <w:rPr>
          <w:rFonts w:cs="Arial"/>
          <w:szCs w:val="22"/>
          <w:lang w:val="es-ES"/>
        </w:rPr>
        <w:t>Si            No</w:t>
      </w:r>
      <w:r w:rsidRPr="0087264C">
        <w:rPr>
          <w:rFonts w:cs="Arial"/>
          <w:szCs w:val="22"/>
          <w:lang w:val="es-ES"/>
        </w:rPr>
        <w:tab/>
      </w:r>
      <w:r w:rsidRPr="0087264C">
        <w:rPr>
          <w:rFonts w:cs="Arial"/>
          <w:szCs w:val="22"/>
          <w:lang w:val="es-ES"/>
        </w:rPr>
        <w:tab/>
      </w:r>
      <w:r w:rsidRPr="0087264C">
        <w:rPr>
          <w:rFonts w:cs="Arial"/>
          <w:szCs w:val="22"/>
          <w:lang w:val="es-ES"/>
        </w:rPr>
        <w:tab/>
        <w:t xml:space="preserve">Yo doy permiso para que fotografías de mi niño sean demostrados por el Distrito </w:t>
      </w:r>
      <w:r w:rsidRPr="0087264C">
        <w:rPr>
          <w:rFonts w:cs="Arial"/>
          <w:szCs w:val="22"/>
          <w:lang w:val="es-ES"/>
        </w:rPr>
        <w:tab/>
      </w:r>
      <w:r w:rsidRPr="0087264C">
        <w:rPr>
          <w:rFonts w:cs="Arial"/>
          <w:szCs w:val="22"/>
          <w:lang w:val="es-ES"/>
        </w:rPr>
        <w:tab/>
      </w:r>
      <w:r w:rsidRPr="0087264C">
        <w:rPr>
          <w:rFonts w:cs="Arial"/>
          <w:szCs w:val="22"/>
          <w:lang w:val="es-ES"/>
        </w:rPr>
        <w:tab/>
      </w:r>
      <w:r w:rsidRPr="0087264C">
        <w:rPr>
          <w:rFonts w:cs="Arial"/>
          <w:szCs w:val="22"/>
          <w:lang w:val="es-ES"/>
        </w:rPr>
        <w:tab/>
        <w:t>Escolar de Richgrove en el Internet.</w:t>
      </w:r>
    </w:p>
    <w:p w:rsidR="00232740" w:rsidRPr="0087264C" w:rsidRDefault="009C641F" w:rsidP="00232740">
      <w:pPr>
        <w:rPr>
          <w:rFonts w:cs="Arial"/>
          <w:szCs w:val="22"/>
          <w:lang w:val="es-ES"/>
        </w:rPr>
      </w:pPr>
      <w:r w:rsidRPr="0087264C">
        <w:rPr>
          <w:rFonts w:cs="Arial"/>
          <w:noProof/>
          <w:szCs w:val="22"/>
          <w:lang w:val="en-US"/>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122555</wp:posOffset>
                </wp:positionV>
                <wp:extent cx="228600"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8pt;margin-top:9.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oKQIAAFg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">
                <v:textbox>
                  <w:txbxContent>
                    <w:p w:rsidR="00AE78C4" w:rsidRDefault="00AE78C4" w:rsidP="00232740"/>
                  </w:txbxContent>
                </v:textbox>
              </v:shape>
            </w:pict>
          </mc:Fallback>
        </mc:AlternateContent>
      </w:r>
      <w:r w:rsidRPr="0087264C">
        <w:rPr>
          <w:rFonts w:cs="Arial"/>
          <w:noProof/>
          <w:szCs w:val="22"/>
          <w:lang w:val="en-US"/>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122555</wp:posOffset>
                </wp:positionV>
                <wp:extent cx="22860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E78C4" w:rsidRDefault="00AE78C4" w:rsidP="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63pt;margin-top:9.6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tKgIAAFg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">
                <v:textbox>
                  <w:txbxContent>
                    <w:p w:rsidR="00AE78C4" w:rsidRDefault="00AE78C4" w:rsidP="00232740"/>
                  </w:txbxContent>
                </v:textbox>
              </v:shape>
            </w:pict>
          </mc:Fallback>
        </mc:AlternateContent>
      </w:r>
      <w:r w:rsidR="00232740" w:rsidRPr="0087264C">
        <w:rPr>
          <w:rFonts w:cs="Arial"/>
          <w:szCs w:val="22"/>
          <w:lang w:val="es-ES"/>
        </w:rPr>
        <w:t>Si</w:t>
      </w:r>
      <w:r w:rsidR="00232740" w:rsidRPr="0087264C">
        <w:rPr>
          <w:rFonts w:cs="Arial"/>
          <w:szCs w:val="22"/>
          <w:lang w:val="es-ES"/>
        </w:rPr>
        <w:tab/>
        <w:t xml:space="preserve">   No</w:t>
      </w:r>
      <w:r w:rsidR="00232740" w:rsidRPr="0087264C">
        <w:rPr>
          <w:rFonts w:cs="Arial"/>
          <w:szCs w:val="22"/>
          <w:lang w:val="es-ES"/>
        </w:rPr>
        <w:tab/>
      </w:r>
      <w:r w:rsidR="00232740" w:rsidRPr="0087264C">
        <w:rPr>
          <w:rFonts w:cs="Arial"/>
          <w:szCs w:val="22"/>
          <w:lang w:val="es-ES"/>
        </w:rPr>
        <w:tab/>
        <w:t xml:space="preserve">Yo doy permiso para que el nombre de mi niño sea demostrado por el </w:t>
      </w:r>
    </w:p>
    <w:p w:rsidR="00232740" w:rsidRPr="0087264C" w:rsidRDefault="00232740" w:rsidP="00232740">
      <w:pPr>
        <w:ind w:left="2160"/>
        <w:rPr>
          <w:rFonts w:cs="Arial"/>
          <w:szCs w:val="22"/>
          <w:lang w:val="es-ES"/>
        </w:rPr>
      </w:pPr>
      <w:r w:rsidRPr="0087264C">
        <w:rPr>
          <w:rFonts w:cs="Arial"/>
          <w:szCs w:val="22"/>
          <w:lang w:val="es-ES"/>
        </w:rPr>
        <w:t>Distrito Escolar de Richgrove en el Internet.</w:t>
      </w:r>
    </w:p>
    <w:p w:rsidR="00232740" w:rsidRPr="0087264C" w:rsidRDefault="00232740" w:rsidP="00232740">
      <w:pPr>
        <w:rPr>
          <w:rFonts w:cs="Arial"/>
          <w:szCs w:val="22"/>
          <w:lang w:val="es-ES"/>
        </w:rPr>
      </w:pPr>
    </w:p>
    <w:p w:rsidR="00232740" w:rsidRPr="0087264C" w:rsidRDefault="00232740" w:rsidP="00232740">
      <w:pPr>
        <w:rPr>
          <w:rFonts w:cs="Arial"/>
          <w:szCs w:val="22"/>
          <w:lang w:val="es-ES"/>
        </w:rPr>
      </w:pPr>
      <w:r w:rsidRPr="0087264C">
        <w:rPr>
          <w:rFonts w:cs="Arial"/>
          <w:szCs w:val="22"/>
          <w:lang w:val="es-ES"/>
        </w:rPr>
        <w:t xml:space="preserve">(Si uno o más artículos han sido marcados “no”, el Distrito tomará los pasos apropiados para conformar con sus deseos.) </w:t>
      </w:r>
    </w:p>
    <w:p w:rsidR="00232740" w:rsidRPr="0087264C" w:rsidRDefault="00232740" w:rsidP="00232740">
      <w:pPr>
        <w:rPr>
          <w:rFonts w:cs="Arial"/>
          <w:szCs w:val="22"/>
          <w:lang w:val="es-ES"/>
        </w:rPr>
      </w:pPr>
    </w:p>
    <w:p w:rsidR="00232740" w:rsidRPr="0087264C" w:rsidRDefault="00232740" w:rsidP="00232740">
      <w:pPr>
        <w:rPr>
          <w:rFonts w:cs="Arial"/>
          <w:b/>
          <w:szCs w:val="22"/>
          <w:lang w:val="es-ES"/>
        </w:rPr>
      </w:pPr>
      <w:r w:rsidRPr="0087264C">
        <w:rPr>
          <w:rFonts w:cs="Arial"/>
          <w:b/>
          <w:szCs w:val="22"/>
          <w:lang w:val="es-ES"/>
        </w:rPr>
        <w:t xml:space="preserve">EL ESTUDIANTE: </w:t>
      </w:r>
    </w:p>
    <w:p w:rsidR="00232740" w:rsidRPr="0087264C" w:rsidRDefault="00232740" w:rsidP="00232740">
      <w:pPr>
        <w:rPr>
          <w:rFonts w:cs="Arial"/>
          <w:szCs w:val="22"/>
          <w:lang w:val="es-ES"/>
        </w:rPr>
      </w:pPr>
      <w:r w:rsidRPr="0087264C">
        <w:rPr>
          <w:rFonts w:cs="Arial"/>
          <w:szCs w:val="22"/>
          <w:lang w:val="es-ES"/>
        </w:rPr>
        <w:t xml:space="preserve">Yo he revisado la Póliza del Distrito para el Uso Aceptable del Sistema Electrónico de Comunicaciones por los Estudiantes  Yo también entiendo que si yo violo la norma del Distrito, mi acceso a computadoras del Distrito puede ser revocado y/o la escuela puede tomar acción disciplinaria. Entiendo que este acuerdo será considerado válido para años futuros hasta tal tiempo que una notificación sea entregada a la escuela por escrito que este acuerdo es revocado. </w:t>
      </w:r>
    </w:p>
    <w:p w:rsidR="00232740" w:rsidRPr="0087264C" w:rsidRDefault="00232740" w:rsidP="00232740">
      <w:pPr>
        <w:rPr>
          <w:rFonts w:cs="Arial"/>
          <w:szCs w:val="22"/>
          <w:lang w:val="es-ES"/>
        </w:rPr>
      </w:pPr>
    </w:p>
    <w:p w:rsidR="00232740" w:rsidRPr="0087264C" w:rsidRDefault="00232740" w:rsidP="00232740">
      <w:pPr>
        <w:rPr>
          <w:rFonts w:cs="Arial"/>
          <w:szCs w:val="22"/>
          <w:lang w:val="es-ES"/>
        </w:rPr>
      </w:pPr>
    </w:p>
    <w:p w:rsidR="00232740" w:rsidRPr="0087264C" w:rsidRDefault="00232740" w:rsidP="00232740">
      <w:pPr>
        <w:rPr>
          <w:rFonts w:cs="Arial"/>
          <w:szCs w:val="22"/>
          <w:lang w:val="es-ES"/>
        </w:rPr>
      </w:pPr>
      <w:r w:rsidRPr="0087264C">
        <w:rPr>
          <w:rFonts w:cs="Arial"/>
          <w:szCs w:val="22"/>
          <w:lang w:val="es-ES"/>
        </w:rPr>
        <w:t>El Nombre del estudiante</w:t>
      </w:r>
    </w:p>
    <w:p w:rsidR="00232740" w:rsidRPr="0087264C" w:rsidRDefault="00232740" w:rsidP="00232740">
      <w:pPr>
        <w:rPr>
          <w:rFonts w:cs="Arial"/>
          <w:szCs w:val="22"/>
          <w:lang w:val="es-ES"/>
        </w:rPr>
      </w:pPr>
      <w:r w:rsidRPr="0087264C">
        <w:rPr>
          <w:rFonts w:cs="Arial"/>
          <w:szCs w:val="22"/>
          <w:lang w:val="es-ES"/>
        </w:rPr>
        <w:t>(En Molde) ______________________Firma ___________________________ Fecha______________</w:t>
      </w:r>
    </w:p>
    <w:p w:rsidR="00232740" w:rsidRPr="0087264C" w:rsidRDefault="00232740" w:rsidP="00232740">
      <w:pPr>
        <w:rPr>
          <w:rFonts w:cs="Arial"/>
          <w:szCs w:val="22"/>
          <w:lang w:val="es-ES"/>
        </w:rPr>
      </w:pPr>
    </w:p>
    <w:p w:rsidR="00232740" w:rsidRPr="0087264C" w:rsidRDefault="00232740" w:rsidP="00232740">
      <w:pPr>
        <w:rPr>
          <w:rFonts w:cs="Arial"/>
          <w:szCs w:val="22"/>
          <w:lang w:val="es-ES"/>
        </w:rPr>
      </w:pPr>
    </w:p>
    <w:p w:rsidR="00232740" w:rsidRPr="0087264C" w:rsidRDefault="00232740" w:rsidP="00232740">
      <w:pPr>
        <w:rPr>
          <w:rFonts w:cs="Arial"/>
          <w:szCs w:val="22"/>
          <w:lang w:val="es-ES"/>
        </w:rPr>
      </w:pPr>
      <w:r w:rsidRPr="0087264C">
        <w:rPr>
          <w:rFonts w:cs="Arial"/>
          <w:szCs w:val="22"/>
          <w:lang w:val="es-ES"/>
        </w:rPr>
        <w:t>El Nombre del padre/guardián</w:t>
      </w:r>
    </w:p>
    <w:p w:rsidR="00232740" w:rsidRPr="0087264C" w:rsidRDefault="00232740" w:rsidP="00232740">
      <w:pPr>
        <w:rPr>
          <w:rFonts w:cs="Arial"/>
          <w:szCs w:val="22"/>
          <w:lang w:val="es-ES"/>
        </w:rPr>
      </w:pPr>
      <w:r w:rsidRPr="0087264C">
        <w:rPr>
          <w:rFonts w:cs="Arial"/>
          <w:szCs w:val="22"/>
          <w:lang w:val="es-ES"/>
        </w:rPr>
        <w:t>(En Molde) ______________________Firma____________________________ Fecha ______________</w:t>
      </w:r>
    </w:p>
    <w:p w:rsidR="00064163" w:rsidRPr="002372FF" w:rsidRDefault="00232740" w:rsidP="00064163">
      <w:pPr>
        <w:ind w:left="-360" w:right="-18"/>
        <w:jc w:val="center"/>
        <w:rPr>
          <w:rFonts w:ascii="Times New Roman" w:hAnsi="Times New Roman"/>
          <w:b/>
          <w:sz w:val="24"/>
          <w:szCs w:val="24"/>
          <w:lang w:val="es-ES"/>
        </w:rPr>
      </w:pPr>
      <w:r w:rsidRPr="0087264C">
        <w:rPr>
          <w:rFonts w:cs="Arial"/>
          <w:szCs w:val="22"/>
          <w:lang w:val="es-MX"/>
        </w:rPr>
        <w:br w:type="page"/>
      </w:r>
      <w:r w:rsidR="00064163" w:rsidRPr="002372FF">
        <w:rPr>
          <w:rFonts w:ascii="Times New Roman" w:hAnsi="Times New Roman"/>
          <w:b/>
          <w:sz w:val="24"/>
          <w:szCs w:val="24"/>
          <w:lang w:val="es-ES"/>
        </w:rPr>
        <w:lastRenderedPageBreak/>
        <w:t xml:space="preserve">Procedimientos de </w:t>
      </w:r>
      <w:proofErr w:type="spellStart"/>
      <w:r w:rsidR="00064163">
        <w:rPr>
          <w:rFonts w:ascii="Times New Roman" w:hAnsi="Times New Roman"/>
          <w:b/>
          <w:sz w:val="24"/>
          <w:szCs w:val="24"/>
          <w:lang w:val="es-ES"/>
        </w:rPr>
        <w:t>Telefonos</w:t>
      </w:r>
      <w:proofErr w:type="spellEnd"/>
      <w:r w:rsidR="00064163">
        <w:rPr>
          <w:rFonts w:ascii="Times New Roman" w:hAnsi="Times New Roman"/>
          <w:b/>
          <w:sz w:val="24"/>
          <w:szCs w:val="24"/>
          <w:lang w:val="es-ES"/>
        </w:rPr>
        <w:t xml:space="preserve"> Celulares</w:t>
      </w:r>
      <w:r w:rsidR="00064163" w:rsidRPr="002372FF">
        <w:rPr>
          <w:rFonts w:ascii="Times New Roman" w:hAnsi="Times New Roman"/>
          <w:b/>
          <w:sz w:val="24"/>
          <w:szCs w:val="24"/>
          <w:lang w:val="es-ES"/>
        </w:rPr>
        <w:t xml:space="preserve"> </w:t>
      </w:r>
      <w:r w:rsidR="00064163">
        <w:rPr>
          <w:rFonts w:ascii="Times New Roman" w:hAnsi="Times New Roman"/>
          <w:b/>
          <w:sz w:val="24"/>
          <w:szCs w:val="24"/>
          <w:lang w:val="es-ES"/>
        </w:rPr>
        <w:t>P</w:t>
      </w:r>
      <w:r w:rsidR="00064163" w:rsidRPr="002372FF">
        <w:rPr>
          <w:rFonts w:ascii="Times New Roman" w:hAnsi="Times New Roman"/>
          <w:b/>
          <w:sz w:val="24"/>
          <w:szCs w:val="24"/>
          <w:lang w:val="es-ES"/>
        </w:rPr>
        <w:t>ara los Estudiantes</w:t>
      </w:r>
    </w:p>
    <w:p w:rsidR="00064163" w:rsidRDefault="00064163" w:rsidP="00064163">
      <w:pPr>
        <w:ind w:left="-360" w:right="-18"/>
        <w:jc w:val="center"/>
        <w:rPr>
          <w:rFonts w:ascii="Times New Roman" w:hAnsi="Times New Roman"/>
          <w:b/>
          <w:sz w:val="24"/>
          <w:szCs w:val="24"/>
          <w:lang w:val="es-ES"/>
        </w:rPr>
      </w:pPr>
      <w:r>
        <w:rPr>
          <w:rFonts w:ascii="Times New Roman" w:hAnsi="Times New Roman"/>
          <w:b/>
          <w:sz w:val="24"/>
          <w:szCs w:val="24"/>
          <w:lang w:val="es-ES"/>
        </w:rPr>
        <w:t xml:space="preserve">Abril del </w:t>
      </w:r>
      <w:r w:rsidRPr="002372FF">
        <w:rPr>
          <w:rFonts w:ascii="Times New Roman" w:hAnsi="Times New Roman"/>
          <w:b/>
          <w:sz w:val="24"/>
          <w:szCs w:val="24"/>
          <w:lang w:val="es-ES"/>
        </w:rPr>
        <w:t xml:space="preserve">2008 </w:t>
      </w:r>
    </w:p>
    <w:p w:rsidR="00064163" w:rsidRDefault="00064163" w:rsidP="00064163">
      <w:pPr>
        <w:ind w:left="-360" w:right="-18"/>
        <w:jc w:val="center"/>
        <w:rPr>
          <w:rFonts w:ascii="Times New Roman" w:hAnsi="Times New Roman"/>
          <w:b/>
          <w:sz w:val="24"/>
          <w:szCs w:val="24"/>
          <w:lang w:val="es-ES"/>
        </w:rPr>
      </w:pPr>
    </w:p>
    <w:p w:rsidR="00064163" w:rsidRPr="002372FF" w:rsidRDefault="00064163" w:rsidP="00064163">
      <w:pPr>
        <w:ind w:left="-360" w:right="-18"/>
        <w:jc w:val="center"/>
        <w:rPr>
          <w:rFonts w:ascii="Times New Roman" w:hAnsi="Times New Roman"/>
          <w:b/>
          <w:sz w:val="24"/>
          <w:szCs w:val="24"/>
          <w:lang w:val="es-ES"/>
        </w:rPr>
      </w:pPr>
    </w:p>
    <w:p w:rsidR="00064163" w:rsidRDefault="00064163" w:rsidP="00064163">
      <w:pPr>
        <w:ind w:left="-360" w:right="-18"/>
        <w:rPr>
          <w:rFonts w:ascii="Times New Roman" w:hAnsi="Times New Roman"/>
          <w:sz w:val="24"/>
          <w:szCs w:val="24"/>
          <w:lang w:val="es-ES"/>
        </w:rPr>
      </w:pPr>
      <w:r w:rsidRPr="002372FF">
        <w:rPr>
          <w:rFonts w:ascii="Times New Roman" w:hAnsi="Times New Roman"/>
          <w:sz w:val="24"/>
          <w:szCs w:val="24"/>
          <w:lang w:val="es-ES"/>
        </w:rPr>
        <w:t xml:space="preserve">Un estudiante puede poseer un </w:t>
      </w:r>
      <w:proofErr w:type="spellStart"/>
      <w:r>
        <w:rPr>
          <w:rFonts w:ascii="Times New Roman" w:hAnsi="Times New Roman"/>
          <w:sz w:val="24"/>
          <w:szCs w:val="24"/>
          <w:lang w:val="es-ES"/>
        </w:rPr>
        <w:t>telefono</w:t>
      </w:r>
      <w:proofErr w:type="spellEnd"/>
      <w:r>
        <w:rPr>
          <w:rFonts w:ascii="Times New Roman" w:hAnsi="Times New Roman"/>
          <w:sz w:val="24"/>
          <w:szCs w:val="24"/>
          <w:lang w:val="es-ES"/>
        </w:rPr>
        <w:t xml:space="preserve"> celular</w:t>
      </w:r>
      <w:r w:rsidRPr="002372FF">
        <w:rPr>
          <w:rFonts w:ascii="Times New Roman" w:hAnsi="Times New Roman"/>
          <w:sz w:val="24"/>
          <w:szCs w:val="24"/>
          <w:lang w:val="es-ES"/>
        </w:rPr>
        <w:t>/</w:t>
      </w:r>
      <w:proofErr w:type="spellStart"/>
      <w:r w:rsidRPr="002372FF">
        <w:rPr>
          <w:rFonts w:ascii="Times New Roman" w:hAnsi="Times New Roman"/>
          <w:sz w:val="24"/>
          <w:szCs w:val="24"/>
          <w:lang w:val="es-ES"/>
        </w:rPr>
        <w:t>pag</w:t>
      </w:r>
      <w:r>
        <w:rPr>
          <w:rFonts w:ascii="Times New Roman" w:hAnsi="Times New Roman"/>
          <w:sz w:val="24"/>
          <w:szCs w:val="24"/>
          <w:lang w:val="es-ES"/>
        </w:rPr>
        <w:t>er</w:t>
      </w:r>
      <w:proofErr w:type="spellEnd"/>
      <w:r w:rsidRPr="002372FF">
        <w:rPr>
          <w:rFonts w:ascii="Times New Roman" w:hAnsi="Times New Roman"/>
          <w:sz w:val="24"/>
          <w:szCs w:val="24"/>
          <w:lang w:val="es-ES"/>
        </w:rPr>
        <w:t xml:space="preserve"> en la escuela, en la propiedad escolar, </w:t>
      </w:r>
      <w:r>
        <w:rPr>
          <w:rFonts w:ascii="Times New Roman" w:hAnsi="Times New Roman"/>
          <w:sz w:val="24"/>
          <w:szCs w:val="24"/>
          <w:lang w:val="es-ES"/>
        </w:rPr>
        <w:t>o</w:t>
      </w:r>
      <w:r w:rsidRPr="002372FF">
        <w:rPr>
          <w:rFonts w:ascii="Times New Roman" w:hAnsi="Times New Roman"/>
          <w:sz w:val="24"/>
          <w:szCs w:val="24"/>
          <w:lang w:val="es-ES"/>
        </w:rPr>
        <w:t xml:space="preserve"> después de las actividades de la escuela, y a las funciones escolares, </w:t>
      </w:r>
      <w:r w:rsidRPr="004C2FE1">
        <w:rPr>
          <w:rFonts w:ascii="Times New Roman" w:hAnsi="Times New Roman"/>
          <w:sz w:val="24"/>
          <w:szCs w:val="24"/>
          <w:u w:val="single"/>
          <w:lang w:val="es-ES"/>
        </w:rPr>
        <w:t>con tal de que durante las horas de clases * y en un autobús escolar * el teléfono celular/</w:t>
      </w:r>
      <w:proofErr w:type="spellStart"/>
      <w:r w:rsidRPr="004C2FE1">
        <w:rPr>
          <w:rFonts w:ascii="Times New Roman" w:hAnsi="Times New Roman"/>
          <w:sz w:val="24"/>
          <w:szCs w:val="24"/>
          <w:u w:val="single"/>
          <w:lang w:val="es-ES"/>
        </w:rPr>
        <w:t>pager</w:t>
      </w:r>
      <w:proofErr w:type="spellEnd"/>
      <w:r w:rsidRPr="004C2FE1">
        <w:rPr>
          <w:rFonts w:ascii="Times New Roman" w:hAnsi="Times New Roman"/>
          <w:sz w:val="24"/>
          <w:szCs w:val="24"/>
          <w:u w:val="single"/>
          <w:lang w:val="es-ES"/>
        </w:rPr>
        <w:t xml:space="preserve"> permanece apagado y fuera de vista.</w:t>
      </w:r>
      <w:r>
        <w:rPr>
          <w:rFonts w:ascii="Times New Roman" w:hAnsi="Times New Roman"/>
          <w:sz w:val="24"/>
          <w:szCs w:val="24"/>
          <w:lang w:val="es-ES"/>
        </w:rPr>
        <w:t xml:space="preserve"> </w:t>
      </w:r>
      <w:r w:rsidRPr="002372FF">
        <w:rPr>
          <w:rFonts w:ascii="Times New Roman" w:hAnsi="Times New Roman"/>
          <w:sz w:val="24"/>
          <w:szCs w:val="24"/>
          <w:lang w:val="es-ES"/>
        </w:rPr>
        <w:t xml:space="preserve">Cuando </w:t>
      </w:r>
      <w:proofErr w:type="spellStart"/>
      <w:r w:rsidRPr="002372FF">
        <w:rPr>
          <w:rFonts w:ascii="Times New Roman" w:hAnsi="Times New Roman"/>
          <w:sz w:val="24"/>
          <w:szCs w:val="24"/>
          <w:lang w:val="es-ES"/>
        </w:rPr>
        <w:t>dirigi</w:t>
      </w:r>
      <w:r>
        <w:rPr>
          <w:rFonts w:ascii="Times New Roman" w:hAnsi="Times New Roman"/>
          <w:sz w:val="24"/>
          <w:szCs w:val="24"/>
          <w:lang w:val="es-ES"/>
        </w:rPr>
        <w:t>d</w:t>
      </w:r>
      <w:r w:rsidRPr="002372FF">
        <w:rPr>
          <w:rFonts w:ascii="Times New Roman" w:hAnsi="Times New Roman"/>
          <w:sz w:val="24"/>
          <w:szCs w:val="24"/>
          <w:lang w:val="es-ES"/>
        </w:rPr>
        <w:t>ó</w:t>
      </w:r>
      <w:proofErr w:type="spellEnd"/>
      <w:r w:rsidRPr="002372FF">
        <w:rPr>
          <w:rFonts w:ascii="Times New Roman" w:hAnsi="Times New Roman"/>
          <w:sz w:val="24"/>
          <w:szCs w:val="24"/>
          <w:lang w:val="es-ES"/>
        </w:rPr>
        <w:t xml:space="preserve"> por personal </w:t>
      </w:r>
      <w:r>
        <w:rPr>
          <w:rFonts w:ascii="Times New Roman" w:hAnsi="Times New Roman"/>
          <w:sz w:val="24"/>
          <w:szCs w:val="24"/>
          <w:lang w:val="es-ES"/>
        </w:rPr>
        <w:t xml:space="preserve">escolar </w:t>
      </w:r>
      <w:r w:rsidRPr="002372FF">
        <w:rPr>
          <w:rFonts w:ascii="Times New Roman" w:hAnsi="Times New Roman"/>
          <w:sz w:val="24"/>
          <w:szCs w:val="24"/>
          <w:lang w:val="es-ES"/>
        </w:rPr>
        <w:t>durante un</w:t>
      </w:r>
      <w:r>
        <w:rPr>
          <w:rFonts w:ascii="Times New Roman" w:hAnsi="Times New Roman"/>
          <w:sz w:val="24"/>
          <w:szCs w:val="24"/>
          <w:lang w:val="es-ES"/>
        </w:rPr>
        <w:t>a</w:t>
      </w:r>
      <w:r w:rsidRPr="002372FF">
        <w:rPr>
          <w:rFonts w:ascii="Times New Roman" w:hAnsi="Times New Roman"/>
          <w:sz w:val="24"/>
          <w:szCs w:val="24"/>
          <w:lang w:val="es-ES"/>
        </w:rPr>
        <w:t xml:space="preserve"> crisis/emergenc</w:t>
      </w:r>
      <w:r>
        <w:rPr>
          <w:rFonts w:ascii="Times New Roman" w:hAnsi="Times New Roman"/>
          <w:sz w:val="24"/>
          <w:szCs w:val="24"/>
          <w:lang w:val="es-ES"/>
        </w:rPr>
        <w:t>ia</w:t>
      </w:r>
      <w:r w:rsidRPr="002372FF">
        <w:rPr>
          <w:rFonts w:ascii="Times New Roman" w:hAnsi="Times New Roman"/>
          <w:sz w:val="24"/>
          <w:szCs w:val="24"/>
          <w:lang w:val="es-ES"/>
        </w:rPr>
        <w:t xml:space="preserve"> o incluso después de </w:t>
      </w:r>
      <w:r>
        <w:rPr>
          <w:rFonts w:ascii="Times New Roman" w:hAnsi="Times New Roman"/>
          <w:sz w:val="24"/>
          <w:szCs w:val="24"/>
          <w:lang w:val="es-ES"/>
        </w:rPr>
        <w:t xml:space="preserve">un </w:t>
      </w:r>
      <w:r w:rsidRPr="002372FF">
        <w:rPr>
          <w:rFonts w:ascii="Times New Roman" w:hAnsi="Times New Roman"/>
          <w:sz w:val="24"/>
          <w:szCs w:val="24"/>
          <w:lang w:val="es-ES"/>
        </w:rPr>
        <w:t xml:space="preserve">evento escolar </w:t>
      </w:r>
      <w:r>
        <w:rPr>
          <w:rFonts w:ascii="Times New Roman" w:hAnsi="Times New Roman"/>
          <w:sz w:val="24"/>
          <w:szCs w:val="24"/>
          <w:lang w:val="es-ES"/>
        </w:rPr>
        <w:t>los teléfonos</w:t>
      </w:r>
      <w:r w:rsidRPr="002372FF">
        <w:rPr>
          <w:rFonts w:ascii="Times New Roman" w:hAnsi="Times New Roman"/>
          <w:sz w:val="24"/>
          <w:szCs w:val="24"/>
          <w:lang w:val="es-ES"/>
        </w:rPr>
        <w:t>/</w:t>
      </w:r>
      <w:proofErr w:type="spellStart"/>
      <w:r w:rsidRPr="002372FF">
        <w:rPr>
          <w:rFonts w:ascii="Times New Roman" w:hAnsi="Times New Roman"/>
          <w:sz w:val="24"/>
          <w:szCs w:val="24"/>
          <w:lang w:val="es-ES"/>
        </w:rPr>
        <w:t>pagers</w:t>
      </w:r>
      <w:proofErr w:type="spellEnd"/>
      <w:r>
        <w:rPr>
          <w:rFonts w:ascii="Times New Roman" w:hAnsi="Times New Roman"/>
          <w:sz w:val="24"/>
          <w:szCs w:val="24"/>
          <w:lang w:val="es-ES"/>
        </w:rPr>
        <w:t xml:space="preserve"> deben estar apagados. El es</w:t>
      </w:r>
      <w:r w:rsidRPr="002372FF">
        <w:rPr>
          <w:rFonts w:ascii="Times New Roman" w:hAnsi="Times New Roman"/>
          <w:sz w:val="24"/>
          <w:szCs w:val="24"/>
          <w:lang w:val="es-ES"/>
        </w:rPr>
        <w:t xml:space="preserve">tudiante que posee un </w:t>
      </w:r>
      <w:r>
        <w:rPr>
          <w:rFonts w:ascii="Times New Roman" w:hAnsi="Times New Roman"/>
          <w:sz w:val="24"/>
          <w:szCs w:val="24"/>
          <w:lang w:val="es-ES"/>
        </w:rPr>
        <w:t>teléfono celular</w:t>
      </w:r>
      <w:r w:rsidRPr="002372FF">
        <w:rPr>
          <w:rFonts w:ascii="Times New Roman" w:hAnsi="Times New Roman"/>
          <w:sz w:val="24"/>
          <w:szCs w:val="24"/>
          <w:lang w:val="es-ES"/>
        </w:rPr>
        <w:t>/</w:t>
      </w:r>
      <w:proofErr w:type="spellStart"/>
      <w:r w:rsidRPr="002372FF">
        <w:rPr>
          <w:rFonts w:ascii="Times New Roman" w:hAnsi="Times New Roman"/>
          <w:sz w:val="24"/>
          <w:szCs w:val="24"/>
          <w:lang w:val="es-ES"/>
        </w:rPr>
        <w:t>pag</w:t>
      </w:r>
      <w:r>
        <w:rPr>
          <w:rFonts w:ascii="Times New Roman" w:hAnsi="Times New Roman"/>
          <w:sz w:val="24"/>
          <w:szCs w:val="24"/>
          <w:lang w:val="es-ES"/>
        </w:rPr>
        <w:t>er</w:t>
      </w:r>
      <w:proofErr w:type="spellEnd"/>
      <w:r w:rsidRPr="002372FF">
        <w:rPr>
          <w:rFonts w:ascii="Times New Roman" w:hAnsi="Times New Roman"/>
          <w:sz w:val="24"/>
          <w:szCs w:val="24"/>
          <w:lang w:val="es-ES"/>
        </w:rPr>
        <w:t xml:space="preserve"> asumirá la responsabilidad por su cuidado.  En ningún momento </w:t>
      </w:r>
      <w:r>
        <w:rPr>
          <w:rFonts w:ascii="Times New Roman" w:hAnsi="Times New Roman"/>
          <w:sz w:val="24"/>
          <w:szCs w:val="24"/>
          <w:lang w:val="es-ES"/>
        </w:rPr>
        <w:t xml:space="preserve">se hará la Escuela de </w:t>
      </w:r>
      <w:r w:rsidRPr="002372FF">
        <w:rPr>
          <w:rFonts w:ascii="Times New Roman" w:hAnsi="Times New Roman"/>
          <w:sz w:val="24"/>
          <w:szCs w:val="24"/>
          <w:lang w:val="es-ES"/>
        </w:rPr>
        <w:t xml:space="preserve">Richgrove responsable de, </w:t>
      </w:r>
      <w:r>
        <w:rPr>
          <w:rFonts w:ascii="Times New Roman" w:hAnsi="Times New Roman"/>
          <w:sz w:val="24"/>
          <w:szCs w:val="24"/>
          <w:lang w:val="es-ES"/>
        </w:rPr>
        <w:t xml:space="preserve">prevenir el robo, </w:t>
      </w:r>
      <w:r w:rsidRPr="002372FF">
        <w:rPr>
          <w:rFonts w:ascii="Times New Roman" w:hAnsi="Times New Roman"/>
          <w:sz w:val="24"/>
          <w:szCs w:val="24"/>
          <w:lang w:val="es-ES"/>
        </w:rPr>
        <w:t xml:space="preserve">pérdida, o daño a </w:t>
      </w:r>
      <w:r>
        <w:rPr>
          <w:rFonts w:ascii="Times New Roman" w:hAnsi="Times New Roman"/>
          <w:sz w:val="24"/>
          <w:szCs w:val="24"/>
          <w:lang w:val="es-ES"/>
        </w:rPr>
        <w:t xml:space="preserve">los </w:t>
      </w:r>
      <w:proofErr w:type="spellStart"/>
      <w:r>
        <w:rPr>
          <w:rFonts w:ascii="Times New Roman" w:hAnsi="Times New Roman"/>
          <w:sz w:val="24"/>
          <w:szCs w:val="24"/>
          <w:lang w:val="es-ES"/>
        </w:rPr>
        <w:t>telefonos</w:t>
      </w:r>
      <w:proofErr w:type="spellEnd"/>
      <w:r w:rsidRPr="002372FF">
        <w:rPr>
          <w:rFonts w:ascii="Times New Roman" w:hAnsi="Times New Roman"/>
          <w:sz w:val="24"/>
          <w:szCs w:val="24"/>
          <w:lang w:val="es-ES"/>
        </w:rPr>
        <w:t>/</w:t>
      </w:r>
      <w:proofErr w:type="spellStart"/>
      <w:r w:rsidRPr="002372FF">
        <w:rPr>
          <w:rFonts w:ascii="Times New Roman" w:hAnsi="Times New Roman"/>
          <w:sz w:val="24"/>
          <w:szCs w:val="24"/>
          <w:lang w:val="es-ES"/>
        </w:rPr>
        <w:t>pag</w:t>
      </w:r>
      <w:r>
        <w:rPr>
          <w:rFonts w:ascii="Times New Roman" w:hAnsi="Times New Roman"/>
          <w:sz w:val="24"/>
          <w:szCs w:val="24"/>
          <w:lang w:val="es-ES"/>
        </w:rPr>
        <w:t>ers</w:t>
      </w:r>
      <w:proofErr w:type="spellEnd"/>
      <w:r>
        <w:rPr>
          <w:rFonts w:ascii="Times New Roman" w:hAnsi="Times New Roman"/>
          <w:sz w:val="24"/>
          <w:szCs w:val="24"/>
          <w:lang w:val="es-ES"/>
        </w:rPr>
        <w:t xml:space="preserve"> celulares traídos a su propiedad.  </w:t>
      </w:r>
    </w:p>
    <w:p w:rsidR="00064163" w:rsidRDefault="00064163" w:rsidP="00064163">
      <w:pPr>
        <w:ind w:left="-360" w:right="-18"/>
        <w:rPr>
          <w:rFonts w:ascii="Times New Roman" w:hAnsi="Times New Roman"/>
          <w:sz w:val="24"/>
          <w:szCs w:val="24"/>
          <w:lang w:val="es-ES"/>
        </w:rPr>
      </w:pPr>
    </w:p>
    <w:p w:rsidR="00064163" w:rsidRDefault="00064163" w:rsidP="00064163">
      <w:pPr>
        <w:ind w:left="-360" w:right="-18"/>
        <w:rPr>
          <w:rFonts w:ascii="Times New Roman" w:hAnsi="Times New Roman"/>
          <w:sz w:val="24"/>
          <w:szCs w:val="24"/>
          <w:lang w:val="es-ES"/>
        </w:rPr>
      </w:pPr>
      <w:r>
        <w:rPr>
          <w:rFonts w:ascii="Times New Roman" w:hAnsi="Times New Roman"/>
          <w:sz w:val="24"/>
          <w:szCs w:val="24"/>
          <w:lang w:val="es-ES"/>
        </w:rPr>
        <w:t xml:space="preserve">*Los </w:t>
      </w:r>
      <w:proofErr w:type="spellStart"/>
      <w:r>
        <w:rPr>
          <w:rFonts w:ascii="Times New Roman" w:hAnsi="Times New Roman"/>
          <w:sz w:val="24"/>
          <w:szCs w:val="24"/>
          <w:lang w:val="es-ES"/>
        </w:rPr>
        <w:t>telefonos</w:t>
      </w:r>
      <w:proofErr w:type="spellEnd"/>
      <w:r w:rsidRPr="002372FF">
        <w:rPr>
          <w:rFonts w:ascii="Times New Roman" w:hAnsi="Times New Roman"/>
          <w:sz w:val="24"/>
          <w:szCs w:val="24"/>
          <w:lang w:val="es-ES"/>
        </w:rPr>
        <w:t>/</w:t>
      </w:r>
      <w:proofErr w:type="spellStart"/>
      <w:r w:rsidRPr="002372FF">
        <w:rPr>
          <w:rFonts w:ascii="Times New Roman" w:hAnsi="Times New Roman"/>
          <w:sz w:val="24"/>
          <w:szCs w:val="24"/>
          <w:lang w:val="es-ES"/>
        </w:rPr>
        <w:t>pagers</w:t>
      </w:r>
      <w:proofErr w:type="spellEnd"/>
      <w:r w:rsidRPr="002372FF">
        <w:rPr>
          <w:rFonts w:ascii="Times New Roman" w:hAnsi="Times New Roman"/>
          <w:sz w:val="24"/>
          <w:szCs w:val="24"/>
          <w:lang w:val="es-ES"/>
        </w:rPr>
        <w:t xml:space="preserve"> no </w:t>
      </w:r>
      <w:r>
        <w:rPr>
          <w:rFonts w:ascii="Times New Roman" w:hAnsi="Times New Roman"/>
          <w:sz w:val="24"/>
          <w:szCs w:val="24"/>
          <w:lang w:val="es-ES"/>
        </w:rPr>
        <w:t xml:space="preserve">se deben usar </w:t>
      </w:r>
      <w:r w:rsidRPr="002372FF">
        <w:rPr>
          <w:rFonts w:ascii="Times New Roman" w:hAnsi="Times New Roman"/>
          <w:sz w:val="24"/>
          <w:szCs w:val="24"/>
          <w:lang w:val="es-ES"/>
        </w:rPr>
        <w:t xml:space="preserve">en el autobús escolar en las rutas regulares y/o </w:t>
      </w:r>
      <w:r>
        <w:rPr>
          <w:rFonts w:ascii="Times New Roman" w:hAnsi="Times New Roman"/>
          <w:sz w:val="24"/>
          <w:szCs w:val="24"/>
          <w:lang w:val="es-ES"/>
        </w:rPr>
        <w:t xml:space="preserve">desde que el estudiante </w:t>
      </w:r>
      <w:r w:rsidRPr="002372FF">
        <w:rPr>
          <w:rFonts w:ascii="Times New Roman" w:hAnsi="Times New Roman"/>
          <w:sz w:val="24"/>
          <w:szCs w:val="24"/>
          <w:lang w:val="es-ES"/>
        </w:rPr>
        <w:t xml:space="preserve">entra </w:t>
      </w:r>
      <w:r>
        <w:rPr>
          <w:rFonts w:ascii="Times New Roman" w:hAnsi="Times New Roman"/>
          <w:sz w:val="24"/>
          <w:szCs w:val="24"/>
          <w:lang w:val="es-ES"/>
        </w:rPr>
        <w:t xml:space="preserve">a la escuela al principio del día hasta el fin del día escolar cuando suene la campana. </w:t>
      </w:r>
    </w:p>
    <w:p w:rsidR="00064163" w:rsidRPr="002372FF" w:rsidRDefault="00064163" w:rsidP="00064163">
      <w:pPr>
        <w:ind w:left="-360" w:right="-18"/>
        <w:rPr>
          <w:rFonts w:ascii="Times New Roman" w:hAnsi="Times New Roman"/>
          <w:sz w:val="24"/>
          <w:szCs w:val="24"/>
          <w:lang w:val="es-ES"/>
        </w:rPr>
      </w:pPr>
    </w:p>
    <w:p w:rsidR="00064163" w:rsidRPr="002372FF" w:rsidRDefault="00064163" w:rsidP="00064163">
      <w:pPr>
        <w:ind w:left="-360" w:right="-18"/>
        <w:rPr>
          <w:rFonts w:ascii="Times New Roman" w:hAnsi="Times New Roman"/>
          <w:sz w:val="24"/>
          <w:szCs w:val="24"/>
          <w:lang w:val="es-ES"/>
        </w:rPr>
      </w:pPr>
      <w:r w:rsidRPr="002372FF">
        <w:rPr>
          <w:rFonts w:ascii="Times New Roman" w:hAnsi="Times New Roman"/>
          <w:sz w:val="24"/>
          <w:szCs w:val="24"/>
          <w:lang w:val="es-ES"/>
        </w:rPr>
        <w:t>Las pautas para todos los estudiant</w:t>
      </w:r>
      <w:r>
        <w:rPr>
          <w:rFonts w:ascii="Times New Roman" w:hAnsi="Times New Roman"/>
          <w:sz w:val="24"/>
          <w:szCs w:val="24"/>
          <w:lang w:val="es-ES"/>
        </w:rPr>
        <w:t>es de RSD - Estudiantes que esté</w:t>
      </w:r>
      <w:r w:rsidRPr="002372FF">
        <w:rPr>
          <w:rFonts w:ascii="Times New Roman" w:hAnsi="Times New Roman"/>
          <w:sz w:val="24"/>
          <w:szCs w:val="24"/>
          <w:lang w:val="es-ES"/>
        </w:rPr>
        <w:t xml:space="preserve">n en violación de punto </w:t>
      </w:r>
      <w:proofErr w:type="spellStart"/>
      <w:r>
        <w:rPr>
          <w:rFonts w:ascii="Times New Roman" w:hAnsi="Times New Roman"/>
          <w:sz w:val="24"/>
          <w:szCs w:val="24"/>
          <w:lang w:val="es-ES"/>
        </w:rPr>
        <w:t>numero</w:t>
      </w:r>
      <w:proofErr w:type="spellEnd"/>
      <w:r>
        <w:rPr>
          <w:rFonts w:ascii="Times New Roman" w:hAnsi="Times New Roman"/>
          <w:sz w:val="24"/>
          <w:szCs w:val="24"/>
          <w:lang w:val="es-ES"/>
        </w:rPr>
        <w:t xml:space="preserve"> </w:t>
      </w:r>
      <w:r w:rsidRPr="002372FF">
        <w:rPr>
          <w:rFonts w:ascii="Times New Roman" w:hAnsi="Times New Roman"/>
          <w:sz w:val="24"/>
          <w:szCs w:val="24"/>
          <w:lang w:val="es-ES"/>
        </w:rPr>
        <w:t xml:space="preserve">1 se </w:t>
      </w:r>
      <w:r>
        <w:rPr>
          <w:rFonts w:ascii="Times New Roman" w:hAnsi="Times New Roman"/>
          <w:sz w:val="24"/>
          <w:szCs w:val="24"/>
          <w:lang w:val="es-ES"/>
        </w:rPr>
        <w:t xml:space="preserve">les </w:t>
      </w:r>
      <w:r w:rsidRPr="002372FF">
        <w:rPr>
          <w:rFonts w:ascii="Times New Roman" w:hAnsi="Times New Roman"/>
          <w:sz w:val="24"/>
          <w:szCs w:val="24"/>
          <w:lang w:val="es-ES"/>
        </w:rPr>
        <w:t>exigirá dar e</w:t>
      </w:r>
      <w:r>
        <w:rPr>
          <w:rFonts w:ascii="Times New Roman" w:hAnsi="Times New Roman"/>
          <w:sz w:val="24"/>
          <w:szCs w:val="24"/>
          <w:lang w:val="es-ES"/>
        </w:rPr>
        <w:t>l teléfono entero (la batería, la tarjeta SIM</w:t>
      </w:r>
      <w:r w:rsidRPr="002372FF">
        <w:rPr>
          <w:rFonts w:ascii="Times New Roman" w:hAnsi="Times New Roman"/>
          <w:sz w:val="24"/>
          <w:szCs w:val="24"/>
          <w:lang w:val="es-ES"/>
        </w:rPr>
        <w:t>, etc</w:t>
      </w:r>
      <w:r>
        <w:rPr>
          <w:rFonts w:ascii="Times New Roman" w:hAnsi="Times New Roman"/>
          <w:sz w:val="24"/>
          <w:szCs w:val="24"/>
          <w:lang w:val="es-ES"/>
        </w:rPr>
        <w:t>.</w:t>
      </w:r>
      <w:r w:rsidRPr="002372FF">
        <w:rPr>
          <w:rFonts w:ascii="Times New Roman" w:hAnsi="Times New Roman"/>
          <w:sz w:val="24"/>
          <w:szCs w:val="24"/>
          <w:lang w:val="es-ES"/>
        </w:rPr>
        <w:t>) a la autoridad escolar que hace la demanda. *</w:t>
      </w:r>
      <w:r w:rsidRPr="004C2FE1">
        <w:rPr>
          <w:rFonts w:ascii="Times New Roman" w:hAnsi="Times New Roman"/>
          <w:sz w:val="24"/>
          <w:szCs w:val="24"/>
          <w:u w:val="single"/>
          <w:lang w:val="es-ES"/>
        </w:rPr>
        <w:t xml:space="preserve">La </w:t>
      </w:r>
      <w:proofErr w:type="spellStart"/>
      <w:r w:rsidRPr="004C2FE1">
        <w:rPr>
          <w:rFonts w:ascii="Times New Roman" w:hAnsi="Times New Roman"/>
          <w:sz w:val="24"/>
          <w:szCs w:val="24"/>
          <w:u w:val="single"/>
          <w:lang w:val="es-ES"/>
        </w:rPr>
        <w:t>busqueda</w:t>
      </w:r>
      <w:proofErr w:type="spellEnd"/>
      <w:r w:rsidRPr="004C2FE1">
        <w:rPr>
          <w:rFonts w:ascii="Times New Roman" w:hAnsi="Times New Roman"/>
          <w:sz w:val="24"/>
          <w:szCs w:val="24"/>
          <w:u w:val="single"/>
          <w:lang w:val="es-ES"/>
        </w:rPr>
        <w:t xml:space="preserve"> del contenido del </w:t>
      </w:r>
      <w:proofErr w:type="spellStart"/>
      <w:r w:rsidRPr="004C2FE1">
        <w:rPr>
          <w:rFonts w:ascii="Times New Roman" w:hAnsi="Times New Roman"/>
          <w:sz w:val="24"/>
          <w:szCs w:val="24"/>
          <w:u w:val="single"/>
          <w:lang w:val="es-ES"/>
        </w:rPr>
        <w:t>telefono</w:t>
      </w:r>
      <w:proofErr w:type="spellEnd"/>
      <w:r w:rsidRPr="004C2FE1">
        <w:rPr>
          <w:rFonts w:ascii="Times New Roman" w:hAnsi="Times New Roman"/>
          <w:sz w:val="24"/>
          <w:szCs w:val="24"/>
          <w:u w:val="single"/>
          <w:lang w:val="es-ES"/>
        </w:rPr>
        <w:t xml:space="preserve"> sólo ocurrirá bajo las pautas legales de "sospecha razonable" de una violación secundaria.</w:t>
      </w:r>
      <w:r w:rsidRPr="002372FF">
        <w:rPr>
          <w:rFonts w:ascii="Times New Roman" w:hAnsi="Times New Roman"/>
          <w:sz w:val="24"/>
          <w:szCs w:val="24"/>
          <w:lang w:val="es-ES"/>
        </w:rPr>
        <w:t xml:space="preserve"> Personas que traen un teléfono celular o dispositivo eléctrico a escuela o un evento escolar están bajo el acuerd</w:t>
      </w:r>
      <w:r>
        <w:rPr>
          <w:rFonts w:ascii="Times New Roman" w:hAnsi="Times New Roman"/>
          <w:sz w:val="24"/>
          <w:szCs w:val="24"/>
          <w:lang w:val="es-ES"/>
        </w:rPr>
        <w:t>o de consentimiento "consentimiento implicado</w:t>
      </w:r>
      <w:r w:rsidRPr="002372FF">
        <w:rPr>
          <w:rFonts w:ascii="Times New Roman" w:hAnsi="Times New Roman"/>
          <w:sz w:val="24"/>
          <w:szCs w:val="24"/>
          <w:lang w:val="es-ES"/>
        </w:rPr>
        <w:t>". Esto aplicaría a padres o tutores de aquéllos que son menor</w:t>
      </w:r>
      <w:r>
        <w:rPr>
          <w:rFonts w:ascii="Times New Roman" w:hAnsi="Times New Roman"/>
          <w:sz w:val="24"/>
          <w:szCs w:val="24"/>
          <w:lang w:val="es-ES"/>
        </w:rPr>
        <w:t>es</w:t>
      </w:r>
      <w:r w:rsidRPr="002372FF">
        <w:rPr>
          <w:rFonts w:ascii="Times New Roman" w:hAnsi="Times New Roman"/>
          <w:sz w:val="24"/>
          <w:szCs w:val="24"/>
          <w:lang w:val="es-ES"/>
        </w:rPr>
        <w:t xml:space="preserve"> de </w:t>
      </w:r>
      <w:r>
        <w:rPr>
          <w:rFonts w:ascii="Times New Roman" w:hAnsi="Times New Roman"/>
          <w:sz w:val="24"/>
          <w:szCs w:val="24"/>
          <w:lang w:val="es-ES"/>
        </w:rPr>
        <w:t xml:space="preserve">18 años </w:t>
      </w:r>
      <w:r w:rsidRPr="002372FF">
        <w:rPr>
          <w:rFonts w:ascii="Times New Roman" w:hAnsi="Times New Roman"/>
          <w:sz w:val="24"/>
          <w:szCs w:val="24"/>
          <w:lang w:val="es-ES"/>
        </w:rPr>
        <w:t xml:space="preserve">edad así como aquéllos </w:t>
      </w:r>
      <w:r>
        <w:rPr>
          <w:rFonts w:ascii="Times New Roman" w:hAnsi="Times New Roman"/>
          <w:sz w:val="24"/>
          <w:szCs w:val="24"/>
          <w:lang w:val="es-ES"/>
        </w:rPr>
        <w:t xml:space="preserve">mayores </w:t>
      </w:r>
      <w:r w:rsidRPr="002372FF">
        <w:rPr>
          <w:rFonts w:ascii="Times New Roman" w:hAnsi="Times New Roman"/>
          <w:sz w:val="24"/>
          <w:szCs w:val="24"/>
          <w:lang w:val="es-ES"/>
        </w:rPr>
        <w:t xml:space="preserve">de la edad de 18.  </w:t>
      </w:r>
    </w:p>
    <w:p w:rsidR="00064163" w:rsidRPr="002372FF" w:rsidRDefault="00064163" w:rsidP="00064163">
      <w:pPr>
        <w:ind w:left="-360" w:right="-18"/>
        <w:rPr>
          <w:rFonts w:ascii="Times New Roman" w:hAnsi="Times New Roman"/>
          <w:sz w:val="24"/>
          <w:szCs w:val="24"/>
          <w:lang w:val="es-ES"/>
        </w:rPr>
      </w:pPr>
      <w:r w:rsidRPr="002372FF">
        <w:rPr>
          <w:rFonts w:ascii="Times New Roman" w:hAnsi="Times New Roman"/>
          <w:sz w:val="24"/>
          <w:szCs w:val="24"/>
          <w:lang w:val="es-ES"/>
        </w:rPr>
        <w:t xml:space="preserve">  </w:t>
      </w:r>
    </w:p>
    <w:p w:rsidR="00064163" w:rsidRDefault="00064163" w:rsidP="00064163">
      <w:pPr>
        <w:ind w:left="-360" w:right="-18"/>
        <w:rPr>
          <w:rFonts w:ascii="Times New Roman" w:hAnsi="Times New Roman"/>
          <w:sz w:val="24"/>
          <w:szCs w:val="24"/>
          <w:lang w:val="es-ES"/>
        </w:rPr>
      </w:pPr>
      <w:r w:rsidRPr="004C2FE1">
        <w:rPr>
          <w:rFonts w:ascii="Times New Roman" w:hAnsi="Times New Roman"/>
          <w:b/>
          <w:sz w:val="24"/>
          <w:szCs w:val="24"/>
          <w:lang w:val="es-ES"/>
        </w:rPr>
        <w:t xml:space="preserve">Primero </w:t>
      </w:r>
      <w:proofErr w:type="spellStart"/>
      <w:r w:rsidRPr="004C2FE1">
        <w:rPr>
          <w:rFonts w:ascii="Times New Roman" w:hAnsi="Times New Roman"/>
          <w:b/>
          <w:sz w:val="24"/>
          <w:szCs w:val="24"/>
          <w:lang w:val="es-ES"/>
        </w:rPr>
        <w:t>Offense</w:t>
      </w:r>
      <w:proofErr w:type="spellEnd"/>
      <w:r w:rsidRPr="002372FF">
        <w:rPr>
          <w:rFonts w:ascii="Times New Roman" w:hAnsi="Times New Roman"/>
          <w:sz w:val="24"/>
          <w:szCs w:val="24"/>
          <w:lang w:val="es-ES"/>
        </w:rPr>
        <w:t xml:space="preserve">**- </w:t>
      </w:r>
      <w:r>
        <w:rPr>
          <w:rFonts w:ascii="Times New Roman" w:hAnsi="Times New Roman"/>
          <w:sz w:val="24"/>
          <w:szCs w:val="24"/>
          <w:lang w:val="es-ES"/>
        </w:rPr>
        <w:t xml:space="preserve">en la primera ofensa </w:t>
      </w:r>
      <w:r w:rsidRPr="002372FF">
        <w:rPr>
          <w:rFonts w:ascii="Times New Roman" w:hAnsi="Times New Roman"/>
          <w:sz w:val="24"/>
          <w:szCs w:val="24"/>
          <w:lang w:val="es-ES"/>
        </w:rPr>
        <w:t xml:space="preserve">el </w:t>
      </w:r>
      <w:r>
        <w:rPr>
          <w:rFonts w:ascii="Times New Roman" w:hAnsi="Times New Roman"/>
          <w:sz w:val="24"/>
          <w:szCs w:val="24"/>
          <w:lang w:val="es-ES"/>
        </w:rPr>
        <w:t>teléfono/</w:t>
      </w:r>
      <w:proofErr w:type="spellStart"/>
      <w:r>
        <w:rPr>
          <w:rFonts w:ascii="Times New Roman" w:hAnsi="Times New Roman"/>
          <w:sz w:val="24"/>
          <w:szCs w:val="24"/>
          <w:lang w:val="es-ES"/>
        </w:rPr>
        <w:t>pager</w:t>
      </w:r>
      <w:proofErr w:type="spellEnd"/>
      <w:r>
        <w:rPr>
          <w:rFonts w:ascii="Times New Roman" w:hAnsi="Times New Roman"/>
          <w:sz w:val="24"/>
          <w:szCs w:val="24"/>
          <w:lang w:val="es-ES"/>
        </w:rPr>
        <w:t xml:space="preserve"> será </w:t>
      </w:r>
      <w:r w:rsidRPr="002372FF">
        <w:rPr>
          <w:rFonts w:ascii="Times New Roman" w:hAnsi="Times New Roman"/>
          <w:sz w:val="24"/>
          <w:szCs w:val="24"/>
          <w:lang w:val="es-ES"/>
        </w:rPr>
        <w:t>confiscado</w:t>
      </w:r>
      <w:r>
        <w:rPr>
          <w:rFonts w:ascii="Times New Roman" w:hAnsi="Times New Roman"/>
          <w:sz w:val="24"/>
          <w:szCs w:val="24"/>
          <w:lang w:val="es-ES"/>
        </w:rPr>
        <w:t>.</w:t>
      </w:r>
      <w:r w:rsidRPr="002372FF">
        <w:rPr>
          <w:rFonts w:ascii="Times New Roman" w:hAnsi="Times New Roman"/>
          <w:sz w:val="24"/>
          <w:szCs w:val="24"/>
          <w:lang w:val="es-ES"/>
        </w:rPr>
        <w:t xml:space="preserve"> El teléfono se hará disponibl</w:t>
      </w:r>
      <w:r>
        <w:rPr>
          <w:rFonts w:ascii="Times New Roman" w:hAnsi="Times New Roman"/>
          <w:sz w:val="24"/>
          <w:szCs w:val="24"/>
          <w:lang w:val="es-ES"/>
        </w:rPr>
        <w:t>e al padre al final del día y al</w:t>
      </w:r>
      <w:r w:rsidRPr="002372FF">
        <w:rPr>
          <w:rFonts w:ascii="Times New Roman" w:hAnsi="Times New Roman"/>
          <w:sz w:val="24"/>
          <w:szCs w:val="24"/>
          <w:lang w:val="es-ES"/>
        </w:rPr>
        <w:t xml:space="preserve"> estudiante se </w:t>
      </w:r>
      <w:r>
        <w:rPr>
          <w:rFonts w:ascii="Times New Roman" w:hAnsi="Times New Roman"/>
          <w:sz w:val="24"/>
          <w:szCs w:val="24"/>
          <w:lang w:val="es-ES"/>
        </w:rPr>
        <w:t xml:space="preserve">le </w:t>
      </w:r>
      <w:r w:rsidRPr="002372FF">
        <w:rPr>
          <w:rFonts w:ascii="Times New Roman" w:hAnsi="Times New Roman"/>
          <w:sz w:val="24"/>
          <w:szCs w:val="24"/>
          <w:lang w:val="es-ES"/>
        </w:rPr>
        <w:t>dará una detención</w:t>
      </w:r>
      <w:r>
        <w:rPr>
          <w:rFonts w:ascii="Times New Roman" w:hAnsi="Times New Roman"/>
          <w:sz w:val="24"/>
          <w:szCs w:val="24"/>
          <w:lang w:val="es-ES"/>
        </w:rPr>
        <w:t>.</w:t>
      </w:r>
      <w:r w:rsidRPr="002372FF">
        <w:rPr>
          <w:rFonts w:ascii="Times New Roman" w:hAnsi="Times New Roman"/>
          <w:sz w:val="24"/>
          <w:szCs w:val="24"/>
          <w:lang w:val="es-ES"/>
        </w:rPr>
        <w:t xml:space="preserve">   </w:t>
      </w:r>
    </w:p>
    <w:p w:rsidR="00064163" w:rsidRPr="002372FF" w:rsidRDefault="00064163" w:rsidP="00064163">
      <w:pPr>
        <w:ind w:left="-360" w:right="-18"/>
        <w:rPr>
          <w:rFonts w:ascii="Times New Roman" w:hAnsi="Times New Roman"/>
          <w:sz w:val="24"/>
          <w:szCs w:val="24"/>
          <w:lang w:val="es-ES"/>
        </w:rPr>
      </w:pPr>
    </w:p>
    <w:p w:rsidR="00064163" w:rsidRPr="002372FF" w:rsidRDefault="00064163" w:rsidP="00064163">
      <w:pPr>
        <w:ind w:left="-360" w:right="-18"/>
        <w:rPr>
          <w:rFonts w:ascii="Times New Roman" w:hAnsi="Times New Roman"/>
          <w:sz w:val="24"/>
          <w:szCs w:val="24"/>
          <w:lang w:val="es-ES"/>
        </w:rPr>
      </w:pPr>
      <w:r w:rsidRPr="004C2FE1">
        <w:rPr>
          <w:rFonts w:ascii="Times New Roman" w:hAnsi="Times New Roman"/>
          <w:b/>
          <w:sz w:val="24"/>
          <w:szCs w:val="24"/>
          <w:lang w:val="es-ES"/>
        </w:rPr>
        <w:t xml:space="preserve">Segundo </w:t>
      </w:r>
      <w:proofErr w:type="spellStart"/>
      <w:r w:rsidRPr="004C2FE1">
        <w:rPr>
          <w:rFonts w:ascii="Times New Roman" w:hAnsi="Times New Roman"/>
          <w:b/>
          <w:sz w:val="24"/>
          <w:szCs w:val="24"/>
          <w:lang w:val="es-ES"/>
        </w:rPr>
        <w:t>Offense</w:t>
      </w:r>
      <w:proofErr w:type="spellEnd"/>
      <w:r w:rsidRPr="002372FF">
        <w:rPr>
          <w:rFonts w:ascii="Times New Roman" w:hAnsi="Times New Roman"/>
          <w:sz w:val="24"/>
          <w:szCs w:val="24"/>
          <w:lang w:val="es-ES"/>
        </w:rPr>
        <w:t xml:space="preserve">**-en la </w:t>
      </w:r>
      <w:r>
        <w:rPr>
          <w:rFonts w:ascii="Times New Roman" w:hAnsi="Times New Roman"/>
          <w:sz w:val="24"/>
          <w:szCs w:val="24"/>
          <w:lang w:val="es-ES"/>
        </w:rPr>
        <w:t xml:space="preserve">segunda ofensa </w:t>
      </w:r>
      <w:r w:rsidRPr="002372FF">
        <w:rPr>
          <w:rFonts w:ascii="Times New Roman" w:hAnsi="Times New Roman"/>
          <w:sz w:val="24"/>
          <w:szCs w:val="24"/>
          <w:lang w:val="es-ES"/>
        </w:rPr>
        <w:t xml:space="preserve">el </w:t>
      </w:r>
      <w:r>
        <w:rPr>
          <w:rFonts w:ascii="Times New Roman" w:hAnsi="Times New Roman"/>
          <w:sz w:val="24"/>
          <w:szCs w:val="24"/>
          <w:lang w:val="es-ES"/>
        </w:rPr>
        <w:t>teléfono/</w:t>
      </w:r>
      <w:proofErr w:type="spellStart"/>
      <w:r>
        <w:rPr>
          <w:rFonts w:ascii="Times New Roman" w:hAnsi="Times New Roman"/>
          <w:sz w:val="24"/>
          <w:szCs w:val="24"/>
          <w:lang w:val="es-ES"/>
        </w:rPr>
        <w:t>pager</w:t>
      </w:r>
      <w:proofErr w:type="spellEnd"/>
      <w:r>
        <w:rPr>
          <w:rFonts w:ascii="Times New Roman" w:hAnsi="Times New Roman"/>
          <w:sz w:val="24"/>
          <w:szCs w:val="24"/>
          <w:lang w:val="es-ES"/>
        </w:rPr>
        <w:t xml:space="preserve"> será </w:t>
      </w:r>
      <w:r w:rsidRPr="002372FF">
        <w:rPr>
          <w:rFonts w:ascii="Times New Roman" w:hAnsi="Times New Roman"/>
          <w:sz w:val="24"/>
          <w:szCs w:val="24"/>
          <w:lang w:val="es-ES"/>
        </w:rPr>
        <w:t xml:space="preserve">confiscado - </w:t>
      </w:r>
      <w:r>
        <w:rPr>
          <w:rFonts w:ascii="Times New Roman" w:hAnsi="Times New Roman"/>
          <w:sz w:val="24"/>
          <w:szCs w:val="24"/>
          <w:lang w:val="es-ES"/>
        </w:rPr>
        <w:t>a</w:t>
      </w:r>
      <w:r w:rsidRPr="002372FF">
        <w:rPr>
          <w:rFonts w:ascii="Times New Roman" w:hAnsi="Times New Roman"/>
          <w:sz w:val="24"/>
          <w:szCs w:val="24"/>
          <w:lang w:val="es-ES"/>
        </w:rPr>
        <w:t xml:space="preserve">l estudiante se </w:t>
      </w:r>
      <w:r>
        <w:rPr>
          <w:rFonts w:ascii="Times New Roman" w:hAnsi="Times New Roman"/>
          <w:sz w:val="24"/>
          <w:szCs w:val="24"/>
          <w:lang w:val="es-ES"/>
        </w:rPr>
        <w:t xml:space="preserve">le </w:t>
      </w:r>
      <w:r w:rsidRPr="002372FF">
        <w:rPr>
          <w:rFonts w:ascii="Times New Roman" w:hAnsi="Times New Roman"/>
          <w:sz w:val="24"/>
          <w:szCs w:val="24"/>
          <w:lang w:val="es-ES"/>
        </w:rPr>
        <w:t xml:space="preserve">dirá </w:t>
      </w:r>
      <w:r>
        <w:rPr>
          <w:rFonts w:ascii="Times New Roman" w:hAnsi="Times New Roman"/>
          <w:sz w:val="24"/>
          <w:szCs w:val="24"/>
          <w:lang w:val="es-ES"/>
        </w:rPr>
        <w:t xml:space="preserve">que </w:t>
      </w:r>
      <w:r w:rsidRPr="002372FF">
        <w:rPr>
          <w:rFonts w:ascii="Times New Roman" w:hAnsi="Times New Roman"/>
          <w:sz w:val="24"/>
          <w:szCs w:val="24"/>
          <w:lang w:val="es-ES"/>
        </w:rPr>
        <w:t xml:space="preserve">no </w:t>
      </w:r>
      <w:r>
        <w:rPr>
          <w:rFonts w:ascii="Times New Roman" w:hAnsi="Times New Roman"/>
          <w:sz w:val="24"/>
          <w:szCs w:val="24"/>
          <w:lang w:val="es-ES"/>
        </w:rPr>
        <w:t xml:space="preserve">puede traer </w:t>
      </w:r>
      <w:proofErr w:type="spellStart"/>
      <w:r>
        <w:rPr>
          <w:rFonts w:ascii="Times New Roman" w:hAnsi="Times New Roman"/>
          <w:sz w:val="24"/>
          <w:szCs w:val="24"/>
          <w:lang w:val="es-ES"/>
        </w:rPr>
        <w:t>telefono</w:t>
      </w:r>
      <w:proofErr w:type="spellEnd"/>
      <w:r>
        <w:rPr>
          <w:rFonts w:ascii="Times New Roman" w:hAnsi="Times New Roman"/>
          <w:sz w:val="24"/>
          <w:szCs w:val="24"/>
          <w:lang w:val="es-ES"/>
        </w:rPr>
        <w:t>/</w:t>
      </w:r>
      <w:proofErr w:type="spellStart"/>
      <w:r>
        <w:rPr>
          <w:rFonts w:ascii="Times New Roman" w:hAnsi="Times New Roman"/>
          <w:sz w:val="24"/>
          <w:szCs w:val="24"/>
          <w:lang w:val="es-ES"/>
        </w:rPr>
        <w:t>pager</w:t>
      </w:r>
      <w:proofErr w:type="spellEnd"/>
      <w:r>
        <w:rPr>
          <w:rFonts w:ascii="Times New Roman" w:hAnsi="Times New Roman"/>
          <w:sz w:val="24"/>
          <w:szCs w:val="24"/>
          <w:lang w:val="es-ES"/>
        </w:rPr>
        <w:t xml:space="preserve"> </w:t>
      </w:r>
      <w:r w:rsidRPr="002372FF">
        <w:rPr>
          <w:rFonts w:ascii="Times New Roman" w:hAnsi="Times New Roman"/>
          <w:sz w:val="24"/>
          <w:szCs w:val="24"/>
          <w:lang w:val="es-ES"/>
        </w:rPr>
        <w:t>en un autobús escolar o en la escuela durante el día escolar p</w:t>
      </w:r>
      <w:r>
        <w:rPr>
          <w:rFonts w:ascii="Times New Roman" w:hAnsi="Times New Roman"/>
          <w:sz w:val="24"/>
          <w:szCs w:val="24"/>
          <w:lang w:val="es-ES"/>
        </w:rPr>
        <w:t>or</w:t>
      </w:r>
      <w:r w:rsidRPr="002372FF">
        <w:rPr>
          <w:rFonts w:ascii="Times New Roman" w:hAnsi="Times New Roman"/>
          <w:sz w:val="24"/>
          <w:szCs w:val="24"/>
          <w:lang w:val="es-ES"/>
        </w:rPr>
        <w:t xml:space="preserve"> el resto del año escolar </w:t>
      </w:r>
      <w:r>
        <w:rPr>
          <w:rFonts w:ascii="Times New Roman" w:hAnsi="Times New Roman"/>
          <w:sz w:val="24"/>
          <w:szCs w:val="24"/>
          <w:lang w:val="es-ES"/>
        </w:rPr>
        <w:t>–</w:t>
      </w:r>
      <w:r w:rsidRPr="002372FF">
        <w:rPr>
          <w:rFonts w:ascii="Times New Roman" w:hAnsi="Times New Roman"/>
          <w:sz w:val="24"/>
          <w:szCs w:val="24"/>
          <w:lang w:val="es-ES"/>
        </w:rPr>
        <w:t xml:space="preserve"> </w:t>
      </w:r>
      <w:r>
        <w:rPr>
          <w:rFonts w:ascii="Times New Roman" w:hAnsi="Times New Roman"/>
          <w:sz w:val="24"/>
          <w:szCs w:val="24"/>
          <w:lang w:val="es-ES"/>
        </w:rPr>
        <w:t xml:space="preserve">se </w:t>
      </w:r>
      <w:r w:rsidRPr="002372FF">
        <w:rPr>
          <w:rFonts w:ascii="Times New Roman" w:hAnsi="Times New Roman"/>
          <w:sz w:val="24"/>
          <w:szCs w:val="24"/>
          <w:lang w:val="es-ES"/>
        </w:rPr>
        <w:t>avisar</w:t>
      </w:r>
      <w:r>
        <w:rPr>
          <w:rFonts w:ascii="Times New Roman" w:hAnsi="Times New Roman"/>
          <w:sz w:val="24"/>
          <w:szCs w:val="24"/>
          <w:lang w:val="es-ES"/>
        </w:rPr>
        <w:t>a</w:t>
      </w:r>
      <w:r w:rsidRPr="002372FF">
        <w:rPr>
          <w:rFonts w:ascii="Times New Roman" w:hAnsi="Times New Roman"/>
          <w:sz w:val="24"/>
          <w:szCs w:val="24"/>
          <w:lang w:val="es-ES"/>
        </w:rPr>
        <w:t xml:space="preserve"> </w:t>
      </w:r>
      <w:r>
        <w:rPr>
          <w:rFonts w:ascii="Times New Roman" w:hAnsi="Times New Roman"/>
          <w:sz w:val="24"/>
          <w:szCs w:val="24"/>
          <w:lang w:val="es-ES"/>
        </w:rPr>
        <w:t>a los padres</w:t>
      </w:r>
      <w:r w:rsidRPr="002372FF">
        <w:rPr>
          <w:rFonts w:ascii="Times New Roman" w:hAnsi="Times New Roman"/>
          <w:sz w:val="24"/>
          <w:szCs w:val="24"/>
          <w:lang w:val="es-ES"/>
        </w:rPr>
        <w:t>/guardian</w:t>
      </w:r>
      <w:r>
        <w:rPr>
          <w:rFonts w:ascii="Times New Roman" w:hAnsi="Times New Roman"/>
          <w:sz w:val="24"/>
          <w:szCs w:val="24"/>
          <w:lang w:val="es-ES"/>
        </w:rPr>
        <w:t>es</w:t>
      </w:r>
      <w:r w:rsidRPr="002372FF">
        <w:rPr>
          <w:rFonts w:ascii="Times New Roman" w:hAnsi="Times New Roman"/>
          <w:sz w:val="24"/>
          <w:szCs w:val="24"/>
          <w:lang w:val="es-ES"/>
        </w:rPr>
        <w:t xml:space="preserve"> para </w:t>
      </w:r>
      <w:r>
        <w:rPr>
          <w:rFonts w:ascii="Times New Roman" w:hAnsi="Times New Roman"/>
          <w:sz w:val="24"/>
          <w:szCs w:val="24"/>
          <w:lang w:val="es-ES"/>
        </w:rPr>
        <w:t xml:space="preserve">que recojan </w:t>
      </w:r>
      <w:r w:rsidRPr="002372FF">
        <w:rPr>
          <w:rFonts w:ascii="Times New Roman" w:hAnsi="Times New Roman"/>
          <w:sz w:val="24"/>
          <w:szCs w:val="24"/>
          <w:lang w:val="es-ES"/>
        </w:rPr>
        <w:t xml:space="preserve">el </w:t>
      </w:r>
      <w:proofErr w:type="spellStart"/>
      <w:r>
        <w:rPr>
          <w:rFonts w:ascii="Times New Roman" w:hAnsi="Times New Roman"/>
          <w:sz w:val="24"/>
          <w:szCs w:val="24"/>
          <w:lang w:val="es-ES"/>
        </w:rPr>
        <w:t>telefono</w:t>
      </w:r>
      <w:proofErr w:type="spellEnd"/>
      <w:r w:rsidRPr="002372FF">
        <w:rPr>
          <w:rFonts w:ascii="Times New Roman" w:hAnsi="Times New Roman"/>
          <w:sz w:val="24"/>
          <w:szCs w:val="24"/>
          <w:lang w:val="es-ES"/>
        </w:rPr>
        <w:t>/</w:t>
      </w:r>
      <w:proofErr w:type="spellStart"/>
      <w:r w:rsidRPr="002372FF">
        <w:rPr>
          <w:rFonts w:ascii="Times New Roman" w:hAnsi="Times New Roman"/>
          <w:sz w:val="24"/>
          <w:szCs w:val="24"/>
          <w:lang w:val="es-ES"/>
        </w:rPr>
        <w:t>pager</w:t>
      </w:r>
      <w:proofErr w:type="spellEnd"/>
      <w:r w:rsidRPr="002372FF">
        <w:rPr>
          <w:rFonts w:ascii="Times New Roman" w:hAnsi="Times New Roman"/>
          <w:sz w:val="24"/>
          <w:szCs w:val="24"/>
          <w:lang w:val="es-ES"/>
        </w:rPr>
        <w:t xml:space="preserve">. El </w:t>
      </w:r>
      <w:proofErr w:type="spellStart"/>
      <w:r>
        <w:rPr>
          <w:rFonts w:ascii="Times New Roman" w:hAnsi="Times New Roman"/>
          <w:sz w:val="24"/>
          <w:szCs w:val="24"/>
          <w:lang w:val="es-ES"/>
        </w:rPr>
        <w:t>telefono</w:t>
      </w:r>
      <w:proofErr w:type="spellEnd"/>
      <w:r>
        <w:rPr>
          <w:rFonts w:ascii="Times New Roman" w:hAnsi="Times New Roman"/>
          <w:sz w:val="24"/>
          <w:szCs w:val="24"/>
          <w:lang w:val="es-ES"/>
        </w:rPr>
        <w:t>/</w:t>
      </w:r>
      <w:proofErr w:type="spellStart"/>
      <w:r>
        <w:rPr>
          <w:rFonts w:ascii="Times New Roman" w:hAnsi="Times New Roman"/>
          <w:sz w:val="24"/>
          <w:szCs w:val="24"/>
          <w:lang w:val="es-ES"/>
        </w:rPr>
        <w:t>pager</w:t>
      </w:r>
      <w:proofErr w:type="spellEnd"/>
      <w:r>
        <w:rPr>
          <w:rFonts w:ascii="Times New Roman" w:hAnsi="Times New Roman"/>
          <w:sz w:val="24"/>
          <w:szCs w:val="24"/>
          <w:lang w:val="es-ES"/>
        </w:rPr>
        <w:t xml:space="preserve"> se </w:t>
      </w:r>
      <w:proofErr w:type="spellStart"/>
      <w:r>
        <w:rPr>
          <w:rFonts w:ascii="Times New Roman" w:hAnsi="Times New Roman"/>
          <w:sz w:val="24"/>
          <w:szCs w:val="24"/>
          <w:lang w:val="es-ES"/>
        </w:rPr>
        <w:t>har</w:t>
      </w:r>
      <w:r w:rsidRPr="002372FF">
        <w:rPr>
          <w:rFonts w:ascii="Times New Roman" w:hAnsi="Times New Roman"/>
          <w:sz w:val="24"/>
          <w:szCs w:val="24"/>
          <w:lang w:val="es-ES"/>
        </w:rPr>
        <w:t>a</w:t>
      </w:r>
      <w:proofErr w:type="spellEnd"/>
      <w:r w:rsidRPr="002372FF">
        <w:rPr>
          <w:rFonts w:ascii="Times New Roman" w:hAnsi="Times New Roman"/>
          <w:sz w:val="24"/>
          <w:szCs w:val="24"/>
          <w:lang w:val="es-ES"/>
        </w:rPr>
        <w:t xml:space="preserve"> disponible a</w:t>
      </w:r>
      <w:r>
        <w:rPr>
          <w:rFonts w:ascii="Times New Roman" w:hAnsi="Times New Roman"/>
          <w:sz w:val="24"/>
          <w:szCs w:val="24"/>
          <w:lang w:val="es-ES"/>
        </w:rPr>
        <w:t xml:space="preserve"> </w:t>
      </w:r>
      <w:r w:rsidRPr="002372FF">
        <w:rPr>
          <w:rFonts w:ascii="Times New Roman" w:hAnsi="Times New Roman"/>
          <w:sz w:val="24"/>
          <w:szCs w:val="24"/>
          <w:lang w:val="es-ES"/>
        </w:rPr>
        <w:t>l</w:t>
      </w:r>
      <w:r>
        <w:rPr>
          <w:rFonts w:ascii="Times New Roman" w:hAnsi="Times New Roman"/>
          <w:sz w:val="24"/>
          <w:szCs w:val="24"/>
          <w:lang w:val="es-ES"/>
        </w:rPr>
        <w:t>os</w:t>
      </w:r>
      <w:r w:rsidRPr="002372FF">
        <w:rPr>
          <w:rFonts w:ascii="Times New Roman" w:hAnsi="Times New Roman"/>
          <w:sz w:val="24"/>
          <w:szCs w:val="24"/>
          <w:lang w:val="es-ES"/>
        </w:rPr>
        <w:t xml:space="preserve"> padre</w:t>
      </w:r>
      <w:r>
        <w:rPr>
          <w:rFonts w:ascii="Times New Roman" w:hAnsi="Times New Roman"/>
          <w:sz w:val="24"/>
          <w:szCs w:val="24"/>
          <w:lang w:val="es-ES"/>
        </w:rPr>
        <w:t>s</w:t>
      </w:r>
      <w:r w:rsidRPr="002372FF">
        <w:rPr>
          <w:rFonts w:ascii="Times New Roman" w:hAnsi="Times New Roman"/>
          <w:sz w:val="24"/>
          <w:szCs w:val="24"/>
          <w:lang w:val="es-ES"/>
        </w:rPr>
        <w:t xml:space="preserve">. </w:t>
      </w:r>
      <w:r w:rsidRPr="00C3370E">
        <w:rPr>
          <w:rFonts w:ascii="Times New Roman" w:hAnsi="Times New Roman"/>
          <w:i/>
          <w:sz w:val="24"/>
          <w:szCs w:val="24"/>
          <w:lang w:val="es-ES"/>
        </w:rPr>
        <w:t>Al estudiante se le dará un día extendido y/o una detención en la escuela.  Se evaluarán las consecuencias adicionales para la violación continua de acuerdo con los derechos y responsabilidades del estudiante (se pudiera recomendar suspensión y expulsión).</w:t>
      </w:r>
      <w:r w:rsidRPr="002372FF">
        <w:rPr>
          <w:rFonts w:ascii="Times New Roman" w:hAnsi="Times New Roman"/>
          <w:sz w:val="24"/>
          <w:szCs w:val="24"/>
          <w:lang w:val="es-ES"/>
        </w:rPr>
        <w:t xml:space="preserve">  </w:t>
      </w:r>
    </w:p>
    <w:p w:rsidR="00064163" w:rsidRDefault="00064163" w:rsidP="00064163">
      <w:pPr>
        <w:ind w:left="-360" w:right="-18"/>
        <w:rPr>
          <w:rFonts w:ascii="Times New Roman" w:hAnsi="Times New Roman"/>
          <w:sz w:val="24"/>
          <w:szCs w:val="24"/>
          <w:lang w:val="es-ES"/>
        </w:rPr>
      </w:pPr>
    </w:p>
    <w:p w:rsidR="00064163" w:rsidRDefault="00064163" w:rsidP="00064163">
      <w:pPr>
        <w:ind w:left="-360" w:right="-18"/>
        <w:rPr>
          <w:rFonts w:ascii="Times New Roman" w:hAnsi="Times New Roman"/>
          <w:sz w:val="24"/>
          <w:szCs w:val="24"/>
          <w:lang w:val="es-ES"/>
        </w:rPr>
      </w:pPr>
      <w:r>
        <w:rPr>
          <w:rFonts w:ascii="Times New Roman" w:hAnsi="Times New Roman"/>
          <w:sz w:val="24"/>
          <w:szCs w:val="24"/>
          <w:lang w:val="es-ES"/>
        </w:rPr>
        <w:t xml:space="preserve">Al </w:t>
      </w:r>
      <w:r w:rsidRPr="002372FF">
        <w:rPr>
          <w:rFonts w:ascii="Times New Roman" w:hAnsi="Times New Roman"/>
          <w:sz w:val="24"/>
          <w:szCs w:val="24"/>
          <w:lang w:val="es-ES"/>
        </w:rPr>
        <w:t xml:space="preserve">tratar con cualquier violación de reglas </w:t>
      </w:r>
      <w:r>
        <w:rPr>
          <w:rFonts w:ascii="Times New Roman" w:hAnsi="Times New Roman"/>
          <w:sz w:val="24"/>
          <w:szCs w:val="24"/>
          <w:lang w:val="es-ES"/>
        </w:rPr>
        <w:t xml:space="preserve">escolares </w:t>
      </w:r>
      <w:r w:rsidRPr="002372FF">
        <w:rPr>
          <w:rFonts w:ascii="Times New Roman" w:hAnsi="Times New Roman"/>
          <w:sz w:val="24"/>
          <w:szCs w:val="24"/>
          <w:lang w:val="es-ES"/>
        </w:rPr>
        <w:t xml:space="preserve">la importancia de la violación y el registro disciplinario </w:t>
      </w:r>
      <w:r>
        <w:rPr>
          <w:rFonts w:ascii="Times New Roman" w:hAnsi="Times New Roman"/>
          <w:sz w:val="24"/>
          <w:szCs w:val="24"/>
          <w:lang w:val="es-ES"/>
        </w:rPr>
        <w:t xml:space="preserve">del </w:t>
      </w:r>
      <w:r w:rsidRPr="002372FF">
        <w:rPr>
          <w:rFonts w:ascii="Times New Roman" w:hAnsi="Times New Roman"/>
          <w:sz w:val="24"/>
          <w:szCs w:val="24"/>
          <w:lang w:val="es-ES"/>
        </w:rPr>
        <w:t xml:space="preserve">estudiante antes del </w:t>
      </w:r>
      <w:r>
        <w:rPr>
          <w:rFonts w:ascii="Times New Roman" w:hAnsi="Times New Roman"/>
          <w:sz w:val="24"/>
          <w:szCs w:val="24"/>
          <w:lang w:val="es-ES"/>
        </w:rPr>
        <w:t xml:space="preserve">incidente </w:t>
      </w:r>
      <w:r w:rsidRPr="002372FF">
        <w:rPr>
          <w:rFonts w:ascii="Times New Roman" w:hAnsi="Times New Roman"/>
          <w:sz w:val="24"/>
          <w:szCs w:val="24"/>
          <w:lang w:val="es-ES"/>
        </w:rPr>
        <w:t xml:space="preserve">puede impactar </w:t>
      </w:r>
      <w:r>
        <w:rPr>
          <w:rFonts w:ascii="Times New Roman" w:hAnsi="Times New Roman"/>
          <w:sz w:val="24"/>
          <w:szCs w:val="24"/>
          <w:lang w:val="es-ES"/>
        </w:rPr>
        <w:t xml:space="preserve">el </w:t>
      </w:r>
      <w:r w:rsidRPr="002372FF">
        <w:rPr>
          <w:rFonts w:ascii="Times New Roman" w:hAnsi="Times New Roman"/>
          <w:sz w:val="24"/>
          <w:szCs w:val="24"/>
          <w:lang w:val="es-ES"/>
        </w:rPr>
        <w:t xml:space="preserve">nivel de acción disciplinaria </w:t>
      </w:r>
      <w:r>
        <w:rPr>
          <w:rFonts w:ascii="Times New Roman" w:hAnsi="Times New Roman"/>
          <w:sz w:val="24"/>
          <w:szCs w:val="24"/>
          <w:lang w:val="es-ES"/>
        </w:rPr>
        <w:t xml:space="preserve">que el distrito halle apropiado. </w:t>
      </w:r>
    </w:p>
    <w:p w:rsidR="00064163" w:rsidRPr="002372FF" w:rsidRDefault="00064163" w:rsidP="00064163">
      <w:pPr>
        <w:ind w:left="-360" w:right="-18"/>
        <w:rPr>
          <w:rFonts w:ascii="Times New Roman" w:hAnsi="Times New Roman"/>
          <w:sz w:val="24"/>
          <w:szCs w:val="24"/>
          <w:lang w:val="es-ES"/>
        </w:rPr>
      </w:pPr>
    </w:p>
    <w:p w:rsidR="00064163" w:rsidRPr="002372FF" w:rsidRDefault="00064163" w:rsidP="00064163">
      <w:pPr>
        <w:ind w:left="-360" w:right="-18"/>
        <w:rPr>
          <w:rFonts w:ascii="Times New Roman" w:hAnsi="Times New Roman"/>
          <w:sz w:val="24"/>
          <w:szCs w:val="24"/>
          <w:lang w:val="es-ES"/>
        </w:rPr>
      </w:pPr>
      <w:r w:rsidRPr="002372FF">
        <w:rPr>
          <w:rFonts w:ascii="Times New Roman" w:hAnsi="Times New Roman"/>
          <w:sz w:val="24"/>
          <w:szCs w:val="24"/>
          <w:lang w:val="es-ES"/>
        </w:rPr>
        <w:t xml:space="preserve">* Cualquier artículo visto en </w:t>
      </w:r>
      <w:r>
        <w:rPr>
          <w:rFonts w:ascii="Times New Roman" w:hAnsi="Times New Roman"/>
          <w:sz w:val="24"/>
          <w:szCs w:val="24"/>
          <w:lang w:val="es-ES"/>
        </w:rPr>
        <w:t xml:space="preserve">la </w:t>
      </w:r>
      <w:r w:rsidRPr="002372FF">
        <w:rPr>
          <w:rFonts w:ascii="Times New Roman" w:hAnsi="Times New Roman"/>
          <w:sz w:val="24"/>
          <w:szCs w:val="24"/>
          <w:lang w:val="es-ES"/>
        </w:rPr>
        <w:t>pantalla de</w:t>
      </w:r>
      <w:r>
        <w:rPr>
          <w:rFonts w:ascii="Times New Roman" w:hAnsi="Times New Roman"/>
          <w:sz w:val="24"/>
          <w:szCs w:val="24"/>
          <w:lang w:val="es-ES"/>
        </w:rPr>
        <w:t>l</w:t>
      </w:r>
      <w:r w:rsidRPr="002372FF">
        <w:rPr>
          <w:rFonts w:ascii="Times New Roman" w:hAnsi="Times New Roman"/>
          <w:sz w:val="24"/>
          <w:szCs w:val="24"/>
          <w:lang w:val="es-ES"/>
        </w:rPr>
        <w:t xml:space="preserve"> teléfono celula</w:t>
      </w:r>
      <w:r>
        <w:rPr>
          <w:rFonts w:ascii="Times New Roman" w:hAnsi="Times New Roman"/>
          <w:sz w:val="24"/>
          <w:szCs w:val="24"/>
          <w:lang w:val="es-ES"/>
        </w:rPr>
        <w:t>r</w:t>
      </w:r>
      <w:r w:rsidRPr="002372FF">
        <w:rPr>
          <w:rFonts w:ascii="Times New Roman" w:hAnsi="Times New Roman"/>
          <w:sz w:val="24"/>
          <w:szCs w:val="24"/>
          <w:lang w:val="es-ES"/>
        </w:rPr>
        <w:t xml:space="preserve"> se examinará para la violación de reglas que </w:t>
      </w:r>
      <w:r>
        <w:rPr>
          <w:rFonts w:ascii="Times New Roman" w:hAnsi="Times New Roman"/>
          <w:sz w:val="24"/>
          <w:szCs w:val="24"/>
          <w:lang w:val="es-ES"/>
        </w:rPr>
        <w:t xml:space="preserve">se </w:t>
      </w:r>
      <w:r w:rsidRPr="002372FF">
        <w:rPr>
          <w:rFonts w:ascii="Times New Roman" w:hAnsi="Times New Roman"/>
          <w:sz w:val="24"/>
          <w:szCs w:val="24"/>
          <w:lang w:val="es-ES"/>
        </w:rPr>
        <w:t>consider</w:t>
      </w:r>
      <w:r>
        <w:rPr>
          <w:rFonts w:ascii="Times New Roman" w:hAnsi="Times New Roman"/>
          <w:sz w:val="24"/>
          <w:szCs w:val="24"/>
          <w:lang w:val="es-ES"/>
        </w:rPr>
        <w:t>e</w:t>
      </w:r>
      <w:r w:rsidRPr="002372FF">
        <w:rPr>
          <w:rFonts w:ascii="Times New Roman" w:hAnsi="Times New Roman"/>
          <w:sz w:val="24"/>
          <w:szCs w:val="24"/>
          <w:lang w:val="es-ES"/>
        </w:rPr>
        <w:t>n m</w:t>
      </w:r>
      <w:r>
        <w:rPr>
          <w:rFonts w:ascii="Times New Roman" w:hAnsi="Times New Roman"/>
          <w:sz w:val="24"/>
          <w:szCs w:val="24"/>
          <w:lang w:val="es-ES"/>
        </w:rPr>
        <w:t>aterial pornográfico, vulgar</w:t>
      </w:r>
      <w:r w:rsidRPr="002372FF">
        <w:rPr>
          <w:rFonts w:ascii="Times New Roman" w:hAnsi="Times New Roman"/>
          <w:sz w:val="24"/>
          <w:szCs w:val="24"/>
          <w:lang w:val="es-ES"/>
        </w:rPr>
        <w:t xml:space="preserve">, </w:t>
      </w:r>
      <w:r>
        <w:rPr>
          <w:rFonts w:ascii="Times New Roman" w:hAnsi="Times New Roman"/>
          <w:sz w:val="24"/>
          <w:szCs w:val="24"/>
          <w:lang w:val="es-ES"/>
        </w:rPr>
        <w:t>hostigamiento</w:t>
      </w:r>
      <w:r w:rsidRPr="002372FF">
        <w:rPr>
          <w:rFonts w:ascii="Times New Roman" w:hAnsi="Times New Roman"/>
          <w:sz w:val="24"/>
          <w:szCs w:val="24"/>
          <w:lang w:val="es-ES"/>
        </w:rPr>
        <w:t>, o act</w:t>
      </w:r>
      <w:r>
        <w:rPr>
          <w:rFonts w:ascii="Times New Roman" w:hAnsi="Times New Roman"/>
          <w:sz w:val="24"/>
          <w:szCs w:val="24"/>
          <w:lang w:val="es-ES"/>
        </w:rPr>
        <w:t xml:space="preserve">os o </w:t>
      </w:r>
      <w:r w:rsidRPr="002372FF">
        <w:rPr>
          <w:rFonts w:ascii="Times New Roman" w:hAnsi="Times New Roman"/>
          <w:sz w:val="24"/>
          <w:szCs w:val="24"/>
          <w:lang w:val="es-ES"/>
        </w:rPr>
        <w:t>intent</w:t>
      </w:r>
      <w:r>
        <w:rPr>
          <w:rFonts w:ascii="Times New Roman" w:hAnsi="Times New Roman"/>
          <w:sz w:val="24"/>
          <w:szCs w:val="24"/>
          <w:lang w:val="es-ES"/>
        </w:rPr>
        <w:t>os criminales. Cualquier otro nombre de</w:t>
      </w:r>
      <w:r w:rsidRPr="002372FF">
        <w:rPr>
          <w:rFonts w:ascii="Times New Roman" w:hAnsi="Times New Roman"/>
          <w:sz w:val="24"/>
          <w:szCs w:val="24"/>
          <w:lang w:val="es-ES"/>
        </w:rPr>
        <w:t xml:space="preserve"> estudiante visto en </w:t>
      </w:r>
      <w:r>
        <w:rPr>
          <w:rFonts w:ascii="Times New Roman" w:hAnsi="Times New Roman"/>
          <w:sz w:val="24"/>
          <w:szCs w:val="24"/>
          <w:lang w:val="es-ES"/>
        </w:rPr>
        <w:t xml:space="preserve">la </w:t>
      </w:r>
      <w:r w:rsidRPr="002372FF">
        <w:rPr>
          <w:rFonts w:ascii="Times New Roman" w:hAnsi="Times New Roman"/>
          <w:sz w:val="24"/>
          <w:szCs w:val="24"/>
          <w:lang w:val="es-ES"/>
        </w:rPr>
        <w:t xml:space="preserve">pantalla permitirá </w:t>
      </w:r>
      <w:r>
        <w:rPr>
          <w:rFonts w:ascii="Times New Roman" w:hAnsi="Times New Roman"/>
          <w:sz w:val="24"/>
          <w:szCs w:val="24"/>
          <w:lang w:val="es-ES"/>
        </w:rPr>
        <w:t xml:space="preserve">que </w:t>
      </w:r>
      <w:r w:rsidRPr="002372FF">
        <w:rPr>
          <w:rFonts w:ascii="Times New Roman" w:hAnsi="Times New Roman"/>
          <w:sz w:val="24"/>
          <w:szCs w:val="24"/>
          <w:lang w:val="es-ES"/>
        </w:rPr>
        <w:t>las autoridades escolares investig</w:t>
      </w:r>
      <w:r>
        <w:rPr>
          <w:rFonts w:ascii="Times New Roman" w:hAnsi="Times New Roman"/>
          <w:sz w:val="24"/>
          <w:szCs w:val="24"/>
          <w:lang w:val="es-ES"/>
        </w:rPr>
        <w:t>uen</w:t>
      </w:r>
      <w:r w:rsidRPr="002372FF">
        <w:rPr>
          <w:rFonts w:ascii="Times New Roman" w:hAnsi="Times New Roman"/>
          <w:sz w:val="24"/>
          <w:szCs w:val="24"/>
          <w:lang w:val="es-ES"/>
        </w:rPr>
        <w:t xml:space="preserve"> el </w:t>
      </w:r>
      <w:r>
        <w:rPr>
          <w:rFonts w:ascii="Times New Roman" w:hAnsi="Times New Roman"/>
          <w:sz w:val="24"/>
          <w:szCs w:val="24"/>
          <w:lang w:val="es-ES"/>
        </w:rPr>
        <w:t>teléfono</w:t>
      </w:r>
      <w:r w:rsidRPr="002372FF">
        <w:rPr>
          <w:rFonts w:ascii="Times New Roman" w:hAnsi="Times New Roman"/>
          <w:sz w:val="24"/>
          <w:szCs w:val="24"/>
          <w:lang w:val="es-ES"/>
        </w:rPr>
        <w:t>/ celular de ese estudiante para las violaciones conectadas. Las violaciones a cualquier reg</w:t>
      </w:r>
      <w:r>
        <w:rPr>
          <w:rFonts w:ascii="Times New Roman" w:hAnsi="Times New Roman"/>
          <w:sz w:val="24"/>
          <w:szCs w:val="24"/>
          <w:lang w:val="es-ES"/>
        </w:rPr>
        <w:t xml:space="preserve">la de la escuela en el teléfono </w:t>
      </w:r>
      <w:proofErr w:type="spellStart"/>
      <w:r w:rsidRPr="002372FF">
        <w:rPr>
          <w:rFonts w:ascii="Times New Roman" w:hAnsi="Times New Roman"/>
          <w:sz w:val="24"/>
          <w:szCs w:val="24"/>
          <w:lang w:val="es-ES"/>
        </w:rPr>
        <w:t>célula</w:t>
      </w:r>
      <w:r>
        <w:rPr>
          <w:rFonts w:ascii="Times New Roman" w:hAnsi="Times New Roman"/>
          <w:sz w:val="24"/>
          <w:szCs w:val="24"/>
          <w:lang w:val="es-ES"/>
        </w:rPr>
        <w:t>r</w:t>
      </w:r>
      <w:proofErr w:type="spellEnd"/>
      <w:r w:rsidRPr="002372FF">
        <w:rPr>
          <w:rFonts w:ascii="Times New Roman" w:hAnsi="Times New Roman"/>
          <w:sz w:val="24"/>
          <w:szCs w:val="24"/>
          <w:lang w:val="es-ES"/>
        </w:rPr>
        <w:t xml:space="preserve"> recibirán las consecuencias de disciplina como descrit</w:t>
      </w:r>
      <w:r>
        <w:rPr>
          <w:rFonts w:ascii="Times New Roman" w:hAnsi="Times New Roman"/>
          <w:sz w:val="24"/>
          <w:szCs w:val="24"/>
          <w:lang w:val="es-ES"/>
        </w:rPr>
        <w:t>as</w:t>
      </w:r>
      <w:r w:rsidRPr="002372FF">
        <w:rPr>
          <w:rFonts w:ascii="Times New Roman" w:hAnsi="Times New Roman"/>
          <w:sz w:val="24"/>
          <w:szCs w:val="24"/>
          <w:lang w:val="es-ES"/>
        </w:rPr>
        <w:t xml:space="preserve"> en </w:t>
      </w:r>
      <w:r>
        <w:rPr>
          <w:rFonts w:ascii="Times New Roman" w:hAnsi="Times New Roman"/>
          <w:sz w:val="24"/>
          <w:szCs w:val="24"/>
          <w:lang w:val="es-ES"/>
        </w:rPr>
        <w:t>el</w:t>
      </w:r>
      <w:r w:rsidRPr="002372FF">
        <w:rPr>
          <w:rFonts w:ascii="Times New Roman" w:hAnsi="Times New Roman"/>
          <w:sz w:val="24"/>
          <w:szCs w:val="24"/>
          <w:lang w:val="es-ES"/>
        </w:rPr>
        <w:t xml:space="preserve"> </w:t>
      </w:r>
      <w:r>
        <w:rPr>
          <w:rFonts w:ascii="Times New Roman" w:hAnsi="Times New Roman"/>
          <w:sz w:val="24"/>
          <w:szCs w:val="24"/>
          <w:lang w:val="es-ES"/>
        </w:rPr>
        <w:t xml:space="preserve">Matriz de Disciplina </w:t>
      </w:r>
      <w:r w:rsidRPr="002372FF">
        <w:rPr>
          <w:rFonts w:ascii="Times New Roman" w:hAnsi="Times New Roman"/>
          <w:sz w:val="24"/>
          <w:szCs w:val="24"/>
          <w:lang w:val="es-ES"/>
        </w:rPr>
        <w:t xml:space="preserve">y/o código de educación.  </w:t>
      </w:r>
    </w:p>
    <w:p w:rsidR="00064163" w:rsidRPr="002372FF" w:rsidRDefault="00064163" w:rsidP="00064163">
      <w:pPr>
        <w:ind w:left="-360" w:right="-18"/>
        <w:rPr>
          <w:rFonts w:ascii="Times New Roman" w:hAnsi="Times New Roman"/>
          <w:sz w:val="24"/>
          <w:szCs w:val="24"/>
          <w:lang w:val="es-ES"/>
        </w:rPr>
      </w:pPr>
      <w:r w:rsidRPr="002372FF">
        <w:rPr>
          <w:rFonts w:ascii="Times New Roman" w:hAnsi="Times New Roman"/>
          <w:sz w:val="24"/>
          <w:szCs w:val="24"/>
          <w:lang w:val="es-ES"/>
        </w:rPr>
        <w:t>* *</w:t>
      </w:r>
      <w:r>
        <w:rPr>
          <w:rFonts w:ascii="Times New Roman" w:hAnsi="Times New Roman"/>
          <w:sz w:val="24"/>
          <w:szCs w:val="24"/>
          <w:lang w:val="es-ES"/>
        </w:rPr>
        <w:t xml:space="preserve">Estas ofensas las tratara el </w:t>
      </w:r>
      <w:r w:rsidRPr="002372FF">
        <w:rPr>
          <w:rFonts w:ascii="Times New Roman" w:hAnsi="Times New Roman"/>
          <w:sz w:val="24"/>
          <w:szCs w:val="24"/>
          <w:lang w:val="es-ES"/>
        </w:rPr>
        <w:t xml:space="preserve">principal o </w:t>
      </w:r>
      <w:r>
        <w:rPr>
          <w:rFonts w:ascii="Times New Roman" w:hAnsi="Times New Roman"/>
          <w:sz w:val="24"/>
          <w:szCs w:val="24"/>
          <w:lang w:val="es-ES"/>
        </w:rPr>
        <w:t>su asignado</w:t>
      </w:r>
      <w:r w:rsidRPr="002372FF">
        <w:rPr>
          <w:rFonts w:ascii="Times New Roman" w:hAnsi="Times New Roman"/>
          <w:sz w:val="24"/>
          <w:szCs w:val="24"/>
          <w:lang w:val="es-ES"/>
        </w:rPr>
        <w:t xml:space="preserve">.  </w:t>
      </w:r>
    </w:p>
    <w:p w:rsidR="00064163" w:rsidRDefault="00064163" w:rsidP="00064163">
      <w:pPr>
        <w:ind w:left="-360" w:right="-18"/>
        <w:rPr>
          <w:rFonts w:ascii="Times New Roman" w:hAnsi="Times New Roman"/>
          <w:sz w:val="24"/>
          <w:szCs w:val="24"/>
          <w:lang w:val="es-ES"/>
        </w:rPr>
      </w:pPr>
    </w:p>
    <w:p w:rsidR="00064163" w:rsidRPr="002372FF" w:rsidRDefault="00064163" w:rsidP="00064163">
      <w:pPr>
        <w:ind w:left="-360" w:right="-18"/>
        <w:rPr>
          <w:rFonts w:ascii="Times New Roman" w:hAnsi="Times New Roman"/>
          <w:sz w:val="24"/>
          <w:szCs w:val="24"/>
          <w:lang w:val="es-ES"/>
        </w:rPr>
      </w:pPr>
      <w:r w:rsidRPr="002372FF">
        <w:rPr>
          <w:rFonts w:ascii="Times New Roman" w:hAnsi="Times New Roman"/>
          <w:sz w:val="24"/>
          <w:szCs w:val="24"/>
          <w:lang w:val="es-ES"/>
        </w:rPr>
        <w:t>Si usted tiene cualquier pregunta sobre esta póli</w:t>
      </w:r>
      <w:r>
        <w:rPr>
          <w:rFonts w:ascii="Times New Roman" w:hAnsi="Times New Roman"/>
          <w:sz w:val="24"/>
          <w:szCs w:val="24"/>
          <w:lang w:val="es-ES"/>
        </w:rPr>
        <w:t>za</w:t>
      </w:r>
      <w:r w:rsidRPr="002372FF">
        <w:rPr>
          <w:rFonts w:ascii="Times New Roman" w:hAnsi="Times New Roman"/>
          <w:sz w:val="24"/>
          <w:szCs w:val="24"/>
          <w:lang w:val="es-ES"/>
        </w:rPr>
        <w:t xml:space="preserve"> </w:t>
      </w:r>
      <w:r>
        <w:rPr>
          <w:rFonts w:ascii="Times New Roman" w:hAnsi="Times New Roman"/>
          <w:sz w:val="24"/>
          <w:szCs w:val="24"/>
          <w:lang w:val="es-ES"/>
        </w:rPr>
        <w:t xml:space="preserve">por favor comuníquese con la </w:t>
      </w:r>
      <w:r w:rsidRPr="002372FF">
        <w:rPr>
          <w:rFonts w:ascii="Times New Roman" w:hAnsi="Times New Roman"/>
          <w:sz w:val="24"/>
          <w:szCs w:val="24"/>
          <w:lang w:val="es-ES"/>
        </w:rPr>
        <w:t xml:space="preserve">oficina escolar.   </w:t>
      </w:r>
    </w:p>
    <w:p w:rsidR="00064163" w:rsidRDefault="00064163" w:rsidP="00064163">
      <w:pPr>
        <w:pStyle w:val="Title"/>
        <w:jc w:val="left"/>
        <w:rPr>
          <w:rFonts w:ascii="Times New Roman" w:hAnsi="Times New Roman"/>
          <w:sz w:val="24"/>
          <w:szCs w:val="24"/>
          <w:u w:val="none"/>
          <w:lang w:val="es-ES"/>
        </w:rPr>
      </w:pPr>
    </w:p>
    <w:p w:rsidR="00064163" w:rsidRDefault="00064163" w:rsidP="00064163">
      <w:pPr>
        <w:ind w:left="-360" w:right="-18"/>
        <w:rPr>
          <w:rFonts w:ascii="Times New Roman" w:hAnsi="Times New Roman"/>
          <w:sz w:val="24"/>
          <w:szCs w:val="24"/>
          <w:lang w:val="es-ES"/>
        </w:rPr>
      </w:pPr>
      <w:r w:rsidRPr="002C1E33">
        <w:rPr>
          <w:rFonts w:ascii="Times New Roman" w:hAnsi="Times New Roman"/>
          <w:sz w:val="24"/>
          <w:szCs w:val="24"/>
          <w:lang w:val="es-ES"/>
        </w:rPr>
        <w:t>Efectivo el año escolar de 2008-09 y después de a menos que se revise.</w:t>
      </w:r>
    </w:p>
    <w:p w:rsidR="00064163" w:rsidRDefault="00064163" w:rsidP="00064163">
      <w:pPr>
        <w:ind w:left="-360" w:right="-18"/>
        <w:rPr>
          <w:rFonts w:cs="Arial"/>
          <w:szCs w:val="22"/>
          <w:lang w:val="es-MX"/>
        </w:rPr>
      </w:pPr>
      <w:r>
        <w:rPr>
          <w:rFonts w:ascii="Times New Roman" w:hAnsi="Times New Roman"/>
          <w:sz w:val="24"/>
          <w:szCs w:val="24"/>
          <w:lang w:val="es-ES"/>
        </w:rPr>
        <w:br w:type="page"/>
      </w:r>
    </w:p>
    <w:p w:rsidR="00731ECF" w:rsidRPr="0087264C" w:rsidRDefault="00731ECF" w:rsidP="00B93DFC">
      <w:pPr>
        <w:ind w:left="-360" w:right="-18"/>
        <w:jc w:val="center"/>
        <w:rPr>
          <w:rFonts w:cs="Arial"/>
          <w:b/>
          <w:szCs w:val="22"/>
          <w:lang w:val="es-US"/>
        </w:rPr>
      </w:pPr>
      <w:r w:rsidRPr="0087264C">
        <w:rPr>
          <w:rFonts w:cs="Arial"/>
          <w:b/>
          <w:szCs w:val="22"/>
          <w:lang w:val="es-US"/>
        </w:rPr>
        <w:lastRenderedPageBreak/>
        <w:t>Situaciones de Emergencia o Desastre</w:t>
      </w:r>
    </w:p>
    <w:p w:rsidR="00731ECF" w:rsidRPr="0087264C" w:rsidRDefault="00731ECF" w:rsidP="005B3BFE">
      <w:pPr>
        <w:jc w:val="center"/>
        <w:rPr>
          <w:rFonts w:cs="Arial"/>
          <w:b/>
          <w:szCs w:val="22"/>
          <w:lang w:val="es-US"/>
        </w:rPr>
      </w:pPr>
    </w:p>
    <w:p w:rsidR="00EB2A15" w:rsidRPr="0087264C" w:rsidRDefault="00731ECF" w:rsidP="00731ECF">
      <w:pPr>
        <w:rPr>
          <w:rFonts w:cs="Arial"/>
          <w:szCs w:val="22"/>
        </w:rPr>
      </w:pPr>
      <w:r w:rsidRPr="0087264C">
        <w:rPr>
          <w:rFonts w:cs="Arial"/>
          <w:szCs w:val="22"/>
          <w:lang w:val="es-US"/>
        </w:rPr>
        <w:t xml:space="preserve">Una </w:t>
      </w:r>
      <w:r w:rsidRPr="0087264C">
        <w:rPr>
          <w:rFonts w:cs="Arial"/>
          <w:szCs w:val="22"/>
        </w:rPr>
        <w:t xml:space="preserve">emergencia/desastre pueden llegar </w:t>
      </w:r>
      <w:r w:rsidR="005B3BFE" w:rsidRPr="0087264C">
        <w:rPr>
          <w:rFonts w:cs="Arial"/>
          <w:szCs w:val="22"/>
        </w:rPr>
        <w:t xml:space="preserve">sin ninguna advertencia y me gustaría aprovechar esta oportunidad para hacerle consciente de que el </w:t>
      </w:r>
      <w:r w:rsidR="00EB2A15" w:rsidRPr="0087264C">
        <w:rPr>
          <w:rFonts w:cs="Arial"/>
          <w:szCs w:val="22"/>
        </w:rPr>
        <w:t>D</w:t>
      </w:r>
      <w:r w:rsidR="005B3BFE" w:rsidRPr="0087264C">
        <w:rPr>
          <w:rFonts w:cs="Arial"/>
          <w:szCs w:val="22"/>
        </w:rPr>
        <w:t xml:space="preserve">istrito </w:t>
      </w:r>
      <w:r w:rsidR="00EB2A15" w:rsidRPr="0087264C">
        <w:rPr>
          <w:rFonts w:cs="Arial"/>
          <w:szCs w:val="22"/>
        </w:rPr>
        <w:t>E</w:t>
      </w:r>
      <w:r w:rsidR="005B3BFE" w:rsidRPr="0087264C">
        <w:rPr>
          <w:rFonts w:cs="Arial"/>
          <w:szCs w:val="22"/>
        </w:rPr>
        <w:t xml:space="preserve">scolar de Richgrove tiene un plan integral en lugar de una situación de emergencia.  Les aseguro que la seguridad de sus hijos será nuestra más alta prioridad en caso de emergencia.  El personal de la </w:t>
      </w:r>
      <w:r w:rsidR="00EB2A15" w:rsidRPr="0087264C">
        <w:rPr>
          <w:rFonts w:cs="Arial"/>
          <w:szCs w:val="22"/>
        </w:rPr>
        <w:t>E</w:t>
      </w:r>
      <w:r w:rsidR="005B3BFE" w:rsidRPr="0087264C">
        <w:rPr>
          <w:rFonts w:cs="Arial"/>
          <w:szCs w:val="22"/>
        </w:rPr>
        <w:t xml:space="preserve">scuela </w:t>
      </w:r>
      <w:r w:rsidR="00EB2A15" w:rsidRPr="0087264C">
        <w:rPr>
          <w:rFonts w:cs="Arial"/>
          <w:szCs w:val="22"/>
        </w:rPr>
        <w:t xml:space="preserve">de </w:t>
      </w:r>
      <w:r w:rsidR="005B3BFE" w:rsidRPr="0087264C">
        <w:rPr>
          <w:rFonts w:cs="Arial"/>
          <w:szCs w:val="22"/>
        </w:rPr>
        <w:t xml:space="preserve">Richgrove está capacitado sobre qué hacer en caso de una situación de emergencia y a continuación encontrará </w:t>
      </w:r>
      <w:r w:rsidR="00EB2A15" w:rsidRPr="0087264C">
        <w:rPr>
          <w:rFonts w:cs="Arial"/>
          <w:szCs w:val="22"/>
        </w:rPr>
        <w:t xml:space="preserve">información </w:t>
      </w:r>
      <w:r w:rsidR="005B3BFE" w:rsidRPr="0087264C">
        <w:rPr>
          <w:rFonts w:cs="Arial"/>
          <w:szCs w:val="22"/>
        </w:rPr>
        <w:t xml:space="preserve">muy importante en lo que respecta a cualquier emergencia o desastre que puede golpear nuestra comunidad o campus.   </w:t>
      </w:r>
    </w:p>
    <w:p w:rsidR="00EB2A15" w:rsidRPr="0087264C" w:rsidRDefault="00EB2A15" w:rsidP="00731ECF">
      <w:pPr>
        <w:rPr>
          <w:rFonts w:cs="Arial"/>
          <w:szCs w:val="22"/>
        </w:rPr>
      </w:pPr>
    </w:p>
    <w:p w:rsidR="00EB2A15" w:rsidRPr="0087264C" w:rsidRDefault="00EB2A15" w:rsidP="00731ECF">
      <w:pPr>
        <w:rPr>
          <w:rFonts w:cs="Arial"/>
          <w:szCs w:val="22"/>
        </w:rPr>
      </w:pPr>
      <w:r w:rsidRPr="0087264C">
        <w:rPr>
          <w:rFonts w:cs="Arial"/>
          <w:b/>
          <w:szCs w:val="22"/>
        </w:rPr>
        <w:t>S</w:t>
      </w:r>
      <w:r w:rsidR="005B3BFE" w:rsidRPr="0087264C">
        <w:rPr>
          <w:rFonts w:cs="Arial"/>
          <w:b/>
          <w:szCs w:val="22"/>
        </w:rPr>
        <w:t>ituación</w:t>
      </w:r>
      <w:r w:rsidRPr="0087264C">
        <w:rPr>
          <w:rFonts w:cs="Arial"/>
          <w:b/>
          <w:szCs w:val="22"/>
        </w:rPr>
        <w:t xml:space="preserve"> de </w:t>
      </w:r>
      <w:proofErr w:type="spellStart"/>
      <w:r w:rsidRPr="0087264C">
        <w:rPr>
          <w:rFonts w:cs="Arial"/>
          <w:b/>
          <w:szCs w:val="22"/>
        </w:rPr>
        <w:t>Lockdown</w:t>
      </w:r>
      <w:proofErr w:type="spellEnd"/>
      <w:r w:rsidR="005B3BFE" w:rsidRPr="0087264C">
        <w:rPr>
          <w:rFonts w:cs="Arial"/>
          <w:szCs w:val="22"/>
        </w:rPr>
        <w:t xml:space="preserve">: </w:t>
      </w:r>
    </w:p>
    <w:p w:rsidR="00EB2A15" w:rsidRPr="0087264C" w:rsidRDefault="00EB2A15" w:rsidP="00B32E64">
      <w:pPr>
        <w:numPr>
          <w:ilvl w:val="0"/>
          <w:numId w:val="34"/>
        </w:numPr>
        <w:rPr>
          <w:rFonts w:cs="Arial"/>
          <w:szCs w:val="22"/>
        </w:rPr>
      </w:pPr>
      <w:r w:rsidRPr="0087264C">
        <w:rPr>
          <w:rFonts w:cs="Arial"/>
          <w:szCs w:val="22"/>
        </w:rPr>
        <w:t xml:space="preserve">Estaremos </w:t>
      </w:r>
      <w:r w:rsidR="005B3BFE" w:rsidRPr="0087264C">
        <w:rPr>
          <w:rFonts w:cs="Arial"/>
          <w:szCs w:val="22"/>
        </w:rPr>
        <w:t xml:space="preserve">en </w:t>
      </w:r>
      <w:proofErr w:type="spellStart"/>
      <w:r w:rsidRPr="0087264C">
        <w:rPr>
          <w:rFonts w:cs="Arial"/>
          <w:szCs w:val="22"/>
        </w:rPr>
        <w:t>lockdown</w:t>
      </w:r>
      <w:proofErr w:type="spellEnd"/>
      <w:r w:rsidRPr="0087264C">
        <w:rPr>
          <w:rFonts w:cs="Arial"/>
          <w:szCs w:val="22"/>
        </w:rPr>
        <w:t xml:space="preserve"> </w:t>
      </w:r>
      <w:r w:rsidR="005B3BFE" w:rsidRPr="0087264C">
        <w:rPr>
          <w:rFonts w:cs="Arial"/>
          <w:szCs w:val="22"/>
        </w:rPr>
        <w:t xml:space="preserve">si hay algún peligro en o cerca de nuestro campus. </w:t>
      </w:r>
    </w:p>
    <w:p w:rsidR="00EB2A15" w:rsidRPr="0087264C" w:rsidRDefault="005B3BFE" w:rsidP="00B32E64">
      <w:pPr>
        <w:numPr>
          <w:ilvl w:val="0"/>
          <w:numId w:val="34"/>
        </w:numPr>
        <w:rPr>
          <w:rFonts w:cs="Arial"/>
          <w:szCs w:val="22"/>
        </w:rPr>
      </w:pPr>
      <w:r w:rsidRPr="0087264C">
        <w:rPr>
          <w:rFonts w:cs="Arial"/>
          <w:szCs w:val="22"/>
        </w:rPr>
        <w:t xml:space="preserve">En caso de un </w:t>
      </w:r>
      <w:proofErr w:type="spellStart"/>
      <w:r w:rsidR="00EB2A15" w:rsidRPr="0087264C">
        <w:rPr>
          <w:rFonts w:cs="Arial"/>
          <w:szCs w:val="22"/>
        </w:rPr>
        <w:t>lockdown</w:t>
      </w:r>
      <w:proofErr w:type="spellEnd"/>
      <w:r w:rsidR="00EB2A15" w:rsidRPr="0087264C">
        <w:rPr>
          <w:rFonts w:cs="Arial"/>
          <w:szCs w:val="22"/>
        </w:rPr>
        <w:t xml:space="preserve"> </w:t>
      </w:r>
      <w:r w:rsidRPr="0087264C">
        <w:rPr>
          <w:rFonts w:cs="Arial"/>
          <w:szCs w:val="22"/>
        </w:rPr>
        <w:t xml:space="preserve">todos los estudiantes </w:t>
      </w:r>
      <w:r w:rsidR="00EB2A15" w:rsidRPr="0087264C">
        <w:rPr>
          <w:rFonts w:cs="Arial"/>
          <w:szCs w:val="22"/>
        </w:rPr>
        <w:t xml:space="preserve">se mantendrán adentro, con las puertas cerradas con llave, </w:t>
      </w:r>
      <w:r w:rsidRPr="0087264C">
        <w:rPr>
          <w:rFonts w:cs="Arial"/>
          <w:szCs w:val="22"/>
        </w:rPr>
        <w:t>b</w:t>
      </w:r>
      <w:r w:rsidR="00EB2A15" w:rsidRPr="0087264C">
        <w:rPr>
          <w:rFonts w:cs="Arial"/>
          <w:szCs w:val="22"/>
        </w:rPr>
        <w:t>ajo la supervisión de un adulto</w:t>
      </w:r>
      <w:r w:rsidRPr="0087264C">
        <w:rPr>
          <w:rFonts w:cs="Arial"/>
          <w:szCs w:val="22"/>
        </w:rPr>
        <w:t xml:space="preserve"> hasta que se considere</w:t>
      </w:r>
      <w:r w:rsidR="00EB2A15" w:rsidRPr="0087264C">
        <w:rPr>
          <w:rFonts w:cs="Arial"/>
          <w:szCs w:val="22"/>
        </w:rPr>
        <w:t>, por las autoridades o administración,</w:t>
      </w:r>
      <w:r w:rsidRPr="0087264C">
        <w:rPr>
          <w:rFonts w:cs="Arial"/>
          <w:szCs w:val="22"/>
        </w:rPr>
        <w:t xml:space="preserve"> seguro </w:t>
      </w:r>
      <w:r w:rsidR="00EB2A15" w:rsidRPr="0087264C">
        <w:rPr>
          <w:rFonts w:cs="Arial"/>
          <w:szCs w:val="22"/>
        </w:rPr>
        <w:t>de salir</w:t>
      </w:r>
      <w:r w:rsidRPr="0087264C">
        <w:rPr>
          <w:rFonts w:cs="Arial"/>
          <w:szCs w:val="22"/>
        </w:rPr>
        <w:t xml:space="preserve">. </w:t>
      </w:r>
    </w:p>
    <w:p w:rsidR="00EB2A15" w:rsidRPr="0087264C" w:rsidRDefault="005B3BFE" w:rsidP="00B32E64">
      <w:pPr>
        <w:numPr>
          <w:ilvl w:val="0"/>
          <w:numId w:val="34"/>
        </w:numPr>
        <w:rPr>
          <w:rFonts w:cs="Arial"/>
          <w:szCs w:val="22"/>
        </w:rPr>
      </w:pPr>
      <w:r w:rsidRPr="0087264C">
        <w:rPr>
          <w:rFonts w:cs="Arial"/>
          <w:szCs w:val="22"/>
        </w:rPr>
        <w:t xml:space="preserve">Durante un </w:t>
      </w:r>
      <w:proofErr w:type="spellStart"/>
      <w:r w:rsidR="00EB2A15" w:rsidRPr="0087264C">
        <w:rPr>
          <w:rFonts w:cs="Arial"/>
          <w:szCs w:val="22"/>
        </w:rPr>
        <w:t>lockdown</w:t>
      </w:r>
      <w:proofErr w:type="spellEnd"/>
      <w:r w:rsidR="00EB2A15" w:rsidRPr="0087264C">
        <w:rPr>
          <w:rFonts w:cs="Arial"/>
          <w:szCs w:val="22"/>
        </w:rPr>
        <w:t xml:space="preserve"> </w:t>
      </w:r>
      <w:r w:rsidRPr="0087264C">
        <w:rPr>
          <w:rFonts w:cs="Arial"/>
          <w:szCs w:val="22"/>
        </w:rPr>
        <w:t xml:space="preserve">ningún padre/adulto se permitirá en edificios escolares o aulas para recoger a los niños.   </w:t>
      </w:r>
    </w:p>
    <w:p w:rsidR="00100914" w:rsidRPr="0087264C" w:rsidRDefault="00EB2A15" w:rsidP="00B32E64">
      <w:pPr>
        <w:numPr>
          <w:ilvl w:val="0"/>
          <w:numId w:val="34"/>
        </w:numPr>
        <w:rPr>
          <w:rFonts w:cs="Arial"/>
          <w:szCs w:val="22"/>
        </w:rPr>
      </w:pPr>
      <w:r w:rsidRPr="0087264C">
        <w:rPr>
          <w:rFonts w:cs="Arial"/>
          <w:szCs w:val="22"/>
        </w:rPr>
        <w:t>Se les avisara a l</w:t>
      </w:r>
      <w:r w:rsidR="005B3BFE" w:rsidRPr="0087264C">
        <w:rPr>
          <w:rFonts w:cs="Arial"/>
          <w:szCs w:val="22"/>
        </w:rPr>
        <w:t>os emple</w:t>
      </w:r>
      <w:r w:rsidRPr="0087264C">
        <w:rPr>
          <w:rFonts w:cs="Arial"/>
          <w:szCs w:val="22"/>
        </w:rPr>
        <w:t xml:space="preserve">ados de la escuela de la situación de </w:t>
      </w:r>
      <w:proofErr w:type="spellStart"/>
      <w:r w:rsidRPr="0087264C">
        <w:rPr>
          <w:rFonts w:cs="Arial"/>
          <w:szCs w:val="22"/>
        </w:rPr>
        <w:t>lockdown</w:t>
      </w:r>
      <w:proofErr w:type="spellEnd"/>
      <w:r w:rsidRPr="0087264C">
        <w:rPr>
          <w:rFonts w:cs="Arial"/>
          <w:szCs w:val="22"/>
        </w:rPr>
        <w:t xml:space="preserve"> por medio de radios, sistema PA, computadoras y campanas.</w:t>
      </w:r>
    </w:p>
    <w:p w:rsidR="00EB2A15" w:rsidRPr="0087264C" w:rsidRDefault="00EB2A15" w:rsidP="00B32E64">
      <w:pPr>
        <w:numPr>
          <w:ilvl w:val="0"/>
          <w:numId w:val="34"/>
        </w:numPr>
        <w:rPr>
          <w:rFonts w:cs="Arial"/>
          <w:szCs w:val="22"/>
        </w:rPr>
      </w:pPr>
      <w:r w:rsidRPr="0087264C">
        <w:rPr>
          <w:rFonts w:cs="Arial"/>
          <w:szCs w:val="22"/>
        </w:rPr>
        <w:t>A los padres se les avisara cuando es seguro por medio del sistema telefónico.</w:t>
      </w:r>
    </w:p>
    <w:p w:rsidR="005B3BFE" w:rsidRPr="0087264C" w:rsidRDefault="005B3BFE" w:rsidP="00100914">
      <w:pPr>
        <w:rPr>
          <w:rFonts w:cs="Arial"/>
          <w:b/>
          <w:szCs w:val="22"/>
          <w:u w:val="single"/>
        </w:rPr>
      </w:pPr>
    </w:p>
    <w:p w:rsidR="00EB2A15" w:rsidRPr="0087264C" w:rsidRDefault="002C4DED" w:rsidP="00100914">
      <w:pPr>
        <w:pStyle w:val="Heading3"/>
        <w:tabs>
          <w:tab w:val="num" w:pos="720"/>
        </w:tabs>
        <w:rPr>
          <w:rFonts w:cs="Arial"/>
          <w:b w:val="0"/>
          <w:szCs w:val="22"/>
          <w:u w:val="none"/>
          <w:lang w:val="en-US"/>
        </w:rPr>
      </w:pPr>
      <w:r w:rsidRPr="0087264C">
        <w:rPr>
          <w:rFonts w:cs="Arial"/>
          <w:szCs w:val="22"/>
          <w:u w:val="none"/>
          <w:lang w:val="en-US"/>
        </w:rPr>
        <w:t>Campus</w:t>
      </w:r>
      <w:r w:rsidR="005B3BFE" w:rsidRPr="0087264C">
        <w:rPr>
          <w:rFonts w:cs="Arial"/>
          <w:szCs w:val="22"/>
          <w:u w:val="none"/>
          <w:lang w:val="en-US"/>
        </w:rPr>
        <w:t>/C</w:t>
      </w:r>
      <w:r w:rsidRPr="0087264C">
        <w:rPr>
          <w:rFonts w:cs="Arial"/>
          <w:szCs w:val="22"/>
          <w:u w:val="none"/>
          <w:lang w:val="en-US"/>
        </w:rPr>
        <w:t>ommunity</w:t>
      </w:r>
      <w:r w:rsidR="005B3BFE" w:rsidRPr="0087264C">
        <w:rPr>
          <w:rFonts w:cs="Arial"/>
          <w:szCs w:val="22"/>
          <w:u w:val="none"/>
          <w:lang w:val="en-US"/>
        </w:rPr>
        <w:t xml:space="preserve"> D</w:t>
      </w:r>
      <w:r w:rsidRPr="0087264C">
        <w:rPr>
          <w:rFonts w:cs="Arial"/>
          <w:szCs w:val="22"/>
          <w:u w:val="none"/>
          <w:lang w:val="en-US"/>
        </w:rPr>
        <w:t>isaster</w:t>
      </w:r>
      <w:r w:rsidR="005B3BFE" w:rsidRPr="0087264C">
        <w:rPr>
          <w:rFonts w:cs="Arial"/>
          <w:b w:val="0"/>
          <w:szCs w:val="22"/>
          <w:u w:val="none"/>
          <w:lang w:val="en-US"/>
        </w:rPr>
        <w:t xml:space="preserve"> </w:t>
      </w:r>
    </w:p>
    <w:p w:rsidR="00EB2A15" w:rsidRPr="0087264C" w:rsidRDefault="00EB2A15" w:rsidP="00B32E64">
      <w:pPr>
        <w:pStyle w:val="Heading3"/>
        <w:numPr>
          <w:ilvl w:val="0"/>
          <w:numId w:val="53"/>
        </w:numPr>
        <w:rPr>
          <w:rFonts w:cs="Arial"/>
          <w:b w:val="0"/>
          <w:szCs w:val="22"/>
          <w:u w:val="none"/>
          <w:lang w:val="es-US"/>
        </w:rPr>
      </w:pPr>
      <w:r w:rsidRPr="0087264C">
        <w:rPr>
          <w:rFonts w:cs="Arial"/>
          <w:b w:val="0"/>
          <w:szCs w:val="22"/>
          <w:u w:val="none"/>
          <w:lang w:val="es-US"/>
        </w:rPr>
        <w:t xml:space="preserve">Este puede ser un desastre natural, explosión o derrumbe de edificio. </w:t>
      </w:r>
    </w:p>
    <w:p w:rsidR="004A4B3E" w:rsidRPr="0087264C" w:rsidRDefault="00EB2A15" w:rsidP="00B32E64">
      <w:pPr>
        <w:pStyle w:val="Heading3"/>
        <w:numPr>
          <w:ilvl w:val="0"/>
          <w:numId w:val="53"/>
        </w:numPr>
        <w:rPr>
          <w:rFonts w:cs="Arial"/>
          <w:b w:val="0"/>
          <w:szCs w:val="22"/>
          <w:u w:val="none"/>
          <w:lang w:val="es-US"/>
        </w:rPr>
      </w:pPr>
      <w:r w:rsidRPr="0087264C">
        <w:rPr>
          <w:rFonts w:cs="Arial"/>
          <w:b w:val="0"/>
          <w:szCs w:val="22"/>
          <w:u w:val="none"/>
          <w:lang w:val="es-US"/>
        </w:rPr>
        <w:t xml:space="preserve">A los estudiantes se les pondrá en un lugar seguro adentro o afuera. </w:t>
      </w:r>
    </w:p>
    <w:p w:rsidR="004A4B3E" w:rsidRPr="0087264C" w:rsidRDefault="00EB2A15" w:rsidP="00B32E64">
      <w:pPr>
        <w:pStyle w:val="Heading3"/>
        <w:numPr>
          <w:ilvl w:val="0"/>
          <w:numId w:val="53"/>
        </w:numPr>
        <w:rPr>
          <w:rFonts w:cs="Arial"/>
          <w:b w:val="0"/>
          <w:szCs w:val="22"/>
          <w:u w:val="none"/>
          <w:lang w:val="es-US"/>
        </w:rPr>
      </w:pPr>
      <w:r w:rsidRPr="0087264C">
        <w:rPr>
          <w:rFonts w:cs="Arial"/>
          <w:b w:val="0"/>
          <w:szCs w:val="22"/>
          <w:u w:val="none"/>
          <w:lang w:val="es-US"/>
        </w:rPr>
        <w:t xml:space="preserve">Los padres tendrán que venir y recoger a los estudiantes. </w:t>
      </w:r>
    </w:p>
    <w:p w:rsidR="004A4B3E" w:rsidRPr="0087264C" w:rsidRDefault="004A4B3E" w:rsidP="00B32E64">
      <w:pPr>
        <w:pStyle w:val="Heading3"/>
        <w:numPr>
          <w:ilvl w:val="0"/>
          <w:numId w:val="53"/>
        </w:numPr>
        <w:rPr>
          <w:rFonts w:cs="Arial"/>
          <w:b w:val="0"/>
          <w:szCs w:val="22"/>
          <w:u w:val="none"/>
          <w:lang w:val="es-US"/>
        </w:rPr>
      </w:pPr>
      <w:r w:rsidRPr="0087264C">
        <w:rPr>
          <w:rFonts w:cs="Arial"/>
          <w:b w:val="0"/>
          <w:szCs w:val="22"/>
          <w:u w:val="none"/>
          <w:lang w:val="es-US"/>
        </w:rPr>
        <w:t>A los e</w:t>
      </w:r>
      <w:r w:rsidR="00EB2A15" w:rsidRPr="0087264C">
        <w:rPr>
          <w:rFonts w:cs="Arial"/>
          <w:b w:val="0"/>
          <w:szCs w:val="22"/>
          <w:u w:val="none"/>
          <w:lang w:val="es-US"/>
        </w:rPr>
        <w:t>studiante</w:t>
      </w:r>
      <w:r w:rsidRPr="0087264C">
        <w:rPr>
          <w:rFonts w:cs="Arial"/>
          <w:b w:val="0"/>
          <w:szCs w:val="22"/>
          <w:u w:val="none"/>
          <w:lang w:val="es-US"/>
        </w:rPr>
        <w:t>s</w:t>
      </w:r>
      <w:r w:rsidR="00EB2A15" w:rsidRPr="0087264C">
        <w:rPr>
          <w:rFonts w:cs="Arial"/>
          <w:b w:val="0"/>
          <w:szCs w:val="22"/>
          <w:u w:val="none"/>
          <w:lang w:val="es-US"/>
        </w:rPr>
        <w:t xml:space="preserve"> </w:t>
      </w:r>
      <w:r w:rsidRPr="0087264C">
        <w:rPr>
          <w:rFonts w:cs="Arial"/>
          <w:b w:val="0"/>
          <w:szCs w:val="22"/>
          <w:u w:val="none"/>
          <w:lang w:val="es-US"/>
        </w:rPr>
        <w:t xml:space="preserve">de </w:t>
      </w:r>
      <w:r w:rsidR="00EB2A15" w:rsidRPr="0087264C">
        <w:rPr>
          <w:rFonts w:cs="Arial"/>
          <w:b w:val="0"/>
          <w:szCs w:val="22"/>
          <w:u w:val="none"/>
          <w:lang w:val="es-US"/>
        </w:rPr>
        <w:t xml:space="preserve">K - 4 </w:t>
      </w:r>
      <w:r w:rsidRPr="0087264C">
        <w:rPr>
          <w:rFonts w:cs="Arial"/>
          <w:b w:val="0"/>
          <w:szCs w:val="22"/>
          <w:u w:val="none"/>
          <w:lang w:val="es-US"/>
        </w:rPr>
        <w:t xml:space="preserve">se les recogerá en la cafetería y a los de 5-8 en el gimnasio.  </w:t>
      </w:r>
    </w:p>
    <w:p w:rsidR="004A4B3E" w:rsidRPr="0087264C" w:rsidRDefault="00EB2A15" w:rsidP="00B32E64">
      <w:pPr>
        <w:pStyle w:val="Heading3"/>
        <w:numPr>
          <w:ilvl w:val="0"/>
          <w:numId w:val="53"/>
        </w:numPr>
        <w:rPr>
          <w:rFonts w:cs="Arial"/>
          <w:b w:val="0"/>
          <w:szCs w:val="22"/>
          <w:u w:val="none"/>
          <w:lang w:val="es-US"/>
        </w:rPr>
      </w:pPr>
      <w:r w:rsidRPr="0087264C">
        <w:rPr>
          <w:rFonts w:cs="Arial"/>
          <w:b w:val="0"/>
          <w:szCs w:val="22"/>
          <w:u w:val="none"/>
          <w:lang w:val="es-US"/>
        </w:rPr>
        <w:t xml:space="preserve">Sólo personas </w:t>
      </w:r>
      <w:r w:rsidR="004A4B3E" w:rsidRPr="0087264C">
        <w:rPr>
          <w:rFonts w:cs="Arial"/>
          <w:b w:val="0"/>
          <w:szCs w:val="22"/>
          <w:u w:val="none"/>
          <w:lang w:val="es-US"/>
        </w:rPr>
        <w:t xml:space="preserve">alistadas en las listas </w:t>
      </w:r>
      <w:r w:rsidRPr="0087264C">
        <w:rPr>
          <w:rFonts w:cs="Arial"/>
          <w:b w:val="0"/>
          <w:szCs w:val="22"/>
          <w:u w:val="none"/>
          <w:lang w:val="es-US"/>
        </w:rPr>
        <w:t xml:space="preserve">de emergencia </w:t>
      </w:r>
      <w:r w:rsidR="004A4B3E" w:rsidRPr="0087264C">
        <w:rPr>
          <w:rFonts w:cs="Arial"/>
          <w:b w:val="0"/>
          <w:szCs w:val="22"/>
          <w:u w:val="none"/>
          <w:lang w:val="es-US"/>
        </w:rPr>
        <w:t xml:space="preserve">podrán </w:t>
      </w:r>
      <w:r w:rsidRPr="0087264C">
        <w:rPr>
          <w:rFonts w:cs="Arial"/>
          <w:b w:val="0"/>
          <w:szCs w:val="22"/>
          <w:u w:val="none"/>
          <w:lang w:val="es-US"/>
        </w:rPr>
        <w:t xml:space="preserve">recoger </w:t>
      </w:r>
      <w:r w:rsidR="004A4B3E" w:rsidRPr="0087264C">
        <w:rPr>
          <w:rFonts w:cs="Arial"/>
          <w:b w:val="0"/>
          <w:szCs w:val="22"/>
          <w:u w:val="none"/>
          <w:lang w:val="es-US"/>
        </w:rPr>
        <w:t>a</w:t>
      </w:r>
      <w:r w:rsidRPr="0087264C">
        <w:rPr>
          <w:rFonts w:cs="Arial"/>
          <w:b w:val="0"/>
          <w:szCs w:val="22"/>
          <w:u w:val="none"/>
          <w:lang w:val="es-US"/>
        </w:rPr>
        <w:t xml:space="preserve"> los estudiantes. </w:t>
      </w:r>
    </w:p>
    <w:p w:rsidR="004A4B3E" w:rsidRPr="0087264C" w:rsidRDefault="00EB2A15" w:rsidP="00B32E64">
      <w:pPr>
        <w:pStyle w:val="Heading3"/>
        <w:numPr>
          <w:ilvl w:val="0"/>
          <w:numId w:val="53"/>
        </w:numPr>
        <w:rPr>
          <w:rFonts w:cs="Arial"/>
          <w:b w:val="0"/>
          <w:szCs w:val="22"/>
          <w:u w:val="none"/>
          <w:lang w:val="es-US"/>
        </w:rPr>
      </w:pPr>
      <w:r w:rsidRPr="0087264C">
        <w:rPr>
          <w:rFonts w:cs="Arial"/>
          <w:b w:val="0"/>
          <w:szCs w:val="22"/>
          <w:u w:val="none"/>
          <w:lang w:val="es-US"/>
        </w:rPr>
        <w:t xml:space="preserve">Los padres deben </w:t>
      </w:r>
      <w:r w:rsidR="004A4B3E" w:rsidRPr="0087264C">
        <w:rPr>
          <w:rFonts w:cs="Arial"/>
          <w:b w:val="0"/>
          <w:szCs w:val="22"/>
          <w:u w:val="none"/>
          <w:lang w:val="es-US"/>
        </w:rPr>
        <w:t xml:space="preserve">formar </w:t>
      </w:r>
      <w:r w:rsidRPr="0087264C">
        <w:rPr>
          <w:rFonts w:cs="Arial"/>
          <w:b w:val="0"/>
          <w:szCs w:val="22"/>
          <w:u w:val="none"/>
          <w:lang w:val="es-US"/>
        </w:rPr>
        <w:t xml:space="preserve">una línea </w:t>
      </w:r>
      <w:r w:rsidR="004A4B3E" w:rsidRPr="0087264C">
        <w:rPr>
          <w:rFonts w:cs="Arial"/>
          <w:b w:val="0"/>
          <w:szCs w:val="22"/>
          <w:u w:val="none"/>
          <w:lang w:val="es-US"/>
        </w:rPr>
        <w:t xml:space="preserve">para </w:t>
      </w:r>
      <w:r w:rsidRPr="0087264C">
        <w:rPr>
          <w:rFonts w:cs="Arial"/>
          <w:b w:val="0"/>
          <w:szCs w:val="22"/>
          <w:u w:val="none"/>
          <w:lang w:val="es-US"/>
        </w:rPr>
        <w:t xml:space="preserve">recoger a los estudiantes. </w:t>
      </w:r>
    </w:p>
    <w:p w:rsidR="004A4B3E" w:rsidRPr="0087264C" w:rsidRDefault="00EB2A15" w:rsidP="00B32E64">
      <w:pPr>
        <w:pStyle w:val="Heading3"/>
        <w:numPr>
          <w:ilvl w:val="0"/>
          <w:numId w:val="53"/>
        </w:numPr>
        <w:rPr>
          <w:rFonts w:cs="Arial"/>
          <w:b w:val="0"/>
          <w:szCs w:val="22"/>
          <w:u w:val="none"/>
          <w:lang w:val="es-US"/>
        </w:rPr>
      </w:pPr>
      <w:r w:rsidRPr="0087264C">
        <w:rPr>
          <w:rFonts w:cs="Arial"/>
          <w:b w:val="0"/>
          <w:szCs w:val="22"/>
          <w:u w:val="none"/>
          <w:lang w:val="es-US"/>
        </w:rPr>
        <w:t xml:space="preserve">Los padres serán notificados a través del sistema </w:t>
      </w:r>
      <w:r w:rsidR="004A4B3E" w:rsidRPr="0087264C">
        <w:rPr>
          <w:rFonts w:cs="Arial"/>
          <w:b w:val="0"/>
          <w:szCs w:val="22"/>
          <w:u w:val="none"/>
          <w:lang w:val="es-US"/>
        </w:rPr>
        <w:t>telefónico</w:t>
      </w:r>
      <w:r w:rsidRPr="0087264C">
        <w:rPr>
          <w:rFonts w:cs="Arial"/>
          <w:b w:val="0"/>
          <w:szCs w:val="22"/>
          <w:u w:val="none"/>
          <w:lang w:val="es-US"/>
        </w:rPr>
        <w:t xml:space="preserve"> de la escuela. </w:t>
      </w:r>
    </w:p>
    <w:p w:rsidR="005B3BFE" w:rsidRPr="0087264C" w:rsidRDefault="004A4B3E" w:rsidP="00B32E64">
      <w:pPr>
        <w:pStyle w:val="Heading3"/>
        <w:numPr>
          <w:ilvl w:val="0"/>
          <w:numId w:val="53"/>
        </w:numPr>
        <w:rPr>
          <w:rFonts w:cs="Arial"/>
          <w:b w:val="0"/>
          <w:szCs w:val="22"/>
          <w:u w:val="none"/>
          <w:lang w:val="es-US"/>
        </w:rPr>
      </w:pPr>
      <w:r w:rsidRPr="0087264C">
        <w:rPr>
          <w:rFonts w:cs="Arial"/>
          <w:b w:val="0"/>
          <w:szCs w:val="22"/>
          <w:u w:val="none"/>
          <w:lang w:val="es-US"/>
        </w:rPr>
        <w:t xml:space="preserve">Si el </w:t>
      </w:r>
      <w:r w:rsidR="00EB2A15" w:rsidRPr="0087264C">
        <w:rPr>
          <w:rFonts w:cs="Arial"/>
          <w:b w:val="0"/>
          <w:szCs w:val="22"/>
          <w:u w:val="none"/>
          <w:lang w:val="es-US"/>
        </w:rPr>
        <w:t xml:space="preserve">edificio </w:t>
      </w:r>
      <w:r w:rsidRPr="0087264C">
        <w:rPr>
          <w:rFonts w:cs="Arial"/>
          <w:b w:val="0"/>
          <w:szCs w:val="22"/>
          <w:u w:val="none"/>
          <w:lang w:val="es-US"/>
        </w:rPr>
        <w:t xml:space="preserve">es destruido </w:t>
      </w:r>
      <w:r w:rsidR="00EB2A15" w:rsidRPr="0087264C">
        <w:rPr>
          <w:rFonts w:cs="Arial"/>
          <w:b w:val="0"/>
          <w:szCs w:val="22"/>
          <w:u w:val="none"/>
          <w:lang w:val="es-US"/>
        </w:rPr>
        <w:t>todos los estudiante</w:t>
      </w:r>
      <w:r w:rsidRPr="0087264C">
        <w:rPr>
          <w:rFonts w:cs="Arial"/>
          <w:b w:val="0"/>
          <w:szCs w:val="22"/>
          <w:u w:val="none"/>
          <w:lang w:val="es-US"/>
        </w:rPr>
        <w:t>s pueden</w:t>
      </w:r>
      <w:r w:rsidR="00EB2A15" w:rsidRPr="0087264C">
        <w:rPr>
          <w:rFonts w:cs="Arial"/>
          <w:b w:val="0"/>
          <w:szCs w:val="22"/>
          <w:u w:val="none"/>
          <w:lang w:val="es-US"/>
        </w:rPr>
        <w:t xml:space="preserve"> se</w:t>
      </w:r>
      <w:r w:rsidRPr="0087264C">
        <w:rPr>
          <w:rFonts w:cs="Arial"/>
          <w:b w:val="0"/>
          <w:szCs w:val="22"/>
          <w:u w:val="none"/>
          <w:lang w:val="es-US"/>
        </w:rPr>
        <w:t>r</w:t>
      </w:r>
      <w:r w:rsidR="00EB2A15" w:rsidRPr="0087264C">
        <w:rPr>
          <w:rFonts w:cs="Arial"/>
          <w:b w:val="0"/>
          <w:szCs w:val="22"/>
          <w:u w:val="none"/>
          <w:lang w:val="es-US"/>
        </w:rPr>
        <w:t xml:space="preserve"> </w:t>
      </w:r>
      <w:r w:rsidRPr="0087264C">
        <w:rPr>
          <w:rFonts w:cs="Arial"/>
          <w:b w:val="0"/>
          <w:szCs w:val="22"/>
          <w:u w:val="none"/>
          <w:lang w:val="es-US"/>
        </w:rPr>
        <w:t xml:space="preserve">recogidos </w:t>
      </w:r>
      <w:r w:rsidR="00EB2A15" w:rsidRPr="0087264C">
        <w:rPr>
          <w:rFonts w:cs="Arial"/>
          <w:b w:val="0"/>
          <w:szCs w:val="22"/>
          <w:u w:val="none"/>
          <w:lang w:val="es-US"/>
        </w:rPr>
        <w:t xml:space="preserve">en el campo de fútbol. </w:t>
      </w:r>
      <w:r w:rsidRPr="0087264C">
        <w:rPr>
          <w:rFonts w:cs="Arial"/>
          <w:b w:val="0"/>
          <w:szCs w:val="22"/>
          <w:u w:val="none"/>
          <w:lang w:val="es-US"/>
        </w:rPr>
        <w:t xml:space="preserve">Si otro local se </w:t>
      </w:r>
      <w:r w:rsidR="00EB2A15" w:rsidRPr="0087264C">
        <w:rPr>
          <w:rFonts w:cs="Arial"/>
          <w:b w:val="0"/>
          <w:szCs w:val="22"/>
          <w:u w:val="none"/>
          <w:lang w:val="es-US"/>
        </w:rPr>
        <w:t>necesita</w:t>
      </w:r>
      <w:r w:rsidRPr="0087264C">
        <w:rPr>
          <w:rFonts w:cs="Arial"/>
          <w:b w:val="0"/>
          <w:szCs w:val="22"/>
          <w:u w:val="none"/>
          <w:lang w:val="es-US"/>
        </w:rPr>
        <w:t>ra</w:t>
      </w:r>
      <w:r w:rsidR="00EB2A15" w:rsidRPr="0087264C">
        <w:rPr>
          <w:rFonts w:cs="Arial"/>
          <w:b w:val="0"/>
          <w:szCs w:val="22"/>
          <w:u w:val="none"/>
          <w:lang w:val="es-US"/>
        </w:rPr>
        <w:t xml:space="preserve"> la escuela tiene el derecho </w:t>
      </w:r>
      <w:r w:rsidRPr="0087264C">
        <w:rPr>
          <w:rFonts w:cs="Arial"/>
          <w:b w:val="0"/>
          <w:szCs w:val="22"/>
          <w:u w:val="none"/>
          <w:lang w:val="es-US"/>
        </w:rPr>
        <w:t xml:space="preserve">de </w:t>
      </w:r>
      <w:r w:rsidR="00EB2A15" w:rsidRPr="0087264C">
        <w:rPr>
          <w:rFonts w:cs="Arial"/>
          <w:b w:val="0"/>
          <w:szCs w:val="22"/>
          <w:u w:val="none"/>
          <w:lang w:val="es-US"/>
        </w:rPr>
        <w:t xml:space="preserve">utilizar el edificio Memorial de </w:t>
      </w:r>
      <w:r w:rsidRPr="0087264C">
        <w:rPr>
          <w:rFonts w:cs="Arial"/>
          <w:b w:val="0"/>
          <w:szCs w:val="22"/>
          <w:u w:val="none"/>
          <w:lang w:val="es-US"/>
        </w:rPr>
        <w:t>V</w:t>
      </w:r>
      <w:r w:rsidR="00EB2A15" w:rsidRPr="0087264C">
        <w:rPr>
          <w:rFonts w:cs="Arial"/>
          <w:b w:val="0"/>
          <w:szCs w:val="22"/>
          <w:u w:val="none"/>
          <w:lang w:val="es-US"/>
        </w:rPr>
        <w:t xml:space="preserve">eteranos o </w:t>
      </w:r>
      <w:r w:rsidRPr="0087264C">
        <w:rPr>
          <w:rFonts w:cs="Arial"/>
          <w:b w:val="0"/>
          <w:szCs w:val="22"/>
          <w:u w:val="none"/>
          <w:lang w:val="es-US"/>
        </w:rPr>
        <w:t xml:space="preserve">la </w:t>
      </w:r>
      <w:r w:rsidR="00EB2A15" w:rsidRPr="0087264C">
        <w:rPr>
          <w:rFonts w:cs="Arial"/>
          <w:b w:val="0"/>
          <w:szCs w:val="22"/>
          <w:u w:val="none"/>
          <w:lang w:val="es-US"/>
        </w:rPr>
        <w:t xml:space="preserve">propiedad del </w:t>
      </w:r>
      <w:r w:rsidR="002C4DED" w:rsidRPr="0087264C">
        <w:rPr>
          <w:rFonts w:cs="Arial"/>
          <w:b w:val="0"/>
          <w:szCs w:val="22"/>
          <w:u w:val="none"/>
          <w:lang w:val="es-US"/>
        </w:rPr>
        <w:t>D</w:t>
      </w:r>
      <w:r w:rsidR="00EB2A15" w:rsidRPr="0087264C">
        <w:rPr>
          <w:rFonts w:cs="Arial"/>
          <w:b w:val="0"/>
          <w:szCs w:val="22"/>
          <w:u w:val="none"/>
          <w:lang w:val="es-US"/>
        </w:rPr>
        <w:t xml:space="preserve">istrito de </w:t>
      </w:r>
      <w:r w:rsidR="002C4DED" w:rsidRPr="0087264C">
        <w:rPr>
          <w:rFonts w:cs="Arial"/>
          <w:b w:val="0"/>
          <w:szCs w:val="22"/>
          <w:u w:val="none"/>
          <w:lang w:val="es-US"/>
        </w:rPr>
        <w:t>A</w:t>
      </w:r>
      <w:r w:rsidR="00EB2A15" w:rsidRPr="0087264C">
        <w:rPr>
          <w:rFonts w:cs="Arial"/>
          <w:b w:val="0"/>
          <w:szCs w:val="22"/>
          <w:u w:val="none"/>
          <w:lang w:val="es-US"/>
        </w:rPr>
        <w:t>gua.</w:t>
      </w:r>
    </w:p>
    <w:p w:rsidR="00EB2A15" w:rsidRPr="0087264C" w:rsidRDefault="00EB2A15" w:rsidP="00EB2A15">
      <w:pPr>
        <w:rPr>
          <w:rFonts w:cs="Arial"/>
          <w:szCs w:val="22"/>
          <w:lang w:val="es-US"/>
        </w:rPr>
      </w:pPr>
    </w:p>
    <w:p w:rsidR="002C4DED" w:rsidRPr="0087264C" w:rsidRDefault="002C4DED" w:rsidP="00100914">
      <w:pPr>
        <w:pStyle w:val="Heading3"/>
        <w:rPr>
          <w:rFonts w:cs="Arial"/>
          <w:szCs w:val="22"/>
          <w:u w:val="none"/>
          <w:lang w:val="es-US"/>
        </w:rPr>
      </w:pPr>
      <w:r w:rsidRPr="0087264C">
        <w:rPr>
          <w:rFonts w:cs="Arial"/>
          <w:szCs w:val="22"/>
          <w:u w:val="none"/>
          <w:lang w:val="es-US"/>
        </w:rPr>
        <w:t>Padres: Cosas que hacer y no hacer</w:t>
      </w:r>
    </w:p>
    <w:p w:rsidR="002C4DED" w:rsidRPr="0087264C" w:rsidRDefault="005B3BFE" w:rsidP="00B32E64">
      <w:pPr>
        <w:pStyle w:val="Heading3"/>
        <w:numPr>
          <w:ilvl w:val="0"/>
          <w:numId w:val="54"/>
        </w:numPr>
        <w:rPr>
          <w:rFonts w:cs="Arial"/>
          <w:b w:val="0"/>
          <w:szCs w:val="22"/>
          <w:u w:val="none"/>
          <w:lang w:val="es-US"/>
        </w:rPr>
      </w:pPr>
      <w:r w:rsidRPr="0087264C">
        <w:rPr>
          <w:rFonts w:cs="Arial"/>
          <w:b w:val="0"/>
          <w:szCs w:val="22"/>
          <w:u w:val="none"/>
          <w:lang w:val="es-US"/>
        </w:rPr>
        <w:t>Por favor no llame a la escu</w:t>
      </w:r>
      <w:r w:rsidR="002C4DED" w:rsidRPr="0087264C">
        <w:rPr>
          <w:rFonts w:cs="Arial"/>
          <w:b w:val="0"/>
          <w:szCs w:val="22"/>
          <w:u w:val="none"/>
          <w:lang w:val="es-US"/>
        </w:rPr>
        <w:t>ela; las líneas deben mantener</w:t>
      </w:r>
      <w:r w:rsidRPr="0087264C">
        <w:rPr>
          <w:rFonts w:cs="Arial"/>
          <w:b w:val="0"/>
          <w:szCs w:val="22"/>
          <w:u w:val="none"/>
          <w:lang w:val="es-US"/>
        </w:rPr>
        <w:t xml:space="preserve"> abiertas para </w:t>
      </w:r>
      <w:r w:rsidR="002C4DED" w:rsidRPr="0087264C">
        <w:rPr>
          <w:rFonts w:cs="Arial"/>
          <w:b w:val="0"/>
          <w:szCs w:val="22"/>
          <w:u w:val="none"/>
          <w:lang w:val="es-US"/>
        </w:rPr>
        <w:t>las operaciones de emergencia.</w:t>
      </w:r>
    </w:p>
    <w:p w:rsidR="002C4DED" w:rsidRPr="0087264C" w:rsidRDefault="005B3BFE" w:rsidP="00B32E64">
      <w:pPr>
        <w:pStyle w:val="Heading3"/>
        <w:numPr>
          <w:ilvl w:val="0"/>
          <w:numId w:val="54"/>
        </w:numPr>
        <w:rPr>
          <w:rFonts w:cs="Arial"/>
          <w:b w:val="0"/>
          <w:szCs w:val="22"/>
          <w:u w:val="none"/>
          <w:lang w:val="es-US"/>
        </w:rPr>
      </w:pPr>
      <w:r w:rsidRPr="0087264C">
        <w:rPr>
          <w:rFonts w:cs="Arial"/>
          <w:b w:val="0"/>
          <w:szCs w:val="22"/>
          <w:u w:val="none"/>
          <w:lang w:val="es-US"/>
        </w:rPr>
        <w:t xml:space="preserve">Después de una emergencia no </w:t>
      </w:r>
      <w:r w:rsidR="002C4DED" w:rsidRPr="0087264C">
        <w:rPr>
          <w:rFonts w:cs="Arial"/>
          <w:b w:val="0"/>
          <w:szCs w:val="22"/>
          <w:u w:val="none"/>
          <w:lang w:val="es-US"/>
        </w:rPr>
        <w:t xml:space="preserve">maneje en su vehículo </w:t>
      </w:r>
      <w:r w:rsidRPr="0087264C">
        <w:rPr>
          <w:rFonts w:cs="Arial"/>
          <w:b w:val="0"/>
          <w:szCs w:val="22"/>
          <w:u w:val="none"/>
          <w:lang w:val="es-US"/>
        </w:rPr>
        <w:t xml:space="preserve">a la escuela.  Rutas de acceso deben mantenerse abiertas para vehículos de emergencia. </w:t>
      </w:r>
    </w:p>
    <w:p w:rsidR="002C4DED" w:rsidRPr="0087264C" w:rsidRDefault="005B3BFE" w:rsidP="00B32E64">
      <w:pPr>
        <w:pStyle w:val="Heading3"/>
        <w:numPr>
          <w:ilvl w:val="0"/>
          <w:numId w:val="54"/>
        </w:numPr>
        <w:rPr>
          <w:rFonts w:cs="Arial"/>
          <w:b w:val="0"/>
          <w:szCs w:val="22"/>
          <w:u w:val="none"/>
          <w:lang w:val="es-US"/>
        </w:rPr>
      </w:pPr>
      <w:r w:rsidRPr="0087264C">
        <w:rPr>
          <w:rFonts w:cs="Arial"/>
          <w:b w:val="0"/>
          <w:szCs w:val="22"/>
          <w:u w:val="none"/>
          <w:lang w:val="es-US"/>
        </w:rPr>
        <w:t xml:space="preserve">Encienda su radio en un canal de información de emergencia y se le dará instrucciones sobre qué hacer. </w:t>
      </w:r>
    </w:p>
    <w:p w:rsidR="002C4DED" w:rsidRPr="0087264C" w:rsidRDefault="005B3BFE" w:rsidP="00B32E64">
      <w:pPr>
        <w:pStyle w:val="Heading3"/>
        <w:numPr>
          <w:ilvl w:val="0"/>
          <w:numId w:val="54"/>
        </w:numPr>
        <w:rPr>
          <w:rFonts w:cs="Arial"/>
          <w:b w:val="0"/>
          <w:szCs w:val="22"/>
          <w:u w:val="none"/>
          <w:lang w:val="es-US"/>
        </w:rPr>
      </w:pPr>
      <w:r w:rsidRPr="0087264C">
        <w:rPr>
          <w:rFonts w:cs="Arial"/>
          <w:b w:val="0"/>
          <w:szCs w:val="22"/>
          <w:u w:val="none"/>
          <w:lang w:val="es-US"/>
        </w:rPr>
        <w:t>Los estudiantes no se liberará</w:t>
      </w:r>
      <w:r w:rsidR="002C4DED" w:rsidRPr="0087264C">
        <w:rPr>
          <w:rFonts w:cs="Arial"/>
          <w:b w:val="0"/>
          <w:szCs w:val="22"/>
          <w:u w:val="none"/>
          <w:lang w:val="es-US"/>
        </w:rPr>
        <w:t>n</w:t>
      </w:r>
      <w:r w:rsidRPr="0087264C">
        <w:rPr>
          <w:rFonts w:cs="Arial"/>
          <w:b w:val="0"/>
          <w:szCs w:val="22"/>
          <w:u w:val="none"/>
          <w:lang w:val="es-US"/>
        </w:rPr>
        <w:t xml:space="preserve"> a menos que sea a los padres o la persona designada en la tarjeta de emergencia. </w:t>
      </w:r>
    </w:p>
    <w:p w:rsidR="002C4DED" w:rsidRPr="0087264C" w:rsidRDefault="005B3BFE" w:rsidP="00B32E64">
      <w:pPr>
        <w:pStyle w:val="Heading3"/>
        <w:numPr>
          <w:ilvl w:val="0"/>
          <w:numId w:val="54"/>
        </w:numPr>
        <w:rPr>
          <w:rFonts w:cs="Arial"/>
          <w:b w:val="0"/>
          <w:szCs w:val="22"/>
          <w:u w:val="none"/>
          <w:lang w:val="es-US"/>
        </w:rPr>
      </w:pPr>
      <w:r w:rsidRPr="0087264C">
        <w:rPr>
          <w:rFonts w:cs="Arial"/>
          <w:b w:val="0"/>
          <w:szCs w:val="22"/>
          <w:u w:val="none"/>
          <w:lang w:val="es-US"/>
        </w:rPr>
        <w:t>Todos los padres o representantes que vengan a recoger a los estudiantes deben tener un identificación con fotografía.</w:t>
      </w:r>
    </w:p>
    <w:p w:rsidR="002C4DED" w:rsidRPr="0087264C" w:rsidRDefault="002C4DED" w:rsidP="00B32E64">
      <w:pPr>
        <w:pStyle w:val="Heading3"/>
        <w:numPr>
          <w:ilvl w:val="0"/>
          <w:numId w:val="54"/>
        </w:numPr>
        <w:rPr>
          <w:rFonts w:cs="Arial"/>
          <w:b w:val="0"/>
          <w:szCs w:val="22"/>
          <w:u w:val="none"/>
          <w:lang w:val="es-US"/>
        </w:rPr>
      </w:pPr>
      <w:r w:rsidRPr="0087264C">
        <w:rPr>
          <w:rFonts w:cs="Arial"/>
          <w:b w:val="0"/>
          <w:szCs w:val="22"/>
          <w:u w:val="none"/>
          <w:lang w:val="es-US"/>
        </w:rPr>
        <w:t xml:space="preserve">Tendremos ensayos de emergencia </w:t>
      </w:r>
      <w:r w:rsidR="005B3BFE" w:rsidRPr="0087264C">
        <w:rPr>
          <w:rFonts w:cs="Arial"/>
          <w:b w:val="0"/>
          <w:szCs w:val="22"/>
          <w:u w:val="none"/>
          <w:lang w:val="es-US"/>
        </w:rPr>
        <w:t xml:space="preserve">periódicamente en la escuela.  </w:t>
      </w:r>
    </w:p>
    <w:p w:rsidR="002C4DED" w:rsidRPr="0087264C" w:rsidRDefault="002C4DED" w:rsidP="00100914">
      <w:pPr>
        <w:pStyle w:val="Heading3"/>
        <w:rPr>
          <w:rFonts w:cs="Arial"/>
          <w:b w:val="0"/>
          <w:szCs w:val="22"/>
          <w:u w:val="none"/>
          <w:lang w:val="es-US"/>
        </w:rPr>
      </w:pPr>
    </w:p>
    <w:p w:rsidR="002C4DED" w:rsidRPr="0087264C" w:rsidRDefault="002C4DED" w:rsidP="00100914">
      <w:pPr>
        <w:pStyle w:val="Heading3"/>
        <w:rPr>
          <w:rFonts w:cs="Arial"/>
          <w:b w:val="0"/>
          <w:szCs w:val="22"/>
          <w:u w:val="none"/>
          <w:lang w:val="es-US"/>
        </w:rPr>
      </w:pPr>
      <w:r w:rsidRPr="0087264C">
        <w:rPr>
          <w:rFonts w:cs="Arial"/>
          <w:b w:val="0"/>
          <w:szCs w:val="22"/>
          <w:u w:val="none"/>
          <w:lang w:val="es-US"/>
        </w:rPr>
        <w:t>Si tiene</w:t>
      </w:r>
      <w:r w:rsidR="005B3BFE" w:rsidRPr="0087264C">
        <w:rPr>
          <w:rFonts w:cs="Arial"/>
          <w:b w:val="0"/>
          <w:szCs w:val="22"/>
          <w:u w:val="none"/>
          <w:lang w:val="es-US"/>
        </w:rPr>
        <w:t xml:space="preserve"> cualquier pregunta no dude en ponerse en contacto con la escuela.</w:t>
      </w:r>
    </w:p>
    <w:p w:rsidR="002C4DED" w:rsidRPr="00F1675A" w:rsidRDefault="002C4DED" w:rsidP="00100914">
      <w:pPr>
        <w:pStyle w:val="Heading3"/>
        <w:rPr>
          <w:rFonts w:cs="Arial"/>
          <w:b w:val="0"/>
          <w:szCs w:val="22"/>
          <w:u w:val="none"/>
          <w:lang w:val="es-MX"/>
        </w:rPr>
      </w:pPr>
    </w:p>
    <w:p w:rsidR="00100914" w:rsidRPr="0087264C" w:rsidRDefault="00100914" w:rsidP="00100914">
      <w:pPr>
        <w:pStyle w:val="Heading3"/>
        <w:rPr>
          <w:rFonts w:cs="Arial"/>
          <w:b w:val="0"/>
          <w:szCs w:val="22"/>
          <w:u w:val="none"/>
          <w:lang w:val="es-MX"/>
        </w:rPr>
      </w:pPr>
      <w:r w:rsidRPr="0087264C">
        <w:rPr>
          <w:rFonts w:cs="Arial"/>
          <w:b w:val="0"/>
          <w:szCs w:val="22"/>
          <w:u w:val="none"/>
          <w:lang w:val="es-MX"/>
        </w:rPr>
        <w:t>Mario Millan, Principal</w:t>
      </w:r>
    </w:p>
    <w:p w:rsidR="00E35849" w:rsidRPr="0087264C" w:rsidRDefault="00574A70" w:rsidP="00574A70">
      <w:pPr>
        <w:jc w:val="center"/>
        <w:rPr>
          <w:rFonts w:cs="Arial"/>
          <w:szCs w:val="22"/>
          <w:lang w:val="es-MX"/>
        </w:rPr>
      </w:pPr>
      <w:r w:rsidRPr="0087264C">
        <w:rPr>
          <w:rFonts w:cs="Arial"/>
          <w:szCs w:val="22"/>
          <w:lang w:val="es-MX"/>
        </w:rPr>
        <w:br w:type="page"/>
      </w:r>
    </w:p>
    <w:tbl>
      <w:tblPr>
        <w:tblStyle w:val="TableGrid0"/>
        <w:tblpPr w:vertAnchor="page" w:horzAnchor="page" w:tblpX="959" w:tblpY="2870"/>
        <w:tblOverlap w:val="never"/>
        <w:tblW w:w="10135" w:type="dxa"/>
        <w:tblInd w:w="0" w:type="dxa"/>
        <w:tblCellMar>
          <w:top w:w="10" w:type="dxa"/>
          <w:left w:w="17" w:type="dxa"/>
          <w:right w:w="36" w:type="dxa"/>
        </w:tblCellMar>
        <w:tblLook w:val="04A0" w:firstRow="1" w:lastRow="0" w:firstColumn="1" w:lastColumn="0" w:noHBand="0" w:noVBand="1"/>
      </w:tblPr>
      <w:tblGrid>
        <w:gridCol w:w="1041"/>
        <w:gridCol w:w="9094"/>
      </w:tblGrid>
      <w:tr w:rsidR="004D1DC8" w:rsidRPr="00DD474F" w:rsidTr="004D1DC8">
        <w:trPr>
          <w:trHeight w:val="1015"/>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spacing w:line="238" w:lineRule="auto"/>
              <w:ind w:left="158" w:right="138"/>
              <w:jc w:val="center"/>
            </w:pPr>
            <w:r w:rsidRPr="00DD474F">
              <w:rPr>
                <w:rFonts w:ascii="Calibri" w:eastAsia="Calibri" w:hAnsi="Calibri" w:cs="Calibri"/>
                <w:sz w:val="28"/>
              </w:rPr>
              <w:lastRenderedPageBreak/>
              <w:t xml:space="preserve">8:00 </w:t>
            </w:r>
            <w:proofErr w:type="spellStart"/>
            <w:r w:rsidRPr="00DD474F">
              <w:rPr>
                <w:sz w:val="28"/>
              </w:rPr>
              <w:t>to</w:t>
            </w:r>
            <w:proofErr w:type="spellEnd"/>
          </w:p>
          <w:p w:rsidR="004D1DC8" w:rsidRPr="00DD474F" w:rsidRDefault="004D1DC8" w:rsidP="004D1DC8">
            <w:pPr>
              <w:ind w:left="21"/>
              <w:jc w:val="center"/>
            </w:pPr>
            <w:r w:rsidRPr="00DD474F">
              <w:rPr>
                <w:rFonts w:ascii="Calibri" w:eastAsia="Calibri" w:hAnsi="Calibri" w:cs="Calibri"/>
                <w:sz w:val="28"/>
              </w:rPr>
              <w:t>8:30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r w:rsidRPr="00DD474F">
              <w:rPr>
                <w:noProof/>
                <w:lang w:val="en-US"/>
              </w:rPr>
              <w:drawing>
                <wp:inline distT="0" distB="0" distL="0" distR="0" wp14:anchorId="474E0A1D" wp14:editId="17E6E250">
                  <wp:extent cx="5681767" cy="589788"/>
                  <wp:effectExtent l="0" t="0" r="0" b="0"/>
                  <wp:docPr id="34652" name="Picture 34652"/>
                  <wp:cNvGraphicFramePr/>
                  <a:graphic xmlns:a="http://schemas.openxmlformats.org/drawingml/2006/main">
                    <a:graphicData uri="http://schemas.openxmlformats.org/drawingml/2006/picture">
                      <pic:pic xmlns:pic="http://schemas.openxmlformats.org/drawingml/2006/picture">
                        <pic:nvPicPr>
                          <pic:cNvPr id="34652" name="Picture 34652"/>
                          <pic:cNvPicPr/>
                        </pic:nvPicPr>
                        <pic:blipFill>
                          <a:blip r:embed="rId16"/>
                          <a:stretch>
                            <a:fillRect/>
                          </a:stretch>
                        </pic:blipFill>
                        <pic:spPr>
                          <a:xfrm>
                            <a:off x="0" y="0"/>
                            <a:ext cx="5681767" cy="589788"/>
                          </a:xfrm>
                          <a:prstGeom prst="rect">
                            <a:avLst/>
                          </a:prstGeom>
                        </pic:spPr>
                      </pic:pic>
                    </a:graphicData>
                  </a:graphic>
                </wp:inline>
              </w:drawing>
            </w:r>
          </w:p>
        </w:tc>
      </w:tr>
      <w:tr w:rsidR="004D1DC8" w:rsidRPr="00DD474F" w:rsidTr="004D1DC8">
        <w:trPr>
          <w:trHeight w:val="993"/>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spacing w:after="29" w:line="228" w:lineRule="auto"/>
              <w:ind w:left="158" w:right="145"/>
              <w:jc w:val="center"/>
            </w:pPr>
            <w:r w:rsidRPr="00DD474F">
              <w:rPr>
                <w:rFonts w:ascii="Calibri" w:eastAsia="Calibri" w:hAnsi="Calibri" w:cs="Calibri"/>
                <w:sz w:val="28"/>
              </w:rPr>
              <w:t xml:space="preserve">8:30 </w:t>
            </w:r>
            <w:proofErr w:type="spellStart"/>
            <w:r w:rsidRPr="00DD474F">
              <w:rPr>
                <w:sz w:val="28"/>
              </w:rPr>
              <w:t>to</w:t>
            </w:r>
            <w:proofErr w:type="spellEnd"/>
          </w:p>
          <w:p w:rsidR="004D1DC8" w:rsidRPr="00DD474F" w:rsidRDefault="004D1DC8" w:rsidP="004D1DC8">
            <w:pPr>
              <w:ind w:left="21"/>
              <w:jc w:val="center"/>
            </w:pPr>
            <w:r w:rsidRPr="00DD474F">
              <w:rPr>
                <w:rFonts w:ascii="Calibri" w:eastAsia="Calibri" w:hAnsi="Calibri" w:cs="Calibri"/>
                <w:sz w:val="28"/>
              </w:rPr>
              <w:t>9:00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7" w:right="79"/>
              <w:jc w:val="center"/>
            </w:pPr>
            <w:r w:rsidRPr="00DD474F">
              <w:rPr>
                <w:noProof/>
                <w:lang w:val="en-US"/>
              </w:rPr>
              <w:drawing>
                <wp:anchor distT="0" distB="0" distL="114300" distR="114300" simplePos="0" relativeHeight="251670016" behindDoc="0" locked="0" layoutInCell="1" allowOverlap="0" wp14:anchorId="0F84E07F" wp14:editId="77A51BE9">
                  <wp:simplePos x="0" y="0"/>
                  <wp:positionH relativeFrom="column">
                    <wp:posOffset>5399852</wp:posOffset>
                  </wp:positionH>
                  <wp:positionV relativeFrom="paragraph">
                    <wp:posOffset>-65937</wp:posOffset>
                  </wp:positionV>
                  <wp:extent cx="301929" cy="589788"/>
                  <wp:effectExtent l="0" t="0" r="0" b="0"/>
                  <wp:wrapSquare wrapText="bothSides"/>
                  <wp:docPr id="18796" name="Picture 18796"/>
                  <wp:cNvGraphicFramePr/>
                  <a:graphic xmlns:a="http://schemas.openxmlformats.org/drawingml/2006/main">
                    <a:graphicData uri="http://schemas.openxmlformats.org/drawingml/2006/picture">
                      <pic:pic xmlns:pic="http://schemas.openxmlformats.org/drawingml/2006/picture">
                        <pic:nvPicPr>
                          <pic:cNvPr id="18796" name="Picture 18796"/>
                          <pic:cNvPicPr/>
                        </pic:nvPicPr>
                        <pic:blipFill>
                          <a:blip r:embed="rId17"/>
                          <a:stretch>
                            <a:fillRect/>
                          </a:stretch>
                        </pic:blipFill>
                        <pic:spPr>
                          <a:xfrm>
                            <a:off x="0" y="0"/>
                            <a:ext cx="301929" cy="589788"/>
                          </a:xfrm>
                          <a:prstGeom prst="rect">
                            <a:avLst/>
                          </a:prstGeom>
                        </pic:spPr>
                      </pic:pic>
                    </a:graphicData>
                  </a:graphic>
                </wp:anchor>
              </w:drawing>
            </w:r>
            <w:r w:rsidRPr="00DD474F">
              <w:rPr>
                <w:sz w:val="26"/>
              </w:rPr>
              <w:t xml:space="preserve">OPEN ZOOM FOR PARENT QUESTIONS &amp; INTERVENTION/ </w:t>
            </w:r>
            <w:r w:rsidRPr="00DD474F">
              <w:rPr>
                <w:noProof/>
                <w:lang w:val="en-US"/>
              </w:rPr>
              <w:drawing>
                <wp:inline distT="0" distB="0" distL="0" distR="0" wp14:anchorId="142CA731" wp14:editId="1016CBDC">
                  <wp:extent cx="686204" cy="333756"/>
                  <wp:effectExtent l="0" t="0" r="0" b="0"/>
                  <wp:docPr id="18797" name="Picture 18797"/>
                  <wp:cNvGraphicFramePr/>
                  <a:graphic xmlns:a="http://schemas.openxmlformats.org/drawingml/2006/main">
                    <a:graphicData uri="http://schemas.openxmlformats.org/drawingml/2006/picture">
                      <pic:pic xmlns:pic="http://schemas.openxmlformats.org/drawingml/2006/picture">
                        <pic:nvPicPr>
                          <pic:cNvPr id="18797" name="Picture 18797"/>
                          <pic:cNvPicPr/>
                        </pic:nvPicPr>
                        <pic:blipFill>
                          <a:blip r:embed="rId18"/>
                          <a:stretch>
                            <a:fillRect/>
                          </a:stretch>
                        </pic:blipFill>
                        <pic:spPr>
                          <a:xfrm>
                            <a:off x="0" y="0"/>
                            <a:ext cx="686204" cy="333756"/>
                          </a:xfrm>
                          <a:prstGeom prst="rect">
                            <a:avLst/>
                          </a:prstGeom>
                        </pic:spPr>
                      </pic:pic>
                    </a:graphicData>
                  </a:graphic>
                </wp:inline>
              </w:drawing>
            </w:r>
            <w:r w:rsidRPr="00DD474F">
              <w:rPr>
                <w:sz w:val="26"/>
              </w:rPr>
              <w:tab/>
              <w:t>ZOOM ABIERTO PARA PREGUNTAS / INTERVENCIÖN</w:t>
            </w:r>
          </w:p>
        </w:tc>
      </w:tr>
      <w:tr w:rsidR="004D1DC8" w:rsidRPr="00AF2533" w:rsidTr="004D1DC8">
        <w:trPr>
          <w:trHeight w:val="713"/>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8"/>
              <w:jc w:val="center"/>
            </w:pPr>
            <w:r w:rsidRPr="00DD474F">
              <w:rPr>
                <w:rFonts w:ascii="Calibri" w:eastAsia="Calibri" w:hAnsi="Calibri" w:cs="Calibri"/>
                <w:sz w:val="28"/>
              </w:rPr>
              <w:t>9:00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03" w:right="598" w:hanging="389"/>
              <w:rPr>
                <w:lang w:val="en-US"/>
              </w:rPr>
            </w:pPr>
            <w:r w:rsidRPr="00DD474F">
              <w:rPr>
                <w:sz w:val="26"/>
                <w:lang w:val="en-US"/>
              </w:rPr>
              <w:t>ZOOM: MORNING MEETING-Review Days of the Week, Letter of the Week, Numbers, Colors, and the Alphabet.</w:t>
            </w:r>
          </w:p>
        </w:tc>
      </w:tr>
      <w:tr w:rsidR="004D1DC8" w:rsidRPr="00DD474F" w:rsidTr="004D1DC8">
        <w:trPr>
          <w:trHeight w:val="342"/>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8"/>
              <w:jc w:val="center"/>
            </w:pPr>
            <w:r w:rsidRPr="00DD474F">
              <w:rPr>
                <w:rFonts w:ascii="Calibri" w:eastAsia="Calibri" w:hAnsi="Calibri" w:cs="Calibri"/>
                <w:sz w:val="28"/>
              </w:rPr>
              <w:t>9:30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pPr>
            <w:r w:rsidRPr="00DD474F">
              <w:rPr>
                <w:sz w:val="26"/>
                <w:lang w:val="en-US"/>
              </w:rPr>
              <w:t xml:space="preserve">WRITING: Name and Letter of the Week, Writing. </w:t>
            </w:r>
            <w:r w:rsidRPr="00DD474F">
              <w:rPr>
                <w:sz w:val="26"/>
              </w:rPr>
              <w:t>INDEPENDENT WORK</w:t>
            </w:r>
          </w:p>
        </w:tc>
      </w:tr>
      <w:tr w:rsidR="004D1DC8" w:rsidRPr="00DD474F" w:rsidTr="004D1DC8">
        <w:trPr>
          <w:trHeight w:val="350"/>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35"/>
              <w:jc w:val="center"/>
            </w:pPr>
            <w:r w:rsidRPr="00DD474F">
              <w:rPr>
                <w:rFonts w:ascii="Calibri" w:eastAsia="Calibri" w:hAnsi="Calibri" w:cs="Calibri"/>
                <w:sz w:val="28"/>
              </w:rPr>
              <w:t>10:00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tabs>
                <w:tab w:val="center" w:pos="364"/>
                <w:tab w:val="center" w:pos="3026"/>
                <w:tab w:val="center" w:pos="6394"/>
              </w:tabs>
            </w:pPr>
            <w:r w:rsidRPr="00DD474F">
              <w:rPr>
                <w:sz w:val="26"/>
                <w:lang w:val="en-US"/>
              </w:rPr>
              <w:tab/>
              <w:t>MATH:</w:t>
            </w:r>
            <w:r w:rsidRPr="00DD474F">
              <w:rPr>
                <w:sz w:val="26"/>
                <w:lang w:val="en-US"/>
              </w:rPr>
              <w:tab/>
              <w:t>Writing/Practice Number of the Day.</w:t>
            </w:r>
            <w:r w:rsidRPr="00DD474F">
              <w:rPr>
                <w:sz w:val="26"/>
                <w:lang w:val="en-US"/>
              </w:rPr>
              <w:tab/>
            </w:r>
            <w:r w:rsidRPr="00DD474F">
              <w:rPr>
                <w:sz w:val="26"/>
              </w:rPr>
              <w:t>INDEPENDENT WORK</w:t>
            </w:r>
          </w:p>
        </w:tc>
      </w:tr>
      <w:tr w:rsidR="004D1DC8" w:rsidRPr="00DD474F" w:rsidTr="004D1DC8">
        <w:trPr>
          <w:trHeight w:val="356"/>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2"/>
              <w:jc w:val="center"/>
            </w:pPr>
            <w:r w:rsidRPr="00DD474F">
              <w:rPr>
                <w:rFonts w:ascii="Calibri" w:eastAsia="Calibri" w:hAnsi="Calibri" w:cs="Calibri"/>
                <w:sz w:val="28"/>
              </w:rPr>
              <w:t>10:30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9"/>
            </w:pPr>
            <w:r w:rsidRPr="00DD474F">
              <w:rPr>
                <w:noProof/>
                <w:lang w:val="en-US"/>
              </w:rPr>
              <mc:AlternateContent>
                <mc:Choice Requires="wps">
                  <w:drawing>
                    <wp:inline distT="0" distB="0" distL="0" distR="0" wp14:anchorId="55976E38" wp14:editId="2D6C3622">
                      <wp:extent cx="1078302" cy="218908"/>
                      <wp:effectExtent l="0" t="0" r="0" b="0"/>
                      <wp:docPr id="14809" name="Rectangle 14809"/>
                      <wp:cNvGraphicFramePr/>
                      <a:graphic xmlns:a="http://schemas.openxmlformats.org/drawingml/2006/main">
                        <a:graphicData uri="http://schemas.microsoft.com/office/word/2010/wordprocessingShape">
                          <wps:wsp>
                            <wps:cNvSpPr/>
                            <wps:spPr>
                              <a:xfrm>
                                <a:off x="0" y="0"/>
                                <a:ext cx="1078302" cy="218908"/>
                              </a:xfrm>
                              <a:prstGeom prst="rect">
                                <a:avLst/>
                              </a:prstGeom>
                              <a:ln>
                                <a:noFill/>
                              </a:ln>
                            </wps:spPr>
                            <wps:txbx>
                              <w:txbxContent>
                                <w:p w:rsidR="00AE78C4" w:rsidRDefault="00AE78C4" w:rsidP="004D1DC8">
                                  <w:r>
                                    <w:rPr>
                                      <w:sz w:val="26"/>
                                    </w:rPr>
                                    <w:t>BREAK</w:t>
                                  </w:r>
                                </w:p>
                              </w:txbxContent>
                            </wps:txbx>
                            <wps:bodyPr horzOverflow="overflow" vert="horz" lIns="0" tIns="0" rIns="0" bIns="0" rtlCol="0">
                              <a:noAutofit/>
                            </wps:bodyPr>
                          </wps:wsp>
                        </a:graphicData>
                      </a:graphic>
                    </wp:inline>
                  </w:drawing>
                </mc:Choice>
                <mc:Fallback>
                  <w:pict>
                    <v:rect w14:anchorId="55976E38" id="Rectangle 14809" o:spid="_x0000_s1042" style="width:84.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" filled="f" stroked="f">
                      <v:textbox inset="0,0,0,0">
                        <w:txbxContent>
                          <w:p w:rsidR="00AE78C4" w:rsidRDefault="00AE78C4" w:rsidP="004D1DC8">
                            <w:r>
                              <w:rPr>
                                <w:sz w:val="26"/>
                              </w:rPr>
                              <w:t>BREAK</w:t>
                            </w:r>
                          </w:p>
                        </w:txbxContent>
                      </v:textbox>
                      <w10:anchorlock/>
                    </v:rect>
                  </w:pict>
                </mc:Fallback>
              </mc:AlternateContent>
            </w:r>
          </w:p>
        </w:tc>
      </w:tr>
      <w:tr w:rsidR="004D1DC8" w:rsidRPr="00DD474F" w:rsidTr="004D1DC8">
        <w:trPr>
          <w:trHeight w:val="352"/>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35"/>
              <w:jc w:val="center"/>
            </w:pPr>
            <w:r w:rsidRPr="00DD474F">
              <w:rPr>
                <w:rFonts w:ascii="Calibri" w:eastAsia="Calibri" w:hAnsi="Calibri" w:cs="Calibri"/>
                <w:sz w:val="28"/>
              </w:rPr>
              <w:t>11:00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pPr>
            <w:r w:rsidRPr="00DD474F">
              <w:rPr>
                <w:sz w:val="26"/>
              </w:rPr>
              <w:t>ZOOM: ELA STORY TIME</w:t>
            </w:r>
          </w:p>
        </w:tc>
      </w:tr>
      <w:tr w:rsidR="004D1DC8" w:rsidRPr="00DD474F" w:rsidTr="004D1DC8">
        <w:trPr>
          <w:trHeight w:val="346"/>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50"/>
              <w:jc w:val="center"/>
            </w:pPr>
            <w:r w:rsidRPr="00DD474F">
              <w:rPr>
                <w:rFonts w:ascii="Calibri" w:eastAsia="Calibri" w:hAnsi="Calibri" w:cs="Calibri"/>
                <w:sz w:val="28"/>
              </w:rPr>
              <w:t>11:30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9"/>
            </w:pPr>
            <w:r w:rsidRPr="00DD474F">
              <w:rPr>
                <w:sz w:val="26"/>
              </w:rPr>
              <w:t>LUNCH</w:t>
            </w:r>
            <w:r w:rsidRPr="00DD474F">
              <w:rPr>
                <w:noProof/>
                <w:lang w:val="en-US"/>
              </w:rPr>
              <w:drawing>
                <wp:inline distT="0" distB="0" distL="0" distR="0" wp14:anchorId="2B657D63" wp14:editId="6F87F9EE">
                  <wp:extent cx="5283768" cy="192024"/>
                  <wp:effectExtent l="0" t="0" r="0" b="0"/>
                  <wp:docPr id="17748" name="Picture 17748"/>
                  <wp:cNvGraphicFramePr/>
                  <a:graphic xmlns:a="http://schemas.openxmlformats.org/drawingml/2006/main">
                    <a:graphicData uri="http://schemas.openxmlformats.org/drawingml/2006/picture">
                      <pic:pic xmlns:pic="http://schemas.openxmlformats.org/drawingml/2006/picture">
                        <pic:nvPicPr>
                          <pic:cNvPr id="17748" name="Picture 17748"/>
                          <pic:cNvPicPr/>
                        </pic:nvPicPr>
                        <pic:blipFill>
                          <a:blip r:embed="rId19"/>
                          <a:stretch>
                            <a:fillRect/>
                          </a:stretch>
                        </pic:blipFill>
                        <pic:spPr>
                          <a:xfrm>
                            <a:off x="0" y="0"/>
                            <a:ext cx="5283768" cy="192024"/>
                          </a:xfrm>
                          <a:prstGeom prst="rect">
                            <a:avLst/>
                          </a:prstGeom>
                        </pic:spPr>
                      </pic:pic>
                    </a:graphicData>
                  </a:graphic>
                </wp:inline>
              </w:drawing>
            </w:r>
          </w:p>
        </w:tc>
      </w:tr>
      <w:tr w:rsidR="004D1DC8" w:rsidRPr="00AF2533" w:rsidTr="004D1DC8">
        <w:trPr>
          <w:trHeight w:val="353"/>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35"/>
              <w:jc w:val="center"/>
            </w:pPr>
            <w:r w:rsidRPr="00DD474F">
              <w:rPr>
                <w:rFonts w:ascii="Calibri" w:eastAsia="Calibri" w:hAnsi="Calibri" w:cs="Calibri"/>
                <w:sz w:val="28"/>
              </w:rPr>
              <w:t>12:30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rPr>
                <w:lang w:val="en-US"/>
              </w:rPr>
            </w:pPr>
            <w:r w:rsidRPr="00DD474F">
              <w:rPr>
                <w:sz w:val="26"/>
                <w:lang w:val="en-US"/>
              </w:rPr>
              <w:t>ZOOM: PE GO NOODLE OR MUSIC</w:t>
            </w:r>
          </w:p>
        </w:tc>
      </w:tr>
      <w:tr w:rsidR="004D1DC8" w:rsidRPr="00DD474F" w:rsidTr="004D1DC8">
        <w:trPr>
          <w:trHeight w:val="343"/>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57"/>
              <w:jc w:val="center"/>
            </w:pPr>
            <w:r w:rsidRPr="00DD474F">
              <w:rPr>
                <w:rFonts w:ascii="Calibri" w:eastAsia="Calibri" w:hAnsi="Calibri" w:cs="Calibri"/>
                <w:sz w:val="28"/>
              </w:rPr>
              <w:t>1:00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2"/>
            </w:pPr>
            <w:r w:rsidRPr="00DD474F">
              <w:rPr>
                <w:sz w:val="26"/>
              </w:rPr>
              <w:t>ZOOM: ELD</w:t>
            </w:r>
          </w:p>
        </w:tc>
      </w:tr>
      <w:tr w:rsidR="004D1DC8" w:rsidRPr="00DD474F" w:rsidTr="004D1DC8">
        <w:trPr>
          <w:trHeight w:val="341"/>
        </w:trPr>
        <w:tc>
          <w:tcPr>
            <w:tcW w:w="104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57"/>
              <w:jc w:val="center"/>
            </w:pPr>
            <w:r w:rsidRPr="00DD474F">
              <w:rPr>
                <w:rFonts w:ascii="Calibri" w:eastAsia="Calibri" w:hAnsi="Calibri" w:cs="Calibri"/>
                <w:sz w:val="28"/>
              </w:rPr>
              <w:t>1:30</w:t>
            </w:r>
          </w:p>
        </w:tc>
        <w:tc>
          <w:tcPr>
            <w:tcW w:w="909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pPr>
            <w:r w:rsidRPr="00DD474F">
              <w:rPr>
                <w:sz w:val="26"/>
              </w:rPr>
              <w:t>TUTORING</w:t>
            </w:r>
          </w:p>
        </w:tc>
      </w:tr>
    </w:tbl>
    <w:p w:rsidR="00EB4CF0" w:rsidRDefault="004D1DC8">
      <w:r w:rsidRPr="00DD474F">
        <w:rPr>
          <w:noProof/>
          <w:lang w:val="en-US"/>
        </w:rPr>
        <w:drawing>
          <wp:anchor distT="0" distB="0" distL="114300" distR="114300" simplePos="0" relativeHeight="251667968" behindDoc="0" locked="0" layoutInCell="1" allowOverlap="0" wp14:anchorId="0A3FEA63" wp14:editId="510F8778">
            <wp:simplePos x="0" y="0"/>
            <wp:positionH relativeFrom="page">
              <wp:posOffset>457200</wp:posOffset>
            </wp:positionH>
            <wp:positionV relativeFrom="page">
              <wp:posOffset>621030</wp:posOffset>
            </wp:positionV>
            <wp:extent cx="6404568" cy="1051560"/>
            <wp:effectExtent l="0" t="0" r="0" b="0"/>
            <wp:wrapSquare wrapText="bothSides"/>
            <wp:docPr id="34655" name="Picture 34655"/>
            <wp:cNvGraphicFramePr/>
            <a:graphic xmlns:a="http://schemas.openxmlformats.org/drawingml/2006/main">
              <a:graphicData uri="http://schemas.openxmlformats.org/drawingml/2006/picture">
                <pic:pic xmlns:pic="http://schemas.openxmlformats.org/drawingml/2006/picture">
                  <pic:nvPicPr>
                    <pic:cNvPr id="34655" name="Picture 34655"/>
                    <pic:cNvPicPr/>
                  </pic:nvPicPr>
                  <pic:blipFill>
                    <a:blip r:embed="rId20"/>
                    <a:stretch>
                      <a:fillRect/>
                    </a:stretch>
                  </pic:blipFill>
                  <pic:spPr>
                    <a:xfrm>
                      <a:off x="0" y="0"/>
                      <a:ext cx="6404568" cy="1051560"/>
                    </a:xfrm>
                    <a:prstGeom prst="rect">
                      <a:avLst/>
                    </a:prstGeom>
                  </pic:spPr>
                </pic:pic>
              </a:graphicData>
            </a:graphic>
          </wp:anchor>
        </w:drawing>
      </w:r>
      <w:r w:rsidR="00EB4CF0">
        <w:br w:type="page"/>
      </w:r>
    </w:p>
    <w:tbl>
      <w:tblPr>
        <w:tblStyle w:val="TableGrid0"/>
        <w:tblpPr w:vertAnchor="page" w:horzAnchor="page" w:tblpX="965" w:tblpY="1123"/>
        <w:tblOverlap w:val="never"/>
        <w:tblW w:w="10141" w:type="dxa"/>
        <w:tblInd w:w="0" w:type="dxa"/>
        <w:tblCellMar>
          <w:left w:w="14" w:type="dxa"/>
          <w:right w:w="5" w:type="dxa"/>
        </w:tblCellMar>
        <w:tblLook w:val="04A0" w:firstRow="1" w:lastRow="0" w:firstColumn="1" w:lastColumn="0" w:noHBand="0" w:noVBand="1"/>
      </w:tblPr>
      <w:tblGrid>
        <w:gridCol w:w="1190"/>
        <w:gridCol w:w="1890"/>
        <w:gridCol w:w="1946"/>
        <w:gridCol w:w="1566"/>
        <w:gridCol w:w="1670"/>
        <w:gridCol w:w="1879"/>
      </w:tblGrid>
      <w:tr w:rsidR="004D1DC8" w:rsidRPr="00DD474F" w:rsidTr="004D1DC8">
        <w:trPr>
          <w:trHeight w:val="1673"/>
        </w:trPr>
        <w:tc>
          <w:tcPr>
            <w:tcW w:w="1196" w:type="dxa"/>
            <w:tcBorders>
              <w:top w:val="single" w:sz="2" w:space="0" w:color="000000"/>
              <w:left w:val="single" w:sz="2" w:space="0" w:color="000000"/>
              <w:bottom w:val="single" w:sz="2" w:space="0" w:color="000000"/>
              <w:right w:val="nil"/>
            </w:tcBorders>
          </w:tcPr>
          <w:p w:rsidR="004D1DC8" w:rsidRPr="00DD474F" w:rsidRDefault="004D1DC8" w:rsidP="004D1DC8"/>
        </w:tc>
        <w:tc>
          <w:tcPr>
            <w:tcW w:w="8945" w:type="dxa"/>
            <w:gridSpan w:val="5"/>
            <w:tcBorders>
              <w:top w:val="single" w:sz="2" w:space="0" w:color="000000"/>
              <w:left w:val="nil"/>
              <w:bottom w:val="single" w:sz="2" w:space="0" w:color="000000"/>
              <w:right w:val="single" w:sz="2" w:space="0" w:color="000000"/>
            </w:tcBorders>
          </w:tcPr>
          <w:p w:rsidR="004D1DC8" w:rsidRPr="00DD474F" w:rsidRDefault="004D1DC8" w:rsidP="004D1DC8">
            <w:pPr>
              <w:ind w:left="1153"/>
              <w:rPr>
                <w:lang w:val="en-US"/>
              </w:rPr>
            </w:pPr>
            <w:r w:rsidRPr="00DD474F">
              <w:rPr>
                <w:sz w:val="44"/>
                <w:lang w:val="en-US"/>
              </w:rPr>
              <w:t>RICHGROVE SCHOOL DISTRICT</w:t>
            </w:r>
          </w:p>
          <w:p w:rsidR="004D1DC8" w:rsidRPr="00DD474F" w:rsidRDefault="004D1DC8" w:rsidP="004D1DC8">
            <w:pPr>
              <w:ind w:left="1066" w:right="439"/>
              <w:rPr>
                <w:lang w:val="en-US"/>
              </w:rPr>
            </w:pPr>
            <w:r w:rsidRPr="00DD474F">
              <w:rPr>
                <w:sz w:val="44"/>
                <w:lang w:val="en-US"/>
              </w:rPr>
              <w:t>DISTANCE LEARNING SCHEDULE</w:t>
            </w:r>
          </w:p>
          <w:p w:rsidR="004D1DC8" w:rsidRPr="00DD474F" w:rsidRDefault="004D1DC8" w:rsidP="004D1DC8">
            <w:pPr>
              <w:ind w:left="2464" w:right="439"/>
            </w:pPr>
            <w:r w:rsidRPr="00DD474F">
              <w:rPr>
                <w:rFonts w:ascii="Calibri" w:eastAsia="Calibri" w:hAnsi="Calibri" w:cs="Calibri"/>
                <w:sz w:val="46"/>
              </w:rPr>
              <w:t>1 st-6th GRADES</w:t>
            </w:r>
          </w:p>
        </w:tc>
      </w:tr>
      <w:tr w:rsidR="004D1DC8" w:rsidRPr="00DD474F" w:rsidTr="004D1DC8">
        <w:trPr>
          <w:trHeight w:val="668"/>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46"/>
              <w:jc w:val="center"/>
            </w:pPr>
            <w:r w:rsidRPr="00DD474F">
              <w:rPr>
                <w:sz w:val="26"/>
              </w:rPr>
              <w:t>TIME</w:t>
            </w:r>
          </w:p>
          <w:p w:rsidR="004D1DC8" w:rsidRPr="00DD474F" w:rsidRDefault="004D1DC8" w:rsidP="004D1DC8">
            <w:pPr>
              <w:ind w:left="158"/>
            </w:pPr>
            <w:r w:rsidRPr="00DD474F">
              <w:rPr>
                <w:sz w:val="26"/>
              </w:rPr>
              <w:t>TIEMPO</w:t>
            </w:r>
          </w:p>
        </w:tc>
        <w:tc>
          <w:tcPr>
            <w:tcW w:w="201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09" w:right="215"/>
              <w:jc w:val="center"/>
            </w:pPr>
            <w:r w:rsidRPr="00DD474F">
              <w:rPr>
                <w:sz w:val="26"/>
              </w:rPr>
              <w:t>MONDAY LUNES</w:t>
            </w:r>
          </w:p>
        </w:tc>
        <w:tc>
          <w:tcPr>
            <w:tcW w:w="20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8" w:right="179"/>
              <w:jc w:val="center"/>
            </w:pPr>
            <w:r w:rsidRPr="00DD474F">
              <w:rPr>
                <w:sz w:val="26"/>
              </w:rPr>
              <w:t>TUESDAY MARTES</w:t>
            </w:r>
          </w:p>
        </w:tc>
        <w:tc>
          <w:tcPr>
            <w:tcW w:w="1542"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jc w:val="center"/>
            </w:pPr>
            <w:r w:rsidRPr="00DD474F">
              <w:rPr>
                <w:sz w:val="24"/>
              </w:rPr>
              <w:t>WEDNESDAY MIERCOLES</w:t>
            </w:r>
          </w:p>
        </w:tc>
        <w:tc>
          <w:tcPr>
            <w:tcW w:w="1582"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00" w:hanging="180"/>
            </w:pPr>
            <w:r w:rsidRPr="00DD474F">
              <w:rPr>
                <w:sz w:val="26"/>
              </w:rPr>
              <w:t>THURSDAY JUEVES</w:t>
            </w:r>
          </w:p>
        </w:tc>
        <w:tc>
          <w:tcPr>
            <w:tcW w:w="171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1"/>
              <w:jc w:val="center"/>
            </w:pPr>
            <w:r w:rsidRPr="00DD474F">
              <w:rPr>
                <w:sz w:val="26"/>
              </w:rPr>
              <w:t>FRIDAY</w:t>
            </w:r>
          </w:p>
          <w:p w:rsidR="004D1DC8" w:rsidRPr="00DD474F" w:rsidRDefault="004D1DC8" w:rsidP="004D1DC8">
            <w:pPr>
              <w:ind w:right="15"/>
              <w:jc w:val="center"/>
            </w:pPr>
            <w:r w:rsidRPr="00DD474F">
              <w:rPr>
                <w:sz w:val="26"/>
              </w:rPr>
              <w:t>VIERNES</w:t>
            </w:r>
          </w:p>
        </w:tc>
      </w:tr>
      <w:tr w:rsidR="004D1DC8" w:rsidRPr="00DD474F" w:rsidTr="004D1DC8">
        <w:trPr>
          <w:trHeight w:val="1017"/>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spacing w:after="7" w:line="217" w:lineRule="auto"/>
              <w:ind w:left="461" w:right="140" w:hanging="115"/>
            </w:pPr>
            <w:r w:rsidRPr="00DD474F">
              <w:rPr>
                <w:rFonts w:ascii="Calibri" w:eastAsia="Calibri" w:hAnsi="Calibri" w:cs="Calibri"/>
                <w:sz w:val="28"/>
              </w:rPr>
              <w:t xml:space="preserve">8:00 </w:t>
            </w:r>
            <w:proofErr w:type="spellStart"/>
            <w:r w:rsidRPr="00DD474F">
              <w:rPr>
                <w:sz w:val="28"/>
              </w:rPr>
              <w:t>to</w:t>
            </w:r>
            <w:proofErr w:type="spellEnd"/>
          </w:p>
          <w:p w:rsidR="004D1DC8" w:rsidRPr="00DD474F" w:rsidRDefault="004D1DC8" w:rsidP="004D1DC8">
            <w:pPr>
              <w:ind w:right="17"/>
              <w:jc w:val="center"/>
            </w:pPr>
            <w:r w:rsidRPr="00DD474F">
              <w:rPr>
                <w:rFonts w:ascii="Calibri" w:eastAsia="Calibri" w:hAnsi="Calibri" w:cs="Calibri"/>
                <w:sz w:val="28"/>
              </w:rPr>
              <w:t>8:30</w:t>
            </w:r>
          </w:p>
        </w:tc>
        <w:tc>
          <w:tcPr>
            <w:tcW w:w="8945" w:type="dxa"/>
            <w:gridSpan w:val="5"/>
            <w:tcBorders>
              <w:top w:val="single" w:sz="2" w:space="0" w:color="000000"/>
              <w:left w:val="single" w:sz="2" w:space="0" w:color="000000"/>
              <w:bottom w:val="single" w:sz="2" w:space="0" w:color="000000"/>
              <w:right w:val="single" w:sz="2" w:space="0" w:color="000000"/>
            </w:tcBorders>
          </w:tcPr>
          <w:p w:rsidR="004D1DC8" w:rsidRPr="00DD474F" w:rsidRDefault="004D1DC8" w:rsidP="004D1DC8">
            <w:r w:rsidRPr="00DD474F">
              <w:rPr>
                <w:noProof/>
                <w:lang w:val="en-US"/>
              </w:rPr>
              <w:drawing>
                <wp:inline distT="0" distB="0" distL="0" distR="0" wp14:anchorId="590CA4D7" wp14:editId="551CA1E6">
                  <wp:extent cx="4583841" cy="617220"/>
                  <wp:effectExtent l="0" t="0" r="0" b="0"/>
                  <wp:docPr id="34650" name="Picture 34650"/>
                  <wp:cNvGraphicFramePr/>
                  <a:graphic xmlns:a="http://schemas.openxmlformats.org/drawingml/2006/main">
                    <a:graphicData uri="http://schemas.openxmlformats.org/drawingml/2006/picture">
                      <pic:pic xmlns:pic="http://schemas.openxmlformats.org/drawingml/2006/picture">
                        <pic:nvPicPr>
                          <pic:cNvPr id="34650" name="Picture 34650"/>
                          <pic:cNvPicPr/>
                        </pic:nvPicPr>
                        <pic:blipFill>
                          <a:blip r:embed="rId21"/>
                          <a:stretch>
                            <a:fillRect/>
                          </a:stretch>
                        </pic:blipFill>
                        <pic:spPr>
                          <a:xfrm>
                            <a:off x="0" y="0"/>
                            <a:ext cx="4583841" cy="617220"/>
                          </a:xfrm>
                          <a:prstGeom prst="rect">
                            <a:avLst/>
                          </a:prstGeom>
                        </pic:spPr>
                      </pic:pic>
                    </a:graphicData>
                  </a:graphic>
                </wp:inline>
              </w:drawing>
            </w:r>
          </w:p>
        </w:tc>
      </w:tr>
      <w:tr w:rsidR="004D1DC8" w:rsidRPr="00DD474F" w:rsidTr="004D1DC8">
        <w:trPr>
          <w:trHeight w:val="951"/>
        </w:trPr>
        <w:tc>
          <w:tcPr>
            <w:tcW w:w="1196" w:type="dxa"/>
            <w:tcBorders>
              <w:top w:val="single" w:sz="2" w:space="0" w:color="000000"/>
              <w:left w:val="single" w:sz="2" w:space="0" w:color="000000"/>
              <w:bottom w:val="single" w:sz="2" w:space="0" w:color="000000"/>
              <w:right w:val="single" w:sz="2" w:space="0" w:color="000000"/>
            </w:tcBorders>
            <w:vAlign w:val="bottom"/>
          </w:tcPr>
          <w:p w:rsidR="004D1DC8" w:rsidRPr="00DD474F" w:rsidRDefault="004D1DC8" w:rsidP="004D1DC8">
            <w:pPr>
              <w:spacing w:after="22" w:line="222" w:lineRule="auto"/>
              <w:ind w:left="241" w:right="244"/>
              <w:jc w:val="center"/>
            </w:pPr>
            <w:r w:rsidRPr="00DD474F">
              <w:rPr>
                <w:rFonts w:ascii="Calibri" w:eastAsia="Calibri" w:hAnsi="Calibri" w:cs="Calibri"/>
                <w:sz w:val="28"/>
              </w:rPr>
              <w:t xml:space="preserve">8:30 </w:t>
            </w:r>
            <w:proofErr w:type="spellStart"/>
            <w:r w:rsidRPr="00DD474F">
              <w:rPr>
                <w:sz w:val="28"/>
              </w:rPr>
              <w:t>to</w:t>
            </w:r>
            <w:proofErr w:type="spellEnd"/>
          </w:p>
          <w:p w:rsidR="004D1DC8" w:rsidRPr="00DD474F" w:rsidRDefault="004D1DC8" w:rsidP="004D1DC8">
            <w:pPr>
              <w:ind w:left="5"/>
              <w:jc w:val="center"/>
            </w:pPr>
            <w:r w:rsidRPr="00DD474F">
              <w:rPr>
                <w:rFonts w:ascii="Calibri" w:eastAsia="Calibri" w:hAnsi="Calibri" w:cs="Calibri"/>
                <w:sz w:val="28"/>
              </w:rPr>
              <w:t>9:00</w:t>
            </w:r>
          </w:p>
        </w:tc>
        <w:tc>
          <w:tcPr>
            <w:tcW w:w="8945" w:type="dxa"/>
            <w:gridSpan w:val="5"/>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jc w:val="center"/>
              <w:rPr>
                <w:lang w:val="en-US"/>
              </w:rPr>
            </w:pPr>
            <w:r w:rsidRPr="00DD474F">
              <w:rPr>
                <w:sz w:val="26"/>
                <w:lang w:val="en-US"/>
              </w:rPr>
              <w:t>OPEN ZOOM FOR QUESTIONS/INTERVENTION/</w:t>
            </w:r>
          </w:p>
          <w:p w:rsidR="004D1DC8" w:rsidRPr="00DD474F" w:rsidRDefault="004D1DC8" w:rsidP="004D1DC8">
            <w:pPr>
              <w:ind w:left="7"/>
              <w:jc w:val="center"/>
            </w:pPr>
            <w:r w:rsidRPr="00DD474F">
              <w:rPr>
                <w:sz w:val="26"/>
              </w:rPr>
              <w:t>ZOOM ABIERTO PARA PREGUNTAS / INTERVENCIÓN</w:t>
            </w:r>
          </w:p>
        </w:tc>
      </w:tr>
      <w:tr w:rsidR="004D1DC8" w:rsidRPr="00DD474F" w:rsidTr="004D1DC8">
        <w:trPr>
          <w:trHeight w:val="400"/>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2"/>
              <w:jc w:val="center"/>
            </w:pPr>
            <w:r w:rsidRPr="00DD474F">
              <w:rPr>
                <w:rFonts w:ascii="Calibri" w:eastAsia="Calibri" w:hAnsi="Calibri" w:cs="Calibri"/>
                <w:sz w:val="28"/>
              </w:rPr>
              <w:t>9:00</w:t>
            </w:r>
          </w:p>
        </w:tc>
        <w:tc>
          <w:tcPr>
            <w:tcW w:w="8945" w:type="dxa"/>
            <w:gridSpan w:val="5"/>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36"/>
            </w:pPr>
            <w:r w:rsidRPr="00DD474F">
              <w:rPr>
                <w:rFonts w:ascii="Calibri" w:eastAsia="Calibri" w:hAnsi="Calibri" w:cs="Calibri"/>
              </w:rPr>
              <w:t>MATH/MATEMATICAS</w:t>
            </w:r>
          </w:p>
        </w:tc>
      </w:tr>
      <w:tr w:rsidR="004D1DC8" w:rsidRPr="00DD474F" w:rsidTr="004D1DC8">
        <w:trPr>
          <w:trHeight w:val="357"/>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6"/>
              <w:jc w:val="center"/>
            </w:pPr>
            <w:r w:rsidRPr="00DD474F">
              <w:rPr>
                <w:rFonts w:ascii="Calibri" w:eastAsia="Calibri" w:hAnsi="Calibri" w:cs="Calibri"/>
                <w:sz w:val="28"/>
              </w:rPr>
              <w:t>10:00</w:t>
            </w:r>
          </w:p>
        </w:tc>
        <w:tc>
          <w:tcPr>
            <w:tcW w:w="8945" w:type="dxa"/>
            <w:gridSpan w:val="5"/>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3"/>
            </w:pPr>
            <w:r w:rsidRPr="00DD474F">
              <w:rPr>
                <w:rFonts w:ascii="Calibri" w:eastAsia="Calibri" w:hAnsi="Calibri" w:cs="Calibri"/>
                <w:sz w:val="20"/>
              </w:rPr>
              <w:t>READING/LECTURA</w:t>
            </w:r>
          </w:p>
        </w:tc>
      </w:tr>
      <w:tr w:rsidR="004D1DC8" w:rsidRPr="00DD474F" w:rsidTr="004D1DC8">
        <w:trPr>
          <w:trHeight w:val="355"/>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1"/>
              <w:jc w:val="center"/>
            </w:pPr>
            <w:r w:rsidRPr="00DD474F">
              <w:rPr>
                <w:rFonts w:ascii="Calibri" w:eastAsia="Calibri" w:hAnsi="Calibri" w:cs="Calibri"/>
                <w:sz w:val="28"/>
              </w:rPr>
              <w:t>11:00</w:t>
            </w:r>
          </w:p>
        </w:tc>
        <w:tc>
          <w:tcPr>
            <w:tcW w:w="7234" w:type="dxa"/>
            <w:gridSpan w:val="4"/>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36"/>
            </w:pPr>
            <w:r w:rsidRPr="00DD474F">
              <w:rPr>
                <w:rFonts w:ascii="Calibri" w:eastAsia="Calibri" w:hAnsi="Calibri" w:cs="Calibri"/>
              </w:rPr>
              <w:t>WRITING/ESCRIWRA</w:t>
            </w:r>
          </w:p>
        </w:tc>
        <w:tc>
          <w:tcPr>
            <w:tcW w:w="171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8"/>
              <w:jc w:val="center"/>
            </w:pPr>
            <w:r w:rsidRPr="00DD474F">
              <w:rPr>
                <w:rFonts w:ascii="Calibri" w:eastAsia="Calibri" w:hAnsi="Calibri" w:cs="Calibri"/>
              </w:rPr>
              <w:t>ART/ARTE</w:t>
            </w:r>
          </w:p>
        </w:tc>
      </w:tr>
      <w:tr w:rsidR="004D1DC8" w:rsidRPr="00DD474F" w:rsidTr="004D1DC8">
        <w:trPr>
          <w:trHeight w:val="338"/>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1"/>
              <w:jc w:val="center"/>
            </w:pPr>
            <w:r w:rsidRPr="00DD474F">
              <w:rPr>
                <w:rFonts w:ascii="Calibri" w:eastAsia="Calibri" w:hAnsi="Calibri" w:cs="Calibri"/>
                <w:sz w:val="28"/>
              </w:rPr>
              <w:t>11:30</w:t>
            </w:r>
          </w:p>
        </w:tc>
        <w:tc>
          <w:tcPr>
            <w:tcW w:w="8945" w:type="dxa"/>
            <w:gridSpan w:val="5"/>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tabs>
                <w:tab w:val="right" w:pos="8926"/>
              </w:tabs>
            </w:pPr>
            <w:r w:rsidRPr="00DD474F">
              <w:rPr>
                <w:noProof/>
                <w:lang w:val="en-US"/>
              </w:rPr>
              <w:drawing>
                <wp:inline distT="0" distB="0" distL="0" distR="0" wp14:anchorId="467BCD92" wp14:editId="168A2BCA">
                  <wp:extent cx="2282771" cy="187452"/>
                  <wp:effectExtent l="0" t="0" r="0" b="0"/>
                  <wp:docPr id="14005" name="Picture 14005"/>
                  <wp:cNvGraphicFramePr/>
                  <a:graphic xmlns:a="http://schemas.openxmlformats.org/drawingml/2006/main">
                    <a:graphicData uri="http://schemas.openxmlformats.org/drawingml/2006/picture">
                      <pic:pic xmlns:pic="http://schemas.openxmlformats.org/drawingml/2006/picture">
                        <pic:nvPicPr>
                          <pic:cNvPr id="14005" name="Picture 14005"/>
                          <pic:cNvPicPr/>
                        </pic:nvPicPr>
                        <pic:blipFill>
                          <a:blip r:embed="rId22"/>
                          <a:stretch>
                            <a:fillRect/>
                          </a:stretch>
                        </pic:blipFill>
                        <pic:spPr>
                          <a:xfrm>
                            <a:off x="0" y="0"/>
                            <a:ext cx="2282771" cy="187452"/>
                          </a:xfrm>
                          <a:prstGeom prst="rect">
                            <a:avLst/>
                          </a:prstGeom>
                        </pic:spPr>
                      </pic:pic>
                    </a:graphicData>
                  </a:graphic>
                </wp:inline>
              </w:drawing>
            </w:r>
            <w:r w:rsidRPr="00DD474F">
              <w:rPr>
                <w:rFonts w:ascii="Calibri" w:eastAsia="Calibri" w:hAnsi="Calibri" w:cs="Calibri"/>
                <w:sz w:val="20"/>
              </w:rPr>
              <w:t>LUNCH/ALMUERZO</w:t>
            </w:r>
            <w:r w:rsidRPr="00DD474F">
              <w:rPr>
                <w:noProof/>
                <w:lang w:val="en-US"/>
              </w:rPr>
              <w:drawing>
                <wp:inline distT="0" distB="0" distL="0" distR="0" wp14:anchorId="4DBE9E60" wp14:editId="24CEB958">
                  <wp:extent cx="1317511" cy="182880"/>
                  <wp:effectExtent l="0" t="0" r="0" b="0"/>
                  <wp:docPr id="14004" name="Picture 14004"/>
                  <wp:cNvGraphicFramePr/>
                  <a:graphic xmlns:a="http://schemas.openxmlformats.org/drawingml/2006/main">
                    <a:graphicData uri="http://schemas.openxmlformats.org/drawingml/2006/picture">
                      <pic:pic xmlns:pic="http://schemas.openxmlformats.org/drawingml/2006/picture">
                        <pic:nvPicPr>
                          <pic:cNvPr id="14004" name="Picture 14004"/>
                          <pic:cNvPicPr/>
                        </pic:nvPicPr>
                        <pic:blipFill>
                          <a:blip r:embed="rId23"/>
                          <a:stretch>
                            <a:fillRect/>
                          </a:stretch>
                        </pic:blipFill>
                        <pic:spPr>
                          <a:xfrm>
                            <a:off x="0" y="0"/>
                            <a:ext cx="1317511" cy="182880"/>
                          </a:xfrm>
                          <a:prstGeom prst="rect">
                            <a:avLst/>
                          </a:prstGeom>
                        </pic:spPr>
                      </pic:pic>
                    </a:graphicData>
                  </a:graphic>
                </wp:inline>
              </w:drawing>
            </w:r>
            <w:r w:rsidRPr="00DD474F">
              <w:rPr>
                <w:sz w:val="20"/>
              </w:rPr>
              <w:tab/>
            </w:r>
            <w:r w:rsidRPr="00DD474F">
              <w:rPr>
                <w:noProof/>
                <w:lang w:val="en-US"/>
              </w:rPr>
              <w:drawing>
                <wp:inline distT="0" distB="0" distL="0" distR="0" wp14:anchorId="29A93119" wp14:editId="5ACD5489">
                  <wp:extent cx="1065903" cy="182880"/>
                  <wp:effectExtent l="0" t="0" r="0" b="0"/>
                  <wp:docPr id="13193" name="Picture 13193"/>
                  <wp:cNvGraphicFramePr/>
                  <a:graphic xmlns:a="http://schemas.openxmlformats.org/drawingml/2006/main">
                    <a:graphicData uri="http://schemas.openxmlformats.org/drawingml/2006/picture">
                      <pic:pic xmlns:pic="http://schemas.openxmlformats.org/drawingml/2006/picture">
                        <pic:nvPicPr>
                          <pic:cNvPr id="13193" name="Picture 13193"/>
                          <pic:cNvPicPr/>
                        </pic:nvPicPr>
                        <pic:blipFill>
                          <a:blip r:embed="rId24"/>
                          <a:stretch>
                            <a:fillRect/>
                          </a:stretch>
                        </pic:blipFill>
                        <pic:spPr>
                          <a:xfrm>
                            <a:off x="0" y="0"/>
                            <a:ext cx="1065903" cy="182880"/>
                          </a:xfrm>
                          <a:prstGeom prst="rect">
                            <a:avLst/>
                          </a:prstGeom>
                        </pic:spPr>
                      </pic:pic>
                    </a:graphicData>
                  </a:graphic>
                </wp:inline>
              </w:drawing>
            </w:r>
          </w:p>
        </w:tc>
      </w:tr>
      <w:tr w:rsidR="004D1DC8" w:rsidRPr="00DD474F" w:rsidTr="004D1DC8">
        <w:trPr>
          <w:trHeight w:val="365"/>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8"/>
              <w:jc w:val="center"/>
            </w:pPr>
            <w:r w:rsidRPr="00DD474F">
              <w:rPr>
                <w:rFonts w:ascii="Calibri" w:eastAsia="Calibri" w:hAnsi="Calibri" w:cs="Calibri"/>
                <w:sz w:val="28"/>
              </w:rPr>
              <w:t>12:15</w:t>
            </w:r>
          </w:p>
        </w:tc>
        <w:tc>
          <w:tcPr>
            <w:tcW w:w="7234" w:type="dxa"/>
            <w:gridSpan w:val="4"/>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50"/>
              <w:rPr>
                <w:lang w:val="en-US"/>
              </w:rPr>
            </w:pPr>
            <w:r w:rsidRPr="00DD474F">
              <w:rPr>
                <w:sz w:val="26"/>
                <w:lang w:val="en-US"/>
              </w:rPr>
              <w:t>GOOGLE CLASSROOM/ASIGNACIONES de GOOGLE CLASSROOM</w:t>
            </w:r>
          </w:p>
        </w:tc>
        <w:tc>
          <w:tcPr>
            <w:tcW w:w="171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86"/>
              <w:jc w:val="both"/>
            </w:pPr>
            <w:r w:rsidRPr="00DD474F">
              <w:rPr>
                <w:sz w:val="24"/>
              </w:rPr>
              <w:t>MUSIC/MUS/CA</w:t>
            </w:r>
          </w:p>
        </w:tc>
      </w:tr>
      <w:tr w:rsidR="004D1DC8" w:rsidRPr="00DD474F" w:rsidTr="004D1DC8">
        <w:trPr>
          <w:trHeight w:val="346"/>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62"/>
              <w:jc w:val="center"/>
            </w:pPr>
            <w:r w:rsidRPr="00DD474F">
              <w:rPr>
                <w:rFonts w:ascii="Calibri" w:eastAsia="Calibri" w:hAnsi="Calibri" w:cs="Calibri"/>
                <w:sz w:val="28"/>
              </w:rPr>
              <w:t>1:00</w:t>
            </w:r>
          </w:p>
        </w:tc>
        <w:tc>
          <w:tcPr>
            <w:tcW w:w="4110" w:type="dxa"/>
            <w:gridSpan w:val="2"/>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469"/>
              <w:jc w:val="center"/>
            </w:pPr>
            <w:r w:rsidRPr="00DD474F">
              <w:rPr>
                <w:rFonts w:ascii="Calibri" w:eastAsia="Calibri" w:hAnsi="Calibri" w:cs="Calibri"/>
                <w:sz w:val="20"/>
              </w:rPr>
              <w:t>HISTORY/HISTORIA</w:t>
            </w:r>
          </w:p>
        </w:tc>
        <w:tc>
          <w:tcPr>
            <w:tcW w:w="3124" w:type="dxa"/>
            <w:gridSpan w:val="2"/>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825"/>
            </w:pPr>
            <w:r w:rsidRPr="00DD474F">
              <w:rPr>
                <w:rFonts w:ascii="Calibri" w:eastAsia="Calibri" w:hAnsi="Calibri" w:cs="Calibri"/>
                <w:sz w:val="20"/>
              </w:rPr>
              <w:t>SCIENCE/CIENCIAS</w:t>
            </w:r>
          </w:p>
        </w:tc>
        <w:tc>
          <w:tcPr>
            <w:tcW w:w="1711"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14" w:firstLine="29"/>
              <w:jc w:val="both"/>
            </w:pPr>
            <w:r w:rsidRPr="00DD474F">
              <w:rPr>
                <w:sz w:val="20"/>
              </w:rPr>
              <w:t xml:space="preserve">INTERVENTION </w:t>
            </w:r>
            <w:r w:rsidRPr="00DD474F">
              <w:rPr>
                <w:rFonts w:ascii="Calibri" w:eastAsia="Calibri" w:hAnsi="Calibri" w:cs="Calibri"/>
                <w:sz w:val="20"/>
              </w:rPr>
              <w:t>INTERVENCIÓN</w:t>
            </w:r>
          </w:p>
        </w:tc>
      </w:tr>
      <w:tr w:rsidR="004D1DC8" w:rsidRPr="00DD474F" w:rsidTr="004D1DC8">
        <w:trPr>
          <w:trHeight w:val="334"/>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69"/>
              <w:jc w:val="center"/>
            </w:pPr>
            <w:r w:rsidRPr="00DD474F">
              <w:rPr>
                <w:rFonts w:ascii="Calibri" w:eastAsia="Calibri" w:hAnsi="Calibri" w:cs="Calibri"/>
                <w:sz w:val="28"/>
              </w:rPr>
              <w:t>1:30</w:t>
            </w:r>
          </w:p>
        </w:tc>
        <w:tc>
          <w:tcPr>
            <w:tcW w:w="7234" w:type="dxa"/>
            <w:gridSpan w:val="4"/>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58"/>
            </w:pPr>
            <w:r w:rsidRPr="00DD474F">
              <w:rPr>
                <w:rFonts w:ascii="Calibri" w:eastAsia="Calibri" w:hAnsi="Calibri" w:cs="Calibri"/>
                <w:sz w:val="20"/>
              </w:rPr>
              <w:t>ELD/DESARROLLO DEL IDIOMA INGLES</w:t>
            </w:r>
          </w:p>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r>
      <w:tr w:rsidR="004D1DC8" w:rsidRPr="00DD474F" w:rsidTr="004D1DC8">
        <w:trPr>
          <w:trHeight w:val="338"/>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69"/>
              <w:jc w:val="center"/>
            </w:pPr>
            <w:r w:rsidRPr="00DD474F">
              <w:rPr>
                <w:rFonts w:ascii="Calibri" w:eastAsia="Calibri" w:hAnsi="Calibri" w:cs="Calibri"/>
                <w:sz w:val="26"/>
              </w:rPr>
              <w:t>2:10</w:t>
            </w:r>
          </w:p>
        </w:tc>
        <w:tc>
          <w:tcPr>
            <w:tcW w:w="8945" w:type="dxa"/>
            <w:gridSpan w:val="5"/>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65"/>
            </w:pPr>
            <w:r w:rsidRPr="00DD474F">
              <w:rPr>
                <w:sz w:val="26"/>
              </w:rPr>
              <w:t>PHYSICAL EDUCATION/EDUCACION FISICA</w:t>
            </w:r>
          </w:p>
        </w:tc>
      </w:tr>
      <w:tr w:rsidR="004D1DC8" w:rsidRPr="00DD474F" w:rsidTr="004D1DC8">
        <w:trPr>
          <w:trHeight w:val="353"/>
        </w:trPr>
        <w:tc>
          <w:tcPr>
            <w:tcW w:w="1196"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77"/>
              <w:jc w:val="center"/>
            </w:pPr>
            <w:r w:rsidRPr="00DD474F">
              <w:rPr>
                <w:rFonts w:ascii="Calibri" w:eastAsia="Calibri" w:hAnsi="Calibri" w:cs="Calibri"/>
                <w:sz w:val="26"/>
              </w:rPr>
              <w:t>2:30</w:t>
            </w:r>
          </w:p>
        </w:tc>
        <w:tc>
          <w:tcPr>
            <w:tcW w:w="7234" w:type="dxa"/>
            <w:gridSpan w:val="4"/>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50"/>
            </w:pPr>
            <w:r w:rsidRPr="00DD474F">
              <w:rPr>
                <w:rFonts w:ascii="Calibri" w:eastAsia="Calibri" w:hAnsi="Calibri" w:cs="Calibri"/>
              </w:rPr>
              <w:t>TUTORING/TUTORIA</w:t>
            </w:r>
          </w:p>
        </w:tc>
        <w:tc>
          <w:tcPr>
            <w:tcW w:w="1711"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86"/>
            </w:pPr>
            <w:r w:rsidRPr="00DD474F">
              <w:rPr>
                <w:sz w:val="26"/>
              </w:rPr>
              <w:t>NO TUTORING</w:t>
            </w:r>
          </w:p>
        </w:tc>
      </w:tr>
    </w:tbl>
    <w:p w:rsidR="004D1DC8" w:rsidRDefault="004D1DC8"/>
    <w:p w:rsidR="00E35849" w:rsidRPr="0087264C" w:rsidRDefault="00E35849" w:rsidP="00574A70">
      <w:pPr>
        <w:jc w:val="center"/>
        <w:rPr>
          <w:rFonts w:cs="Arial"/>
          <w:szCs w:val="22"/>
          <w:lang w:val="es-MX"/>
        </w:rPr>
      </w:pPr>
      <w:r w:rsidRPr="0087264C">
        <w:rPr>
          <w:rFonts w:cs="Arial"/>
          <w:szCs w:val="22"/>
          <w:lang w:val="es-MX"/>
        </w:rPr>
        <w:br w:type="page"/>
      </w:r>
    </w:p>
    <w:tbl>
      <w:tblPr>
        <w:tblStyle w:val="TableGrid0"/>
        <w:tblpPr w:vertAnchor="page" w:horzAnchor="margin" w:tblpY="1318"/>
        <w:tblOverlap w:val="never"/>
        <w:tblW w:w="10425" w:type="dxa"/>
        <w:tblInd w:w="0" w:type="dxa"/>
        <w:tblCellMar>
          <w:top w:w="14" w:type="dxa"/>
          <w:left w:w="22" w:type="dxa"/>
        </w:tblCellMar>
        <w:tblLook w:val="04A0" w:firstRow="1" w:lastRow="0" w:firstColumn="1" w:lastColumn="0" w:noHBand="0" w:noVBand="1"/>
      </w:tblPr>
      <w:tblGrid>
        <w:gridCol w:w="1163"/>
        <w:gridCol w:w="1378"/>
        <w:gridCol w:w="1030"/>
        <w:gridCol w:w="950"/>
        <w:gridCol w:w="1060"/>
        <w:gridCol w:w="1088"/>
        <w:gridCol w:w="1175"/>
        <w:gridCol w:w="1257"/>
        <w:gridCol w:w="1324"/>
      </w:tblGrid>
      <w:tr w:rsidR="004D1DC8" w:rsidRPr="00DD474F" w:rsidTr="004D1DC8">
        <w:trPr>
          <w:trHeight w:val="1767"/>
        </w:trPr>
        <w:tc>
          <w:tcPr>
            <w:tcW w:w="10425" w:type="dxa"/>
            <w:gridSpan w:val="9"/>
            <w:tcBorders>
              <w:top w:val="single" w:sz="2" w:space="0" w:color="000000"/>
              <w:left w:val="nil"/>
              <w:bottom w:val="single" w:sz="2" w:space="0" w:color="000000"/>
              <w:right w:val="single" w:sz="2" w:space="0" w:color="000000"/>
            </w:tcBorders>
          </w:tcPr>
          <w:p w:rsidR="004D1DC8" w:rsidRPr="00DD474F" w:rsidRDefault="004D1DC8" w:rsidP="004D1DC8">
            <w:pPr>
              <w:ind w:right="33"/>
              <w:jc w:val="center"/>
              <w:rPr>
                <w:lang w:val="en-US"/>
              </w:rPr>
            </w:pPr>
            <w:r w:rsidRPr="00DD474F">
              <w:rPr>
                <w:sz w:val="44"/>
                <w:lang w:val="en-US"/>
              </w:rPr>
              <w:lastRenderedPageBreak/>
              <w:t>RICHGROVE SCHOOL DISTRICT</w:t>
            </w:r>
          </w:p>
          <w:p w:rsidR="004D1DC8" w:rsidRPr="00DD474F" w:rsidRDefault="004D1DC8" w:rsidP="004D1DC8">
            <w:pPr>
              <w:ind w:right="720"/>
              <w:jc w:val="center"/>
              <w:rPr>
                <w:lang w:val="en-US"/>
              </w:rPr>
            </w:pPr>
            <w:r w:rsidRPr="00DD474F">
              <w:rPr>
                <w:noProof/>
                <w:lang w:val="en-US"/>
              </w:rPr>
              <w:drawing>
                <wp:anchor distT="0" distB="0" distL="114300" distR="114300" simplePos="0" relativeHeight="251672064" behindDoc="0" locked="0" layoutInCell="1" allowOverlap="0" wp14:anchorId="0357D088" wp14:editId="5AE7AA0D">
                  <wp:simplePos x="0" y="0"/>
                  <wp:positionH relativeFrom="column">
                    <wp:posOffset>5075048</wp:posOffset>
                  </wp:positionH>
                  <wp:positionV relativeFrom="paragraph">
                    <wp:posOffset>21352</wp:posOffset>
                  </wp:positionV>
                  <wp:extent cx="882915" cy="384048"/>
                  <wp:effectExtent l="0" t="0" r="0" b="0"/>
                  <wp:wrapSquare wrapText="bothSides"/>
                  <wp:docPr id="10406" name="Picture 10406"/>
                  <wp:cNvGraphicFramePr/>
                  <a:graphic xmlns:a="http://schemas.openxmlformats.org/drawingml/2006/main">
                    <a:graphicData uri="http://schemas.openxmlformats.org/drawingml/2006/picture">
                      <pic:pic xmlns:pic="http://schemas.openxmlformats.org/drawingml/2006/picture">
                        <pic:nvPicPr>
                          <pic:cNvPr id="10406" name="Picture 10406"/>
                          <pic:cNvPicPr/>
                        </pic:nvPicPr>
                        <pic:blipFill>
                          <a:blip r:embed="rId25"/>
                          <a:stretch>
                            <a:fillRect/>
                          </a:stretch>
                        </pic:blipFill>
                        <pic:spPr>
                          <a:xfrm>
                            <a:off x="0" y="0"/>
                            <a:ext cx="882915" cy="384048"/>
                          </a:xfrm>
                          <a:prstGeom prst="rect">
                            <a:avLst/>
                          </a:prstGeom>
                        </pic:spPr>
                      </pic:pic>
                    </a:graphicData>
                  </a:graphic>
                </wp:anchor>
              </w:drawing>
            </w:r>
            <w:r w:rsidRPr="00DD474F">
              <w:rPr>
                <w:sz w:val="44"/>
                <w:lang w:val="en-US"/>
              </w:rPr>
              <w:t>DISTANCE LEARNING SCHEDULE</w:t>
            </w:r>
          </w:p>
          <w:p w:rsidR="004D1DC8" w:rsidRPr="00DD474F" w:rsidRDefault="004D1DC8" w:rsidP="004D1DC8">
            <w:pPr>
              <w:ind w:right="720"/>
              <w:jc w:val="center"/>
            </w:pPr>
            <w:r w:rsidRPr="00DD474F">
              <w:rPr>
                <w:rFonts w:ascii="Calibri" w:eastAsia="Calibri" w:hAnsi="Calibri" w:cs="Calibri"/>
                <w:sz w:val="36"/>
              </w:rPr>
              <w:t>7th &amp; 8th GRADE</w:t>
            </w:r>
          </w:p>
        </w:tc>
      </w:tr>
      <w:tr w:rsidR="004D1DC8" w:rsidRPr="00DD474F" w:rsidTr="004D1DC8">
        <w:trPr>
          <w:trHeight w:val="345"/>
        </w:trPr>
        <w:tc>
          <w:tcPr>
            <w:tcW w:w="10425" w:type="dxa"/>
            <w:gridSpan w:val="9"/>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69"/>
              <w:jc w:val="center"/>
            </w:pPr>
            <w:r w:rsidRPr="00DD474F">
              <w:rPr>
                <w:sz w:val="26"/>
              </w:rPr>
              <w:t>MONDAY and WEDNESDAY</w:t>
            </w:r>
          </w:p>
        </w:tc>
      </w:tr>
      <w:tr w:rsidR="004D1DC8" w:rsidRPr="00DD474F" w:rsidTr="004D1DC8">
        <w:trPr>
          <w:trHeight w:val="302"/>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89"/>
            </w:pPr>
            <w:r w:rsidRPr="00DD474F">
              <w:t>TEACHER</w:t>
            </w:r>
          </w:p>
        </w:tc>
        <w:tc>
          <w:tcPr>
            <w:tcW w:w="1378"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7"/>
            </w:pPr>
            <w:r w:rsidRPr="00DD474F">
              <w:t>Joseph-202</w:t>
            </w:r>
          </w:p>
          <w:p w:rsidR="004D1DC8" w:rsidRPr="00DD474F" w:rsidRDefault="004D1DC8" w:rsidP="004D1DC8">
            <w:pPr>
              <w:ind w:left="22"/>
            </w:pPr>
            <w:r w:rsidRPr="00DD474F">
              <w:rPr>
                <w:sz w:val="24"/>
              </w:rPr>
              <w:t>LITERATUR</w:t>
            </w:r>
          </w:p>
        </w:tc>
        <w:tc>
          <w:tcPr>
            <w:tcW w:w="1030"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jc w:val="center"/>
            </w:pPr>
            <w:r w:rsidRPr="00DD474F">
              <w:t xml:space="preserve">Zabala-205 WRITING </w:t>
            </w:r>
          </w:p>
        </w:tc>
        <w:tc>
          <w:tcPr>
            <w:tcW w:w="950"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9"/>
              <w:jc w:val="both"/>
            </w:pPr>
            <w:r w:rsidRPr="00DD474F">
              <w:t xml:space="preserve">Reyes-20 </w:t>
            </w:r>
          </w:p>
          <w:p w:rsidR="004D1DC8" w:rsidRPr="00DD474F" w:rsidRDefault="004D1DC8" w:rsidP="004D1DC8">
            <w:pPr>
              <w:ind w:left="195"/>
            </w:pPr>
            <w:r w:rsidRPr="00DD474F">
              <w:rPr>
                <w:sz w:val="24"/>
              </w:rPr>
              <w:t>COMP</w:t>
            </w:r>
          </w:p>
        </w:tc>
        <w:tc>
          <w:tcPr>
            <w:tcW w:w="1060"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2"/>
            </w:pPr>
            <w:r w:rsidRPr="00DD474F">
              <w:t xml:space="preserve">Leon-208 </w:t>
            </w:r>
          </w:p>
        </w:tc>
        <w:tc>
          <w:tcPr>
            <w:tcW w:w="1088"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jc w:val="both"/>
            </w:pPr>
            <w:r w:rsidRPr="00DD474F">
              <w:t xml:space="preserve">Casas-204 </w:t>
            </w:r>
          </w:p>
          <w:p w:rsidR="004D1DC8" w:rsidRPr="00DD474F" w:rsidRDefault="004D1DC8" w:rsidP="004D1DC8">
            <w:pPr>
              <w:ind w:right="14"/>
              <w:jc w:val="center"/>
            </w:pPr>
            <w:r w:rsidRPr="00DD474F">
              <w:rPr>
                <w:sz w:val="24"/>
              </w:rPr>
              <w:t>MATH</w:t>
            </w:r>
          </w:p>
        </w:tc>
        <w:tc>
          <w:tcPr>
            <w:tcW w:w="1175"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2"/>
            </w:pPr>
            <w:r w:rsidRPr="00DD474F">
              <w:t>Ochoa-209</w:t>
            </w:r>
          </w:p>
          <w:p w:rsidR="004D1DC8" w:rsidRPr="00DD474F" w:rsidRDefault="004D1DC8" w:rsidP="004D1DC8">
            <w:pPr>
              <w:ind w:right="18"/>
              <w:jc w:val="center"/>
            </w:pPr>
            <w:r w:rsidRPr="00DD474F">
              <w:t>SCIENCE</w:t>
            </w:r>
          </w:p>
        </w:tc>
        <w:tc>
          <w:tcPr>
            <w:tcW w:w="1257"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32"/>
            </w:pPr>
            <w:r w:rsidRPr="00DD474F">
              <w:t>Navarro-204</w:t>
            </w:r>
          </w:p>
          <w:p w:rsidR="004D1DC8" w:rsidRPr="00DD474F" w:rsidRDefault="004D1DC8" w:rsidP="004D1DC8">
            <w:pPr>
              <w:ind w:right="6"/>
              <w:jc w:val="center"/>
            </w:pPr>
            <w:r w:rsidRPr="00DD474F">
              <w:rPr>
                <w:sz w:val="24"/>
              </w:rPr>
              <w:t>HISTORY</w:t>
            </w:r>
          </w:p>
        </w:tc>
        <w:tc>
          <w:tcPr>
            <w:tcW w:w="1324" w:type="dxa"/>
            <w:vMerge w:val="restart"/>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1"/>
            </w:pPr>
            <w:r w:rsidRPr="00DD474F">
              <w:rPr>
                <w:sz w:val="24"/>
              </w:rPr>
              <w:t>ELECTIVE</w:t>
            </w:r>
          </w:p>
        </w:tc>
      </w:tr>
      <w:tr w:rsidR="004D1DC8" w:rsidRPr="00DD474F" w:rsidTr="004D1DC8">
        <w:trPr>
          <w:trHeight w:val="282"/>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26"/>
              <w:jc w:val="center"/>
            </w:pPr>
            <w:r w:rsidRPr="00DD474F">
              <w:rPr>
                <w:sz w:val="24"/>
              </w:rPr>
              <w:t>TIME</w:t>
            </w:r>
          </w:p>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c>
          <w:tcPr>
            <w:tcW w:w="0" w:type="auto"/>
            <w:vMerge/>
            <w:tcBorders>
              <w:top w:val="nil"/>
              <w:left w:val="single" w:sz="2" w:space="0" w:color="000000"/>
              <w:bottom w:val="single" w:sz="2" w:space="0" w:color="000000"/>
              <w:right w:val="single" w:sz="2" w:space="0" w:color="000000"/>
            </w:tcBorders>
          </w:tcPr>
          <w:p w:rsidR="004D1DC8" w:rsidRPr="00DD474F" w:rsidRDefault="004D1DC8" w:rsidP="004D1DC8"/>
        </w:tc>
      </w:tr>
      <w:tr w:rsidR="004D1DC8" w:rsidRPr="00AF2533" w:rsidTr="004D1DC8">
        <w:trPr>
          <w:trHeight w:val="994"/>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spacing w:line="222" w:lineRule="auto"/>
              <w:ind w:left="147" w:right="166"/>
              <w:jc w:val="center"/>
            </w:pPr>
            <w:r w:rsidRPr="00DD474F">
              <w:rPr>
                <w:rFonts w:ascii="Calibri" w:eastAsia="Calibri" w:hAnsi="Calibri" w:cs="Calibri"/>
                <w:sz w:val="28"/>
              </w:rPr>
              <w:t xml:space="preserve">8:00 </w:t>
            </w:r>
            <w:proofErr w:type="spellStart"/>
            <w:r w:rsidRPr="00DD474F">
              <w:rPr>
                <w:sz w:val="28"/>
              </w:rPr>
              <w:t>to</w:t>
            </w:r>
            <w:proofErr w:type="spellEnd"/>
          </w:p>
          <w:p w:rsidR="004D1DC8" w:rsidRPr="00DD474F" w:rsidRDefault="004D1DC8" w:rsidP="004D1DC8">
            <w:pPr>
              <w:ind w:right="5"/>
              <w:jc w:val="center"/>
            </w:pPr>
            <w:r w:rsidRPr="00DD474F">
              <w:rPr>
                <w:rFonts w:ascii="Calibri" w:eastAsia="Calibri" w:hAnsi="Calibri" w:cs="Calibri"/>
                <w:sz w:val="28"/>
              </w:rPr>
              <w:t>8:30</w:t>
            </w:r>
          </w:p>
        </w:tc>
        <w:tc>
          <w:tcPr>
            <w:tcW w:w="9262" w:type="dxa"/>
            <w:gridSpan w:val="8"/>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485" w:right="1117" w:firstLine="137"/>
              <w:rPr>
                <w:lang w:val="en-US"/>
              </w:rPr>
            </w:pPr>
            <w:r w:rsidRPr="00DD474F">
              <w:rPr>
                <w:sz w:val="26"/>
                <w:lang w:val="en-US"/>
              </w:rPr>
              <w:t>GOOGLE CLASSROOM ASSIGNMENTS/ ASIGNACIONES DE GOOGLE CLASSROOM</w:t>
            </w:r>
          </w:p>
        </w:tc>
      </w:tr>
      <w:tr w:rsidR="004D1DC8" w:rsidRPr="00DD474F" w:rsidTr="004D1DC8">
        <w:trPr>
          <w:trHeight w:val="1016"/>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spacing w:after="23" w:line="216" w:lineRule="auto"/>
              <w:ind w:left="158" w:right="162"/>
              <w:jc w:val="center"/>
            </w:pPr>
            <w:r w:rsidRPr="00DD474F">
              <w:rPr>
                <w:rFonts w:ascii="Calibri" w:eastAsia="Calibri" w:hAnsi="Calibri" w:cs="Calibri"/>
                <w:sz w:val="26"/>
              </w:rPr>
              <w:t xml:space="preserve">8:30 </w:t>
            </w:r>
            <w:proofErr w:type="spellStart"/>
            <w:r w:rsidRPr="00DD474F">
              <w:rPr>
                <w:sz w:val="26"/>
              </w:rPr>
              <w:t>to</w:t>
            </w:r>
            <w:proofErr w:type="spellEnd"/>
          </w:p>
          <w:p w:rsidR="004D1DC8" w:rsidRPr="00DD474F" w:rsidRDefault="004D1DC8" w:rsidP="004D1DC8">
            <w:pPr>
              <w:ind w:left="3"/>
              <w:jc w:val="center"/>
            </w:pPr>
            <w:r w:rsidRPr="00DD474F">
              <w:rPr>
                <w:rFonts w:ascii="Calibri" w:eastAsia="Calibri" w:hAnsi="Calibri" w:cs="Calibri"/>
                <w:sz w:val="28"/>
              </w:rPr>
              <w:t>9:00</w:t>
            </w:r>
          </w:p>
        </w:tc>
        <w:tc>
          <w:tcPr>
            <w:tcW w:w="9262" w:type="dxa"/>
            <w:gridSpan w:val="8"/>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7"/>
              <w:jc w:val="center"/>
              <w:rPr>
                <w:lang w:val="en-US"/>
              </w:rPr>
            </w:pPr>
            <w:r w:rsidRPr="00DD474F">
              <w:rPr>
                <w:sz w:val="26"/>
                <w:lang w:val="en-US"/>
              </w:rPr>
              <w:t>OPEN ZOOM FOR QUESTIONS/INTERVENTION/</w:t>
            </w:r>
          </w:p>
          <w:p w:rsidR="004D1DC8" w:rsidRPr="00DD474F" w:rsidRDefault="004D1DC8" w:rsidP="004D1DC8">
            <w:pPr>
              <w:ind w:right="7"/>
              <w:jc w:val="center"/>
            </w:pPr>
            <w:r w:rsidRPr="00DD474F">
              <w:rPr>
                <w:sz w:val="26"/>
              </w:rPr>
              <w:t>ZOOM ABIERTO PARA PREGUNTAS / INTERVENCIÖN</w:t>
            </w:r>
          </w:p>
        </w:tc>
      </w:tr>
      <w:tr w:rsidR="004D1DC8" w:rsidRPr="00DD474F" w:rsidTr="004D1DC8">
        <w:trPr>
          <w:trHeight w:val="369"/>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5"/>
              <w:jc w:val="center"/>
            </w:pPr>
            <w:r w:rsidRPr="00DD474F">
              <w:rPr>
                <w:rFonts w:ascii="Calibri" w:eastAsia="Calibri" w:hAnsi="Calibri" w:cs="Calibri"/>
                <w:sz w:val="28"/>
              </w:rPr>
              <w:t>9:00</w:t>
            </w:r>
          </w:p>
        </w:tc>
        <w:tc>
          <w:tcPr>
            <w:tcW w:w="137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03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jc w:val="center"/>
            </w:pPr>
            <w:r w:rsidRPr="00DD474F">
              <w:rPr>
                <w:sz w:val="24"/>
              </w:rPr>
              <w:t>B-8</w:t>
            </w:r>
          </w:p>
        </w:tc>
        <w:tc>
          <w:tcPr>
            <w:tcW w:w="95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14"/>
              <w:jc w:val="center"/>
            </w:pPr>
            <w:r w:rsidRPr="00DD474F">
              <w:rPr>
                <w:sz w:val="26"/>
              </w:rPr>
              <w:t>c-8</w:t>
            </w:r>
          </w:p>
        </w:tc>
        <w:tc>
          <w:tcPr>
            <w:tcW w:w="106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7"/>
            </w:pPr>
            <w:r w:rsidRPr="00DD474F">
              <w:rPr>
                <w:noProof/>
                <w:lang w:val="en-US"/>
              </w:rPr>
              <w:drawing>
                <wp:inline distT="0" distB="0" distL="0" distR="0" wp14:anchorId="04739ADB" wp14:editId="620866C6">
                  <wp:extent cx="654181" cy="169164"/>
                  <wp:effectExtent l="0" t="0" r="0" b="0"/>
                  <wp:docPr id="8979" name="Picture 8979"/>
                  <wp:cNvGraphicFramePr/>
                  <a:graphic xmlns:a="http://schemas.openxmlformats.org/drawingml/2006/main">
                    <a:graphicData uri="http://schemas.openxmlformats.org/drawingml/2006/picture">
                      <pic:pic xmlns:pic="http://schemas.openxmlformats.org/drawingml/2006/picture">
                        <pic:nvPicPr>
                          <pic:cNvPr id="8979" name="Picture 8979"/>
                          <pic:cNvPicPr/>
                        </pic:nvPicPr>
                        <pic:blipFill>
                          <a:blip r:embed="rId26"/>
                          <a:stretch>
                            <a:fillRect/>
                          </a:stretch>
                        </pic:blipFill>
                        <pic:spPr>
                          <a:xfrm>
                            <a:off x="0" y="0"/>
                            <a:ext cx="654181" cy="169164"/>
                          </a:xfrm>
                          <a:prstGeom prst="rect">
                            <a:avLst/>
                          </a:prstGeom>
                        </pic:spPr>
                      </pic:pic>
                    </a:graphicData>
                  </a:graphic>
                </wp:inline>
              </w:drawing>
            </w:r>
          </w:p>
        </w:tc>
        <w:tc>
          <w:tcPr>
            <w:tcW w:w="108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175"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257"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32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5"/>
            </w:pPr>
            <w:r w:rsidRPr="00DD474F">
              <w:rPr>
                <w:noProof/>
                <w:lang w:val="en-US"/>
              </w:rPr>
              <w:drawing>
                <wp:inline distT="0" distB="0" distL="0" distR="0" wp14:anchorId="775BA201" wp14:editId="1162E5AB">
                  <wp:extent cx="672480" cy="173736"/>
                  <wp:effectExtent l="0" t="0" r="0" b="0"/>
                  <wp:docPr id="9023" name="Picture 9023"/>
                  <wp:cNvGraphicFramePr/>
                  <a:graphic xmlns:a="http://schemas.openxmlformats.org/drawingml/2006/main">
                    <a:graphicData uri="http://schemas.openxmlformats.org/drawingml/2006/picture">
                      <pic:pic xmlns:pic="http://schemas.openxmlformats.org/drawingml/2006/picture">
                        <pic:nvPicPr>
                          <pic:cNvPr id="9023" name="Picture 9023"/>
                          <pic:cNvPicPr/>
                        </pic:nvPicPr>
                        <pic:blipFill>
                          <a:blip r:embed="rId27"/>
                          <a:stretch>
                            <a:fillRect/>
                          </a:stretch>
                        </pic:blipFill>
                        <pic:spPr>
                          <a:xfrm>
                            <a:off x="0" y="0"/>
                            <a:ext cx="672480" cy="173736"/>
                          </a:xfrm>
                          <a:prstGeom prst="rect">
                            <a:avLst/>
                          </a:prstGeom>
                        </pic:spPr>
                      </pic:pic>
                    </a:graphicData>
                  </a:graphic>
                </wp:inline>
              </w:drawing>
            </w:r>
          </w:p>
        </w:tc>
      </w:tr>
      <w:tr w:rsidR="004D1DC8" w:rsidRPr="00DD474F" w:rsidTr="004D1DC8">
        <w:trPr>
          <w:trHeight w:val="346"/>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0"/>
              <w:jc w:val="center"/>
            </w:pPr>
            <w:r w:rsidRPr="00DD474F">
              <w:rPr>
                <w:rFonts w:ascii="Calibri" w:eastAsia="Calibri" w:hAnsi="Calibri" w:cs="Calibri"/>
                <w:sz w:val="28"/>
              </w:rPr>
              <w:t>10:00</w:t>
            </w:r>
          </w:p>
        </w:tc>
        <w:tc>
          <w:tcPr>
            <w:tcW w:w="137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pPr>
            <w:r w:rsidRPr="00DD474F">
              <w:rPr>
                <w:noProof/>
                <w:lang w:val="en-US"/>
              </w:rPr>
              <w:drawing>
                <wp:inline distT="0" distB="0" distL="0" distR="0" wp14:anchorId="1A119AC7" wp14:editId="306B8CFA">
                  <wp:extent cx="699928" cy="182880"/>
                  <wp:effectExtent l="0" t="0" r="0" b="0"/>
                  <wp:docPr id="8953" name="Picture 8953"/>
                  <wp:cNvGraphicFramePr/>
                  <a:graphic xmlns:a="http://schemas.openxmlformats.org/drawingml/2006/main">
                    <a:graphicData uri="http://schemas.openxmlformats.org/drawingml/2006/picture">
                      <pic:pic xmlns:pic="http://schemas.openxmlformats.org/drawingml/2006/picture">
                        <pic:nvPicPr>
                          <pic:cNvPr id="8953" name="Picture 8953"/>
                          <pic:cNvPicPr/>
                        </pic:nvPicPr>
                        <pic:blipFill>
                          <a:blip r:embed="rId28"/>
                          <a:stretch>
                            <a:fillRect/>
                          </a:stretch>
                        </pic:blipFill>
                        <pic:spPr>
                          <a:xfrm>
                            <a:off x="0" y="0"/>
                            <a:ext cx="699928" cy="182880"/>
                          </a:xfrm>
                          <a:prstGeom prst="rect">
                            <a:avLst/>
                          </a:prstGeom>
                        </pic:spPr>
                      </pic:pic>
                    </a:graphicData>
                  </a:graphic>
                </wp:inline>
              </w:drawing>
            </w:r>
          </w:p>
        </w:tc>
        <w:tc>
          <w:tcPr>
            <w:tcW w:w="103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95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06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14"/>
              <w:jc w:val="center"/>
            </w:pPr>
            <w:r w:rsidRPr="00DD474F">
              <w:rPr>
                <w:sz w:val="26"/>
              </w:rPr>
              <w:t>c-8</w:t>
            </w:r>
          </w:p>
        </w:tc>
        <w:tc>
          <w:tcPr>
            <w:tcW w:w="108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r w:rsidRPr="00DD474F">
              <w:rPr>
                <w:noProof/>
                <w:lang w:val="en-US"/>
              </w:rPr>
              <w:drawing>
                <wp:inline distT="0" distB="0" distL="0" distR="0" wp14:anchorId="290C0DA4" wp14:editId="4E74169B">
                  <wp:extent cx="677054" cy="192024"/>
                  <wp:effectExtent l="0" t="0" r="0" b="0"/>
                  <wp:docPr id="8919" name="Picture 8919"/>
                  <wp:cNvGraphicFramePr/>
                  <a:graphic xmlns:a="http://schemas.openxmlformats.org/drawingml/2006/main">
                    <a:graphicData uri="http://schemas.openxmlformats.org/drawingml/2006/picture">
                      <pic:pic xmlns:pic="http://schemas.openxmlformats.org/drawingml/2006/picture">
                        <pic:nvPicPr>
                          <pic:cNvPr id="8919" name="Picture 8919"/>
                          <pic:cNvPicPr/>
                        </pic:nvPicPr>
                        <pic:blipFill>
                          <a:blip r:embed="rId29"/>
                          <a:stretch>
                            <a:fillRect/>
                          </a:stretch>
                        </pic:blipFill>
                        <pic:spPr>
                          <a:xfrm>
                            <a:off x="0" y="0"/>
                            <a:ext cx="677054" cy="192024"/>
                          </a:xfrm>
                          <a:prstGeom prst="rect">
                            <a:avLst/>
                          </a:prstGeom>
                        </pic:spPr>
                      </pic:pic>
                    </a:graphicData>
                  </a:graphic>
                </wp:inline>
              </w:drawing>
            </w:r>
          </w:p>
        </w:tc>
        <w:tc>
          <w:tcPr>
            <w:tcW w:w="1175"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257"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32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9"/>
              <w:jc w:val="center"/>
            </w:pPr>
            <w:r w:rsidRPr="00DD474F">
              <w:rPr>
                <w:sz w:val="24"/>
              </w:rPr>
              <w:t>F-7 Casas</w:t>
            </w:r>
          </w:p>
        </w:tc>
      </w:tr>
      <w:tr w:rsidR="004D1DC8" w:rsidRPr="00DD474F" w:rsidTr="004D1DC8">
        <w:trPr>
          <w:trHeight w:val="353"/>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0"/>
              <w:jc w:val="center"/>
            </w:pPr>
            <w:r w:rsidRPr="00DD474F">
              <w:rPr>
                <w:rFonts w:ascii="Calibri" w:eastAsia="Calibri" w:hAnsi="Calibri" w:cs="Calibri"/>
                <w:sz w:val="28"/>
              </w:rPr>
              <w:t>11:00</w:t>
            </w:r>
          </w:p>
        </w:tc>
        <w:tc>
          <w:tcPr>
            <w:tcW w:w="137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jc w:val="center"/>
            </w:pPr>
            <w:r w:rsidRPr="00DD474F">
              <w:rPr>
                <w:sz w:val="26"/>
              </w:rPr>
              <w:t>c-8</w:t>
            </w:r>
          </w:p>
        </w:tc>
        <w:tc>
          <w:tcPr>
            <w:tcW w:w="103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pPr>
            <w:r w:rsidRPr="00DD474F">
              <w:rPr>
                <w:noProof/>
                <w:lang w:val="en-US"/>
              </w:rPr>
              <w:drawing>
                <wp:inline distT="0" distB="0" distL="0" distR="0" wp14:anchorId="569423D4" wp14:editId="0C2F6EF6">
                  <wp:extent cx="631307" cy="182880"/>
                  <wp:effectExtent l="0" t="0" r="0" b="0"/>
                  <wp:docPr id="8739" name="Picture 8739"/>
                  <wp:cNvGraphicFramePr/>
                  <a:graphic xmlns:a="http://schemas.openxmlformats.org/drawingml/2006/main">
                    <a:graphicData uri="http://schemas.openxmlformats.org/drawingml/2006/picture">
                      <pic:pic xmlns:pic="http://schemas.openxmlformats.org/drawingml/2006/picture">
                        <pic:nvPicPr>
                          <pic:cNvPr id="8739" name="Picture 8739"/>
                          <pic:cNvPicPr/>
                        </pic:nvPicPr>
                        <pic:blipFill>
                          <a:blip r:embed="rId30"/>
                          <a:stretch>
                            <a:fillRect/>
                          </a:stretch>
                        </pic:blipFill>
                        <pic:spPr>
                          <a:xfrm>
                            <a:off x="0" y="0"/>
                            <a:ext cx="631307" cy="182880"/>
                          </a:xfrm>
                          <a:prstGeom prst="rect">
                            <a:avLst/>
                          </a:prstGeom>
                        </pic:spPr>
                      </pic:pic>
                    </a:graphicData>
                  </a:graphic>
                </wp:inline>
              </w:drawing>
            </w:r>
          </w:p>
        </w:tc>
        <w:tc>
          <w:tcPr>
            <w:tcW w:w="95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right="7"/>
              <w:jc w:val="center"/>
            </w:pPr>
            <w:r w:rsidRPr="00DD474F">
              <w:rPr>
                <w:sz w:val="24"/>
              </w:rPr>
              <w:t>A-8</w:t>
            </w:r>
          </w:p>
        </w:tc>
        <w:tc>
          <w:tcPr>
            <w:tcW w:w="1060" w:type="dxa"/>
            <w:tcBorders>
              <w:top w:val="single" w:sz="2" w:space="0" w:color="000000"/>
              <w:left w:val="single" w:sz="2" w:space="0" w:color="000000"/>
              <w:bottom w:val="single" w:sz="2" w:space="0" w:color="000000"/>
              <w:right w:val="single" w:sz="2" w:space="0" w:color="000000"/>
            </w:tcBorders>
            <w:vAlign w:val="center"/>
          </w:tcPr>
          <w:p w:rsidR="004D1DC8" w:rsidRPr="00DD474F" w:rsidRDefault="004D1DC8" w:rsidP="004D1DC8">
            <w:pPr>
              <w:jc w:val="center"/>
            </w:pPr>
            <w:r w:rsidRPr="00DD474F">
              <w:rPr>
                <w:rFonts w:ascii="Calibri" w:eastAsia="Calibri" w:hAnsi="Calibri" w:cs="Calibri"/>
                <w:sz w:val="24"/>
              </w:rPr>
              <w:t>3-8</w:t>
            </w:r>
          </w:p>
        </w:tc>
        <w:tc>
          <w:tcPr>
            <w:tcW w:w="108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175"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7"/>
            </w:pPr>
            <w:r w:rsidRPr="00DD474F">
              <w:rPr>
                <w:noProof/>
                <w:lang w:val="en-US"/>
              </w:rPr>
              <w:drawing>
                <wp:inline distT="0" distB="0" distL="0" distR="0" wp14:anchorId="12C078E9" wp14:editId="7CEB3631">
                  <wp:extent cx="727376" cy="187452"/>
                  <wp:effectExtent l="0" t="0" r="0" b="0"/>
                  <wp:docPr id="8965" name="Picture 8965"/>
                  <wp:cNvGraphicFramePr/>
                  <a:graphic xmlns:a="http://schemas.openxmlformats.org/drawingml/2006/main">
                    <a:graphicData uri="http://schemas.openxmlformats.org/drawingml/2006/picture">
                      <pic:pic xmlns:pic="http://schemas.openxmlformats.org/drawingml/2006/picture">
                        <pic:nvPicPr>
                          <pic:cNvPr id="8965" name="Picture 8965"/>
                          <pic:cNvPicPr/>
                        </pic:nvPicPr>
                        <pic:blipFill>
                          <a:blip r:embed="rId31"/>
                          <a:stretch>
                            <a:fillRect/>
                          </a:stretch>
                        </pic:blipFill>
                        <pic:spPr>
                          <a:xfrm>
                            <a:off x="0" y="0"/>
                            <a:ext cx="727376" cy="187452"/>
                          </a:xfrm>
                          <a:prstGeom prst="rect">
                            <a:avLst/>
                          </a:prstGeom>
                        </pic:spPr>
                      </pic:pic>
                    </a:graphicData>
                  </a:graphic>
                </wp:inline>
              </w:drawing>
            </w:r>
          </w:p>
        </w:tc>
        <w:tc>
          <w:tcPr>
            <w:tcW w:w="1257"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324"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05"/>
            </w:pPr>
            <w:r w:rsidRPr="00DD474F">
              <w:rPr>
                <w:sz w:val="24"/>
              </w:rPr>
              <w:t>E-7 Ochoa</w:t>
            </w:r>
          </w:p>
        </w:tc>
      </w:tr>
      <w:tr w:rsidR="004D1DC8" w:rsidRPr="00DD474F" w:rsidTr="004D1DC8">
        <w:trPr>
          <w:trHeight w:val="350"/>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7"/>
              <w:jc w:val="center"/>
            </w:pPr>
            <w:r w:rsidRPr="00DD474F">
              <w:rPr>
                <w:rFonts w:ascii="Calibri" w:eastAsia="Calibri" w:hAnsi="Calibri" w:cs="Calibri"/>
                <w:sz w:val="28"/>
              </w:rPr>
              <w:t>11:40</w:t>
            </w:r>
          </w:p>
        </w:tc>
        <w:tc>
          <w:tcPr>
            <w:tcW w:w="9262" w:type="dxa"/>
            <w:gridSpan w:val="8"/>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tabs>
                <w:tab w:val="center" w:pos="4776"/>
                <w:tab w:val="right" w:pos="9049"/>
              </w:tabs>
            </w:pPr>
            <w:r w:rsidRPr="00DD474F">
              <w:rPr>
                <w:sz w:val="24"/>
              </w:rPr>
              <w:tab/>
              <w:t xml:space="preserve">LUNCH/ALMUERZO </w:t>
            </w:r>
            <w:r w:rsidRPr="00DD474F">
              <w:rPr>
                <w:noProof/>
                <w:lang w:val="en-US"/>
              </w:rPr>
              <w:drawing>
                <wp:inline distT="0" distB="0" distL="0" distR="0" wp14:anchorId="668AF4CD" wp14:editId="7BDE582D">
                  <wp:extent cx="800571" cy="155448"/>
                  <wp:effectExtent l="0" t="0" r="0" b="0"/>
                  <wp:docPr id="9742" name="Picture 9742"/>
                  <wp:cNvGraphicFramePr/>
                  <a:graphic xmlns:a="http://schemas.openxmlformats.org/drawingml/2006/main">
                    <a:graphicData uri="http://schemas.openxmlformats.org/drawingml/2006/picture">
                      <pic:pic xmlns:pic="http://schemas.openxmlformats.org/drawingml/2006/picture">
                        <pic:nvPicPr>
                          <pic:cNvPr id="9742" name="Picture 9742"/>
                          <pic:cNvPicPr/>
                        </pic:nvPicPr>
                        <pic:blipFill>
                          <a:blip r:embed="rId32"/>
                          <a:stretch>
                            <a:fillRect/>
                          </a:stretch>
                        </pic:blipFill>
                        <pic:spPr>
                          <a:xfrm>
                            <a:off x="0" y="0"/>
                            <a:ext cx="800571" cy="155448"/>
                          </a:xfrm>
                          <a:prstGeom prst="rect">
                            <a:avLst/>
                          </a:prstGeom>
                        </pic:spPr>
                      </pic:pic>
                    </a:graphicData>
                  </a:graphic>
                </wp:inline>
              </w:drawing>
            </w:r>
            <w:r w:rsidRPr="00DD474F">
              <w:rPr>
                <w:sz w:val="24"/>
              </w:rPr>
              <w:tab/>
            </w:r>
            <w:r w:rsidRPr="00DD474F">
              <w:rPr>
                <w:noProof/>
                <w:lang w:val="en-US"/>
              </w:rPr>
              <w:drawing>
                <wp:inline distT="0" distB="0" distL="0" distR="0" wp14:anchorId="1BE9B248" wp14:editId="6F69386A">
                  <wp:extent cx="1477625" cy="182880"/>
                  <wp:effectExtent l="0" t="0" r="0" b="0"/>
                  <wp:docPr id="9741" name="Picture 9741"/>
                  <wp:cNvGraphicFramePr/>
                  <a:graphic xmlns:a="http://schemas.openxmlformats.org/drawingml/2006/main">
                    <a:graphicData uri="http://schemas.openxmlformats.org/drawingml/2006/picture">
                      <pic:pic xmlns:pic="http://schemas.openxmlformats.org/drawingml/2006/picture">
                        <pic:nvPicPr>
                          <pic:cNvPr id="9741" name="Picture 9741"/>
                          <pic:cNvPicPr/>
                        </pic:nvPicPr>
                        <pic:blipFill>
                          <a:blip r:embed="rId33"/>
                          <a:stretch>
                            <a:fillRect/>
                          </a:stretch>
                        </pic:blipFill>
                        <pic:spPr>
                          <a:xfrm>
                            <a:off x="0" y="0"/>
                            <a:ext cx="1477625" cy="182880"/>
                          </a:xfrm>
                          <a:prstGeom prst="rect">
                            <a:avLst/>
                          </a:prstGeom>
                        </pic:spPr>
                      </pic:pic>
                    </a:graphicData>
                  </a:graphic>
                </wp:inline>
              </w:drawing>
            </w:r>
          </w:p>
        </w:tc>
      </w:tr>
      <w:tr w:rsidR="004D1DC8" w:rsidRPr="00DD474F" w:rsidTr="004D1DC8">
        <w:trPr>
          <w:trHeight w:val="348"/>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0"/>
              <w:jc w:val="center"/>
            </w:pPr>
            <w:r w:rsidRPr="00DD474F">
              <w:rPr>
                <w:rFonts w:ascii="Calibri" w:eastAsia="Calibri" w:hAnsi="Calibri" w:cs="Calibri"/>
                <w:sz w:val="28"/>
              </w:rPr>
              <w:t>12:30</w:t>
            </w:r>
          </w:p>
        </w:tc>
        <w:tc>
          <w:tcPr>
            <w:tcW w:w="137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03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jc w:val="center"/>
            </w:pPr>
            <w:r w:rsidRPr="00DD474F">
              <w:rPr>
                <w:sz w:val="26"/>
              </w:rPr>
              <w:t>c-8</w:t>
            </w:r>
          </w:p>
        </w:tc>
        <w:tc>
          <w:tcPr>
            <w:tcW w:w="95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4"/>
            </w:pPr>
            <w:r w:rsidRPr="00DD474F">
              <w:rPr>
                <w:noProof/>
                <w:lang w:val="en-US"/>
              </w:rPr>
              <w:drawing>
                <wp:inline distT="0" distB="0" distL="0" distR="0" wp14:anchorId="32A6268E" wp14:editId="2B21ECBB">
                  <wp:extent cx="580986" cy="182880"/>
                  <wp:effectExtent l="0" t="0" r="0" b="0"/>
                  <wp:docPr id="8693" name="Picture 8693"/>
                  <wp:cNvGraphicFramePr/>
                  <a:graphic xmlns:a="http://schemas.openxmlformats.org/drawingml/2006/main">
                    <a:graphicData uri="http://schemas.openxmlformats.org/drawingml/2006/picture">
                      <pic:pic xmlns:pic="http://schemas.openxmlformats.org/drawingml/2006/picture">
                        <pic:nvPicPr>
                          <pic:cNvPr id="8693" name="Picture 8693"/>
                          <pic:cNvPicPr/>
                        </pic:nvPicPr>
                        <pic:blipFill>
                          <a:blip r:embed="rId34"/>
                          <a:stretch>
                            <a:fillRect/>
                          </a:stretch>
                        </pic:blipFill>
                        <pic:spPr>
                          <a:xfrm>
                            <a:off x="0" y="0"/>
                            <a:ext cx="580986" cy="182880"/>
                          </a:xfrm>
                          <a:prstGeom prst="rect">
                            <a:avLst/>
                          </a:prstGeom>
                        </pic:spPr>
                      </pic:pic>
                    </a:graphicData>
                  </a:graphic>
                </wp:inline>
              </w:drawing>
            </w:r>
          </w:p>
        </w:tc>
        <w:tc>
          <w:tcPr>
            <w:tcW w:w="1060"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088"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175"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tc>
        <w:tc>
          <w:tcPr>
            <w:tcW w:w="1257"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1"/>
            </w:pPr>
            <w:r w:rsidRPr="00DD474F">
              <w:rPr>
                <w:noProof/>
                <w:lang w:val="en-US"/>
              </w:rPr>
              <w:drawing>
                <wp:inline distT="0" distB="0" distL="0" distR="0" wp14:anchorId="4F837EED" wp14:editId="02A91E65">
                  <wp:extent cx="777698" cy="182880"/>
                  <wp:effectExtent l="0" t="0" r="0" b="0"/>
                  <wp:docPr id="9118" name="Picture 9118"/>
                  <wp:cNvGraphicFramePr/>
                  <a:graphic xmlns:a="http://schemas.openxmlformats.org/drawingml/2006/main">
                    <a:graphicData uri="http://schemas.openxmlformats.org/drawingml/2006/picture">
                      <pic:pic xmlns:pic="http://schemas.openxmlformats.org/drawingml/2006/picture">
                        <pic:nvPicPr>
                          <pic:cNvPr id="9118" name="Picture 9118"/>
                          <pic:cNvPicPr/>
                        </pic:nvPicPr>
                        <pic:blipFill>
                          <a:blip r:embed="rId35"/>
                          <a:stretch>
                            <a:fillRect/>
                          </a:stretch>
                        </pic:blipFill>
                        <pic:spPr>
                          <a:xfrm>
                            <a:off x="0" y="0"/>
                            <a:ext cx="777698" cy="182880"/>
                          </a:xfrm>
                          <a:prstGeom prst="rect">
                            <a:avLst/>
                          </a:prstGeom>
                        </pic:spPr>
                      </pic:pic>
                    </a:graphicData>
                  </a:graphic>
                </wp:inline>
              </w:drawing>
            </w:r>
          </w:p>
        </w:tc>
        <w:tc>
          <w:tcPr>
            <w:tcW w:w="1324" w:type="dxa"/>
            <w:tcBorders>
              <w:top w:val="single" w:sz="2" w:space="0" w:color="000000"/>
              <w:left w:val="single" w:sz="2" w:space="0" w:color="000000"/>
              <w:bottom w:val="single" w:sz="2" w:space="0" w:color="000000"/>
              <w:right w:val="nil"/>
            </w:tcBorders>
          </w:tcPr>
          <w:p w:rsidR="004D1DC8" w:rsidRPr="00DD474F" w:rsidRDefault="004D1DC8" w:rsidP="004D1DC8">
            <w:pPr>
              <w:ind w:left="12" w:right="-7"/>
              <w:jc w:val="both"/>
            </w:pPr>
            <w:r w:rsidRPr="00DD474F">
              <w:rPr>
                <w:sz w:val="24"/>
              </w:rPr>
              <w:t>D-7 Navarro</w:t>
            </w:r>
          </w:p>
        </w:tc>
      </w:tr>
      <w:tr w:rsidR="004D1DC8" w:rsidRPr="00DD474F" w:rsidTr="004D1DC8">
        <w:trPr>
          <w:trHeight w:val="346"/>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4"/>
              <w:jc w:val="center"/>
            </w:pPr>
            <w:r w:rsidRPr="00DD474F">
              <w:rPr>
                <w:rFonts w:ascii="Calibri" w:eastAsia="Calibri" w:hAnsi="Calibri" w:cs="Calibri"/>
                <w:sz w:val="28"/>
              </w:rPr>
              <w:t>1:30</w:t>
            </w:r>
          </w:p>
        </w:tc>
        <w:tc>
          <w:tcPr>
            <w:tcW w:w="9262" w:type="dxa"/>
            <w:gridSpan w:val="8"/>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36"/>
            </w:pPr>
            <w:r w:rsidRPr="00DD474F">
              <w:rPr>
                <w:sz w:val="24"/>
              </w:rPr>
              <w:t>INTERVENTION/INTERVENCION</w:t>
            </w:r>
          </w:p>
        </w:tc>
      </w:tr>
      <w:tr w:rsidR="004D1DC8" w:rsidRPr="00DD474F" w:rsidTr="004D1DC8">
        <w:trPr>
          <w:trHeight w:val="350"/>
        </w:trPr>
        <w:tc>
          <w:tcPr>
            <w:tcW w:w="1163" w:type="dxa"/>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17"/>
              <w:jc w:val="center"/>
            </w:pPr>
            <w:r w:rsidRPr="00DD474F">
              <w:rPr>
                <w:rFonts w:ascii="Calibri" w:eastAsia="Calibri" w:hAnsi="Calibri" w:cs="Calibri"/>
                <w:sz w:val="26"/>
              </w:rPr>
              <w:t>2:30</w:t>
            </w:r>
          </w:p>
        </w:tc>
        <w:tc>
          <w:tcPr>
            <w:tcW w:w="9262" w:type="dxa"/>
            <w:gridSpan w:val="8"/>
            <w:tcBorders>
              <w:top w:val="single" w:sz="2" w:space="0" w:color="000000"/>
              <w:left w:val="single" w:sz="2" w:space="0" w:color="000000"/>
              <w:bottom w:val="single" w:sz="2" w:space="0" w:color="000000"/>
              <w:right w:val="single" w:sz="2" w:space="0" w:color="000000"/>
            </w:tcBorders>
          </w:tcPr>
          <w:p w:rsidR="004D1DC8" w:rsidRPr="00DD474F" w:rsidRDefault="004D1DC8" w:rsidP="004D1DC8">
            <w:pPr>
              <w:ind w:left="22"/>
            </w:pPr>
            <w:r w:rsidRPr="00DD474F">
              <w:rPr>
                <w:sz w:val="24"/>
              </w:rPr>
              <w:t>TUTORING/TUTORIA</w:t>
            </w:r>
          </w:p>
        </w:tc>
      </w:tr>
    </w:tbl>
    <w:p w:rsidR="00574A70" w:rsidRPr="0087264C" w:rsidRDefault="00E35849" w:rsidP="00574A70">
      <w:pPr>
        <w:jc w:val="center"/>
        <w:rPr>
          <w:rFonts w:cs="Arial"/>
          <w:b/>
          <w:szCs w:val="22"/>
          <w:u w:val="single"/>
          <w:lang w:val="es-MX"/>
        </w:rPr>
      </w:pPr>
      <w:r w:rsidRPr="0087264C">
        <w:rPr>
          <w:rFonts w:cs="Arial"/>
          <w:b/>
          <w:szCs w:val="22"/>
          <w:u w:val="single"/>
          <w:lang w:val="es-MX"/>
        </w:rPr>
        <w:br w:type="page"/>
      </w:r>
      <w:r w:rsidR="00574A70" w:rsidRPr="0087264C">
        <w:rPr>
          <w:rFonts w:cs="Arial"/>
          <w:b/>
          <w:szCs w:val="22"/>
          <w:u w:val="single"/>
          <w:lang w:val="es-MX"/>
        </w:rPr>
        <w:lastRenderedPageBreak/>
        <w:t xml:space="preserve">Escuela de Richgrove y Distrito Requisitos </w:t>
      </w:r>
      <w:proofErr w:type="spellStart"/>
      <w:r w:rsidR="00574A70" w:rsidRPr="0087264C">
        <w:rPr>
          <w:rFonts w:cs="Arial"/>
          <w:b/>
          <w:szCs w:val="22"/>
          <w:u w:val="single"/>
          <w:lang w:val="es-MX"/>
        </w:rPr>
        <w:t>Academicos</w:t>
      </w:r>
      <w:proofErr w:type="spellEnd"/>
      <w:r w:rsidR="00574A70" w:rsidRPr="0087264C">
        <w:rPr>
          <w:rFonts w:cs="Arial"/>
          <w:b/>
          <w:szCs w:val="22"/>
          <w:u w:val="single"/>
          <w:lang w:val="es-MX"/>
        </w:rPr>
        <w:t xml:space="preserve"> y el Plan de Intervención</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La Escuela de Richgrove y su Distrito se esfuerza por tener a todos los estudiantes trabajando en su nivel de grado en todas las áreas académicas. Aproximadamente el 50 por ciento de nuestra población estudiantil ahora funciona a nivel de grado. Para el otro 50 por ciento de nuestra población existe una necesidad de cierto nivel de intervención con el fin de trasladarlos a las materias principales, o asistir en cursos actuales. El objetivo es que nuestros estudiantes tengan éxito en la adquisición y el dominio de la información que se les da.</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Aunque hay algunas variaciones se requiere que todos los no-IEP * estudiantes operen en los siguientes campos/notas/metas porcentuales:</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Los estudiantes deben obtener un 70% o más en todas las condiciones siguientes:</w:t>
      </w:r>
    </w:p>
    <w:p w:rsidR="00574A70" w:rsidRPr="0087264C" w:rsidRDefault="00574A70" w:rsidP="00574A70">
      <w:pPr>
        <w:rPr>
          <w:rFonts w:cs="Arial"/>
          <w:szCs w:val="22"/>
          <w:lang w:val="es-MX"/>
        </w:rPr>
      </w:pPr>
      <w:r w:rsidRPr="0087264C">
        <w:rPr>
          <w:rFonts w:cs="Arial"/>
          <w:szCs w:val="22"/>
          <w:lang w:val="es-MX"/>
        </w:rPr>
        <w:t xml:space="preserve">• Exámenes de </w:t>
      </w:r>
      <w:proofErr w:type="spellStart"/>
      <w:r w:rsidRPr="0087264C">
        <w:rPr>
          <w:rFonts w:cs="Arial"/>
          <w:szCs w:val="22"/>
          <w:lang w:val="es-MX"/>
        </w:rPr>
        <w:t>Benchmark</w:t>
      </w:r>
      <w:proofErr w:type="spellEnd"/>
    </w:p>
    <w:p w:rsidR="00574A70" w:rsidRPr="0087264C" w:rsidRDefault="00574A70" w:rsidP="00574A70">
      <w:pPr>
        <w:rPr>
          <w:rFonts w:cs="Arial"/>
          <w:szCs w:val="22"/>
          <w:lang w:val="es-MX"/>
        </w:rPr>
      </w:pPr>
      <w:r w:rsidRPr="0087264C">
        <w:rPr>
          <w:rFonts w:cs="Arial"/>
          <w:szCs w:val="22"/>
          <w:lang w:val="es-MX"/>
        </w:rPr>
        <w:t>• Pruebas / Exámenes</w:t>
      </w:r>
    </w:p>
    <w:p w:rsidR="00574A70" w:rsidRPr="0087264C" w:rsidRDefault="00574A70" w:rsidP="00574A70">
      <w:pPr>
        <w:rPr>
          <w:rFonts w:cs="Arial"/>
          <w:szCs w:val="22"/>
          <w:lang w:val="es-MX"/>
        </w:rPr>
      </w:pPr>
      <w:r w:rsidRPr="0087264C">
        <w:rPr>
          <w:rFonts w:cs="Arial"/>
          <w:szCs w:val="22"/>
          <w:lang w:val="es-MX"/>
        </w:rPr>
        <w:t>• Cuestionarios</w:t>
      </w:r>
    </w:p>
    <w:p w:rsidR="00574A70" w:rsidRPr="0087264C" w:rsidRDefault="00574A70" w:rsidP="00574A70">
      <w:pPr>
        <w:rPr>
          <w:rFonts w:cs="Arial"/>
          <w:szCs w:val="22"/>
          <w:lang w:val="es-MX"/>
        </w:rPr>
      </w:pPr>
      <w:r w:rsidRPr="0087264C">
        <w:rPr>
          <w:rFonts w:cs="Arial"/>
          <w:szCs w:val="22"/>
          <w:lang w:val="es-MX"/>
        </w:rPr>
        <w:t>• Las asignaciones de tareas</w:t>
      </w:r>
    </w:p>
    <w:p w:rsidR="00574A70" w:rsidRPr="0087264C" w:rsidRDefault="00574A70" w:rsidP="00574A70">
      <w:pPr>
        <w:rPr>
          <w:rFonts w:cs="Arial"/>
          <w:szCs w:val="22"/>
          <w:lang w:val="es-MX"/>
        </w:rPr>
      </w:pPr>
      <w:r w:rsidRPr="0087264C">
        <w:rPr>
          <w:rFonts w:cs="Arial"/>
          <w:szCs w:val="22"/>
          <w:lang w:val="es-MX"/>
        </w:rPr>
        <w:t>• Tareas de rendimiento</w:t>
      </w:r>
    </w:p>
    <w:p w:rsidR="00574A70" w:rsidRPr="0087264C" w:rsidRDefault="00574A70" w:rsidP="00574A70">
      <w:pPr>
        <w:rPr>
          <w:rFonts w:cs="Arial"/>
          <w:szCs w:val="22"/>
          <w:lang w:val="es-MX"/>
        </w:rPr>
      </w:pPr>
      <w:r w:rsidRPr="0087264C">
        <w:rPr>
          <w:rFonts w:cs="Arial"/>
          <w:szCs w:val="22"/>
          <w:lang w:val="es-MX"/>
        </w:rPr>
        <w:t>• Presentaciones orales</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Una puntuación de 70% o más se encuentra en el rango de una C a una A. Un 60% se califica como una calificación aprobatoria de "D", pero es por debajo del estándar. Cualquier cosa por debajo del 60% se le considera una "F" y este se considera un grado que “Fallo”.</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 xml:space="preserve">Maestría en cualquier materia / evaluación en </w:t>
      </w:r>
      <w:proofErr w:type="spellStart"/>
      <w:r w:rsidRPr="0087264C">
        <w:rPr>
          <w:rFonts w:cs="Arial"/>
          <w:szCs w:val="22"/>
          <w:lang w:val="es-MX"/>
        </w:rPr>
        <w:t>Richgrove</w:t>
      </w:r>
      <w:proofErr w:type="spellEnd"/>
      <w:r w:rsidRPr="0087264C">
        <w:rPr>
          <w:rFonts w:cs="Arial"/>
          <w:szCs w:val="22"/>
          <w:lang w:val="es-MX"/>
        </w:rPr>
        <w:t xml:space="preserve"> </w:t>
      </w:r>
      <w:proofErr w:type="spellStart"/>
      <w:r w:rsidRPr="0087264C">
        <w:rPr>
          <w:rFonts w:cs="Arial"/>
          <w:szCs w:val="22"/>
          <w:lang w:val="es-MX"/>
        </w:rPr>
        <w:t>School</w:t>
      </w:r>
      <w:proofErr w:type="spellEnd"/>
      <w:r w:rsidRPr="0087264C">
        <w:rPr>
          <w:rFonts w:cs="Arial"/>
          <w:szCs w:val="22"/>
          <w:lang w:val="es-MX"/>
        </w:rPr>
        <w:t xml:space="preserve"> será un porcentaje de calificación del 80% o superior.</w:t>
      </w:r>
    </w:p>
    <w:p w:rsidR="00574A70" w:rsidRPr="0087264C" w:rsidRDefault="00574A70" w:rsidP="00574A70">
      <w:pPr>
        <w:rPr>
          <w:rFonts w:cs="Arial"/>
          <w:szCs w:val="22"/>
          <w:lang w:val="es-MX"/>
        </w:rPr>
      </w:pPr>
    </w:p>
    <w:p w:rsidR="00574A70" w:rsidRPr="0087264C" w:rsidRDefault="00574A70" w:rsidP="00574A70">
      <w:pPr>
        <w:rPr>
          <w:rFonts w:cs="Arial"/>
          <w:b/>
          <w:szCs w:val="22"/>
          <w:u w:val="single"/>
          <w:lang w:val="es-MX"/>
        </w:rPr>
      </w:pPr>
      <w:r w:rsidRPr="0087264C">
        <w:rPr>
          <w:rFonts w:cs="Arial"/>
          <w:szCs w:val="22"/>
          <w:lang w:val="es-MX"/>
        </w:rPr>
        <w:t xml:space="preserve">Toda la instrucción dentro de los niveles de grado proviene de los Estándares Estatales Comunes California (California </w:t>
      </w:r>
      <w:proofErr w:type="spellStart"/>
      <w:r w:rsidRPr="0087264C">
        <w:rPr>
          <w:rFonts w:cs="Arial"/>
          <w:szCs w:val="22"/>
          <w:lang w:val="es-MX"/>
        </w:rPr>
        <w:t>Common</w:t>
      </w:r>
      <w:proofErr w:type="spellEnd"/>
      <w:r w:rsidRPr="0087264C">
        <w:rPr>
          <w:rFonts w:cs="Arial"/>
          <w:szCs w:val="22"/>
          <w:lang w:val="es-MX"/>
        </w:rPr>
        <w:t xml:space="preserve"> Core </w:t>
      </w:r>
      <w:proofErr w:type="spellStart"/>
      <w:r w:rsidRPr="0087264C">
        <w:rPr>
          <w:rFonts w:cs="Arial"/>
          <w:szCs w:val="22"/>
          <w:lang w:val="es-MX"/>
        </w:rPr>
        <w:t>State</w:t>
      </w:r>
      <w:proofErr w:type="spellEnd"/>
      <w:r w:rsidRPr="0087264C">
        <w:rPr>
          <w:rFonts w:cs="Arial"/>
          <w:szCs w:val="22"/>
          <w:lang w:val="es-MX"/>
        </w:rPr>
        <w:t xml:space="preserve"> </w:t>
      </w:r>
      <w:proofErr w:type="spellStart"/>
      <w:r w:rsidRPr="0087264C">
        <w:rPr>
          <w:rFonts w:cs="Arial"/>
          <w:szCs w:val="22"/>
          <w:lang w:val="es-MX"/>
        </w:rPr>
        <w:t>Standards</w:t>
      </w:r>
      <w:proofErr w:type="spellEnd"/>
      <w:r w:rsidRPr="0087264C">
        <w:rPr>
          <w:rFonts w:cs="Arial"/>
          <w:szCs w:val="22"/>
          <w:lang w:val="es-MX"/>
        </w:rPr>
        <w:t xml:space="preserve">).  Estas expectativas de instrucción son </w:t>
      </w:r>
      <w:r w:rsidR="005C4102" w:rsidRPr="0087264C">
        <w:rPr>
          <w:rFonts w:cs="Arial"/>
          <w:szCs w:val="22"/>
          <w:lang w:val="es-MX"/>
        </w:rPr>
        <w:t>utilizadas</w:t>
      </w:r>
      <w:r w:rsidRPr="0087264C">
        <w:rPr>
          <w:rFonts w:cs="Arial"/>
          <w:szCs w:val="22"/>
          <w:lang w:val="es-MX"/>
        </w:rPr>
        <w:t xml:space="preserve"> por todos los maestros en todos los grados en California, y guía al profesor en las áreas de Matemáticas, Lengua y Literatura, Historia y Ciencia (. Próxima a estrenarse) Una copia se puede ver en</w:t>
      </w:r>
      <w:r w:rsidRPr="0087264C">
        <w:rPr>
          <w:rFonts w:cs="Arial"/>
          <w:szCs w:val="22"/>
          <w:u w:val="single"/>
          <w:lang w:val="es-MX"/>
        </w:rPr>
        <w:t xml:space="preserve">: </w:t>
      </w:r>
      <w:r w:rsidR="005C4102" w:rsidRPr="0087264C">
        <w:rPr>
          <w:rFonts w:cs="Arial"/>
          <w:b/>
          <w:szCs w:val="22"/>
          <w:u w:val="single"/>
          <w:lang w:val="es-MX"/>
        </w:rPr>
        <w:t>http://www.</w:t>
      </w:r>
      <w:r w:rsidRPr="0087264C">
        <w:rPr>
          <w:rFonts w:cs="Arial"/>
          <w:b/>
          <w:szCs w:val="22"/>
          <w:u w:val="single"/>
          <w:lang w:val="es-MX"/>
        </w:rPr>
        <w:t>cde.ca.gov/re/cc/</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 xml:space="preserve">* Para los estudiantes con un </w:t>
      </w:r>
      <w:r w:rsidR="005C4102" w:rsidRPr="0087264C">
        <w:rPr>
          <w:rFonts w:cs="Arial"/>
          <w:szCs w:val="22"/>
          <w:lang w:val="es-MX"/>
        </w:rPr>
        <w:t>IEP, las</w:t>
      </w:r>
      <w:r w:rsidRPr="0087264C">
        <w:rPr>
          <w:rFonts w:cs="Arial"/>
          <w:szCs w:val="22"/>
          <w:lang w:val="es-MX"/>
        </w:rPr>
        <w:t xml:space="preserve"> expectativas al nivel de grado se decidirán con el permiso de los padres y los instructores adecuados en una Reunión del Equipo de Estudio del Estudiante (SST) y después de las pruebas formales y los resultados.</w:t>
      </w:r>
    </w:p>
    <w:p w:rsidR="00574A70" w:rsidRPr="0087264C" w:rsidRDefault="00574A70" w:rsidP="00574A70">
      <w:pPr>
        <w:rPr>
          <w:rFonts w:cs="Arial"/>
          <w:b/>
          <w:szCs w:val="22"/>
          <w:lang w:val="es-MX"/>
        </w:rPr>
      </w:pPr>
    </w:p>
    <w:p w:rsidR="00574A70" w:rsidRPr="0087264C" w:rsidRDefault="00574A70" w:rsidP="00574A70">
      <w:pPr>
        <w:rPr>
          <w:rFonts w:cs="Arial"/>
          <w:b/>
          <w:szCs w:val="22"/>
          <w:u w:val="single"/>
          <w:lang w:val="es-MX"/>
        </w:rPr>
      </w:pPr>
      <w:r w:rsidRPr="0087264C">
        <w:rPr>
          <w:rFonts w:cs="Arial"/>
          <w:b/>
          <w:szCs w:val="22"/>
          <w:u w:val="single"/>
          <w:lang w:val="es-MX"/>
        </w:rPr>
        <w:t>Información de Intervención:</w:t>
      </w:r>
    </w:p>
    <w:p w:rsidR="00574A70" w:rsidRPr="0087264C" w:rsidRDefault="00574A70" w:rsidP="00574A70">
      <w:pPr>
        <w:rPr>
          <w:rFonts w:cs="Arial"/>
          <w:szCs w:val="22"/>
          <w:lang w:val="es-MX"/>
        </w:rPr>
      </w:pPr>
      <w:r w:rsidRPr="0087264C">
        <w:rPr>
          <w:rFonts w:cs="Arial"/>
          <w:szCs w:val="22"/>
          <w:lang w:val="es-MX"/>
        </w:rPr>
        <w:t>Cuando los alumnos están por debajo del puntaje de aprobación requerido de 60% o se determina que se realiza por debajo del estándar, el estudiante recibirá remediación en una variedad de maneras. Las intervenciones, siguiendo nuestro modelo RTI, se pueden ver en las siguientes maneras:</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 Tutoría Después de la Escuela</w:t>
      </w:r>
    </w:p>
    <w:p w:rsidR="00574A70" w:rsidRPr="0087264C" w:rsidRDefault="00574A70" w:rsidP="00574A70">
      <w:pPr>
        <w:rPr>
          <w:rFonts w:cs="Arial"/>
          <w:szCs w:val="22"/>
          <w:lang w:val="es-MX"/>
        </w:rPr>
      </w:pPr>
      <w:r w:rsidRPr="0087264C">
        <w:rPr>
          <w:rFonts w:cs="Arial"/>
          <w:szCs w:val="22"/>
          <w:lang w:val="es-MX"/>
        </w:rPr>
        <w:t>• Escuela de Verano</w:t>
      </w:r>
    </w:p>
    <w:p w:rsidR="00574A70" w:rsidRPr="0087264C" w:rsidRDefault="00574A70" w:rsidP="00574A70">
      <w:pPr>
        <w:rPr>
          <w:rFonts w:cs="Arial"/>
          <w:szCs w:val="22"/>
          <w:lang w:val="es-MX"/>
        </w:rPr>
      </w:pPr>
      <w:r w:rsidRPr="0087264C">
        <w:rPr>
          <w:rFonts w:cs="Arial"/>
          <w:szCs w:val="22"/>
          <w:lang w:val="es-MX"/>
        </w:rPr>
        <w:t>• Estudios Independientes</w:t>
      </w:r>
    </w:p>
    <w:p w:rsidR="00574A70" w:rsidRPr="0087264C" w:rsidRDefault="00574A70" w:rsidP="00574A70">
      <w:pPr>
        <w:rPr>
          <w:rFonts w:cs="Arial"/>
          <w:szCs w:val="22"/>
          <w:lang w:val="es-MX"/>
        </w:rPr>
      </w:pPr>
      <w:r w:rsidRPr="0087264C">
        <w:rPr>
          <w:rFonts w:cs="Arial"/>
          <w:szCs w:val="22"/>
          <w:lang w:val="es-MX"/>
        </w:rPr>
        <w:t>• Servicios Suplementarios Tutoría</w:t>
      </w:r>
    </w:p>
    <w:p w:rsidR="00574A70" w:rsidRPr="0087264C" w:rsidRDefault="00574A70" w:rsidP="00574A70">
      <w:pPr>
        <w:rPr>
          <w:rFonts w:cs="Arial"/>
          <w:szCs w:val="22"/>
          <w:lang w:val="es-MX"/>
        </w:rPr>
      </w:pPr>
      <w:r w:rsidRPr="0087264C">
        <w:rPr>
          <w:rFonts w:cs="Arial"/>
          <w:szCs w:val="22"/>
          <w:lang w:val="es-MX"/>
        </w:rPr>
        <w:t>• Intercesión de Invierno (Permitiendo el Presupuesto)</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La Escuela de Richgrove también permite minuto integrados de intervención a lo largo del día. Lo siguiente da más detalles de este proceso:</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 xml:space="preserve">La siguiente es la forma en la cual la Escuela de Richgrove y el Distrito colocarán a los estudiantes en los cursos de intervención, cuánto tiempo </w:t>
      </w:r>
      <w:proofErr w:type="spellStart"/>
      <w:r w:rsidRPr="0087264C">
        <w:rPr>
          <w:rFonts w:cs="Arial"/>
          <w:szCs w:val="22"/>
          <w:lang w:val="es-MX"/>
        </w:rPr>
        <w:t>recibiran</w:t>
      </w:r>
      <w:proofErr w:type="spellEnd"/>
      <w:r w:rsidRPr="0087264C">
        <w:rPr>
          <w:rFonts w:cs="Arial"/>
          <w:szCs w:val="22"/>
          <w:lang w:val="es-MX"/>
        </w:rPr>
        <w:t xml:space="preserve"> intervención y las herramientas que se utilizarán, por lo que los estudiantes pueden tener éxito en el plan de estudios.</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b/>
          <w:szCs w:val="22"/>
          <w:u w:val="single"/>
          <w:lang w:val="es-MX"/>
        </w:rPr>
        <w:lastRenderedPageBreak/>
        <w:t>Minutos de Instrucción Core</w:t>
      </w:r>
      <w:r w:rsidRPr="0087264C">
        <w:rPr>
          <w:rFonts w:cs="Arial"/>
          <w:szCs w:val="22"/>
          <w:lang w:val="es-MX"/>
        </w:rPr>
        <w:t>:</w:t>
      </w:r>
    </w:p>
    <w:p w:rsidR="00574A70" w:rsidRPr="0087264C" w:rsidRDefault="00574A70" w:rsidP="00574A70">
      <w:pPr>
        <w:rPr>
          <w:rFonts w:cs="Arial"/>
          <w:szCs w:val="22"/>
          <w:lang w:val="es-MX"/>
        </w:rPr>
      </w:pPr>
    </w:p>
    <w:p w:rsidR="00574A70" w:rsidRPr="0087264C" w:rsidRDefault="00574A70" w:rsidP="00574A70">
      <w:pPr>
        <w:rPr>
          <w:rFonts w:cs="Arial"/>
          <w:szCs w:val="22"/>
          <w:u w:val="single"/>
          <w:lang w:val="es-MX"/>
        </w:rPr>
      </w:pPr>
      <w:r w:rsidRPr="0087264C">
        <w:rPr>
          <w:rFonts w:cs="Arial"/>
          <w:szCs w:val="22"/>
          <w:u w:val="single"/>
          <w:lang w:val="es-MX"/>
        </w:rPr>
        <w:t xml:space="preserve">Artes del Lenguaje Inglés (ELA) </w:t>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t>Matemáticas (</w:t>
      </w:r>
      <w:proofErr w:type="spellStart"/>
      <w:r w:rsidRPr="0087264C">
        <w:rPr>
          <w:rFonts w:cs="Arial"/>
          <w:szCs w:val="22"/>
          <w:u w:val="single"/>
          <w:lang w:val="es-MX"/>
        </w:rPr>
        <w:t>Math</w:t>
      </w:r>
      <w:proofErr w:type="spellEnd"/>
      <w:r w:rsidRPr="0087264C">
        <w:rPr>
          <w:rFonts w:cs="Arial"/>
          <w:szCs w:val="22"/>
          <w:u w:val="single"/>
          <w:lang w:val="es-MX"/>
        </w:rPr>
        <w:t>)</w:t>
      </w:r>
    </w:p>
    <w:p w:rsidR="00574A70" w:rsidRPr="0087264C" w:rsidRDefault="00574A70" w:rsidP="00574A70">
      <w:pPr>
        <w:rPr>
          <w:rFonts w:cs="Arial"/>
          <w:szCs w:val="22"/>
          <w:lang w:val="es-MX"/>
        </w:rPr>
      </w:pPr>
      <w:r w:rsidRPr="0087264C">
        <w:rPr>
          <w:rFonts w:cs="Arial"/>
          <w:szCs w:val="22"/>
          <w:lang w:val="es-MX"/>
        </w:rPr>
        <w:t xml:space="preserve">Grado </w:t>
      </w:r>
      <w:r w:rsidRPr="0087264C">
        <w:rPr>
          <w:rFonts w:cs="Arial"/>
          <w:szCs w:val="22"/>
          <w:lang w:val="es-MX"/>
        </w:rPr>
        <w:tab/>
        <w:t xml:space="preserve">      </w:t>
      </w:r>
      <w:r w:rsidRPr="0087264C">
        <w:rPr>
          <w:rFonts w:cs="Arial"/>
          <w:szCs w:val="22"/>
          <w:lang w:val="es-MX"/>
        </w:rPr>
        <w:tab/>
        <w:t>Requerido</w:t>
      </w:r>
      <w:r w:rsidRPr="0087264C">
        <w:rPr>
          <w:rFonts w:cs="Arial"/>
          <w:szCs w:val="22"/>
          <w:lang w:val="es-MX"/>
        </w:rPr>
        <w:tab/>
        <w:t>Actual</w:t>
      </w:r>
      <w:r w:rsidRPr="0087264C">
        <w:rPr>
          <w:rFonts w:cs="Arial"/>
          <w:szCs w:val="22"/>
          <w:lang w:val="es-MX"/>
        </w:rPr>
        <w:tab/>
      </w:r>
      <w:r w:rsidRPr="0087264C">
        <w:rPr>
          <w:rFonts w:cs="Arial"/>
          <w:szCs w:val="22"/>
          <w:lang w:val="es-MX"/>
        </w:rPr>
        <w:tab/>
        <w:t>UA</w:t>
      </w:r>
      <w:r w:rsidRPr="0087264C">
        <w:rPr>
          <w:rFonts w:cs="Arial"/>
          <w:szCs w:val="22"/>
          <w:lang w:val="es-MX"/>
        </w:rPr>
        <w:tab/>
        <w:t>ELD</w:t>
      </w:r>
      <w:r w:rsidRPr="0087264C">
        <w:rPr>
          <w:rFonts w:cs="Arial"/>
          <w:szCs w:val="22"/>
          <w:lang w:val="es-MX"/>
        </w:rPr>
        <w:tab/>
      </w:r>
      <w:r w:rsidRPr="0087264C">
        <w:rPr>
          <w:rFonts w:cs="Arial"/>
          <w:szCs w:val="22"/>
          <w:lang w:val="es-MX"/>
        </w:rPr>
        <w:tab/>
        <w:t>Requerido</w:t>
      </w:r>
      <w:r w:rsidRPr="0087264C">
        <w:rPr>
          <w:rFonts w:cs="Arial"/>
          <w:szCs w:val="22"/>
          <w:lang w:val="es-MX"/>
        </w:rPr>
        <w:tab/>
        <w:t>Actual</w:t>
      </w:r>
    </w:p>
    <w:p w:rsidR="00574A70" w:rsidRPr="0087264C" w:rsidRDefault="00574A70" w:rsidP="00574A70">
      <w:pPr>
        <w:rPr>
          <w:rFonts w:cs="Arial"/>
          <w:szCs w:val="22"/>
          <w:lang w:val="es-MX"/>
        </w:rPr>
      </w:pPr>
      <w:proofErr w:type="spellStart"/>
      <w:r w:rsidRPr="0087264C">
        <w:rPr>
          <w:rFonts w:cs="Arial"/>
          <w:szCs w:val="22"/>
          <w:lang w:val="es-MX"/>
        </w:rPr>
        <w:t>Kinder</w:t>
      </w:r>
      <w:proofErr w:type="spellEnd"/>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115</w:t>
      </w:r>
      <w:r w:rsidRPr="0087264C">
        <w:rPr>
          <w:rFonts w:cs="Arial"/>
          <w:szCs w:val="22"/>
          <w:lang w:val="es-MX"/>
        </w:rPr>
        <w:tab/>
      </w:r>
      <w:r w:rsidRPr="0087264C">
        <w:rPr>
          <w:rFonts w:cs="Arial"/>
          <w:szCs w:val="22"/>
          <w:lang w:val="es-MX"/>
        </w:rPr>
        <w:tab/>
        <w:t xml:space="preserve">45 total </w:t>
      </w:r>
      <w:r w:rsidRPr="0087264C">
        <w:rPr>
          <w:rFonts w:cs="Arial"/>
          <w:szCs w:val="22"/>
          <w:lang w:val="es-MX"/>
        </w:rPr>
        <w:tab/>
      </w:r>
      <w:r w:rsidR="00E423CA" w:rsidRPr="0087264C">
        <w:rPr>
          <w:rFonts w:cs="Arial"/>
          <w:szCs w:val="22"/>
          <w:lang w:val="es-MX"/>
        </w:rPr>
        <w:tab/>
      </w:r>
      <w:r w:rsidRPr="0087264C">
        <w:rPr>
          <w:rFonts w:cs="Arial"/>
          <w:szCs w:val="22"/>
          <w:lang w:val="es-MX"/>
        </w:rPr>
        <w:t>30</w:t>
      </w:r>
      <w:r w:rsidRPr="0087264C">
        <w:rPr>
          <w:rFonts w:cs="Arial"/>
          <w:szCs w:val="22"/>
          <w:lang w:val="es-MX"/>
        </w:rPr>
        <w:tab/>
      </w:r>
      <w:r w:rsidRPr="0087264C">
        <w:rPr>
          <w:rFonts w:cs="Arial"/>
          <w:szCs w:val="22"/>
          <w:lang w:val="es-MX"/>
        </w:rPr>
        <w:tab/>
        <w:t>65</w:t>
      </w:r>
    </w:p>
    <w:p w:rsidR="00574A70" w:rsidRPr="0087264C" w:rsidRDefault="00574A70" w:rsidP="00574A70">
      <w:pPr>
        <w:rPr>
          <w:rFonts w:cs="Arial"/>
          <w:szCs w:val="22"/>
          <w:lang w:val="es-MX"/>
        </w:rPr>
      </w:pPr>
      <w:r w:rsidRPr="0087264C">
        <w:rPr>
          <w:rFonts w:cs="Arial"/>
          <w:szCs w:val="22"/>
          <w:lang w:val="es-MX"/>
        </w:rPr>
        <w:t xml:space="preserve">Primero  </w:t>
      </w:r>
      <w:r w:rsidRPr="0087264C">
        <w:rPr>
          <w:rFonts w:cs="Arial"/>
          <w:szCs w:val="22"/>
          <w:lang w:val="es-MX"/>
        </w:rPr>
        <w:tab/>
        <w:t>150</w:t>
      </w:r>
      <w:r w:rsidRPr="0087264C">
        <w:rPr>
          <w:rFonts w:cs="Arial"/>
          <w:szCs w:val="22"/>
          <w:lang w:val="es-MX"/>
        </w:rPr>
        <w:tab/>
      </w:r>
      <w:r w:rsidRPr="0087264C">
        <w:rPr>
          <w:rFonts w:cs="Arial"/>
          <w:szCs w:val="22"/>
          <w:lang w:val="es-MX"/>
        </w:rPr>
        <w:tab/>
        <w:t>150</w:t>
      </w:r>
      <w:r w:rsidRPr="0087264C">
        <w:rPr>
          <w:rFonts w:cs="Arial"/>
          <w:szCs w:val="22"/>
          <w:lang w:val="es-MX"/>
        </w:rPr>
        <w:tab/>
      </w:r>
      <w:r w:rsidRPr="0087264C">
        <w:rPr>
          <w:rFonts w:cs="Arial"/>
          <w:szCs w:val="22"/>
          <w:lang w:val="es-MX"/>
        </w:rPr>
        <w:tab/>
        <w:t>30</w:t>
      </w:r>
      <w:r w:rsidRPr="0087264C">
        <w:rPr>
          <w:rFonts w:cs="Arial"/>
          <w:szCs w:val="22"/>
          <w:lang w:val="es-MX"/>
        </w:rPr>
        <w:tab/>
        <w:t>35</w:t>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65</w:t>
      </w:r>
    </w:p>
    <w:p w:rsidR="00574A70" w:rsidRPr="0087264C" w:rsidRDefault="00574A70" w:rsidP="00574A70">
      <w:pPr>
        <w:rPr>
          <w:rFonts w:cs="Arial"/>
          <w:szCs w:val="22"/>
          <w:lang w:val="es-MX"/>
        </w:rPr>
      </w:pPr>
      <w:r w:rsidRPr="0087264C">
        <w:rPr>
          <w:rFonts w:cs="Arial"/>
          <w:szCs w:val="22"/>
          <w:lang w:val="es-MX"/>
        </w:rPr>
        <w:t>Segundo</w:t>
      </w:r>
      <w:r w:rsidRPr="0087264C">
        <w:rPr>
          <w:rFonts w:cs="Arial"/>
          <w:szCs w:val="22"/>
          <w:lang w:val="es-MX"/>
        </w:rPr>
        <w:tab/>
        <w:t>150</w:t>
      </w:r>
      <w:r w:rsidRPr="0087264C">
        <w:rPr>
          <w:rFonts w:cs="Arial"/>
          <w:szCs w:val="22"/>
          <w:lang w:val="es-MX"/>
        </w:rPr>
        <w:tab/>
      </w:r>
      <w:r w:rsidRPr="0087264C">
        <w:rPr>
          <w:rFonts w:cs="Arial"/>
          <w:szCs w:val="22"/>
          <w:lang w:val="es-MX"/>
        </w:rPr>
        <w:tab/>
        <w:t>150</w:t>
      </w:r>
      <w:r w:rsidRPr="0087264C">
        <w:rPr>
          <w:rFonts w:cs="Arial"/>
          <w:szCs w:val="22"/>
          <w:lang w:val="es-MX"/>
        </w:rPr>
        <w:tab/>
      </w:r>
      <w:r w:rsidRPr="0087264C">
        <w:rPr>
          <w:rFonts w:cs="Arial"/>
          <w:szCs w:val="22"/>
          <w:lang w:val="es-MX"/>
        </w:rPr>
        <w:tab/>
        <w:t>30</w:t>
      </w:r>
      <w:r w:rsidRPr="0087264C">
        <w:rPr>
          <w:rFonts w:cs="Arial"/>
          <w:szCs w:val="22"/>
          <w:lang w:val="es-MX"/>
        </w:rPr>
        <w:tab/>
        <w:t>35</w:t>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65</w:t>
      </w:r>
    </w:p>
    <w:p w:rsidR="00574A70" w:rsidRPr="0087264C" w:rsidRDefault="00574A70" w:rsidP="00574A70">
      <w:pPr>
        <w:rPr>
          <w:rFonts w:cs="Arial"/>
          <w:szCs w:val="22"/>
          <w:lang w:val="es-MX"/>
        </w:rPr>
      </w:pPr>
      <w:r w:rsidRPr="0087264C">
        <w:rPr>
          <w:rFonts w:cs="Arial"/>
          <w:szCs w:val="22"/>
          <w:lang w:val="es-MX"/>
        </w:rPr>
        <w:t>Tercero</w:t>
      </w:r>
      <w:r w:rsidRPr="0087264C">
        <w:rPr>
          <w:rFonts w:cs="Arial"/>
          <w:szCs w:val="22"/>
          <w:lang w:val="es-MX"/>
        </w:rPr>
        <w:tab/>
        <w:t>150</w:t>
      </w:r>
      <w:r w:rsidRPr="0087264C">
        <w:rPr>
          <w:rFonts w:cs="Arial"/>
          <w:szCs w:val="22"/>
          <w:lang w:val="es-MX"/>
        </w:rPr>
        <w:tab/>
      </w:r>
      <w:r w:rsidRPr="0087264C">
        <w:rPr>
          <w:rFonts w:cs="Arial"/>
          <w:szCs w:val="22"/>
          <w:lang w:val="es-MX"/>
        </w:rPr>
        <w:tab/>
        <w:t>150</w:t>
      </w:r>
      <w:r w:rsidRPr="0087264C">
        <w:rPr>
          <w:rFonts w:cs="Arial"/>
          <w:szCs w:val="22"/>
          <w:lang w:val="es-MX"/>
        </w:rPr>
        <w:tab/>
      </w:r>
      <w:r w:rsidRPr="0087264C">
        <w:rPr>
          <w:rFonts w:cs="Arial"/>
          <w:szCs w:val="22"/>
          <w:lang w:val="es-MX"/>
        </w:rPr>
        <w:tab/>
        <w:t>25</w:t>
      </w:r>
      <w:r w:rsidRPr="0087264C">
        <w:rPr>
          <w:rFonts w:cs="Arial"/>
          <w:szCs w:val="22"/>
          <w:lang w:val="es-MX"/>
        </w:rPr>
        <w:tab/>
        <w:t>30</w:t>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70</w:t>
      </w:r>
    </w:p>
    <w:p w:rsidR="00574A70" w:rsidRPr="0087264C" w:rsidRDefault="00574A70" w:rsidP="00574A70">
      <w:pPr>
        <w:rPr>
          <w:rFonts w:cs="Arial"/>
          <w:szCs w:val="22"/>
          <w:lang w:val="es-MX"/>
        </w:rPr>
      </w:pPr>
      <w:r w:rsidRPr="0087264C">
        <w:rPr>
          <w:rFonts w:cs="Arial"/>
          <w:szCs w:val="22"/>
          <w:lang w:val="es-MX"/>
        </w:rPr>
        <w:t xml:space="preserve">Cuarto </w:t>
      </w:r>
      <w:r w:rsidRPr="0087264C">
        <w:rPr>
          <w:rFonts w:cs="Arial"/>
          <w:szCs w:val="22"/>
          <w:lang w:val="es-MX"/>
        </w:rPr>
        <w:tab/>
        <w:t>120</w:t>
      </w:r>
      <w:r w:rsidRPr="0087264C">
        <w:rPr>
          <w:rFonts w:cs="Arial"/>
          <w:szCs w:val="22"/>
          <w:lang w:val="es-MX"/>
        </w:rPr>
        <w:tab/>
      </w:r>
      <w:r w:rsidRPr="0087264C">
        <w:rPr>
          <w:rFonts w:cs="Arial"/>
          <w:szCs w:val="22"/>
          <w:lang w:val="es-MX"/>
        </w:rPr>
        <w:tab/>
        <w:t>150</w:t>
      </w:r>
      <w:r w:rsidRPr="0087264C">
        <w:rPr>
          <w:rFonts w:cs="Arial"/>
          <w:szCs w:val="22"/>
          <w:lang w:val="es-MX"/>
        </w:rPr>
        <w:tab/>
      </w:r>
      <w:r w:rsidRPr="0087264C">
        <w:rPr>
          <w:rFonts w:cs="Arial"/>
          <w:szCs w:val="22"/>
          <w:lang w:val="es-MX"/>
        </w:rPr>
        <w:tab/>
        <w:t>25</w:t>
      </w:r>
      <w:r w:rsidRPr="0087264C">
        <w:rPr>
          <w:rFonts w:cs="Arial"/>
          <w:szCs w:val="22"/>
          <w:lang w:val="es-MX"/>
        </w:rPr>
        <w:tab/>
        <w:t>30</w:t>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70</w:t>
      </w:r>
    </w:p>
    <w:p w:rsidR="00574A70" w:rsidRPr="0087264C" w:rsidRDefault="00574A70" w:rsidP="00574A70">
      <w:pPr>
        <w:rPr>
          <w:rFonts w:cs="Arial"/>
          <w:szCs w:val="22"/>
          <w:lang w:val="es-MX"/>
        </w:rPr>
      </w:pPr>
      <w:r w:rsidRPr="0087264C">
        <w:rPr>
          <w:rFonts w:cs="Arial"/>
          <w:szCs w:val="22"/>
          <w:lang w:val="es-MX"/>
        </w:rPr>
        <w:t>Quinto</w:t>
      </w:r>
      <w:r w:rsidRPr="0087264C">
        <w:rPr>
          <w:rFonts w:cs="Arial"/>
          <w:szCs w:val="22"/>
          <w:lang w:val="es-MX"/>
        </w:rPr>
        <w:tab/>
      </w:r>
      <w:r w:rsidRPr="0087264C">
        <w:rPr>
          <w:rFonts w:cs="Arial"/>
          <w:szCs w:val="22"/>
          <w:lang w:val="es-MX"/>
        </w:rPr>
        <w:tab/>
        <w:t>120</w:t>
      </w:r>
      <w:r w:rsidRPr="0087264C">
        <w:rPr>
          <w:rFonts w:cs="Arial"/>
          <w:szCs w:val="22"/>
          <w:lang w:val="es-MX"/>
        </w:rPr>
        <w:tab/>
      </w:r>
      <w:r w:rsidRPr="0087264C">
        <w:rPr>
          <w:rFonts w:cs="Arial"/>
          <w:szCs w:val="22"/>
          <w:lang w:val="es-MX"/>
        </w:rPr>
        <w:tab/>
        <w:t>150</w:t>
      </w:r>
      <w:r w:rsidRPr="0087264C">
        <w:rPr>
          <w:rFonts w:cs="Arial"/>
          <w:szCs w:val="22"/>
          <w:lang w:val="es-MX"/>
        </w:rPr>
        <w:tab/>
      </w:r>
      <w:r w:rsidRPr="0087264C">
        <w:rPr>
          <w:rFonts w:cs="Arial"/>
          <w:szCs w:val="22"/>
          <w:lang w:val="es-MX"/>
        </w:rPr>
        <w:tab/>
        <w:t>40</w:t>
      </w:r>
      <w:r w:rsidRPr="0087264C">
        <w:rPr>
          <w:rFonts w:cs="Arial"/>
          <w:szCs w:val="22"/>
          <w:lang w:val="es-MX"/>
        </w:rPr>
        <w:tab/>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93</w:t>
      </w:r>
    </w:p>
    <w:p w:rsidR="00574A70" w:rsidRPr="0087264C" w:rsidRDefault="00574A70" w:rsidP="00574A70">
      <w:pPr>
        <w:rPr>
          <w:rFonts w:cs="Arial"/>
          <w:szCs w:val="22"/>
          <w:lang w:val="es-MX"/>
        </w:rPr>
      </w:pPr>
      <w:r w:rsidRPr="0087264C">
        <w:rPr>
          <w:rFonts w:cs="Arial"/>
          <w:szCs w:val="22"/>
          <w:lang w:val="es-MX"/>
        </w:rPr>
        <w:t>Sexto</w:t>
      </w:r>
      <w:r w:rsidRPr="0087264C">
        <w:rPr>
          <w:rFonts w:cs="Arial"/>
          <w:szCs w:val="22"/>
          <w:lang w:val="es-MX"/>
        </w:rPr>
        <w:tab/>
      </w:r>
      <w:r w:rsidRPr="0087264C">
        <w:rPr>
          <w:rFonts w:cs="Arial"/>
          <w:szCs w:val="22"/>
          <w:lang w:val="es-MX"/>
        </w:rPr>
        <w:tab/>
        <w:t>120</w:t>
      </w:r>
      <w:r w:rsidRPr="0087264C">
        <w:rPr>
          <w:rFonts w:cs="Arial"/>
          <w:szCs w:val="22"/>
          <w:lang w:val="es-MX"/>
        </w:rPr>
        <w:tab/>
      </w:r>
      <w:r w:rsidRPr="0087264C">
        <w:rPr>
          <w:rFonts w:cs="Arial"/>
          <w:szCs w:val="22"/>
          <w:lang w:val="es-MX"/>
        </w:rPr>
        <w:tab/>
        <w:t>150</w:t>
      </w:r>
      <w:r w:rsidRPr="0087264C">
        <w:rPr>
          <w:rFonts w:cs="Arial"/>
          <w:szCs w:val="22"/>
          <w:lang w:val="es-MX"/>
        </w:rPr>
        <w:tab/>
      </w:r>
      <w:r w:rsidRPr="0087264C">
        <w:rPr>
          <w:rFonts w:cs="Arial"/>
          <w:szCs w:val="22"/>
          <w:lang w:val="es-MX"/>
        </w:rPr>
        <w:tab/>
        <w:t>40</w:t>
      </w:r>
      <w:r w:rsidRPr="0087264C">
        <w:rPr>
          <w:rFonts w:cs="Arial"/>
          <w:szCs w:val="22"/>
          <w:lang w:val="es-MX"/>
        </w:rPr>
        <w:tab/>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93</w:t>
      </w:r>
    </w:p>
    <w:p w:rsidR="00574A70" w:rsidRPr="0087264C" w:rsidRDefault="00574A70" w:rsidP="00574A70">
      <w:pPr>
        <w:rPr>
          <w:rFonts w:cs="Arial"/>
          <w:szCs w:val="22"/>
          <w:lang w:val="es-MX"/>
        </w:rPr>
      </w:pPr>
      <w:r w:rsidRPr="0087264C">
        <w:rPr>
          <w:rFonts w:cs="Arial"/>
          <w:szCs w:val="22"/>
          <w:lang w:val="es-MX"/>
        </w:rPr>
        <w:t>Séptimo</w:t>
      </w:r>
      <w:r w:rsidR="00EB4CF0">
        <w:rPr>
          <w:rFonts w:cs="Arial"/>
          <w:szCs w:val="22"/>
          <w:lang w:val="es-MX"/>
        </w:rPr>
        <w:t xml:space="preserve"> </w:t>
      </w:r>
      <w:r w:rsidRPr="0087264C">
        <w:rPr>
          <w:rFonts w:cs="Arial"/>
          <w:szCs w:val="22"/>
          <w:lang w:val="es-MX"/>
        </w:rPr>
        <w:tab/>
        <w:t>60</w:t>
      </w:r>
      <w:r w:rsidRPr="0087264C">
        <w:rPr>
          <w:rFonts w:cs="Arial"/>
          <w:szCs w:val="22"/>
          <w:lang w:val="es-MX"/>
        </w:rPr>
        <w:tab/>
      </w:r>
      <w:r w:rsidRPr="0087264C">
        <w:rPr>
          <w:rFonts w:cs="Arial"/>
          <w:szCs w:val="22"/>
          <w:lang w:val="es-MX"/>
        </w:rPr>
        <w:tab/>
        <w:t>100</w:t>
      </w:r>
      <w:r w:rsidRPr="0087264C">
        <w:rPr>
          <w:rFonts w:cs="Arial"/>
          <w:szCs w:val="22"/>
          <w:lang w:val="es-MX"/>
        </w:rPr>
        <w:tab/>
      </w:r>
      <w:r w:rsidRPr="0087264C">
        <w:rPr>
          <w:rFonts w:cs="Arial"/>
          <w:szCs w:val="22"/>
          <w:lang w:val="es-MX"/>
        </w:rPr>
        <w:tab/>
        <w:t>N/A</w:t>
      </w:r>
      <w:r w:rsidRPr="0087264C">
        <w:rPr>
          <w:rFonts w:cs="Arial"/>
          <w:szCs w:val="22"/>
          <w:lang w:val="es-MX"/>
        </w:rPr>
        <w:tab/>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60</w:t>
      </w:r>
    </w:p>
    <w:p w:rsidR="00574A70" w:rsidRPr="0087264C" w:rsidRDefault="00574A70" w:rsidP="00574A70">
      <w:pPr>
        <w:rPr>
          <w:rFonts w:cs="Arial"/>
          <w:szCs w:val="22"/>
          <w:lang w:val="es-MX"/>
        </w:rPr>
      </w:pPr>
      <w:r w:rsidRPr="0087264C">
        <w:rPr>
          <w:rFonts w:cs="Arial"/>
          <w:szCs w:val="22"/>
          <w:lang w:val="es-MX"/>
        </w:rPr>
        <w:t>Octavo</w:t>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100</w:t>
      </w:r>
      <w:r w:rsidRPr="0087264C">
        <w:rPr>
          <w:rFonts w:cs="Arial"/>
          <w:szCs w:val="22"/>
          <w:lang w:val="es-MX"/>
        </w:rPr>
        <w:tab/>
      </w:r>
      <w:r w:rsidRPr="0087264C">
        <w:rPr>
          <w:rFonts w:cs="Arial"/>
          <w:szCs w:val="22"/>
          <w:lang w:val="es-MX"/>
        </w:rPr>
        <w:tab/>
        <w:t>N/A</w:t>
      </w:r>
      <w:r w:rsidRPr="0087264C">
        <w:rPr>
          <w:rFonts w:cs="Arial"/>
          <w:szCs w:val="22"/>
          <w:lang w:val="es-MX"/>
        </w:rPr>
        <w:tab/>
      </w:r>
      <w:r w:rsidRPr="0087264C">
        <w:rPr>
          <w:rFonts w:cs="Arial"/>
          <w:szCs w:val="22"/>
          <w:lang w:val="es-MX"/>
        </w:rPr>
        <w:tab/>
      </w:r>
      <w:r w:rsidRPr="0087264C">
        <w:rPr>
          <w:rFonts w:cs="Arial"/>
          <w:szCs w:val="22"/>
          <w:lang w:val="es-MX"/>
        </w:rPr>
        <w:tab/>
        <w:t>60</w:t>
      </w:r>
      <w:r w:rsidRPr="0087264C">
        <w:rPr>
          <w:rFonts w:cs="Arial"/>
          <w:szCs w:val="22"/>
          <w:lang w:val="es-MX"/>
        </w:rPr>
        <w:tab/>
      </w:r>
      <w:r w:rsidRPr="0087264C">
        <w:rPr>
          <w:rFonts w:cs="Arial"/>
          <w:szCs w:val="22"/>
          <w:lang w:val="es-MX"/>
        </w:rPr>
        <w:tab/>
        <w:t>60</w:t>
      </w:r>
    </w:p>
    <w:p w:rsidR="00574A70" w:rsidRPr="0087264C" w:rsidRDefault="00574A70" w:rsidP="00574A70">
      <w:pPr>
        <w:rPr>
          <w:rFonts w:cs="Arial"/>
          <w:szCs w:val="22"/>
          <w:lang w:val="es-MX"/>
        </w:rPr>
      </w:pPr>
    </w:p>
    <w:p w:rsidR="00574A70" w:rsidRPr="0087264C" w:rsidRDefault="00574A70" w:rsidP="00574A70">
      <w:pPr>
        <w:rPr>
          <w:rFonts w:cs="Arial"/>
          <w:szCs w:val="22"/>
          <w:u w:val="single"/>
          <w:lang w:val="es-MX"/>
        </w:rPr>
      </w:pPr>
      <w:r w:rsidRPr="0087264C">
        <w:rPr>
          <w:rFonts w:cs="Arial"/>
          <w:szCs w:val="22"/>
          <w:u w:val="single"/>
          <w:lang w:val="es-MX"/>
        </w:rPr>
        <w:t xml:space="preserve">Minutos de </w:t>
      </w:r>
      <w:proofErr w:type="spellStart"/>
      <w:r w:rsidRPr="0087264C">
        <w:rPr>
          <w:rFonts w:cs="Arial"/>
          <w:szCs w:val="22"/>
          <w:u w:val="single"/>
          <w:lang w:val="es-MX"/>
        </w:rPr>
        <w:t>Intervencion</w:t>
      </w:r>
      <w:proofErr w:type="spellEnd"/>
      <w:r w:rsidRPr="0087264C">
        <w:rPr>
          <w:rFonts w:cs="Arial"/>
          <w:szCs w:val="22"/>
          <w:u w:val="single"/>
          <w:lang w:val="es-MX"/>
        </w:rPr>
        <w:t xml:space="preserve"> </w:t>
      </w:r>
      <w:proofErr w:type="spellStart"/>
      <w:r w:rsidRPr="0087264C">
        <w:rPr>
          <w:rFonts w:cs="Arial"/>
          <w:szCs w:val="22"/>
          <w:u w:val="single"/>
          <w:lang w:val="es-MX"/>
        </w:rPr>
        <w:t>Instruccion</w:t>
      </w:r>
      <w:proofErr w:type="spellEnd"/>
      <w:r w:rsidRPr="0087264C">
        <w:rPr>
          <w:rFonts w:cs="Arial"/>
          <w:szCs w:val="22"/>
          <w:u w:val="single"/>
          <w:lang w:val="es-MX"/>
        </w:rPr>
        <w:t>:</w:t>
      </w:r>
    </w:p>
    <w:p w:rsidR="00574A70" w:rsidRPr="0087264C" w:rsidRDefault="00574A70" w:rsidP="00574A70">
      <w:pPr>
        <w:rPr>
          <w:rFonts w:cs="Arial"/>
          <w:szCs w:val="22"/>
          <w:lang w:val="es-MX"/>
        </w:rPr>
      </w:pPr>
    </w:p>
    <w:p w:rsidR="00574A70" w:rsidRPr="0087264C" w:rsidRDefault="00574A70" w:rsidP="00574A70">
      <w:pPr>
        <w:rPr>
          <w:rFonts w:cs="Arial"/>
          <w:szCs w:val="22"/>
          <w:u w:val="single"/>
          <w:lang w:val="es-MX"/>
        </w:rPr>
      </w:pPr>
      <w:r w:rsidRPr="0087264C">
        <w:rPr>
          <w:rFonts w:cs="Arial"/>
          <w:szCs w:val="22"/>
          <w:u w:val="single"/>
          <w:lang w:val="es-MX"/>
        </w:rPr>
        <w:t xml:space="preserve">Artes del Lenguaje Inglés (ELA) </w:t>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r>
      <w:r w:rsidRPr="0087264C">
        <w:rPr>
          <w:rFonts w:cs="Arial"/>
          <w:szCs w:val="22"/>
          <w:u w:val="single"/>
          <w:lang w:val="es-MX"/>
        </w:rPr>
        <w:tab/>
        <w:t>Matemáticas (</w:t>
      </w:r>
      <w:proofErr w:type="spellStart"/>
      <w:r w:rsidRPr="0087264C">
        <w:rPr>
          <w:rFonts w:cs="Arial"/>
          <w:szCs w:val="22"/>
          <w:u w:val="single"/>
          <w:lang w:val="es-MX"/>
        </w:rPr>
        <w:t>Math</w:t>
      </w:r>
      <w:proofErr w:type="spellEnd"/>
      <w:r w:rsidRPr="0087264C">
        <w:rPr>
          <w:rFonts w:cs="Arial"/>
          <w:szCs w:val="22"/>
          <w:u w:val="single"/>
          <w:lang w:val="es-MX"/>
        </w:rPr>
        <w:t>)</w:t>
      </w:r>
    </w:p>
    <w:p w:rsidR="00574A70" w:rsidRPr="0087264C" w:rsidRDefault="00574A70" w:rsidP="00574A70">
      <w:pPr>
        <w:rPr>
          <w:rFonts w:cs="Arial"/>
          <w:szCs w:val="22"/>
          <w:lang w:val="es-MX"/>
        </w:rPr>
      </w:pPr>
      <w:r w:rsidRPr="0087264C">
        <w:rPr>
          <w:rFonts w:cs="Arial"/>
          <w:szCs w:val="22"/>
          <w:lang w:val="es-MX"/>
        </w:rPr>
        <w:t xml:space="preserve"> </w:t>
      </w:r>
    </w:p>
    <w:p w:rsidR="00574A70" w:rsidRPr="0087264C" w:rsidRDefault="00574A70" w:rsidP="00574A70">
      <w:pPr>
        <w:rPr>
          <w:rFonts w:cs="Arial"/>
          <w:szCs w:val="22"/>
          <w:lang w:val="es-MX"/>
        </w:rPr>
      </w:pPr>
      <w:r w:rsidRPr="0087264C">
        <w:rPr>
          <w:rFonts w:cs="Arial"/>
          <w:szCs w:val="22"/>
          <w:lang w:val="es-MX"/>
        </w:rPr>
        <w:t xml:space="preserve">Grado  </w:t>
      </w:r>
      <w:r w:rsidRPr="0087264C">
        <w:rPr>
          <w:rFonts w:cs="Arial"/>
          <w:szCs w:val="22"/>
          <w:lang w:val="es-MX"/>
        </w:rPr>
        <w:tab/>
        <w:t xml:space="preserve">       </w:t>
      </w:r>
      <w:r w:rsidRPr="0087264C">
        <w:rPr>
          <w:rFonts w:cs="Arial"/>
          <w:szCs w:val="22"/>
          <w:lang w:val="es-MX"/>
        </w:rPr>
        <w:tab/>
        <w:t>Requerido</w:t>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t>Requerido</w:t>
      </w:r>
      <w:r w:rsidRPr="0087264C">
        <w:rPr>
          <w:rFonts w:cs="Arial"/>
          <w:szCs w:val="22"/>
          <w:lang w:val="es-MX"/>
        </w:rPr>
        <w:tab/>
      </w:r>
    </w:p>
    <w:p w:rsidR="00574A70" w:rsidRPr="0087264C" w:rsidRDefault="00574A70" w:rsidP="00574A70">
      <w:pPr>
        <w:rPr>
          <w:rFonts w:cs="Arial"/>
          <w:szCs w:val="22"/>
          <w:lang w:val="es-MX"/>
        </w:rPr>
      </w:pPr>
      <w:proofErr w:type="spellStart"/>
      <w:r w:rsidRPr="0087264C">
        <w:rPr>
          <w:rFonts w:cs="Arial"/>
          <w:szCs w:val="22"/>
          <w:lang w:val="es-MX"/>
        </w:rPr>
        <w:t>Kinder</w:t>
      </w:r>
      <w:proofErr w:type="spellEnd"/>
      <w:r w:rsidRPr="0087264C">
        <w:rPr>
          <w:rFonts w:cs="Arial"/>
          <w:szCs w:val="22"/>
          <w:lang w:val="es-MX"/>
        </w:rPr>
        <w:tab/>
      </w:r>
      <w:r w:rsidRPr="0087264C">
        <w:rPr>
          <w:rFonts w:cs="Arial"/>
          <w:szCs w:val="22"/>
          <w:lang w:val="es-MX"/>
        </w:rPr>
        <w:tab/>
      </w:r>
      <w:r w:rsidR="00EB4CF0">
        <w:rPr>
          <w:rFonts w:cs="Arial"/>
          <w:szCs w:val="22"/>
          <w:lang w:val="es-MX"/>
        </w:rPr>
        <w:tab/>
      </w:r>
      <w:r w:rsidRPr="0087264C">
        <w:rPr>
          <w:rFonts w:cs="Arial"/>
          <w:szCs w:val="22"/>
          <w:lang w:val="es-MX"/>
        </w:rPr>
        <w:t>30</w:t>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t>15</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Primero</w:t>
      </w:r>
      <w:r w:rsidRPr="0087264C">
        <w:rPr>
          <w:rFonts w:cs="Arial"/>
          <w:szCs w:val="22"/>
          <w:lang w:val="es-MX"/>
        </w:rPr>
        <w:tab/>
      </w:r>
      <w:r w:rsidR="00E423CA" w:rsidRPr="0087264C">
        <w:rPr>
          <w:rFonts w:cs="Arial"/>
          <w:szCs w:val="22"/>
          <w:lang w:val="es-MX"/>
        </w:rPr>
        <w:tab/>
      </w:r>
      <w:r w:rsidRPr="0087264C">
        <w:rPr>
          <w:rFonts w:cs="Arial"/>
          <w:szCs w:val="22"/>
          <w:lang w:val="es-MX"/>
        </w:rPr>
        <w:t>30-45</w:t>
      </w:r>
      <w:r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15</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Segundo</w:t>
      </w:r>
      <w:r w:rsidRPr="0087264C">
        <w:rPr>
          <w:rFonts w:cs="Arial"/>
          <w:szCs w:val="22"/>
          <w:lang w:val="es-MX"/>
        </w:rPr>
        <w:tab/>
      </w:r>
      <w:r w:rsidR="00EB4CF0">
        <w:rPr>
          <w:rFonts w:cs="Arial"/>
          <w:szCs w:val="22"/>
          <w:lang w:val="es-MX"/>
        </w:rPr>
        <w:tab/>
      </w:r>
      <w:r w:rsidRPr="0087264C">
        <w:rPr>
          <w:rFonts w:cs="Arial"/>
          <w:szCs w:val="22"/>
          <w:lang w:val="es-MX"/>
        </w:rPr>
        <w:t>30-45</w:t>
      </w:r>
      <w:r w:rsidRPr="0087264C">
        <w:rPr>
          <w:rFonts w:cs="Arial"/>
          <w:szCs w:val="22"/>
          <w:lang w:val="es-MX"/>
        </w:rPr>
        <w:tab/>
      </w:r>
      <w:r w:rsidRPr="0087264C">
        <w:rPr>
          <w:rFonts w:cs="Arial"/>
          <w:szCs w:val="22"/>
          <w:lang w:val="es-MX"/>
        </w:rPr>
        <w:tab/>
      </w:r>
      <w:r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15</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Tercero</w:t>
      </w:r>
      <w:r w:rsidRPr="0087264C">
        <w:rPr>
          <w:rFonts w:cs="Arial"/>
          <w:szCs w:val="22"/>
          <w:lang w:val="es-MX"/>
        </w:rPr>
        <w:tab/>
      </w:r>
      <w:r w:rsidR="00E423CA" w:rsidRPr="0087264C">
        <w:rPr>
          <w:rFonts w:cs="Arial"/>
          <w:szCs w:val="22"/>
          <w:lang w:val="es-MX"/>
        </w:rPr>
        <w:tab/>
      </w:r>
      <w:r w:rsidRPr="0087264C">
        <w:rPr>
          <w:rFonts w:cs="Arial"/>
          <w:szCs w:val="22"/>
          <w:lang w:val="es-MX"/>
        </w:rPr>
        <w:t>30-45</w:t>
      </w:r>
      <w:r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t>15</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 xml:space="preserve">Cuarto  </w:t>
      </w:r>
      <w:r w:rsidRPr="0087264C">
        <w:rPr>
          <w:rFonts w:cs="Arial"/>
          <w:szCs w:val="22"/>
          <w:lang w:val="es-MX"/>
        </w:rPr>
        <w:tab/>
      </w:r>
      <w:r w:rsidR="00E423CA" w:rsidRPr="0087264C">
        <w:rPr>
          <w:rFonts w:cs="Arial"/>
          <w:szCs w:val="22"/>
          <w:lang w:val="es-MX"/>
        </w:rPr>
        <w:tab/>
      </w:r>
      <w:r w:rsidRPr="0087264C">
        <w:rPr>
          <w:rFonts w:cs="Arial"/>
          <w:szCs w:val="22"/>
          <w:lang w:val="es-MX"/>
        </w:rPr>
        <w:t>30-45</w:t>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15</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Quinto</w:t>
      </w:r>
      <w:r w:rsidRPr="0087264C">
        <w:rPr>
          <w:rFonts w:cs="Arial"/>
          <w:szCs w:val="22"/>
          <w:lang w:val="es-MX"/>
        </w:rPr>
        <w:tab/>
      </w:r>
      <w:r w:rsidRPr="0087264C">
        <w:rPr>
          <w:rFonts w:cs="Arial"/>
          <w:szCs w:val="22"/>
          <w:lang w:val="es-MX"/>
        </w:rPr>
        <w:tab/>
      </w:r>
      <w:r w:rsidR="00EB4CF0">
        <w:rPr>
          <w:rFonts w:cs="Arial"/>
          <w:szCs w:val="22"/>
          <w:lang w:val="es-MX"/>
        </w:rPr>
        <w:tab/>
      </w:r>
      <w:r w:rsidRPr="0087264C">
        <w:rPr>
          <w:rFonts w:cs="Arial"/>
          <w:szCs w:val="22"/>
          <w:lang w:val="es-MX"/>
        </w:rPr>
        <w:t>30-45</w:t>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15</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Sexto</w:t>
      </w:r>
      <w:r w:rsidRPr="0087264C">
        <w:rPr>
          <w:rFonts w:cs="Arial"/>
          <w:szCs w:val="22"/>
          <w:lang w:val="es-MX"/>
        </w:rPr>
        <w:tab/>
      </w:r>
      <w:r w:rsidRPr="0087264C">
        <w:rPr>
          <w:rFonts w:cs="Arial"/>
          <w:szCs w:val="22"/>
          <w:lang w:val="es-MX"/>
        </w:rPr>
        <w:tab/>
      </w:r>
      <w:r w:rsidR="00EB4CF0">
        <w:rPr>
          <w:rFonts w:cs="Arial"/>
          <w:szCs w:val="22"/>
          <w:lang w:val="es-MX"/>
        </w:rPr>
        <w:tab/>
      </w:r>
      <w:r w:rsidRPr="0087264C">
        <w:rPr>
          <w:rFonts w:cs="Arial"/>
          <w:szCs w:val="22"/>
          <w:lang w:val="es-MX"/>
        </w:rPr>
        <w:t>30-45</w:t>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15</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Séptimo</w:t>
      </w:r>
      <w:r w:rsidRPr="0087264C">
        <w:rPr>
          <w:rFonts w:cs="Arial"/>
          <w:szCs w:val="22"/>
          <w:lang w:val="es-MX"/>
        </w:rPr>
        <w:tab/>
      </w:r>
      <w:r w:rsidR="00E423CA" w:rsidRPr="0087264C">
        <w:rPr>
          <w:rFonts w:cs="Arial"/>
          <w:szCs w:val="22"/>
          <w:lang w:val="es-MX"/>
        </w:rPr>
        <w:tab/>
      </w:r>
      <w:r w:rsidRPr="0087264C">
        <w:rPr>
          <w:rFonts w:cs="Arial"/>
          <w:szCs w:val="22"/>
          <w:lang w:val="es-MX"/>
        </w:rPr>
        <w:t>30</w:t>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r>
      <w:r w:rsidRPr="0087264C">
        <w:rPr>
          <w:rFonts w:cs="Arial"/>
          <w:szCs w:val="22"/>
          <w:lang w:val="es-MX"/>
        </w:rPr>
        <w:tab/>
        <w:t>30</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r w:rsidRPr="0087264C">
        <w:rPr>
          <w:rFonts w:cs="Arial"/>
          <w:szCs w:val="22"/>
          <w:lang w:val="es-MX"/>
        </w:rPr>
        <w:t>Octavo</w:t>
      </w:r>
      <w:r w:rsidRPr="0087264C">
        <w:rPr>
          <w:rFonts w:cs="Arial"/>
          <w:szCs w:val="22"/>
          <w:lang w:val="es-MX"/>
        </w:rPr>
        <w:tab/>
      </w:r>
      <w:r w:rsidRPr="0087264C">
        <w:rPr>
          <w:rFonts w:cs="Arial"/>
          <w:szCs w:val="22"/>
          <w:lang w:val="es-MX"/>
        </w:rPr>
        <w:tab/>
      </w:r>
      <w:r w:rsidR="00EB4CF0">
        <w:rPr>
          <w:rFonts w:cs="Arial"/>
          <w:szCs w:val="22"/>
          <w:lang w:val="es-MX"/>
        </w:rPr>
        <w:tab/>
      </w:r>
      <w:r w:rsidRPr="0087264C">
        <w:rPr>
          <w:rFonts w:cs="Arial"/>
          <w:szCs w:val="22"/>
          <w:lang w:val="es-MX"/>
        </w:rPr>
        <w:t>30</w:t>
      </w:r>
      <w:r w:rsidRPr="0087264C">
        <w:rPr>
          <w:rFonts w:cs="Arial"/>
          <w:szCs w:val="22"/>
          <w:lang w:val="es-MX"/>
        </w:rPr>
        <w:tab/>
      </w:r>
      <w:r w:rsidRPr="0087264C">
        <w:rPr>
          <w:rFonts w:cs="Arial"/>
          <w:szCs w:val="22"/>
          <w:lang w:val="es-MX"/>
        </w:rPr>
        <w:tab/>
      </w:r>
      <w:r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00E423CA" w:rsidRPr="0087264C">
        <w:rPr>
          <w:rFonts w:cs="Arial"/>
          <w:szCs w:val="22"/>
          <w:lang w:val="es-MX"/>
        </w:rPr>
        <w:tab/>
      </w:r>
      <w:r w:rsidRPr="0087264C">
        <w:rPr>
          <w:rFonts w:cs="Arial"/>
          <w:szCs w:val="22"/>
          <w:lang w:val="es-MX"/>
        </w:rPr>
        <w:tab/>
        <w:t>30</w:t>
      </w:r>
      <w:r w:rsidRPr="0087264C">
        <w:rPr>
          <w:rFonts w:cs="Arial"/>
          <w:szCs w:val="22"/>
          <w:lang w:val="es-MX"/>
        </w:rPr>
        <w:tab/>
      </w:r>
      <w:r w:rsidRPr="0087264C">
        <w:rPr>
          <w:rFonts w:cs="Arial"/>
          <w:szCs w:val="22"/>
          <w:lang w:val="es-MX"/>
        </w:rPr>
        <w:tab/>
      </w:r>
    </w:p>
    <w:p w:rsidR="00574A70" w:rsidRPr="0087264C" w:rsidRDefault="00574A70" w:rsidP="00574A70">
      <w:pPr>
        <w:rPr>
          <w:rFonts w:cs="Arial"/>
          <w:szCs w:val="22"/>
          <w:lang w:val="es-MX"/>
        </w:rPr>
      </w:pPr>
    </w:p>
    <w:p w:rsidR="00574A70" w:rsidRPr="0087264C" w:rsidRDefault="00574A70" w:rsidP="00574A70">
      <w:pPr>
        <w:rPr>
          <w:rFonts w:cs="Arial"/>
          <w:szCs w:val="22"/>
          <w:u w:val="single"/>
          <w:lang w:val="es-MX"/>
        </w:rPr>
      </w:pPr>
    </w:p>
    <w:p w:rsidR="00574A70" w:rsidRPr="0087264C" w:rsidRDefault="00574A70" w:rsidP="00574A70">
      <w:pPr>
        <w:rPr>
          <w:rFonts w:cs="Arial"/>
          <w:szCs w:val="22"/>
          <w:u w:val="single"/>
          <w:lang w:val="es-MX"/>
        </w:rPr>
      </w:pPr>
      <w:r w:rsidRPr="0087264C">
        <w:rPr>
          <w:rFonts w:cs="Arial"/>
          <w:szCs w:val="22"/>
          <w:u w:val="single"/>
          <w:lang w:val="es-MX"/>
        </w:rPr>
        <w:t xml:space="preserve">Calificando para la </w:t>
      </w:r>
      <w:r w:rsidR="005C4102" w:rsidRPr="0087264C">
        <w:rPr>
          <w:rFonts w:cs="Arial"/>
          <w:szCs w:val="22"/>
          <w:u w:val="single"/>
          <w:lang w:val="es-MX"/>
        </w:rPr>
        <w:t>Intervención:</w:t>
      </w:r>
    </w:p>
    <w:p w:rsidR="00574A70" w:rsidRPr="0087264C" w:rsidRDefault="00574A70" w:rsidP="00574A70">
      <w:pPr>
        <w:rPr>
          <w:rFonts w:cs="Arial"/>
          <w:szCs w:val="22"/>
          <w:lang w:val="es-MX"/>
        </w:rPr>
      </w:pPr>
      <w:r w:rsidRPr="0087264C">
        <w:rPr>
          <w:rFonts w:cs="Arial"/>
          <w:szCs w:val="22"/>
          <w:lang w:val="es-MX"/>
        </w:rPr>
        <w:t xml:space="preserve">Cualquier estudiante de cuarto grado hasta octavo grado califica para intervención en ELA o matemáticas si están dos o más años detrás de su colocación actual. El indicador inicial a esta colocación será una puntuación de equivalencias de categorías en </w:t>
      </w:r>
      <w:proofErr w:type="spellStart"/>
      <w:r w:rsidRPr="0087264C">
        <w:rPr>
          <w:rFonts w:cs="Arial"/>
          <w:szCs w:val="22"/>
          <w:lang w:val="es-MX"/>
        </w:rPr>
        <w:t>Accelerated</w:t>
      </w:r>
      <w:proofErr w:type="spellEnd"/>
      <w:r w:rsidRPr="0087264C">
        <w:rPr>
          <w:rFonts w:cs="Arial"/>
          <w:szCs w:val="22"/>
          <w:lang w:val="es-MX"/>
        </w:rPr>
        <w:t xml:space="preserve"> Reader o Matemáticas Aceleradas a través de su programa de diagnóstico ( STAR) . Si un estudiante muestra su puntaje del nivel de grado como de dos o más años por debajo de su ubicación actual se le pondrá en un plan de estudios de intervención en esa materia y se le </w:t>
      </w:r>
      <w:r w:rsidR="005C4102" w:rsidRPr="0087264C">
        <w:rPr>
          <w:rFonts w:cs="Arial"/>
          <w:szCs w:val="22"/>
          <w:lang w:val="es-MX"/>
        </w:rPr>
        <w:t>retirará</w:t>
      </w:r>
      <w:r w:rsidRPr="0087264C">
        <w:rPr>
          <w:rFonts w:cs="Arial"/>
          <w:szCs w:val="22"/>
          <w:lang w:val="es-MX"/>
        </w:rPr>
        <w:t xml:space="preserve"> del contenido básico. A los padres se les avisara de tal colocación.</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Mientras este en el salón de clases de intervención, el estudiante trabajará en un plan de estudios adoptado por el estado acelerado en un esfuerzo por mover al estudiante al plan de estudios regular tan pronto como sea posible con una tabla de tiempo máximo de dos años.</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Otras puntuaciones de evaluación / herramientas que se utilizarán en esta determinación son los siguientes:</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r w:rsidRPr="0087264C">
        <w:rPr>
          <w:rFonts w:cs="Arial"/>
          <w:szCs w:val="22"/>
          <w:lang w:val="es-MX"/>
        </w:rPr>
        <w:t xml:space="preserve">1. Exámenes de referencia creados por el Distrito/Escuela </w:t>
      </w:r>
    </w:p>
    <w:p w:rsidR="00574A70" w:rsidRPr="0087264C" w:rsidRDefault="00574A70" w:rsidP="00574A70">
      <w:pPr>
        <w:rPr>
          <w:rFonts w:cs="Arial"/>
          <w:szCs w:val="22"/>
          <w:lang w:val="es-MX"/>
        </w:rPr>
      </w:pPr>
      <w:r w:rsidRPr="0087264C">
        <w:rPr>
          <w:rFonts w:cs="Arial"/>
          <w:szCs w:val="22"/>
          <w:lang w:val="es-MX"/>
        </w:rPr>
        <w:t>2. Evaluaciones del plan de estudios a través del Sistemas de Datos OARS</w:t>
      </w:r>
    </w:p>
    <w:p w:rsidR="00574A70" w:rsidRPr="0087264C" w:rsidRDefault="00574A70" w:rsidP="00574A70">
      <w:pPr>
        <w:rPr>
          <w:rFonts w:cs="Arial"/>
          <w:szCs w:val="22"/>
          <w:lang w:val="es-MX"/>
        </w:rPr>
      </w:pPr>
      <w:r w:rsidRPr="0087264C">
        <w:rPr>
          <w:rFonts w:cs="Arial"/>
          <w:szCs w:val="22"/>
          <w:lang w:val="es-MX"/>
        </w:rPr>
        <w:t>3. Evaluaciones de currículo integrado</w:t>
      </w:r>
    </w:p>
    <w:p w:rsidR="00574A70" w:rsidRPr="0087264C" w:rsidRDefault="008B0BD8" w:rsidP="00574A70">
      <w:pPr>
        <w:rPr>
          <w:rFonts w:cs="Arial"/>
          <w:szCs w:val="22"/>
          <w:lang w:val="es-MX"/>
        </w:rPr>
      </w:pPr>
      <w:r w:rsidRPr="0087264C">
        <w:rPr>
          <w:rFonts w:cs="Arial"/>
          <w:szCs w:val="22"/>
          <w:lang w:val="es-MX"/>
        </w:rPr>
        <w:t xml:space="preserve">4. </w:t>
      </w:r>
      <w:proofErr w:type="spellStart"/>
      <w:r w:rsidRPr="0087264C">
        <w:rPr>
          <w:rFonts w:cs="Arial"/>
          <w:szCs w:val="22"/>
          <w:lang w:val="es-MX"/>
        </w:rPr>
        <w:t>Smarter</w:t>
      </w:r>
      <w:proofErr w:type="spellEnd"/>
      <w:r w:rsidRPr="0087264C">
        <w:rPr>
          <w:rFonts w:cs="Arial"/>
          <w:szCs w:val="22"/>
          <w:lang w:val="es-MX"/>
        </w:rPr>
        <w:t xml:space="preserve"> Balance </w:t>
      </w:r>
      <w:proofErr w:type="spellStart"/>
      <w:r w:rsidRPr="0087264C">
        <w:rPr>
          <w:rFonts w:cs="Arial"/>
          <w:szCs w:val="22"/>
          <w:lang w:val="es-MX"/>
        </w:rPr>
        <w:t>Testing</w:t>
      </w:r>
      <w:proofErr w:type="spellEnd"/>
      <w:r w:rsidRPr="0087264C">
        <w:rPr>
          <w:rFonts w:cs="Arial"/>
          <w:szCs w:val="22"/>
          <w:lang w:val="es-MX"/>
        </w:rPr>
        <w:t xml:space="preserve"> (SBC)</w:t>
      </w:r>
    </w:p>
    <w:p w:rsidR="00574A70" w:rsidRPr="0087264C" w:rsidRDefault="00574A70" w:rsidP="00574A70">
      <w:pPr>
        <w:rPr>
          <w:rFonts w:cs="Arial"/>
          <w:szCs w:val="22"/>
          <w:lang w:val="es-MX"/>
        </w:rPr>
      </w:pPr>
      <w:r w:rsidRPr="0087264C">
        <w:rPr>
          <w:rFonts w:cs="Arial"/>
          <w:szCs w:val="22"/>
          <w:lang w:val="es-MX"/>
        </w:rPr>
        <w:t>5. Opiniones basadas hecho de Maestro</w:t>
      </w:r>
    </w:p>
    <w:p w:rsidR="00574A70" w:rsidRPr="0087264C" w:rsidRDefault="00574A70" w:rsidP="00574A70">
      <w:pPr>
        <w:rPr>
          <w:rFonts w:cs="Arial"/>
          <w:szCs w:val="22"/>
          <w:lang w:val="es-MX"/>
        </w:rPr>
      </w:pPr>
    </w:p>
    <w:p w:rsidR="00574A70" w:rsidRPr="0087264C" w:rsidRDefault="00574A70" w:rsidP="00574A70">
      <w:pPr>
        <w:rPr>
          <w:rFonts w:cs="Arial"/>
          <w:szCs w:val="22"/>
          <w:u w:val="single"/>
          <w:lang w:val="es-MX"/>
        </w:rPr>
      </w:pPr>
      <w:r w:rsidRPr="0087264C">
        <w:rPr>
          <w:rFonts w:cs="Arial"/>
          <w:szCs w:val="22"/>
          <w:u w:val="single"/>
          <w:lang w:val="es-MX"/>
        </w:rPr>
        <w:t xml:space="preserve">ELA y minutos de </w:t>
      </w:r>
      <w:r w:rsidR="005C4102" w:rsidRPr="0087264C">
        <w:rPr>
          <w:rFonts w:cs="Arial"/>
          <w:szCs w:val="22"/>
          <w:u w:val="single"/>
          <w:lang w:val="es-MX"/>
        </w:rPr>
        <w:t>intervención:</w:t>
      </w:r>
    </w:p>
    <w:p w:rsidR="00574A70" w:rsidRPr="0087264C" w:rsidRDefault="00574A70" w:rsidP="00574A70">
      <w:pPr>
        <w:rPr>
          <w:rFonts w:cs="Arial"/>
          <w:b/>
          <w:szCs w:val="22"/>
          <w:lang w:val="es-MX"/>
        </w:rPr>
      </w:pPr>
      <w:proofErr w:type="spellStart"/>
      <w:r w:rsidRPr="0087264C">
        <w:rPr>
          <w:rFonts w:cs="Arial"/>
          <w:szCs w:val="22"/>
          <w:lang w:val="es-MX"/>
        </w:rPr>
        <w:t>Kinder</w:t>
      </w:r>
      <w:proofErr w:type="spellEnd"/>
      <w:r w:rsidRPr="0087264C">
        <w:rPr>
          <w:rFonts w:cs="Arial"/>
          <w:szCs w:val="22"/>
          <w:lang w:val="es-MX"/>
        </w:rPr>
        <w:t xml:space="preserve"> a sexto grado tienen 30-45 minutos, además de los minutos actuales de </w:t>
      </w:r>
      <w:r w:rsidR="005C4102" w:rsidRPr="0087264C">
        <w:rPr>
          <w:rFonts w:cs="Arial"/>
          <w:szCs w:val="22"/>
          <w:lang w:val="es-MX"/>
        </w:rPr>
        <w:t>ELA,</w:t>
      </w:r>
      <w:r w:rsidRPr="0087264C">
        <w:rPr>
          <w:rFonts w:cs="Arial"/>
          <w:szCs w:val="22"/>
          <w:lang w:val="es-MX"/>
        </w:rPr>
        <w:t xml:space="preserve"> que se utiliza como el tiempo de implementación , donde los estudiantes recibirán la intervención de nivel en ELA mediante el acceso universal (UA ) y / o ELD.  Séptimo y octavo grado tienen una tercera hora (séptimo período) donde se colocará al estudiante si están dos o más niveles atrasados en ELA.  </w:t>
      </w:r>
      <w:r w:rsidRPr="0087264C">
        <w:rPr>
          <w:rFonts w:cs="Arial"/>
          <w:b/>
          <w:szCs w:val="22"/>
          <w:lang w:val="es-MX"/>
        </w:rPr>
        <w:t xml:space="preserve">Si es necesario, debido a conflictos </w:t>
      </w:r>
      <w:r w:rsidRPr="0087264C">
        <w:rPr>
          <w:rFonts w:cs="Arial"/>
          <w:b/>
          <w:szCs w:val="22"/>
          <w:lang w:val="es-MX"/>
        </w:rPr>
        <w:lastRenderedPageBreak/>
        <w:t>de programación, también están disponibles 30 minutos de intervención después de escuela tres días a la semana.</w:t>
      </w:r>
    </w:p>
    <w:p w:rsidR="00574A70" w:rsidRPr="0087264C" w:rsidRDefault="00574A70" w:rsidP="00574A70">
      <w:pPr>
        <w:rPr>
          <w:rFonts w:cs="Arial"/>
          <w:szCs w:val="22"/>
          <w:lang w:val="es-MX"/>
        </w:rPr>
      </w:pPr>
    </w:p>
    <w:p w:rsidR="00574A70" w:rsidRPr="0087264C" w:rsidRDefault="00574A70" w:rsidP="00574A70">
      <w:pPr>
        <w:rPr>
          <w:rFonts w:cs="Arial"/>
          <w:b/>
          <w:szCs w:val="22"/>
          <w:u w:val="single"/>
          <w:lang w:val="es-MX"/>
        </w:rPr>
      </w:pPr>
      <w:r w:rsidRPr="0087264C">
        <w:rPr>
          <w:rFonts w:cs="Arial"/>
          <w:b/>
          <w:szCs w:val="22"/>
          <w:u w:val="single"/>
          <w:lang w:val="es-MX"/>
        </w:rPr>
        <w:t>Matemáticas e intervención minutos:</w:t>
      </w:r>
    </w:p>
    <w:p w:rsidR="00574A70" w:rsidRPr="0087264C" w:rsidRDefault="00574A70" w:rsidP="00574A70">
      <w:pPr>
        <w:rPr>
          <w:rFonts w:cs="Arial"/>
          <w:szCs w:val="22"/>
          <w:lang w:val="es-MX"/>
        </w:rPr>
      </w:pPr>
      <w:r w:rsidRPr="0087264C">
        <w:rPr>
          <w:rFonts w:cs="Arial"/>
          <w:szCs w:val="22"/>
          <w:lang w:val="es-MX"/>
        </w:rPr>
        <w:t>Kindergarten tiene minutos adicionales incorporados en su horario para acomodar el tiempo de intervención.</w:t>
      </w:r>
    </w:p>
    <w:p w:rsidR="00574A70" w:rsidRPr="0087264C" w:rsidRDefault="00574A70" w:rsidP="00574A70">
      <w:pPr>
        <w:rPr>
          <w:rFonts w:cs="Arial"/>
          <w:szCs w:val="22"/>
          <w:lang w:val="es-MX"/>
        </w:rPr>
      </w:pPr>
      <w:r w:rsidRPr="0087264C">
        <w:rPr>
          <w:rFonts w:cs="Arial"/>
          <w:szCs w:val="22"/>
          <w:lang w:val="es-MX"/>
        </w:rPr>
        <w:t>Primero hasta el cuarto grado, al determinar los estudiantes que necesitan intervención, se desplegará para el período de matemáticas. Los estudiantes que requieran la intervención agregarán minutos a período de matemáticas para la intervención en vez de pasar a temas de la tarde.</w:t>
      </w:r>
    </w:p>
    <w:p w:rsidR="00574A70" w:rsidRPr="0087264C" w:rsidRDefault="00574A70" w:rsidP="00574A70">
      <w:pPr>
        <w:rPr>
          <w:rFonts w:cs="Arial"/>
          <w:b/>
          <w:szCs w:val="22"/>
          <w:lang w:val="es-MX"/>
        </w:rPr>
      </w:pPr>
      <w:r w:rsidRPr="0087264C">
        <w:rPr>
          <w:rFonts w:cs="Arial"/>
          <w:szCs w:val="22"/>
          <w:lang w:val="es-MX"/>
        </w:rPr>
        <w:t xml:space="preserve">Estudiantes de séptimo y octavo grado tendrán un séptimo periodo de clases en matemáticas, si se trata de dos o más niveles de grado atrasados. En caso de que el estudiante ya tenga un período de séptimo curso de intervención (ELA) el alumno utilizará el programa de intervención, cuando en el laboratorio de computación.  </w:t>
      </w:r>
      <w:r w:rsidRPr="0087264C">
        <w:rPr>
          <w:rFonts w:cs="Arial"/>
          <w:b/>
          <w:szCs w:val="22"/>
          <w:lang w:val="es-MX"/>
        </w:rPr>
        <w:t>Si es necesario, debido a conflictos de programación, también están disponibles 30 minutos de intervención después de escuela tres días a la semana.</w:t>
      </w:r>
    </w:p>
    <w:p w:rsidR="00574A70" w:rsidRPr="0087264C" w:rsidRDefault="00574A70" w:rsidP="00574A70">
      <w:pPr>
        <w:rPr>
          <w:rFonts w:cs="Arial"/>
          <w:szCs w:val="22"/>
          <w:lang w:val="es-MX"/>
        </w:rPr>
      </w:pPr>
    </w:p>
    <w:p w:rsidR="00574A70" w:rsidRPr="0087264C" w:rsidRDefault="00574A70" w:rsidP="00574A70">
      <w:pPr>
        <w:rPr>
          <w:rFonts w:cs="Arial"/>
          <w:b/>
          <w:szCs w:val="22"/>
          <w:u w:val="single"/>
          <w:lang w:val="es-MX"/>
        </w:rPr>
      </w:pPr>
      <w:r w:rsidRPr="0087264C">
        <w:rPr>
          <w:rFonts w:cs="Arial"/>
          <w:b/>
          <w:szCs w:val="22"/>
          <w:u w:val="single"/>
          <w:lang w:val="es-MX"/>
        </w:rPr>
        <w:t>Materiales de Intervención</w:t>
      </w:r>
    </w:p>
    <w:p w:rsidR="00574A70" w:rsidRPr="0087264C" w:rsidRDefault="00574A70" w:rsidP="00574A70">
      <w:pPr>
        <w:rPr>
          <w:rFonts w:cs="Arial"/>
          <w:szCs w:val="22"/>
          <w:lang w:val="es-MX"/>
        </w:rPr>
      </w:pPr>
      <w:r w:rsidRPr="0087264C">
        <w:rPr>
          <w:rFonts w:cs="Arial"/>
          <w:szCs w:val="22"/>
          <w:lang w:val="es-MX"/>
        </w:rPr>
        <w:t>Los materiales de intervención actuales que se utilizan o disponibles para su uso son:</w:t>
      </w:r>
    </w:p>
    <w:p w:rsidR="00574A70" w:rsidRPr="0087264C" w:rsidRDefault="00574A70" w:rsidP="00B32E64">
      <w:pPr>
        <w:numPr>
          <w:ilvl w:val="0"/>
          <w:numId w:val="55"/>
        </w:numPr>
        <w:rPr>
          <w:rFonts w:cs="Arial"/>
          <w:szCs w:val="22"/>
        </w:rPr>
      </w:pPr>
      <w:proofErr w:type="spellStart"/>
      <w:r w:rsidRPr="0087264C">
        <w:rPr>
          <w:rFonts w:cs="Arial"/>
          <w:szCs w:val="22"/>
        </w:rPr>
        <w:t>Inside</w:t>
      </w:r>
      <w:proofErr w:type="spellEnd"/>
      <w:r w:rsidRPr="0087264C">
        <w:rPr>
          <w:rFonts w:cs="Arial"/>
          <w:szCs w:val="22"/>
        </w:rPr>
        <w:t xml:space="preserve"> (ELA </w:t>
      </w:r>
      <w:proofErr w:type="spellStart"/>
      <w:r w:rsidRPr="0087264C">
        <w:rPr>
          <w:rFonts w:cs="Arial"/>
          <w:szCs w:val="22"/>
        </w:rPr>
        <w:t>core</w:t>
      </w:r>
      <w:proofErr w:type="spellEnd"/>
      <w:r w:rsidRPr="0087264C">
        <w:rPr>
          <w:rFonts w:cs="Arial"/>
          <w:szCs w:val="22"/>
        </w:rPr>
        <w:t>)-</w:t>
      </w:r>
      <w:proofErr w:type="spellStart"/>
      <w:r w:rsidRPr="0087264C">
        <w:rPr>
          <w:rFonts w:cs="Arial"/>
          <w:szCs w:val="22"/>
        </w:rPr>
        <w:t>state</w:t>
      </w:r>
      <w:proofErr w:type="spellEnd"/>
      <w:r w:rsidRPr="0087264C">
        <w:rPr>
          <w:rFonts w:cs="Arial"/>
          <w:szCs w:val="22"/>
        </w:rPr>
        <w:t xml:space="preserve"> </w:t>
      </w:r>
      <w:proofErr w:type="spellStart"/>
      <w:r w:rsidRPr="0087264C">
        <w:rPr>
          <w:rFonts w:cs="Arial"/>
          <w:szCs w:val="22"/>
        </w:rPr>
        <w:t>adopted</w:t>
      </w:r>
      <w:proofErr w:type="spellEnd"/>
    </w:p>
    <w:p w:rsidR="00574A70" w:rsidRPr="0087264C" w:rsidRDefault="00574A70" w:rsidP="00B32E64">
      <w:pPr>
        <w:numPr>
          <w:ilvl w:val="0"/>
          <w:numId w:val="55"/>
        </w:numPr>
        <w:rPr>
          <w:rFonts w:cs="Arial"/>
          <w:szCs w:val="22"/>
          <w:lang w:val="en-US"/>
        </w:rPr>
      </w:pPr>
      <w:r w:rsidRPr="0087264C">
        <w:rPr>
          <w:rFonts w:cs="Arial"/>
          <w:szCs w:val="22"/>
          <w:lang w:val="en-US"/>
        </w:rPr>
        <w:t>Momentum Math (Math core)-stated adopted</w:t>
      </w:r>
    </w:p>
    <w:p w:rsidR="00574A70" w:rsidRPr="0087264C" w:rsidRDefault="00574A70" w:rsidP="00B32E64">
      <w:pPr>
        <w:numPr>
          <w:ilvl w:val="0"/>
          <w:numId w:val="55"/>
        </w:numPr>
        <w:rPr>
          <w:rFonts w:cs="Arial"/>
          <w:szCs w:val="22"/>
          <w:lang w:val="en-US"/>
        </w:rPr>
      </w:pPr>
      <w:r w:rsidRPr="0087264C">
        <w:rPr>
          <w:rFonts w:cs="Arial"/>
          <w:szCs w:val="22"/>
          <w:lang w:val="en-US"/>
        </w:rPr>
        <w:t xml:space="preserve">McDougal </w:t>
      </w:r>
      <w:proofErr w:type="spellStart"/>
      <w:r w:rsidRPr="0087264C">
        <w:rPr>
          <w:rFonts w:cs="Arial"/>
          <w:szCs w:val="22"/>
          <w:lang w:val="en-US"/>
        </w:rPr>
        <w:t>Littell</w:t>
      </w:r>
      <w:proofErr w:type="spellEnd"/>
      <w:r w:rsidRPr="0087264C">
        <w:rPr>
          <w:rFonts w:cs="Arial"/>
          <w:szCs w:val="22"/>
          <w:lang w:val="en-US"/>
        </w:rPr>
        <w:t xml:space="preserve"> (Math intercessions)-state adopted</w:t>
      </w:r>
    </w:p>
    <w:p w:rsidR="00574A70" w:rsidRPr="0087264C" w:rsidRDefault="00574A70" w:rsidP="00B32E64">
      <w:pPr>
        <w:numPr>
          <w:ilvl w:val="0"/>
          <w:numId w:val="55"/>
        </w:numPr>
        <w:rPr>
          <w:rFonts w:cs="Arial"/>
          <w:szCs w:val="22"/>
        </w:rPr>
      </w:pPr>
      <w:proofErr w:type="spellStart"/>
      <w:r w:rsidRPr="0087264C">
        <w:rPr>
          <w:rFonts w:cs="Arial"/>
          <w:szCs w:val="22"/>
        </w:rPr>
        <w:t>Accelerated</w:t>
      </w:r>
      <w:proofErr w:type="spellEnd"/>
      <w:r w:rsidRPr="0087264C">
        <w:rPr>
          <w:rFonts w:cs="Arial"/>
          <w:szCs w:val="22"/>
        </w:rPr>
        <w:t xml:space="preserve"> </w:t>
      </w:r>
      <w:proofErr w:type="spellStart"/>
      <w:r w:rsidRPr="0087264C">
        <w:rPr>
          <w:rFonts w:cs="Arial"/>
          <w:szCs w:val="22"/>
        </w:rPr>
        <w:t>Math</w:t>
      </w:r>
      <w:proofErr w:type="spellEnd"/>
    </w:p>
    <w:p w:rsidR="00574A70" w:rsidRPr="0087264C" w:rsidRDefault="00574A70" w:rsidP="00B32E64">
      <w:pPr>
        <w:numPr>
          <w:ilvl w:val="0"/>
          <w:numId w:val="55"/>
        </w:numPr>
        <w:rPr>
          <w:rFonts w:cs="Arial"/>
          <w:szCs w:val="22"/>
        </w:rPr>
      </w:pPr>
      <w:proofErr w:type="spellStart"/>
      <w:r w:rsidRPr="0087264C">
        <w:rPr>
          <w:rFonts w:cs="Arial"/>
          <w:szCs w:val="22"/>
        </w:rPr>
        <w:t>Accelerated</w:t>
      </w:r>
      <w:proofErr w:type="spellEnd"/>
      <w:r w:rsidRPr="0087264C">
        <w:rPr>
          <w:rFonts w:cs="Arial"/>
          <w:szCs w:val="22"/>
        </w:rPr>
        <w:t xml:space="preserve"> Reader</w:t>
      </w:r>
    </w:p>
    <w:p w:rsidR="00574A70" w:rsidRPr="0087264C" w:rsidRDefault="00574A70" w:rsidP="00B32E64">
      <w:pPr>
        <w:numPr>
          <w:ilvl w:val="0"/>
          <w:numId w:val="55"/>
        </w:numPr>
        <w:rPr>
          <w:rFonts w:cs="Arial"/>
          <w:szCs w:val="22"/>
        </w:rPr>
      </w:pPr>
      <w:r w:rsidRPr="0087264C">
        <w:rPr>
          <w:rFonts w:cs="Arial"/>
          <w:szCs w:val="22"/>
        </w:rPr>
        <w:t>Rosetta Stone</w:t>
      </w:r>
    </w:p>
    <w:p w:rsidR="00574A70" w:rsidRPr="0087264C" w:rsidRDefault="00574A70" w:rsidP="00B32E64">
      <w:pPr>
        <w:numPr>
          <w:ilvl w:val="0"/>
          <w:numId w:val="55"/>
        </w:numPr>
        <w:rPr>
          <w:rFonts w:cs="Arial"/>
          <w:szCs w:val="22"/>
          <w:lang w:val="en-US"/>
        </w:rPr>
      </w:pPr>
      <w:r w:rsidRPr="0087264C">
        <w:rPr>
          <w:rFonts w:cs="Arial"/>
          <w:szCs w:val="22"/>
          <w:lang w:val="en-US"/>
        </w:rPr>
        <w:t>High Point-state adopted in previous cycle (now Inside)</w:t>
      </w:r>
    </w:p>
    <w:p w:rsidR="00574A70" w:rsidRPr="0087264C" w:rsidRDefault="00574A70" w:rsidP="00B32E64">
      <w:pPr>
        <w:numPr>
          <w:ilvl w:val="0"/>
          <w:numId w:val="55"/>
        </w:numPr>
        <w:rPr>
          <w:rFonts w:cs="Arial"/>
          <w:szCs w:val="22"/>
        </w:rPr>
      </w:pPr>
      <w:proofErr w:type="spellStart"/>
      <w:r w:rsidRPr="0087264C">
        <w:rPr>
          <w:rFonts w:cs="Arial"/>
          <w:szCs w:val="22"/>
        </w:rPr>
        <w:t>Language</w:t>
      </w:r>
      <w:proofErr w:type="spellEnd"/>
      <w:r w:rsidRPr="0087264C">
        <w:rPr>
          <w:rFonts w:cs="Arial"/>
          <w:szCs w:val="22"/>
        </w:rPr>
        <w:t>! 3</w:t>
      </w:r>
      <w:r w:rsidRPr="0087264C">
        <w:rPr>
          <w:rFonts w:cs="Arial"/>
          <w:szCs w:val="22"/>
          <w:vertAlign w:val="superscript"/>
        </w:rPr>
        <w:t>rd</w:t>
      </w:r>
      <w:r w:rsidRPr="0087264C">
        <w:rPr>
          <w:rFonts w:cs="Arial"/>
          <w:szCs w:val="22"/>
        </w:rPr>
        <w:t xml:space="preserve"> </w:t>
      </w:r>
      <w:proofErr w:type="spellStart"/>
      <w:r w:rsidRPr="0087264C">
        <w:rPr>
          <w:rFonts w:cs="Arial"/>
          <w:szCs w:val="22"/>
        </w:rPr>
        <w:t>Edition-state</w:t>
      </w:r>
      <w:proofErr w:type="spellEnd"/>
      <w:r w:rsidRPr="0087264C">
        <w:rPr>
          <w:rFonts w:cs="Arial"/>
          <w:szCs w:val="22"/>
        </w:rPr>
        <w:t xml:space="preserve"> </w:t>
      </w:r>
      <w:proofErr w:type="spellStart"/>
      <w:r w:rsidRPr="0087264C">
        <w:rPr>
          <w:rFonts w:cs="Arial"/>
          <w:szCs w:val="22"/>
        </w:rPr>
        <w:t>adopted</w:t>
      </w:r>
      <w:proofErr w:type="spellEnd"/>
    </w:p>
    <w:p w:rsidR="00574A70" w:rsidRPr="0087264C" w:rsidRDefault="00574A70" w:rsidP="00B32E64">
      <w:pPr>
        <w:numPr>
          <w:ilvl w:val="0"/>
          <w:numId w:val="55"/>
        </w:numPr>
        <w:rPr>
          <w:rFonts w:cs="Arial"/>
          <w:szCs w:val="22"/>
          <w:lang w:val="en-US"/>
        </w:rPr>
      </w:pPr>
      <w:r w:rsidRPr="0087264C">
        <w:rPr>
          <w:rFonts w:cs="Arial"/>
          <w:szCs w:val="22"/>
          <w:lang w:val="en-US"/>
        </w:rPr>
        <w:t>Embedded Core (California Treasures) Intervention (UA)-state adopted</w:t>
      </w:r>
    </w:p>
    <w:p w:rsidR="00574A70" w:rsidRPr="0087264C" w:rsidRDefault="00574A70" w:rsidP="00574A70">
      <w:pPr>
        <w:rPr>
          <w:rFonts w:cs="Arial"/>
          <w:szCs w:val="22"/>
          <w:u w:val="single"/>
          <w:lang w:val="en-US"/>
        </w:rPr>
      </w:pPr>
    </w:p>
    <w:p w:rsidR="00574A70" w:rsidRPr="0087264C" w:rsidRDefault="00574A70" w:rsidP="00574A70">
      <w:pPr>
        <w:rPr>
          <w:rFonts w:cs="Arial"/>
          <w:b/>
          <w:szCs w:val="22"/>
          <w:u w:val="single"/>
          <w:lang w:val="es-MX"/>
        </w:rPr>
      </w:pPr>
      <w:r w:rsidRPr="0087264C">
        <w:rPr>
          <w:rFonts w:cs="Arial"/>
          <w:b/>
          <w:szCs w:val="22"/>
          <w:u w:val="single"/>
          <w:lang w:val="es-MX"/>
        </w:rPr>
        <w:t>Otras avenidas de intervención:</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 xml:space="preserve"> Instrucción disponible para la colocación informal/instrucción con equipo RSP.</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Instrucción disponible por auxiliares de instrucción.</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Instrucción disponible por maestro de intervención.</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Derivación y seguimiento por Servicios Estudiantiles (SST).</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Tutoría después de la escuela (tres días a la semana).</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Vacaciones de Invierno (20 horas)</w:t>
      </w:r>
    </w:p>
    <w:p w:rsidR="00574A70" w:rsidRPr="0087264C" w:rsidRDefault="005E3285"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 xml:space="preserve">Escuela de Verano (80 horas) </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Servicios Educativos Suplementarios (SES)</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Proyectos de estudio independiente a través de Servicios Estudiantiles.</w:t>
      </w:r>
    </w:p>
    <w:p w:rsidR="00574A70" w:rsidRPr="0087264C" w:rsidRDefault="00574A70" w:rsidP="00B32E64">
      <w:pPr>
        <w:pStyle w:val="ListParagraph"/>
        <w:numPr>
          <w:ilvl w:val="0"/>
          <w:numId w:val="56"/>
        </w:numPr>
        <w:spacing w:after="0" w:line="240" w:lineRule="auto"/>
        <w:rPr>
          <w:rFonts w:ascii="Arial" w:hAnsi="Arial" w:cs="Arial"/>
          <w:lang w:val="es-MX"/>
        </w:rPr>
      </w:pPr>
      <w:r w:rsidRPr="0087264C">
        <w:rPr>
          <w:rFonts w:ascii="Arial" w:hAnsi="Arial" w:cs="Arial"/>
          <w:lang w:val="es-MX"/>
        </w:rPr>
        <w:t>Consejería escolar y servicios del personal de psicología.</w:t>
      </w:r>
    </w:p>
    <w:p w:rsidR="00574A70" w:rsidRPr="0087264C" w:rsidRDefault="00574A70" w:rsidP="00574A70">
      <w:pPr>
        <w:rPr>
          <w:rFonts w:cs="Arial"/>
          <w:szCs w:val="22"/>
          <w:u w:val="single"/>
          <w:lang w:val="es-MX"/>
        </w:rPr>
      </w:pPr>
    </w:p>
    <w:p w:rsidR="00574A70" w:rsidRPr="0087264C" w:rsidRDefault="00574A70" w:rsidP="00574A70">
      <w:pPr>
        <w:rPr>
          <w:rFonts w:cs="Arial"/>
          <w:szCs w:val="22"/>
          <w:u w:val="single"/>
          <w:lang w:val="es-MX"/>
        </w:rPr>
      </w:pPr>
      <w:r w:rsidRPr="0087264C">
        <w:rPr>
          <w:rFonts w:cs="Arial"/>
          <w:szCs w:val="22"/>
          <w:u w:val="single"/>
          <w:lang w:val="es-MX"/>
        </w:rPr>
        <w:t xml:space="preserve">Evaluación y </w:t>
      </w:r>
      <w:r w:rsidR="00F824EC" w:rsidRPr="0087264C">
        <w:rPr>
          <w:rFonts w:cs="Arial"/>
          <w:szCs w:val="22"/>
          <w:u w:val="single"/>
          <w:lang w:val="es-MX"/>
        </w:rPr>
        <w:t>reasignación:</w:t>
      </w:r>
    </w:p>
    <w:p w:rsidR="00574A70" w:rsidRPr="0087264C" w:rsidRDefault="00574A70" w:rsidP="00574A70">
      <w:pPr>
        <w:rPr>
          <w:rFonts w:cs="Arial"/>
          <w:szCs w:val="22"/>
          <w:lang w:val="es-MX"/>
        </w:rPr>
      </w:pPr>
      <w:r w:rsidRPr="0087264C">
        <w:rPr>
          <w:rFonts w:cs="Arial"/>
          <w:szCs w:val="22"/>
          <w:lang w:val="es-MX"/>
        </w:rPr>
        <w:t xml:space="preserve">Los estudiantes son evaluados cada seis semanas. Los resultados se envían a los padres de alumnos y estudiantes. Si a un estudiante se le debe colocar de nuevo en el plan de clases regular serán enviados en </w:t>
      </w:r>
      <w:r w:rsidR="00EA268A" w:rsidRPr="0087264C">
        <w:rPr>
          <w:rFonts w:cs="Arial"/>
          <w:szCs w:val="22"/>
          <w:lang w:val="es-MX"/>
        </w:rPr>
        <w:t>el siguiente trimestre</w:t>
      </w:r>
      <w:r w:rsidRPr="0087264C">
        <w:rPr>
          <w:rFonts w:cs="Arial"/>
          <w:szCs w:val="22"/>
          <w:lang w:val="es-MX"/>
        </w:rPr>
        <w:t xml:space="preserve">. A los padres se </w:t>
      </w:r>
      <w:r w:rsidR="00EA268A" w:rsidRPr="0087264C">
        <w:rPr>
          <w:rFonts w:cs="Arial"/>
          <w:szCs w:val="22"/>
          <w:lang w:val="es-MX"/>
        </w:rPr>
        <w:t>le</w:t>
      </w:r>
      <w:r w:rsidRPr="0087264C">
        <w:rPr>
          <w:rFonts w:cs="Arial"/>
          <w:szCs w:val="22"/>
          <w:lang w:val="es-MX"/>
        </w:rPr>
        <w:t xml:space="preserve"> alertará a la nueva ubicación. El estudiante será monitoreado de su nueva colocación y se le ofrecerá tutoría tres días a la semana.</w:t>
      </w:r>
    </w:p>
    <w:p w:rsidR="00574A70" w:rsidRPr="0087264C" w:rsidRDefault="00574A70" w:rsidP="00574A70">
      <w:pPr>
        <w:rPr>
          <w:rFonts w:cs="Arial"/>
          <w:szCs w:val="22"/>
          <w:lang w:val="es-MX"/>
        </w:rPr>
      </w:pPr>
    </w:p>
    <w:p w:rsidR="00574A70" w:rsidRPr="0087264C" w:rsidRDefault="00574A70" w:rsidP="00574A70">
      <w:pPr>
        <w:rPr>
          <w:rFonts w:cs="Arial"/>
          <w:szCs w:val="22"/>
          <w:lang w:val="es-MX"/>
        </w:rPr>
      </w:pPr>
    </w:p>
    <w:p w:rsidR="00574A70" w:rsidRPr="0087264C" w:rsidRDefault="00574A70" w:rsidP="00574A70">
      <w:pPr>
        <w:rPr>
          <w:rFonts w:cs="Arial"/>
          <w:szCs w:val="22"/>
          <w:lang w:val="en-US"/>
        </w:rPr>
      </w:pPr>
      <w:r w:rsidRPr="0087264C">
        <w:rPr>
          <w:rFonts w:cs="Arial"/>
          <w:szCs w:val="22"/>
          <w:lang w:val="en-US"/>
        </w:rPr>
        <w:t xml:space="preserve">Board Adoption Date:  </w:t>
      </w:r>
      <w:r w:rsidRPr="0087264C">
        <w:rPr>
          <w:rFonts w:cs="Arial"/>
          <w:szCs w:val="22"/>
          <w:lang w:val="en-US"/>
        </w:rPr>
        <w:tab/>
        <w:t>Pending</w:t>
      </w:r>
    </w:p>
    <w:p w:rsidR="00574A70" w:rsidRPr="0087264C" w:rsidRDefault="00574A70" w:rsidP="00574A70">
      <w:pPr>
        <w:rPr>
          <w:rFonts w:cs="Arial"/>
          <w:szCs w:val="22"/>
          <w:lang w:val="en-US"/>
        </w:rPr>
      </w:pPr>
      <w:r w:rsidRPr="0087264C">
        <w:rPr>
          <w:rFonts w:cs="Arial"/>
          <w:szCs w:val="22"/>
          <w:lang w:val="en-US"/>
        </w:rPr>
        <w:t>Superintendent</w:t>
      </w:r>
      <w:r w:rsidRPr="0087264C">
        <w:rPr>
          <w:rFonts w:cs="Arial"/>
          <w:szCs w:val="22"/>
          <w:lang w:val="en-US"/>
        </w:rPr>
        <w:tab/>
      </w:r>
      <w:r w:rsidR="00275796" w:rsidRPr="0087264C">
        <w:rPr>
          <w:rFonts w:cs="Arial"/>
          <w:szCs w:val="22"/>
          <w:lang w:val="en-US"/>
        </w:rPr>
        <w:t xml:space="preserve">Vice – </w:t>
      </w:r>
      <w:r w:rsidRPr="0087264C">
        <w:rPr>
          <w:rFonts w:cs="Arial"/>
          <w:szCs w:val="22"/>
          <w:lang w:val="en-US"/>
        </w:rPr>
        <w:t>Principal</w:t>
      </w:r>
      <w:r w:rsidR="00275796" w:rsidRPr="0087264C">
        <w:rPr>
          <w:rFonts w:cs="Arial"/>
          <w:szCs w:val="22"/>
          <w:lang w:val="en-US"/>
        </w:rPr>
        <w:tab/>
      </w:r>
      <w:r w:rsidRPr="0087264C">
        <w:rPr>
          <w:rFonts w:cs="Arial"/>
          <w:szCs w:val="22"/>
          <w:lang w:val="en-US"/>
        </w:rPr>
        <w:tab/>
      </w:r>
      <w:r w:rsidR="005E3285" w:rsidRPr="0087264C">
        <w:rPr>
          <w:rFonts w:cs="Arial"/>
          <w:szCs w:val="22"/>
          <w:lang w:val="en-US"/>
        </w:rPr>
        <w:tab/>
      </w:r>
      <w:r w:rsidRPr="0087264C">
        <w:rPr>
          <w:rFonts w:cs="Arial"/>
          <w:szCs w:val="22"/>
          <w:lang w:val="en-US"/>
        </w:rPr>
        <w:t>Curriculum Director</w:t>
      </w:r>
    </w:p>
    <w:p w:rsidR="00574A70" w:rsidRPr="0087264C" w:rsidRDefault="00574A70" w:rsidP="00574A70">
      <w:pPr>
        <w:rPr>
          <w:rFonts w:cs="Arial"/>
          <w:szCs w:val="22"/>
        </w:rPr>
      </w:pPr>
      <w:r w:rsidRPr="0087264C">
        <w:rPr>
          <w:rFonts w:cs="Arial"/>
          <w:szCs w:val="22"/>
        </w:rPr>
        <w:t>Mario Millan</w:t>
      </w:r>
      <w:r w:rsidRPr="0087264C">
        <w:rPr>
          <w:rFonts w:cs="Arial"/>
          <w:szCs w:val="22"/>
        </w:rPr>
        <w:tab/>
      </w:r>
      <w:r w:rsidR="00275796" w:rsidRPr="0087264C">
        <w:rPr>
          <w:rFonts w:cs="Arial"/>
          <w:szCs w:val="22"/>
        </w:rPr>
        <w:tab/>
      </w:r>
      <w:r w:rsidRPr="0087264C">
        <w:rPr>
          <w:rFonts w:cs="Arial"/>
          <w:szCs w:val="22"/>
        </w:rPr>
        <w:t>Mary Lou Munoz-Gomez</w:t>
      </w:r>
      <w:r w:rsidRPr="0087264C">
        <w:rPr>
          <w:rFonts w:cs="Arial"/>
          <w:szCs w:val="22"/>
        </w:rPr>
        <w:tab/>
      </w:r>
      <w:r w:rsidR="005E3285" w:rsidRPr="0087264C">
        <w:rPr>
          <w:rFonts w:cs="Arial"/>
          <w:szCs w:val="22"/>
        </w:rPr>
        <w:tab/>
      </w:r>
      <w:r w:rsidR="00407CC2" w:rsidRPr="0087264C">
        <w:rPr>
          <w:rFonts w:cs="Arial"/>
          <w:szCs w:val="22"/>
        </w:rPr>
        <w:t>Shaunta Morris</w:t>
      </w:r>
      <w:r w:rsidRPr="0087264C">
        <w:rPr>
          <w:rFonts w:cs="Arial"/>
          <w:szCs w:val="22"/>
        </w:rPr>
        <w:t xml:space="preserve"> </w:t>
      </w:r>
    </w:p>
    <w:p w:rsidR="00133FA3" w:rsidRPr="0087264C" w:rsidRDefault="00133FA3" w:rsidP="00574A70">
      <w:pPr>
        <w:rPr>
          <w:rFonts w:cs="Arial"/>
          <w:szCs w:val="22"/>
        </w:rPr>
      </w:pPr>
    </w:p>
    <w:p w:rsidR="00133FA3" w:rsidRPr="0087264C" w:rsidRDefault="00133FA3" w:rsidP="00574A70">
      <w:pPr>
        <w:rPr>
          <w:rFonts w:cs="Arial"/>
          <w:szCs w:val="22"/>
        </w:rPr>
      </w:pPr>
    </w:p>
    <w:p w:rsidR="00133FA3" w:rsidRPr="0087264C" w:rsidRDefault="00133FA3" w:rsidP="00574A70">
      <w:pPr>
        <w:rPr>
          <w:rFonts w:cs="Arial"/>
          <w:szCs w:val="22"/>
        </w:rPr>
      </w:pPr>
    </w:p>
    <w:p w:rsidR="00E85B80" w:rsidRPr="0087264C" w:rsidRDefault="00E35849" w:rsidP="00E85B80">
      <w:pPr>
        <w:rPr>
          <w:rFonts w:cs="Arial"/>
          <w:b/>
          <w:szCs w:val="22"/>
          <w:lang w:val="es-MX"/>
        </w:rPr>
      </w:pPr>
      <w:r w:rsidRPr="0087264C">
        <w:rPr>
          <w:rFonts w:cs="Arial"/>
          <w:szCs w:val="22"/>
        </w:rPr>
        <w:br w:type="page"/>
      </w:r>
      <w:r w:rsidR="00E85B80" w:rsidRPr="0087264C">
        <w:rPr>
          <w:rFonts w:cs="Arial"/>
          <w:b/>
          <w:szCs w:val="22"/>
          <w:lang w:val="es-MX"/>
        </w:rPr>
        <w:lastRenderedPageBreak/>
        <w:t xml:space="preserve">Requisitos de graduación: Richgrove Escuela Mediana </w:t>
      </w:r>
    </w:p>
    <w:p w:rsidR="00E85B80" w:rsidRPr="0087264C" w:rsidRDefault="00E85B80" w:rsidP="00E85B80">
      <w:pPr>
        <w:rPr>
          <w:rFonts w:cs="Arial"/>
          <w:b/>
          <w:szCs w:val="22"/>
          <w:lang w:val="es-MX"/>
        </w:rPr>
      </w:pPr>
      <w:r w:rsidRPr="0087264C">
        <w:rPr>
          <w:rFonts w:cs="Arial"/>
          <w:b/>
          <w:szCs w:val="22"/>
          <w:lang w:val="es-MX"/>
        </w:rPr>
        <w:t>Grado 7: 3 trimestres</w:t>
      </w:r>
    </w:p>
    <w:p w:rsidR="00E85B80" w:rsidRPr="00206944" w:rsidRDefault="00E85B80" w:rsidP="00206944">
      <w:pPr>
        <w:numPr>
          <w:ilvl w:val="0"/>
          <w:numId w:val="11"/>
        </w:numPr>
        <w:rPr>
          <w:rFonts w:cs="Arial"/>
          <w:szCs w:val="22"/>
          <w:lang w:val="es-MX"/>
        </w:rPr>
      </w:pPr>
      <w:r w:rsidRPr="00206944">
        <w:rPr>
          <w:rFonts w:cs="Arial"/>
          <w:szCs w:val="22"/>
          <w:lang w:val="es-MX"/>
        </w:rPr>
        <w:t>Lenguaje</w:t>
      </w:r>
      <w:r w:rsidR="00206944">
        <w:rPr>
          <w:rFonts w:cs="Arial"/>
          <w:szCs w:val="22"/>
          <w:lang w:val="es-MX"/>
        </w:rPr>
        <w:tab/>
      </w:r>
      <w:r w:rsidR="00206944">
        <w:rPr>
          <w:rFonts w:cs="Arial"/>
          <w:szCs w:val="22"/>
          <w:lang w:val="es-MX"/>
        </w:rPr>
        <w:tab/>
      </w:r>
      <w:r w:rsidR="00206944">
        <w:rPr>
          <w:rFonts w:cs="Arial"/>
          <w:szCs w:val="22"/>
          <w:lang w:val="es-MX"/>
        </w:rPr>
        <w:tab/>
      </w:r>
      <w:r w:rsidR="00206944">
        <w:rPr>
          <w:rFonts w:cs="Arial"/>
          <w:szCs w:val="22"/>
          <w:lang w:val="es-MX"/>
        </w:rPr>
        <w:tab/>
      </w:r>
      <w:r w:rsidR="00206944">
        <w:rPr>
          <w:rFonts w:cs="Arial"/>
          <w:szCs w:val="22"/>
          <w:lang w:val="es-MX"/>
        </w:rPr>
        <w:tab/>
      </w:r>
      <w:r w:rsidRPr="00206944">
        <w:rPr>
          <w:rFonts w:cs="Arial"/>
          <w:szCs w:val="22"/>
          <w:lang w:val="es-MX"/>
        </w:rPr>
        <w:t>Lectura</w:t>
      </w:r>
    </w:p>
    <w:p w:rsidR="00E85B80" w:rsidRPr="0087264C" w:rsidRDefault="00E85B80" w:rsidP="00B32E64">
      <w:pPr>
        <w:numPr>
          <w:ilvl w:val="0"/>
          <w:numId w:val="11"/>
        </w:numPr>
        <w:rPr>
          <w:rFonts w:cs="Arial"/>
          <w:szCs w:val="22"/>
          <w:lang w:val="es-MX"/>
        </w:rPr>
      </w:pPr>
      <w:r w:rsidRPr="0087264C">
        <w:rPr>
          <w:rFonts w:cs="Arial"/>
          <w:szCs w:val="22"/>
          <w:lang w:val="es-MX"/>
        </w:rPr>
        <w:t>Pre-Algebra</w:t>
      </w:r>
      <w:r w:rsidR="00206944">
        <w:rPr>
          <w:rFonts w:cs="Arial"/>
          <w:szCs w:val="22"/>
          <w:lang w:val="es-MX"/>
        </w:rPr>
        <w:tab/>
      </w:r>
      <w:r w:rsidR="00206944">
        <w:rPr>
          <w:rFonts w:cs="Arial"/>
          <w:szCs w:val="22"/>
          <w:lang w:val="es-MX"/>
        </w:rPr>
        <w:tab/>
      </w:r>
      <w:r w:rsidR="00206944">
        <w:rPr>
          <w:rFonts w:cs="Arial"/>
          <w:szCs w:val="22"/>
          <w:lang w:val="es-MX"/>
        </w:rPr>
        <w:tab/>
      </w:r>
      <w:r w:rsidR="00206944">
        <w:rPr>
          <w:rFonts w:cs="Arial"/>
          <w:szCs w:val="22"/>
          <w:lang w:val="es-MX"/>
        </w:rPr>
        <w:tab/>
      </w:r>
      <w:r w:rsidR="00206944">
        <w:rPr>
          <w:rFonts w:cs="Arial"/>
          <w:szCs w:val="22"/>
          <w:lang w:val="es-MX"/>
        </w:rPr>
        <w:tab/>
      </w:r>
      <w:r w:rsidR="00206944" w:rsidRPr="0087264C">
        <w:rPr>
          <w:rFonts w:cs="Arial"/>
          <w:szCs w:val="22"/>
          <w:lang w:val="es-MX"/>
        </w:rPr>
        <w:t>Curso de Inmersión Ingles</w:t>
      </w:r>
    </w:p>
    <w:p w:rsidR="00E85B80" w:rsidRPr="0087264C" w:rsidRDefault="00E85B80" w:rsidP="00B32E64">
      <w:pPr>
        <w:numPr>
          <w:ilvl w:val="0"/>
          <w:numId w:val="11"/>
        </w:numPr>
        <w:rPr>
          <w:rFonts w:cs="Arial"/>
          <w:szCs w:val="22"/>
          <w:lang w:val="es-MX"/>
        </w:rPr>
      </w:pPr>
      <w:r w:rsidRPr="0087264C">
        <w:rPr>
          <w:rFonts w:cs="Arial"/>
          <w:szCs w:val="22"/>
          <w:lang w:val="es-MX"/>
        </w:rPr>
        <w:t>Historia Mundial y Geografía: Tiempos Medievales y Tiempos Modernos</w:t>
      </w:r>
    </w:p>
    <w:p w:rsidR="00E85B80" w:rsidRPr="00206944" w:rsidRDefault="00E85B80" w:rsidP="00206944">
      <w:pPr>
        <w:numPr>
          <w:ilvl w:val="0"/>
          <w:numId w:val="11"/>
        </w:numPr>
        <w:rPr>
          <w:rFonts w:cs="Arial"/>
          <w:szCs w:val="22"/>
          <w:lang w:val="es-MX"/>
        </w:rPr>
      </w:pPr>
      <w:r w:rsidRPr="00206944">
        <w:rPr>
          <w:rFonts w:cs="Arial"/>
          <w:szCs w:val="22"/>
          <w:lang w:val="es-MX"/>
        </w:rPr>
        <w:t>Ciencia de Vida</w:t>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Pr="00206944">
        <w:rPr>
          <w:rFonts w:cs="Arial"/>
          <w:szCs w:val="22"/>
          <w:lang w:val="es-MX"/>
        </w:rPr>
        <w:t>Tecnología</w:t>
      </w:r>
    </w:p>
    <w:p w:rsidR="00E85B80" w:rsidRPr="00206944" w:rsidRDefault="00E85B80" w:rsidP="00206944">
      <w:pPr>
        <w:numPr>
          <w:ilvl w:val="0"/>
          <w:numId w:val="11"/>
        </w:numPr>
        <w:rPr>
          <w:rFonts w:cs="Arial"/>
          <w:szCs w:val="22"/>
          <w:lang w:val="es-MX"/>
        </w:rPr>
      </w:pPr>
      <w:r w:rsidRPr="00206944">
        <w:rPr>
          <w:rFonts w:cs="Arial"/>
          <w:szCs w:val="22"/>
          <w:lang w:val="es-MX"/>
        </w:rPr>
        <w:t>Educación Física/Salud</w:t>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Pr="00206944">
        <w:rPr>
          <w:rFonts w:cs="Arial"/>
          <w:szCs w:val="22"/>
          <w:lang w:val="es-MX"/>
        </w:rPr>
        <w:t>Electivo</w:t>
      </w:r>
    </w:p>
    <w:p w:rsidR="00E85B80" w:rsidRPr="0087264C" w:rsidRDefault="00E85B80" w:rsidP="00206944">
      <w:pPr>
        <w:ind w:left="720"/>
        <w:rPr>
          <w:rFonts w:cs="Arial"/>
          <w:szCs w:val="22"/>
          <w:lang w:val="es-MX"/>
        </w:rPr>
      </w:pPr>
    </w:p>
    <w:p w:rsidR="00E85B80" w:rsidRPr="0087264C" w:rsidRDefault="00E85B80" w:rsidP="00E85B80">
      <w:pPr>
        <w:rPr>
          <w:rFonts w:cs="Arial"/>
          <w:b/>
          <w:szCs w:val="22"/>
          <w:lang w:val="es-MX"/>
        </w:rPr>
      </w:pPr>
      <w:r w:rsidRPr="0087264C">
        <w:rPr>
          <w:rFonts w:cs="Arial"/>
          <w:b/>
          <w:szCs w:val="22"/>
          <w:lang w:val="es-MX"/>
        </w:rPr>
        <w:t>Grado 8:  3 trimestres</w:t>
      </w:r>
    </w:p>
    <w:p w:rsidR="00E85B80" w:rsidRPr="00206944" w:rsidRDefault="00E85B80" w:rsidP="00206944">
      <w:pPr>
        <w:numPr>
          <w:ilvl w:val="0"/>
          <w:numId w:val="12"/>
        </w:numPr>
        <w:rPr>
          <w:rFonts w:cs="Arial"/>
          <w:szCs w:val="22"/>
          <w:lang w:val="es-MX"/>
        </w:rPr>
      </w:pPr>
      <w:r w:rsidRPr="00206944">
        <w:rPr>
          <w:rFonts w:cs="Arial"/>
          <w:szCs w:val="22"/>
          <w:lang w:val="es-MX"/>
        </w:rPr>
        <w:t>Lenguaje</w:t>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Pr="00206944">
        <w:rPr>
          <w:rFonts w:cs="Arial"/>
          <w:szCs w:val="22"/>
          <w:lang w:val="es-MX"/>
        </w:rPr>
        <w:t>Lectura</w:t>
      </w:r>
    </w:p>
    <w:p w:rsidR="00E85B80" w:rsidRPr="0087264C" w:rsidRDefault="00E85B80" w:rsidP="00B32E64">
      <w:pPr>
        <w:numPr>
          <w:ilvl w:val="0"/>
          <w:numId w:val="12"/>
        </w:numPr>
        <w:rPr>
          <w:rFonts w:cs="Arial"/>
          <w:szCs w:val="22"/>
          <w:lang w:val="es-MX"/>
        </w:rPr>
      </w:pPr>
      <w:r w:rsidRPr="0087264C">
        <w:rPr>
          <w:rFonts w:cs="Arial"/>
          <w:szCs w:val="22"/>
          <w:lang w:val="es-MX"/>
        </w:rPr>
        <w:t>Pre-Algebra</w:t>
      </w:r>
      <w:r w:rsidR="00206944">
        <w:rPr>
          <w:rFonts w:cs="Arial"/>
          <w:szCs w:val="22"/>
          <w:lang w:val="es-MX"/>
        </w:rPr>
        <w:tab/>
      </w:r>
      <w:r w:rsidR="00206944">
        <w:rPr>
          <w:rFonts w:cs="Arial"/>
          <w:szCs w:val="22"/>
          <w:lang w:val="es-MX"/>
        </w:rPr>
        <w:tab/>
      </w:r>
      <w:r w:rsidR="00206944">
        <w:rPr>
          <w:rFonts w:cs="Arial"/>
          <w:szCs w:val="22"/>
          <w:lang w:val="es-MX"/>
        </w:rPr>
        <w:tab/>
      </w:r>
      <w:r w:rsidR="00206944">
        <w:rPr>
          <w:rFonts w:cs="Arial"/>
          <w:szCs w:val="22"/>
          <w:lang w:val="es-MX"/>
        </w:rPr>
        <w:tab/>
      </w:r>
      <w:r w:rsidR="00206944">
        <w:rPr>
          <w:rFonts w:cs="Arial"/>
          <w:szCs w:val="22"/>
          <w:lang w:val="es-MX"/>
        </w:rPr>
        <w:tab/>
      </w:r>
      <w:r w:rsidR="00206944" w:rsidRPr="0087264C">
        <w:rPr>
          <w:rFonts w:cs="Arial"/>
          <w:szCs w:val="22"/>
          <w:lang w:val="es-MX"/>
        </w:rPr>
        <w:t>Curso de Inmersión Ingles</w:t>
      </w:r>
    </w:p>
    <w:p w:rsidR="00E85B80" w:rsidRPr="00206944" w:rsidRDefault="00E85B80" w:rsidP="00206944">
      <w:pPr>
        <w:numPr>
          <w:ilvl w:val="0"/>
          <w:numId w:val="12"/>
        </w:numPr>
        <w:rPr>
          <w:rFonts w:cs="Arial"/>
          <w:szCs w:val="22"/>
          <w:lang w:val="es-MX"/>
        </w:rPr>
      </w:pPr>
      <w:r w:rsidRPr="00206944">
        <w:rPr>
          <w:rFonts w:cs="Arial"/>
          <w:szCs w:val="22"/>
          <w:lang w:val="es-MX"/>
        </w:rPr>
        <w:t xml:space="preserve">Álgebra </w:t>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Pr="00206944">
        <w:rPr>
          <w:rFonts w:cs="Arial"/>
          <w:szCs w:val="22"/>
          <w:lang w:val="es-MX"/>
        </w:rPr>
        <w:t xml:space="preserve">Historia de los Estados Unidos </w:t>
      </w:r>
    </w:p>
    <w:p w:rsidR="00E85B80" w:rsidRPr="00206944" w:rsidRDefault="00E85B80" w:rsidP="00206944">
      <w:pPr>
        <w:numPr>
          <w:ilvl w:val="0"/>
          <w:numId w:val="12"/>
        </w:numPr>
        <w:rPr>
          <w:rFonts w:cs="Arial"/>
          <w:szCs w:val="22"/>
          <w:lang w:val="es-MX"/>
        </w:rPr>
      </w:pPr>
      <w:r w:rsidRPr="00206944">
        <w:rPr>
          <w:rFonts w:cs="Arial"/>
          <w:szCs w:val="22"/>
          <w:lang w:val="es-MX"/>
        </w:rPr>
        <w:t>Ciencia Física</w:t>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Pr="00206944">
        <w:rPr>
          <w:rFonts w:cs="Arial"/>
          <w:szCs w:val="22"/>
          <w:lang w:val="es-MX"/>
        </w:rPr>
        <w:t>Tecnología</w:t>
      </w:r>
    </w:p>
    <w:p w:rsidR="00E85B80" w:rsidRPr="00206944" w:rsidRDefault="00E85B80" w:rsidP="00206944">
      <w:pPr>
        <w:numPr>
          <w:ilvl w:val="0"/>
          <w:numId w:val="12"/>
        </w:numPr>
        <w:rPr>
          <w:rFonts w:cs="Arial"/>
          <w:szCs w:val="22"/>
          <w:lang w:val="es-MX"/>
        </w:rPr>
      </w:pPr>
      <w:r w:rsidRPr="00206944">
        <w:rPr>
          <w:rFonts w:cs="Arial"/>
          <w:szCs w:val="22"/>
          <w:lang w:val="es-MX"/>
        </w:rPr>
        <w:t>Educación Física/Salud</w:t>
      </w:r>
      <w:r w:rsidR="00206944" w:rsidRPr="00206944">
        <w:rPr>
          <w:rFonts w:cs="Arial"/>
          <w:szCs w:val="22"/>
          <w:lang w:val="es-MX"/>
        </w:rPr>
        <w:tab/>
      </w:r>
      <w:r w:rsidR="00206944" w:rsidRPr="00206944">
        <w:rPr>
          <w:rFonts w:cs="Arial"/>
          <w:szCs w:val="22"/>
          <w:lang w:val="es-MX"/>
        </w:rPr>
        <w:tab/>
      </w:r>
      <w:r w:rsidR="00206944" w:rsidRPr="00206944">
        <w:rPr>
          <w:rFonts w:cs="Arial"/>
          <w:szCs w:val="22"/>
          <w:lang w:val="es-MX"/>
        </w:rPr>
        <w:tab/>
      </w:r>
      <w:r w:rsidRPr="00206944">
        <w:rPr>
          <w:rFonts w:cs="Arial"/>
          <w:szCs w:val="22"/>
          <w:lang w:val="es-MX"/>
        </w:rPr>
        <w:t>Electivo</w:t>
      </w:r>
    </w:p>
    <w:p w:rsidR="00E85B80" w:rsidRPr="0087264C" w:rsidRDefault="00E85B80" w:rsidP="00E85B80">
      <w:pPr>
        <w:rPr>
          <w:rFonts w:cs="Arial"/>
          <w:szCs w:val="22"/>
          <w:lang w:val="es-MX"/>
        </w:rPr>
      </w:pPr>
    </w:p>
    <w:p w:rsidR="00E85B80" w:rsidRPr="0087264C" w:rsidRDefault="00E85B80" w:rsidP="00E85B80">
      <w:pPr>
        <w:rPr>
          <w:rFonts w:cs="Arial"/>
          <w:b/>
          <w:szCs w:val="22"/>
          <w:lang w:val="es-MX"/>
        </w:rPr>
      </w:pPr>
      <w:r w:rsidRPr="0087264C">
        <w:rPr>
          <w:rFonts w:cs="Arial"/>
          <w:b/>
          <w:szCs w:val="22"/>
          <w:lang w:val="es-MX"/>
        </w:rPr>
        <w:t>Electivos, posibles cursos ofrecidos</w:t>
      </w:r>
    </w:p>
    <w:p w:rsidR="00E85B80" w:rsidRPr="0087264C" w:rsidRDefault="00E85B80" w:rsidP="00E85B80">
      <w:pPr>
        <w:rPr>
          <w:rFonts w:cs="Arial"/>
          <w:szCs w:val="22"/>
          <w:lang w:val="es-MX"/>
        </w:rPr>
      </w:pPr>
      <w:r w:rsidRPr="0087264C">
        <w:rPr>
          <w:rFonts w:cs="Arial"/>
          <w:szCs w:val="22"/>
          <w:lang w:val="es-MX"/>
        </w:rPr>
        <w:t xml:space="preserve">Banda, Computadoras, Tutorial, Coro, Arte, Condición Atlética, Historia, ELD, Laboratorio de </w:t>
      </w:r>
      <w:proofErr w:type="spellStart"/>
      <w:r w:rsidRPr="0087264C">
        <w:rPr>
          <w:rFonts w:cs="Arial"/>
          <w:szCs w:val="22"/>
          <w:lang w:val="es-MX"/>
        </w:rPr>
        <w:t>Intervencion</w:t>
      </w:r>
      <w:proofErr w:type="spellEnd"/>
      <w:r w:rsidRPr="0087264C">
        <w:rPr>
          <w:rFonts w:cs="Arial"/>
          <w:szCs w:val="22"/>
          <w:lang w:val="es-MX"/>
        </w:rPr>
        <w:t>.</w:t>
      </w:r>
    </w:p>
    <w:p w:rsidR="00E85B80" w:rsidRPr="0087264C" w:rsidRDefault="00E85B80" w:rsidP="00E85B80">
      <w:pPr>
        <w:rPr>
          <w:rFonts w:cs="Arial"/>
          <w:szCs w:val="22"/>
          <w:lang w:val="es-MX"/>
        </w:rPr>
      </w:pPr>
    </w:p>
    <w:p w:rsidR="00E85B80" w:rsidRPr="0087264C" w:rsidRDefault="00E85B80" w:rsidP="00E85B80">
      <w:pPr>
        <w:rPr>
          <w:rFonts w:cs="Arial"/>
          <w:b/>
          <w:szCs w:val="22"/>
          <w:lang w:val="es-MX"/>
        </w:rPr>
      </w:pPr>
      <w:r w:rsidRPr="0087264C">
        <w:rPr>
          <w:rFonts w:cs="Arial"/>
          <w:b/>
          <w:szCs w:val="22"/>
          <w:lang w:val="es-MX"/>
        </w:rPr>
        <w:t xml:space="preserve">Las consecuencias por un curso fallado: </w:t>
      </w:r>
    </w:p>
    <w:p w:rsidR="00E85B80" w:rsidRPr="0087264C" w:rsidRDefault="00E85B80" w:rsidP="00B32E64">
      <w:pPr>
        <w:numPr>
          <w:ilvl w:val="0"/>
          <w:numId w:val="10"/>
        </w:numPr>
        <w:rPr>
          <w:rFonts w:cs="Arial"/>
          <w:szCs w:val="22"/>
          <w:lang w:val="es-MX"/>
        </w:rPr>
      </w:pPr>
      <w:r w:rsidRPr="0087264C">
        <w:rPr>
          <w:rFonts w:cs="Arial"/>
          <w:szCs w:val="22"/>
          <w:lang w:val="es-MX"/>
        </w:rPr>
        <w:t xml:space="preserve">Si el estudiante falla un curso al semestre se exigirá que el estudiante asista a la escuela de verano (si está disponible) al fin del 7mo grado para reponer la calificación. </w:t>
      </w:r>
    </w:p>
    <w:p w:rsidR="00E85B80" w:rsidRPr="0087264C" w:rsidRDefault="00E85B80" w:rsidP="00B32E64">
      <w:pPr>
        <w:numPr>
          <w:ilvl w:val="1"/>
          <w:numId w:val="10"/>
        </w:numPr>
        <w:rPr>
          <w:rFonts w:cs="Arial"/>
          <w:szCs w:val="22"/>
          <w:lang w:val="es-MX"/>
        </w:rPr>
      </w:pPr>
      <w:r w:rsidRPr="0087264C">
        <w:rPr>
          <w:rFonts w:cs="Arial"/>
          <w:szCs w:val="22"/>
          <w:lang w:val="es-MX"/>
        </w:rPr>
        <w:t xml:space="preserve">A)  El estudiante debe pasar el curso de la escuela de verano para recibir el crédito. </w:t>
      </w:r>
    </w:p>
    <w:p w:rsidR="00E85B80" w:rsidRPr="0087264C" w:rsidRDefault="00E85B80" w:rsidP="00B32E64">
      <w:pPr>
        <w:numPr>
          <w:ilvl w:val="0"/>
          <w:numId w:val="10"/>
        </w:numPr>
        <w:rPr>
          <w:rFonts w:cs="Arial"/>
          <w:szCs w:val="22"/>
          <w:lang w:val="es-MX"/>
        </w:rPr>
      </w:pPr>
      <w:r w:rsidRPr="0087264C">
        <w:rPr>
          <w:rFonts w:cs="Arial"/>
          <w:szCs w:val="22"/>
          <w:lang w:val="es-MX"/>
        </w:rPr>
        <w:t>Si el estudiante falla un curso</w:t>
      </w:r>
      <w:r w:rsidR="00064163">
        <w:rPr>
          <w:rFonts w:cs="Arial"/>
          <w:szCs w:val="22"/>
          <w:lang w:val="es-MX"/>
        </w:rPr>
        <w:t>,</w:t>
      </w:r>
      <w:r w:rsidRPr="0087264C">
        <w:rPr>
          <w:rFonts w:cs="Arial"/>
          <w:szCs w:val="22"/>
          <w:lang w:val="es-MX"/>
        </w:rPr>
        <w:t xml:space="preserve"> al trimestre se le pondrá en un programa tutorial (si está disponible) durante su periodo electivo y después de escuela para hacer su tarea y obtener ayuda. </w:t>
      </w:r>
    </w:p>
    <w:p w:rsidR="00E85B80" w:rsidRPr="0087264C" w:rsidRDefault="000E5AB8" w:rsidP="00B32E64">
      <w:pPr>
        <w:numPr>
          <w:ilvl w:val="0"/>
          <w:numId w:val="10"/>
        </w:numPr>
        <w:rPr>
          <w:rFonts w:cs="Arial"/>
          <w:szCs w:val="22"/>
          <w:lang w:val="es-MX"/>
        </w:rPr>
      </w:pPr>
      <w:r w:rsidRPr="0087264C">
        <w:rPr>
          <w:rFonts w:cs="Arial"/>
          <w:szCs w:val="22"/>
          <w:lang w:val="es-MX"/>
        </w:rPr>
        <w:t>No tener más de 12 días de ausencias anualmente (</w:t>
      </w:r>
      <w:r>
        <w:rPr>
          <w:rFonts w:cs="Arial"/>
          <w:szCs w:val="22"/>
          <w:lang w:val="es-MX"/>
        </w:rPr>
        <w:t xml:space="preserve">incluso </w:t>
      </w:r>
      <w:r w:rsidRPr="0087264C">
        <w:rPr>
          <w:rFonts w:cs="Arial"/>
          <w:szCs w:val="22"/>
          <w:lang w:val="es-MX"/>
        </w:rPr>
        <w:t>por</w:t>
      </w:r>
      <w:r>
        <w:rPr>
          <w:rFonts w:cs="Arial"/>
          <w:szCs w:val="22"/>
          <w:lang w:val="es-MX"/>
        </w:rPr>
        <w:t xml:space="preserve"> enfermedad</w:t>
      </w:r>
      <w:r w:rsidRPr="0087264C">
        <w:rPr>
          <w:rFonts w:cs="Arial"/>
          <w:szCs w:val="22"/>
          <w:lang w:val="es-MX"/>
        </w:rPr>
        <w:t>) excepto con nota del doctor</w:t>
      </w:r>
      <w:r>
        <w:rPr>
          <w:rFonts w:cs="Arial"/>
          <w:szCs w:val="22"/>
          <w:lang w:val="es-MX"/>
        </w:rPr>
        <w:t xml:space="preserve">. </w:t>
      </w:r>
      <w:r w:rsidRPr="000E5AB8">
        <w:rPr>
          <w:rFonts w:cs="Arial"/>
          <w:b/>
          <w:szCs w:val="22"/>
          <w:lang w:val="es-MX"/>
        </w:rPr>
        <w:t xml:space="preserve">Tres tardanzas, de 30 minutos o </w:t>
      </w:r>
      <w:proofErr w:type="spellStart"/>
      <w:r w:rsidRPr="000E5AB8">
        <w:rPr>
          <w:rFonts w:cs="Arial"/>
          <w:b/>
          <w:szCs w:val="22"/>
          <w:lang w:val="es-MX"/>
        </w:rPr>
        <w:t>mas</w:t>
      </w:r>
      <w:proofErr w:type="spellEnd"/>
      <w:r w:rsidRPr="000E5AB8">
        <w:rPr>
          <w:rFonts w:cs="Arial"/>
          <w:b/>
          <w:szCs w:val="22"/>
          <w:lang w:val="es-MX"/>
        </w:rPr>
        <w:t xml:space="preserve">, equivalen a la ausencia de un </w:t>
      </w:r>
      <w:proofErr w:type="spellStart"/>
      <w:r w:rsidRPr="000E5AB8">
        <w:rPr>
          <w:rFonts w:cs="Arial"/>
          <w:b/>
          <w:szCs w:val="22"/>
          <w:lang w:val="es-MX"/>
        </w:rPr>
        <w:t>dia</w:t>
      </w:r>
      <w:proofErr w:type="spellEnd"/>
      <w:r w:rsidRPr="000E5AB8">
        <w:rPr>
          <w:rFonts w:cs="Arial"/>
          <w:b/>
          <w:szCs w:val="22"/>
          <w:lang w:val="es-MX"/>
        </w:rPr>
        <w:t>.</w:t>
      </w:r>
      <w:r w:rsidR="00E85B80" w:rsidRPr="0087264C">
        <w:rPr>
          <w:rFonts w:cs="Arial"/>
          <w:szCs w:val="22"/>
          <w:lang w:val="es-MX"/>
        </w:rPr>
        <w:t xml:space="preserve"> </w:t>
      </w:r>
    </w:p>
    <w:p w:rsidR="00E85B80" w:rsidRPr="0087264C" w:rsidRDefault="00E85B80" w:rsidP="00B32E64">
      <w:pPr>
        <w:numPr>
          <w:ilvl w:val="0"/>
          <w:numId w:val="10"/>
        </w:numPr>
        <w:rPr>
          <w:rFonts w:cs="Arial"/>
          <w:szCs w:val="22"/>
          <w:lang w:val="es-MX"/>
        </w:rPr>
      </w:pPr>
      <w:r w:rsidRPr="0087264C">
        <w:rPr>
          <w:rFonts w:cs="Arial"/>
          <w:szCs w:val="22"/>
          <w:lang w:val="es-MX"/>
        </w:rPr>
        <w:t xml:space="preserve">Los estudiantes deben rembolsar cualquier dinero o propiedad que se deba al Distrito. </w:t>
      </w:r>
    </w:p>
    <w:p w:rsidR="00E85B80" w:rsidRPr="0087264C" w:rsidRDefault="00E85B80" w:rsidP="00B32E64">
      <w:pPr>
        <w:numPr>
          <w:ilvl w:val="0"/>
          <w:numId w:val="10"/>
        </w:numPr>
        <w:rPr>
          <w:rFonts w:cs="Arial"/>
          <w:szCs w:val="22"/>
          <w:lang w:val="es-MX"/>
        </w:rPr>
      </w:pPr>
      <w:r w:rsidRPr="0087264C">
        <w:rPr>
          <w:rFonts w:cs="Arial"/>
          <w:szCs w:val="22"/>
          <w:lang w:val="es-MX"/>
        </w:rPr>
        <w:t xml:space="preserve">Si todo lo anterior no se satisface se recomendará la retención para tal estudiante. </w:t>
      </w:r>
    </w:p>
    <w:p w:rsidR="00E85B80" w:rsidRPr="0087264C" w:rsidRDefault="00E85B80" w:rsidP="00B32E64">
      <w:pPr>
        <w:numPr>
          <w:ilvl w:val="0"/>
          <w:numId w:val="10"/>
        </w:numPr>
        <w:rPr>
          <w:rFonts w:cs="Arial"/>
          <w:szCs w:val="22"/>
          <w:lang w:val="es-MX"/>
        </w:rPr>
      </w:pPr>
      <w:r w:rsidRPr="0087264C">
        <w:rPr>
          <w:rFonts w:cs="Arial"/>
          <w:szCs w:val="22"/>
          <w:lang w:val="es-MX"/>
        </w:rPr>
        <w:t xml:space="preserve">Se le asignara un </w:t>
      </w:r>
      <w:proofErr w:type="spellStart"/>
      <w:r w:rsidRPr="0087264C">
        <w:rPr>
          <w:rFonts w:cs="Arial"/>
          <w:szCs w:val="22"/>
          <w:lang w:val="es-MX"/>
        </w:rPr>
        <w:t>exam</w:t>
      </w:r>
      <w:proofErr w:type="spellEnd"/>
      <w:r w:rsidRPr="0087264C">
        <w:rPr>
          <w:rFonts w:cs="Arial"/>
          <w:szCs w:val="22"/>
          <w:lang w:val="es-MX"/>
        </w:rPr>
        <w:t xml:space="preserve"> </w:t>
      </w:r>
      <w:proofErr w:type="spellStart"/>
      <w:r w:rsidRPr="0087264C">
        <w:rPr>
          <w:rFonts w:cs="Arial"/>
          <w:szCs w:val="22"/>
          <w:lang w:val="es-MX"/>
        </w:rPr>
        <w:t>benchmark</w:t>
      </w:r>
      <w:proofErr w:type="spellEnd"/>
      <w:r w:rsidRPr="0087264C">
        <w:rPr>
          <w:rFonts w:cs="Arial"/>
          <w:szCs w:val="22"/>
          <w:lang w:val="es-MX"/>
        </w:rPr>
        <w:t xml:space="preserve"> para reponer al curso fallado.</w:t>
      </w:r>
      <w:r w:rsidR="00364ED3" w:rsidRPr="0087264C">
        <w:rPr>
          <w:rFonts w:cs="Arial"/>
          <w:szCs w:val="22"/>
          <w:lang w:val="es-MX"/>
        </w:rPr>
        <w:t xml:space="preserve"> </w:t>
      </w:r>
    </w:p>
    <w:p w:rsidR="00140F3A" w:rsidRPr="0087264C" w:rsidRDefault="00140F3A" w:rsidP="00140F3A">
      <w:pPr>
        <w:widowControl w:val="0"/>
        <w:rPr>
          <w:rFonts w:cs="Arial"/>
          <w:b/>
          <w:bCs/>
          <w:szCs w:val="22"/>
          <w:u w:val="single"/>
          <w:lang w:val="es-MX"/>
        </w:rPr>
      </w:pPr>
    </w:p>
    <w:p w:rsidR="00140F3A" w:rsidRPr="0087264C" w:rsidRDefault="00140F3A" w:rsidP="00140F3A">
      <w:pPr>
        <w:widowControl w:val="0"/>
        <w:rPr>
          <w:rFonts w:cs="Arial"/>
          <w:b/>
          <w:bCs/>
          <w:szCs w:val="22"/>
          <w:u w:val="single"/>
          <w:lang w:val="es-MX"/>
        </w:rPr>
      </w:pPr>
      <w:r w:rsidRPr="0087264C">
        <w:rPr>
          <w:rFonts w:cs="Arial"/>
          <w:b/>
          <w:bCs/>
          <w:szCs w:val="22"/>
          <w:u w:val="single"/>
          <w:lang w:val="es-MX"/>
        </w:rPr>
        <w:t>Clase de 202</w:t>
      </w:r>
      <w:r w:rsidR="0030287B">
        <w:rPr>
          <w:rFonts w:cs="Arial"/>
          <w:b/>
          <w:bCs/>
          <w:szCs w:val="22"/>
          <w:u w:val="single"/>
          <w:lang w:val="es-MX"/>
        </w:rPr>
        <w:t>1</w:t>
      </w:r>
      <w:r w:rsidR="0044083B">
        <w:rPr>
          <w:rFonts w:cs="Arial"/>
          <w:b/>
          <w:bCs/>
          <w:szCs w:val="22"/>
          <w:u w:val="single"/>
          <w:lang w:val="es-MX"/>
        </w:rPr>
        <w:t xml:space="preserve"> &amp; 202</w:t>
      </w:r>
      <w:r w:rsidR="0030287B">
        <w:rPr>
          <w:rFonts w:cs="Arial"/>
          <w:b/>
          <w:bCs/>
          <w:szCs w:val="22"/>
          <w:u w:val="single"/>
          <w:lang w:val="es-MX"/>
        </w:rPr>
        <w:t>2</w:t>
      </w:r>
    </w:p>
    <w:p w:rsidR="00140F3A" w:rsidRPr="0087264C" w:rsidRDefault="00140F3A" w:rsidP="00140F3A">
      <w:pPr>
        <w:widowControl w:val="0"/>
        <w:ind w:left="360" w:hanging="360"/>
        <w:rPr>
          <w:rFonts w:cs="Arial"/>
          <w:szCs w:val="22"/>
          <w:lang w:val="es-MX"/>
        </w:rPr>
      </w:pPr>
      <w:r w:rsidRPr="0087264C">
        <w:rPr>
          <w:rFonts w:cs="Arial"/>
          <w:szCs w:val="22"/>
          <w:lang w:val="es-MX"/>
        </w:rPr>
        <w:t>Pasar 4 de 6 trimestres en las materias principales (Lenguaje, Matemática, Historia, Escritura, y Ciencia)</w:t>
      </w:r>
    </w:p>
    <w:p w:rsidR="00140F3A" w:rsidRPr="0087264C" w:rsidRDefault="00140F3A" w:rsidP="00140F3A">
      <w:pPr>
        <w:widowControl w:val="0"/>
        <w:rPr>
          <w:rFonts w:cs="Arial"/>
          <w:szCs w:val="22"/>
          <w:lang w:val="es-MX"/>
        </w:rPr>
      </w:pPr>
      <w:r w:rsidRPr="0087264C">
        <w:rPr>
          <w:rFonts w:cs="Arial"/>
          <w:szCs w:val="22"/>
          <w:lang w:val="es-MX"/>
        </w:rPr>
        <w:t>Tener un 2.0 en el 3er trimestre del 8vo grado (solo afecta la ceremonia no la diploma)</w:t>
      </w:r>
    </w:p>
    <w:p w:rsidR="00140F3A" w:rsidRPr="0087264C" w:rsidRDefault="00140F3A" w:rsidP="00140F3A">
      <w:pPr>
        <w:widowControl w:val="0"/>
        <w:rPr>
          <w:rFonts w:cs="Arial"/>
          <w:szCs w:val="22"/>
          <w:lang w:val="es-MX"/>
        </w:rPr>
      </w:pPr>
      <w:r w:rsidRPr="0087264C">
        <w:rPr>
          <w:rFonts w:cs="Arial"/>
          <w:szCs w:val="22"/>
          <w:lang w:val="es-MX"/>
        </w:rPr>
        <w:t>Participar en el pro</w:t>
      </w:r>
      <w:r w:rsidR="00AF7E14">
        <w:rPr>
          <w:rFonts w:cs="Arial"/>
          <w:szCs w:val="22"/>
          <w:lang w:val="es-MX"/>
        </w:rPr>
        <w:t xml:space="preserve">ceso de G.O.A.L.S. y conducir </w:t>
      </w:r>
      <w:r w:rsidRPr="0087264C">
        <w:rPr>
          <w:rFonts w:cs="Arial"/>
          <w:szCs w:val="22"/>
          <w:lang w:val="es-MX"/>
        </w:rPr>
        <w:t>una conferencia para sus padres/guardianes cada otoño</w:t>
      </w:r>
    </w:p>
    <w:p w:rsidR="00140F3A" w:rsidRPr="0087264C" w:rsidRDefault="00140F3A" w:rsidP="00140F3A">
      <w:pPr>
        <w:widowControl w:val="0"/>
        <w:rPr>
          <w:rFonts w:cs="Arial"/>
          <w:szCs w:val="22"/>
          <w:lang w:val="es-MX"/>
        </w:rPr>
      </w:pPr>
      <w:r w:rsidRPr="0087264C">
        <w:rPr>
          <w:rFonts w:cs="Arial"/>
          <w:szCs w:val="22"/>
          <w:lang w:val="es-MX"/>
        </w:rPr>
        <w:t>No tener más de 12 días de ausencias anualmente (</w:t>
      </w:r>
      <w:r w:rsidR="00AF7E14">
        <w:rPr>
          <w:rFonts w:cs="Arial"/>
          <w:szCs w:val="22"/>
          <w:lang w:val="es-MX"/>
        </w:rPr>
        <w:t xml:space="preserve">incluso </w:t>
      </w:r>
      <w:r w:rsidRPr="0087264C">
        <w:rPr>
          <w:rFonts w:cs="Arial"/>
          <w:szCs w:val="22"/>
          <w:lang w:val="es-MX"/>
        </w:rPr>
        <w:t>por</w:t>
      </w:r>
      <w:r w:rsidR="00AF7E14">
        <w:rPr>
          <w:rFonts w:cs="Arial"/>
          <w:szCs w:val="22"/>
          <w:lang w:val="es-MX"/>
        </w:rPr>
        <w:t xml:space="preserve"> enfermedad</w:t>
      </w:r>
      <w:r w:rsidRPr="0087264C">
        <w:rPr>
          <w:rFonts w:cs="Arial"/>
          <w:szCs w:val="22"/>
          <w:lang w:val="es-MX"/>
        </w:rPr>
        <w:t>) excepto con nota del doctor</w:t>
      </w:r>
      <w:r w:rsidR="009162C7">
        <w:rPr>
          <w:rFonts w:cs="Arial"/>
          <w:szCs w:val="22"/>
          <w:lang w:val="es-MX"/>
        </w:rPr>
        <w:t xml:space="preserve">. </w:t>
      </w:r>
      <w:r w:rsidR="009162C7" w:rsidRPr="000E5AB8">
        <w:rPr>
          <w:rFonts w:cs="Arial"/>
          <w:b/>
          <w:szCs w:val="22"/>
          <w:lang w:val="es-MX"/>
        </w:rPr>
        <w:t xml:space="preserve">Tres tardanzas, de 30 minutos o </w:t>
      </w:r>
      <w:proofErr w:type="spellStart"/>
      <w:r w:rsidR="009162C7" w:rsidRPr="000E5AB8">
        <w:rPr>
          <w:rFonts w:cs="Arial"/>
          <w:b/>
          <w:szCs w:val="22"/>
          <w:lang w:val="es-MX"/>
        </w:rPr>
        <w:t>mas</w:t>
      </w:r>
      <w:proofErr w:type="spellEnd"/>
      <w:r w:rsidR="009162C7" w:rsidRPr="000E5AB8">
        <w:rPr>
          <w:rFonts w:cs="Arial"/>
          <w:b/>
          <w:szCs w:val="22"/>
          <w:lang w:val="es-MX"/>
        </w:rPr>
        <w:t xml:space="preserve">, equivalen a la ausencia de un </w:t>
      </w:r>
      <w:proofErr w:type="spellStart"/>
      <w:r w:rsidR="009162C7" w:rsidRPr="000E5AB8">
        <w:rPr>
          <w:rFonts w:cs="Arial"/>
          <w:b/>
          <w:szCs w:val="22"/>
          <w:lang w:val="es-MX"/>
        </w:rPr>
        <w:t>dia</w:t>
      </w:r>
      <w:proofErr w:type="spellEnd"/>
      <w:r w:rsidR="009162C7" w:rsidRPr="000E5AB8">
        <w:rPr>
          <w:rFonts w:cs="Arial"/>
          <w:b/>
          <w:szCs w:val="22"/>
          <w:lang w:val="es-MX"/>
        </w:rPr>
        <w:t>.</w:t>
      </w:r>
      <w:r w:rsidR="009162C7">
        <w:rPr>
          <w:rFonts w:cs="Arial"/>
          <w:szCs w:val="22"/>
          <w:lang w:val="es-MX"/>
        </w:rPr>
        <w:t xml:space="preserve"> </w:t>
      </w:r>
    </w:p>
    <w:p w:rsidR="00140F3A" w:rsidRPr="0087264C" w:rsidRDefault="00E540A4" w:rsidP="00140F3A">
      <w:pPr>
        <w:widowControl w:val="0"/>
        <w:rPr>
          <w:rFonts w:cs="Arial"/>
          <w:szCs w:val="22"/>
          <w:lang w:val="es-MX"/>
        </w:rPr>
      </w:pPr>
      <w:r>
        <w:rPr>
          <w:rFonts w:cs="Arial"/>
          <w:szCs w:val="22"/>
          <w:lang w:val="es-MX"/>
        </w:rPr>
        <w:t xml:space="preserve">*Cualquier estudiante del 8vo grado que reciba </w:t>
      </w:r>
      <w:proofErr w:type="spellStart"/>
      <w:r>
        <w:rPr>
          <w:rFonts w:cs="Arial"/>
          <w:szCs w:val="22"/>
          <w:lang w:val="es-MX"/>
        </w:rPr>
        <w:t>mas</w:t>
      </w:r>
      <w:proofErr w:type="spellEnd"/>
      <w:r>
        <w:rPr>
          <w:rFonts w:cs="Arial"/>
          <w:szCs w:val="22"/>
          <w:lang w:val="es-MX"/>
        </w:rPr>
        <w:t xml:space="preserve"> de 5 suspensiones en casa </w:t>
      </w:r>
      <w:r w:rsidR="005F28F0">
        <w:rPr>
          <w:rFonts w:cs="Arial"/>
          <w:szCs w:val="22"/>
          <w:lang w:val="es-MX"/>
        </w:rPr>
        <w:t xml:space="preserve">no será elegible para asistir al viaje del 8vo grado al fin de año. </w:t>
      </w:r>
    </w:p>
    <w:p w:rsidR="00140F3A" w:rsidRPr="0087264C" w:rsidRDefault="00140F3A" w:rsidP="00140F3A">
      <w:pPr>
        <w:widowControl w:val="0"/>
        <w:rPr>
          <w:rFonts w:cs="Arial"/>
          <w:b/>
          <w:szCs w:val="22"/>
          <w:lang w:val="es-US"/>
        </w:rPr>
      </w:pPr>
      <w:r w:rsidRPr="0087264C">
        <w:rPr>
          <w:rFonts w:cs="Arial"/>
          <w:szCs w:val="22"/>
          <w:lang w:val="es-US"/>
        </w:rPr>
        <w:t>*</w:t>
      </w:r>
      <w:r w:rsidRPr="0087264C">
        <w:rPr>
          <w:rFonts w:cs="Arial"/>
          <w:b/>
          <w:szCs w:val="22"/>
          <w:lang w:val="es-US"/>
        </w:rPr>
        <w:t xml:space="preserve"> Cualquier estudiante que recibe una "F" durante el 8vo grado tiene que reponer el curso/trimestre por medio de pasar un examen </w:t>
      </w:r>
      <w:proofErr w:type="spellStart"/>
      <w:r w:rsidRPr="0087264C">
        <w:rPr>
          <w:rFonts w:cs="Arial"/>
          <w:b/>
          <w:szCs w:val="22"/>
          <w:lang w:val="es-US"/>
        </w:rPr>
        <w:t>benchmark</w:t>
      </w:r>
      <w:proofErr w:type="spellEnd"/>
      <w:r w:rsidRPr="0087264C">
        <w:rPr>
          <w:rFonts w:cs="Arial"/>
          <w:b/>
          <w:szCs w:val="22"/>
          <w:lang w:val="es-US"/>
        </w:rPr>
        <w:t xml:space="preserve"> a fin de calificar para las ceremonias de graduación. </w:t>
      </w:r>
    </w:p>
    <w:p w:rsidR="00140F3A" w:rsidRPr="0087264C" w:rsidRDefault="00140F3A" w:rsidP="00140F3A">
      <w:pPr>
        <w:widowControl w:val="0"/>
        <w:rPr>
          <w:rFonts w:cs="Arial"/>
          <w:b/>
          <w:color w:val="FF0000"/>
          <w:szCs w:val="22"/>
          <w:lang w:val="es-US"/>
        </w:rPr>
      </w:pPr>
      <w:r w:rsidRPr="0087264C">
        <w:rPr>
          <w:rFonts w:cs="Arial"/>
          <w:b/>
          <w:color w:val="FF0000"/>
          <w:szCs w:val="22"/>
          <w:lang w:val="es-US"/>
        </w:rPr>
        <w:t xml:space="preserve"> </w:t>
      </w:r>
    </w:p>
    <w:p w:rsidR="00140F3A" w:rsidRPr="0087264C" w:rsidRDefault="00140F3A" w:rsidP="00140F3A">
      <w:pPr>
        <w:widowControl w:val="0"/>
        <w:rPr>
          <w:rFonts w:cs="Arial"/>
          <w:szCs w:val="22"/>
          <w:lang w:val="es-US"/>
        </w:rPr>
      </w:pPr>
      <w:r w:rsidRPr="0087264C">
        <w:rPr>
          <w:rFonts w:cs="Arial"/>
          <w:b/>
          <w:szCs w:val="22"/>
          <w:lang w:val="es-US"/>
        </w:rPr>
        <w:t xml:space="preserve">* </w:t>
      </w:r>
      <w:r w:rsidRPr="00AF7E14">
        <w:rPr>
          <w:rFonts w:cs="Arial"/>
          <w:szCs w:val="22"/>
          <w:lang w:val="es-US"/>
        </w:rPr>
        <w:t xml:space="preserve">CUALQUIER ESTUDIANTE DEL </w:t>
      </w:r>
      <w:r w:rsidR="00AF7E14" w:rsidRPr="00AF7E14">
        <w:rPr>
          <w:rFonts w:cs="Arial"/>
          <w:szCs w:val="22"/>
          <w:lang w:val="es-US"/>
        </w:rPr>
        <w:t>8vo GRADO</w:t>
      </w:r>
      <w:r w:rsidR="00AF7E14">
        <w:rPr>
          <w:rFonts w:cs="Arial"/>
          <w:szCs w:val="22"/>
          <w:lang w:val="es-US"/>
        </w:rPr>
        <w:t xml:space="preserve"> </w:t>
      </w:r>
      <w:r w:rsidRPr="00AF7E14">
        <w:rPr>
          <w:rFonts w:cs="Arial"/>
          <w:szCs w:val="22"/>
          <w:lang w:val="es-US"/>
        </w:rPr>
        <w:t>QUE RECIBE MÁS DE UNA "F" EN EL TERCER TRIMESTRE DEBE TENER UN GPA DE POR LO 2.O PA</w:t>
      </w:r>
      <w:r w:rsidR="00AF7E14">
        <w:rPr>
          <w:rFonts w:cs="Arial"/>
          <w:szCs w:val="22"/>
          <w:lang w:val="es-US"/>
        </w:rPr>
        <w:t>RA CALIFICAR PARA LA CEREMONIA.</w:t>
      </w:r>
    </w:p>
    <w:p w:rsidR="00140F3A" w:rsidRPr="0087264C" w:rsidRDefault="00140F3A" w:rsidP="00140F3A">
      <w:pPr>
        <w:widowControl w:val="0"/>
        <w:rPr>
          <w:rFonts w:cs="Arial"/>
          <w:szCs w:val="22"/>
          <w:lang w:val="es-US"/>
        </w:rPr>
      </w:pPr>
      <w:r w:rsidRPr="0087264C">
        <w:rPr>
          <w:rFonts w:cs="Arial"/>
          <w:szCs w:val="22"/>
          <w:lang w:val="es-US"/>
        </w:rPr>
        <w:t xml:space="preserve">  </w:t>
      </w:r>
    </w:p>
    <w:p w:rsidR="00140F3A" w:rsidRPr="0087264C" w:rsidRDefault="00140F3A" w:rsidP="00140F3A">
      <w:pPr>
        <w:widowControl w:val="0"/>
        <w:rPr>
          <w:rFonts w:cs="Arial"/>
          <w:szCs w:val="22"/>
          <w:lang w:val="es-MX"/>
        </w:rPr>
      </w:pPr>
      <w:r w:rsidRPr="0087264C">
        <w:rPr>
          <w:rFonts w:cs="Arial"/>
          <w:szCs w:val="22"/>
          <w:lang w:val="es-MX"/>
        </w:rPr>
        <w:t xml:space="preserve">Cualquier estudiante que tiene un saldo pendiente o no ha devuelto todos los uniformes, instrumentos, libros o artículos prestados no recibirá su diploma hasta que ponga su cuenta al día.   </w:t>
      </w:r>
    </w:p>
    <w:p w:rsidR="00140F3A" w:rsidRPr="0087264C" w:rsidRDefault="00140F3A" w:rsidP="00140F3A">
      <w:pPr>
        <w:widowControl w:val="0"/>
        <w:rPr>
          <w:rFonts w:cs="Arial"/>
          <w:szCs w:val="22"/>
          <w:lang w:val="es-MX"/>
        </w:rPr>
      </w:pPr>
      <w:r w:rsidRPr="0087264C">
        <w:rPr>
          <w:rFonts w:cs="Arial"/>
          <w:szCs w:val="22"/>
          <w:lang w:val="es-MX"/>
        </w:rPr>
        <w:t xml:space="preserve">  </w:t>
      </w:r>
    </w:p>
    <w:p w:rsidR="00140F3A" w:rsidRPr="0087264C" w:rsidRDefault="00140F3A" w:rsidP="00140F3A">
      <w:pPr>
        <w:widowControl w:val="0"/>
        <w:rPr>
          <w:rFonts w:cs="Arial"/>
          <w:szCs w:val="22"/>
          <w:lang w:val="es-MX"/>
        </w:rPr>
      </w:pPr>
      <w:r w:rsidRPr="0087264C">
        <w:rPr>
          <w:rFonts w:cs="Arial"/>
          <w:b/>
          <w:szCs w:val="22"/>
          <w:lang w:val="es-MX"/>
        </w:rPr>
        <w:t>Un estudiante será inelegible de participar en la ceremonia de graduación si no reúne los siguientes requisitos: (pero todavía podría recibir un diploma si es elegible</w:t>
      </w:r>
      <w:r w:rsidRPr="0087264C">
        <w:rPr>
          <w:rFonts w:cs="Arial"/>
          <w:szCs w:val="22"/>
          <w:lang w:val="es-MX"/>
        </w:rPr>
        <w:t xml:space="preserve">)  </w:t>
      </w:r>
    </w:p>
    <w:p w:rsidR="00140F3A" w:rsidRPr="0087264C" w:rsidRDefault="00140F3A" w:rsidP="00B32E64">
      <w:pPr>
        <w:widowControl w:val="0"/>
        <w:numPr>
          <w:ilvl w:val="0"/>
          <w:numId w:val="52"/>
        </w:numPr>
        <w:rPr>
          <w:rFonts w:cs="Arial"/>
          <w:szCs w:val="22"/>
          <w:lang w:val="es-MX"/>
        </w:rPr>
      </w:pPr>
      <w:r w:rsidRPr="0087264C">
        <w:rPr>
          <w:rFonts w:cs="Arial"/>
          <w:szCs w:val="22"/>
          <w:lang w:val="es-MX"/>
        </w:rPr>
        <w:t xml:space="preserve">No más de 12 ausencias (enteras o parciales con 2 retrasos equivaliendo a 1 ausencia.)  </w:t>
      </w:r>
    </w:p>
    <w:p w:rsidR="00AF7E14" w:rsidRDefault="00140F3A" w:rsidP="007028F3">
      <w:pPr>
        <w:widowControl w:val="0"/>
        <w:numPr>
          <w:ilvl w:val="0"/>
          <w:numId w:val="52"/>
        </w:numPr>
        <w:rPr>
          <w:rFonts w:cs="Arial"/>
          <w:szCs w:val="22"/>
          <w:lang w:val="es-MX"/>
        </w:rPr>
      </w:pPr>
      <w:r w:rsidRPr="00AF7E14">
        <w:rPr>
          <w:rFonts w:cs="Arial"/>
          <w:szCs w:val="22"/>
          <w:lang w:val="es-MX"/>
        </w:rPr>
        <w:t xml:space="preserve">No se reúnen las horas de servicio a la comunidad.  </w:t>
      </w:r>
    </w:p>
    <w:p w:rsidR="00140F3A" w:rsidRPr="00AF7E14" w:rsidRDefault="00140F3A" w:rsidP="007028F3">
      <w:pPr>
        <w:widowControl w:val="0"/>
        <w:numPr>
          <w:ilvl w:val="0"/>
          <w:numId w:val="52"/>
        </w:numPr>
        <w:rPr>
          <w:rFonts w:cs="Arial"/>
          <w:szCs w:val="22"/>
          <w:lang w:val="es-MX"/>
        </w:rPr>
      </w:pPr>
      <w:r w:rsidRPr="00AF7E14">
        <w:rPr>
          <w:rFonts w:cs="Arial"/>
          <w:szCs w:val="22"/>
          <w:lang w:val="es-MX"/>
        </w:rPr>
        <w:t>El estudiante no tiene un GPA de 2.0 o mejor en el tercer trimestre</w:t>
      </w:r>
    </w:p>
    <w:p w:rsidR="00BC57B7" w:rsidRPr="0087264C" w:rsidRDefault="00E85B80" w:rsidP="00E85B80">
      <w:pPr>
        <w:widowControl w:val="0"/>
        <w:rPr>
          <w:rFonts w:cs="Arial"/>
          <w:szCs w:val="22"/>
        </w:rPr>
      </w:pPr>
      <w:r w:rsidRPr="0087264C">
        <w:rPr>
          <w:rFonts w:cs="Arial"/>
          <w:szCs w:val="22"/>
          <w:lang w:val="es-MX"/>
        </w:rPr>
        <w:br w:type="page"/>
      </w:r>
    </w:p>
    <w:tbl>
      <w:tblPr>
        <w:tblW w:w="11259" w:type="dxa"/>
        <w:tblInd w:w="-2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1"/>
        <w:gridCol w:w="1350"/>
        <w:gridCol w:w="792"/>
        <w:gridCol w:w="18"/>
        <w:gridCol w:w="720"/>
        <w:gridCol w:w="900"/>
        <w:gridCol w:w="720"/>
        <w:gridCol w:w="949"/>
        <w:gridCol w:w="3699"/>
      </w:tblGrid>
      <w:tr w:rsidR="0048412F" w:rsidRPr="00AF2533" w:rsidTr="00BA4020">
        <w:tc>
          <w:tcPr>
            <w:tcW w:w="11259" w:type="dxa"/>
            <w:gridSpan w:val="9"/>
          </w:tcPr>
          <w:p w:rsidR="0048412F" w:rsidRPr="00AF2533" w:rsidRDefault="0048412F" w:rsidP="00BA4020">
            <w:pPr>
              <w:pStyle w:val="Heading1"/>
              <w:jc w:val="left"/>
              <w:rPr>
                <w:lang w:val="es-MX"/>
              </w:rPr>
            </w:pPr>
            <w:r>
              <w:rPr>
                <w:noProof/>
              </w:rPr>
              <w:lastRenderedPageBreak/>
              <mc:AlternateContent>
                <mc:Choice Requires="wps">
                  <w:drawing>
                    <wp:anchor distT="0" distB="0" distL="114300" distR="114300" simplePos="0" relativeHeight="251674112" behindDoc="0" locked="0" layoutInCell="1" allowOverlap="1" wp14:anchorId="3DF74A6A" wp14:editId="52EE94FB">
                      <wp:simplePos x="0" y="0"/>
                      <wp:positionH relativeFrom="column">
                        <wp:posOffset>4851</wp:posOffset>
                      </wp:positionH>
                      <wp:positionV relativeFrom="paragraph">
                        <wp:posOffset>48235</wp:posOffset>
                      </wp:positionV>
                      <wp:extent cx="1463040" cy="334010"/>
                      <wp:effectExtent l="0" t="0" r="381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8C4" w:rsidRDefault="00AE78C4" w:rsidP="0048412F">
                                  <w:pPr>
                                    <w:rPr>
                                      <w:sz w:val="16"/>
                                      <w:szCs w:val="16"/>
                                    </w:rPr>
                                  </w:pPr>
                                  <w:r>
                                    <w:rPr>
                                      <w:sz w:val="16"/>
                                      <w:szCs w:val="16"/>
                                    </w:rPr>
                                    <w:t>Board approved;</w:t>
                                  </w:r>
                                </w:p>
                                <w:p w:rsidR="00AE78C4" w:rsidRDefault="00AE78C4" w:rsidP="0048412F">
                                  <w:pPr>
                                    <w:rPr>
                                      <w:sz w:val="16"/>
                                      <w:szCs w:val="16"/>
                                      <w:u w:val="single"/>
                                    </w:rPr>
                                  </w:pPr>
                                  <w:r>
                                    <w:rPr>
                                      <w:sz w:val="16"/>
                                      <w:szCs w:val="16"/>
                                      <w:u w:val="single"/>
                                    </w:rPr>
                                    <w:t>04/08/2021</w:t>
                                  </w:r>
                                </w:p>
                                <w:p w:rsidR="00AE78C4" w:rsidRDefault="00AE78C4" w:rsidP="0048412F">
                                  <w:pPr>
                                    <w:rPr>
                                      <w:sz w:val="16"/>
                                      <w:szCs w:val="16"/>
                                      <w:u w:val="single"/>
                                    </w:rPr>
                                  </w:pPr>
                                </w:p>
                                <w:p w:rsidR="00AE78C4" w:rsidRPr="00AF0861" w:rsidRDefault="00AE78C4" w:rsidP="0048412F">
                                  <w:pPr>
                                    <w:rPr>
                                      <w:sz w:val="16"/>
                                      <w:szCs w:val="16"/>
                                    </w:rPr>
                                  </w:pPr>
                                  <w:r>
                                    <w:rPr>
                                      <w:sz w:val="16"/>
                                      <w:szCs w:val="16"/>
                                      <w:u w:val="single"/>
                                    </w:rPr>
                                    <w:t>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74A6A" id="_x0000_s1043" type="#_x0000_t202" style="position:absolute;margin-left:.4pt;margin-top:3.8pt;width:115.2pt;height:2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XBhAIAABc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" stroked="f">
                      <v:textbox>
                        <w:txbxContent>
                          <w:p w:rsidR="00AE78C4" w:rsidRDefault="00AE78C4" w:rsidP="0048412F">
                            <w:pPr>
                              <w:rPr>
                                <w:sz w:val="16"/>
                                <w:szCs w:val="16"/>
                              </w:rPr>
                            </w:pPr>
                            <w:proofErr w:type="spellStart"/>
                            <w:r>
                              <w:rPr>
                                <w:sz w:val="16"/>
                                <w:szCs w:val="16"/>
                              </w:rPr>
                              <w:t>Board</w:t>
                            </w:r>
                            <w:proofErr w:type="spellEnd"/>
                            <w:r>
                              <w:rPr>
                                <w:sz w:val="16"/>
                                <w:szCs w:val="16"/>
                              </w:rPr>
                              <w:t xml:space="preserve"> </w:t>
                            </w:r>
                            <w:proofErr w:type="spellStart"/>
                            <w:r>
                              <w:rPr>
                                <w:sz w:val="16"/>
                                <w:szCs w:val="16"/>
                              </w:rPr>
                              <w:t>approved</w:t>
                            </w:r>
                            <w:proofErr w:type="spellEnd"/>
                            <w:r>
                              <w:rPr>
                                <w:sz w:val="16"/>
                                <w:szCs w:val="16"/>
                              </w:rPr>
                              <w:t>;</w:t>
                            </w:r>
                          </w:p>
                          <w:p w:rsidR="00AE78C4" w:rsidRDefault="00AE78C4" w:rsidP="0048412F">
                            <w:pPr>
                              <w:rPr>
                                <w:sz w:val="16"/>
                                <w:szCs w:val="16"/>
                                <w:u w:val="single"/>
                              </w:rPr>
                            </w:pPr>
                            <w:r>
                              <w:rPr>
                                <w:sz w:val="16"/>
                                <w:szCs w:val="16"/>
                                <w:u w:val="single"/>
                              </w:rPr>
                              <w:t>04/08/2021</w:t>
                            </w:r>
                          </w:p>
                          <w:p w:rsidR="00AE78C4" w:rsidRDefault="00AE78C4" w:rsidP="0048412F">
                            <w:pPr>
                              <w:rPr>
                                <w:sz w:val="16"/>
                                <w:szCs w:val="16"/>
                                <w:u w:val="single"/>
                              </w:rPr>
                            </w:pPr>
                          </w:p>
                          <w:p w:rsidR="00AE78C4" w:rsidRPr="00AF0861" w:rsidRDefault="00AE78C4" w:rsidP="0048412F">
                            <w:pPr>
                              <w:rPr>
                                <w:sz w:val="16"/>
                                <w:szCs w:val="16"/>
                              </w:rPr>
                            </w:pPr>
                            <w:r>
                              <w:rPr>
                                <w:sz w:val="16"/>
                                <w:szCs w:val="16"/>
                                <w:u w:val="single"/>
                              </w:rPr>
                              <w:t>__           .</w:t>
                            </w:r>
                          </w:p>
                        </w:txbxContent>
                      </v:textbox>
                    </v:shape>
                  </w:pict>
                </mc:Fallback>
              </mc:AlternateContent>
            </w:r>
          </w:p>
          <w:p w:rsidR="0048412F" w:rsidRDefault="0048412F" w:rsidP="00BA4020">
            <w:pPr>
              <w:pStyle w:val="Heading1"/>
            </w:pPr>
            <w:r>
              <w:t>RICHGROVE ELEMENTARY SCHOOL DISTRICT</w:t>
            </w:r>
          </w:p>
          <w:p w:rsidR="0048412F" w:rsidRPr="008A2582" w:rsidRDefault="0048412F" w:rsidP="00BA4020">
            <w:pPr>
              <w:jc w:val="center"/>
              <w:rPr>
                <w:b/>
                <w:lang w:val="en-US"/>
              </w:rPr>
            </w:pPr>
            <w:r w:rsidRPr="008A2582">
              <w:rPr>
                <w:b/>
                <w:lang w:val="en-US"/>
              </w:rPr>
              <w:t>School Calendar 2021-2022</w:t>
            </w:r>
          </w:p>
          <w:p w:rsidR="0048412F" w:rsidRPr="008A2582" w:rsidRDefault="0048412F" w:rsidP="00BA4020">
            <w:pPr>
              <w:jc w:val="center"/>
              <w:rPr>
                <w:b/>
                <w:lang w:val="en-US"/>
              </w:rPr>
            </w:pPr>
          </w:p>
        </w:tc>
      </w:tr>
      <w:tr w:rsidR="0048412F" w:rsidTr="00BA4020">
        <w:tc>
          <w:tcPr>
            <w:tcW w:w="2111" w:type="dxa"/>
          </w:tcPr>
          <w:p w:rsidR="0048412F" w:rsidRDefault="0048412F" w:rsidP="00BA4020">
            <w:pPr>
              <w:jc w:val="center"/>
            </w:pPr>
            <w:proofErr w:type="spellStart"/>
            <w:r>
              <w:t>School</w:t>
            </w:r>
            <w:proofErr w:type="spellEnd"/>
            <w:r>
              <w:t xml:space="preserve"> </w:t>
            </w:r>
            <w:proofErr w:type="spellStart"/>
            <w:r>
              <w:t>Month</w:t>
            </w:r>
            <w:proofErr w:type="spellEnd"/>
          </w:p>
        </w:tc>
        <w:tc>
          <w:tcPr>
            <w:tcW w:w="1350" w:type="dxa"/>
          </w:tcPr>
          <w:p w:rsidR="0048412F" w:rsidRDefault="0048412F" w:rsidP="00BA4020">
            <w:pPr>
              <w:jc w:val="center"/>
            </w:pPr>
            <w:proofErr w:type="spellStart"/>
            <w:r>
              <w:t>Days</w:t>
            </w:r>
            <w:proofErr w:type="spellEnd"/>
            <w:r>
              <w:t xml:space="preserve"> </w:t>
            </w:r>
            <w:proofErr w:type="spellStart"/>
            <w:r>
              <w:t>Taught</w:t>
            </w:r>
            <w:proofErr w:type="spellEnd"/>
          </w:p>
        </w:tc>
        <w:tc>
          <w:tcPr>
            <w:tcW w:w="792" w:type="dxa"/>
            <w:tcBorders>
              <w:bottom w:val="single" w:sz="6" w:space="0" w:color="auto"/>
            </w:tcBorders>
          </w:tcPr>
          <w:p w:rsidR="0048412F" w:rsidRPr="00150A6D" w:rsidRDefault="0048412F" w:rsidP="00BA4020">
            <w:pPr>
              <w:jc w:val="center"/>
              <w:rPr>
                <w:b/>
              </w:rPr>
            </w:pPr>
          </w:p>
          <w:p w:rsidR="0048412F" w:rsidRPr="00150A6D" w:rsidRDefault="0048412F" w:rsidP="00BA4020">
            <w:pPr>
              <w:jc w:val="center"/>
              <w:rPr>
                <w:b/>
              </w:rPr>
            </w:pPr>
            <w:r>
              <w:rPr>
                <w:b/>
              </w:rPr>
              <w:t>M</w:t>
            </w:r>
          </w:p>
        </w:tc>
        <w:tc>
          <w:tcPr>
            <w:tcW w:w="738" w:type="dxa"/>
            <w:gridSpan w:val="2"/>
            <w:tcBorders>
              <w:bottom w:val="single" w:sz="6" w:space="0" w:color="auto"/>
            </w:tcBorders>
          </w:tcPr>
          <w:p w:rsidR="0048412F" w:rsidRDefault="0048412F" w:rsidP="00BA4020">
            <w:pPr>
              <w:jc w:val="center"/>
              <w:rPr>
                <w:b/>
              </w:rPr>
            </w:pPr>
          </w:p>
          <w:p w:rsidR="0048412F" w:rsidRPr="00150A6D" w:rsidRDefault="0048412F" w:rsidP="00BA4020">
            <w:pPr>
              <w:jc w:val="center"/>
              <w:rPr>
                <w:b/>
              </w:rPr>
            </w:pPr>
            <w:r>
              <w:rPr>
                <w:b/>
              </w:rPr>
              <w:t>T</w:t>
            </w:r>
          </w:p>
        </w:tc>
        <w:tc>
          <w:tcPr>
            <w:tcW w:w="900" w:type="dxa"/>
            <w:tcBorders>
              <w:bottom w:val="single" w:sz="6" w:space="0" w:color="auto"/>
            </w:tcBorders>
          </w:tcPr>
          <w:p w:rsidR="0048412F" w:rsidRDefault="0048412F" w:rsidP="00BA4020">
            <w:pPr>
              <w:jc w:val="center"/>
              <w:rPr>
                <w:b/>
              </w:rPr>
            </w:pPr>
          </w:p>
          <w:p w:rsidR="0048412F" w:rsidRPr="00150A6D" w:rsidRDefault="0048412F" w:rsidP="00BA4020">
            <w:pPr>
              <w:jc w:val="center"/>
              <w:rPr>
                <w:b/>
              </w:rPr>
            </w:pPr>
            <w:r>
              <w:rPr>
                <w:b/>
              </w:rPr>
              <w:t>W</w:t>
            </w:r>
          </w:p>
        </w:tc>
        <w:tc>
          <w:tcPr>
            <w:tcW w:w="720" w:type="dxa"/>
            <w:tcBorders>
              <w:bottom w:val="single" w:sz="6" w:space="0" w:color="auto"/>
            </w:tcBorders>
          </w:tcPr>
          <w:p w:rsidR="0048412F" w:rsidRDefault="0048412F" w:rsidP="00BA4020">
            <w:pPr>
              <w:jc w:val="center"/>
              <w:rPr>
                <w:b/>
              </w:rPr>
            </w:pPr>
          </w:p>
          <w:p w:rsidR="0048412F" w:rsidRPr="00150A6D" w:rsidRDefault="0048412F" w:rsidP="00BA4020">
            <w:pPr>
              <w:jc w:val="center"/>
              <w:rPr>
                <w:b/>
              </w:rPr>
            </w:pPr>
            <w:r>
              <w:rPr>
                <w:b/>
              </w:rPr>
              <w:t>TH</w:t>
            </w:r>
          </w:p>
        </w:tc>
        <w:tc>
          <w:tcPr>
            <w:tcW w:w="949" w:type="dxa"/>
            <w:tcBorders>
              <w:bottom w:val="single" w:sz="6" w:space="0" w:color="auto"/>
            </w:tcBorders>
          </w:tcPr>
          <w:p w:rsidR="0048412F" w:rsidRDefault="0048412F" w:rsidP="00BA4020">
            <w:pPr>
              <w:jc w:val="center"/>
              <w:rPr>
                <w:b/>
              </w:rPr>
            </w:pPr>
          </w:p>
          <w:p w:rsidR="0048412F" w:rsidRPr="00150A6D" w:rsidRDefault="0048412F" w:rsidP="00BA4020">
            <w:pPr>
              <w:jc w:val="center"/>
              <w:rPr>
                <w:b/>
              </w:rPr>
            </w:pPr>
            <w:r>
              <w:rPr>
                <w:b/>
              </w:rPr>
              <w:t>F</w:t>
            </w:r>
          </w:p>
        </w:tc>
        <w:tc>
          <w:tcPr>
            <w:tcW w:w="3699" w:type="dxa"/>
          </w:tcPr>
          <w:p w:rsidR="0048412F" w:rsidRDefault="0048412F" w:rsidP="00BA4020">
            <w:pPr>
              <w:jc w:val="center"/>
            </w:pPr>
            <w:proofErr w:type="spellStart"/>
            <w:r>
              <w:t>Brief</w:t>
            </w:r>
            <w:proofErr w:type="spellEnd"/>
            <w:r>
              <w:t xml:space="preserve"> </w:t>
            </w:r>
            <w:proofErr w:type="spellStart"/>
            <w:r>
              <w:t>Description</w:t>
            </w:r>
            <w:proofErr w:type="spellEnd"/>
          </w:p>
        </w:tc>
      </w:tr>
      <w:tr w:rsidR="0048412F" w:rsidTr="00BA4020">
        <w:trPr>
          <w:cantSplit/>
          <w:trHeight w:val="330"/>
        </w:trPr>
        <w:tc>
          <w:tcPr>
            <w:tcW w:w="2111" w:type="dxa"/>
            <w:vMerge w:val="restart"/>
          </w:tcPr>
          <w:p w:rsidR="0048412F" w:rsidRPr="009D471D" w:rsidRDefault="0048412F" w:rsidP="00BA4020">
            <w:pPr>
              <w:rPr>
                <w:b/>
                <w:i/>
              </w:rPr>
            </w:pPr>
            <w:r w:rsidRPr="009D471D">
              <w:rPr>
                <w:b/>
                <w:i/>
              </w:rPr>
              <w:t>August, 2021</w:t>
            </w:r>
          </w:p>
        </w:tc>
        <w:tc>
          <w:tcPr>
            <w:tcW w:w="1350" w:type="dxa"/>
            <w:vMerge w:val="restart"/>
          </w:tcPr>
          <w:p w:rsidR="0048412F" w:rsidRDefault="0048412F" w:rsidP="00BA4020">
            <w:pPr>
              <w:jc w:val="center"/>
            </w:pPr>
            <w:r>
              <w:t>17</w:t>
            </w:r>
          </w:p>
        </w:tc>
        <w:tc>
          <w:tcPr>
            <w:tcW w:w="810" w:type="dxa"/>
            <w:gridSpan w:val="2"/>
            <w:tcBorders>
              <w:top w:val="single" w:sz="8" w:space="0" w:color="auto"/>
              <w:bottom w:val="single" w:sz="2" w:space="0" w:color="auto"/>
              <w:right w:val="single" w:sz="8" w:space="0" w:color="auto"/>
            </w:tcBorders>
            <w:shd w:val="clear" w:color="auto" w:fill="FFFFFF" w:themeFill="background1"/>
          </w:tcPr>
          <w:p w:rsidR="0048412F" w:rsidRDefault="0048412F" w:rsidP="00BA4020">
            <w:pPr>
              <w:jc w:val="center"/>
            </w:pPr>
            <w:r>
              <w:t>2</w:t>
            </w:r>
          </w:p>
        </w:tc>
        <w:tc>
          <w:tcPr>
            <w:tcW w:w="720" w:type="dxa"/>
            <w:tcBorders>
              <w:left w:val="single" w:sz="8" w:space="0" w:color="auto"/>
              <w:bottom w:val="single" w:sz="6" w:space="0" w:color="auto"/>
            </w:tcBorders>
            <w:shd w:val="clear" w:color="auto" w:fill="00B0F0"/>
          </w:tcPr>
          <w:p w:rsidR="0048412F" w:rsidRDefault="0048412F" w:rsidP="00BA4020">
            <w:pPr>
              <w:jc w:val="center"/>
            </w:pPr>
            <w:r>
              <w:t>3</w:t>
            </w:r>
          </w:p>
        </w:tc>
        <w:tc>
          <w:tcPr>
            <w:tcW w:w="900" w:type="dxa"/>
            <w:tcBorders>
              <w:top w:val="single" w:sz="6" w:space="0" w:color="auto"/>
              <w:bottom w:val="single" w:sz="6" w:space="0" w:color="auto"/>
            </w:tcBorders>
            <w:shd w:val="clear" w:color="auto" w:fill="00B0F0"/>
          </w:tcPr>
          <w:p w:rsidR="0048412F" w:rsidRDefault="0048412F" w:rsidP="00BA4020">
            <w:pPr>
              <w:jc w:val="center"/>
            </w:pPr>
            <w:r>
              <w:t>4</w:t>
            </w:r>
          </w:p>
        </w:tc>
        <w:tc>
          <w:tcPr>
            <w:tcW w:w="720" w:type="dxa"/>
            <w:shd w:val="clear" w:color="auto" w:fill="00B0F0"/>
          </w:tcPr>
          <w:p w:rsidR="0048412F" w:rsidRDefault="0048412F" w:rsidP="00BA4020">
            <w:pPr>
              <w:jc w:val="center"/>
            </w:pPr>
            <w:r>
              <w:t>5</w:t>
            </w:r>
          </w:p>
        </w:tc>
        <w:tc>
          <w:tcPr>
            <w:tcW w:w="949" w:type="dxa"/>
            <w:shd w:val="clear" w:color="auto" w:fill="00B0F0"/>
          </w:tcPr>
          <w:p w:rsidR="0048412F" w:rsidRDefault="0048412F" w:rsidP="00BA4020">
            <w:pPr>
              <w:jc w:val="center"/>
            </w:pPr>
            <w:r>
              <w:t>6</w:t>
            </w:r>
          </w:p>
        </w:tc>
        <w:tc>
          <w:tcPr>
            <w:tcW w:w="3699" w:type="dxa"/>
            <w:vMerge w:val="restart"/>
          </w:tcPr>
          <w:p w:rsidR="0048412F" w:rsidRPr="008A2582" w:rsidRDefault="0048412F" w:rsidP="00BA4020">
            <w:pPr>
              <w:rPr>
                <w:sz w:val="18"/>
                <w:szCs w:val="18"/>
                <w:lang w:val="en-US"/>
              </w:rPr>
            </w:pPr>
            <w:r w:rsidRPr="008A2582">
              <w:rPr>
                <w:sz w:val="18"/>
                <w:szCs w:val="18"/>
                <w:lang w:val="en-US"/>
              </w:rPr>
              <w:t>3-6 = Teacher Preservice Days</w:t>
            </w:r>
          </w:p>
          <w:p w:rsidR="0048412F" w:rsidRPr="008A2582" w:rsidRDefault="0048412F" w:rsidP="00BA4020">
            <w:pPr>
              <w:rPr>
                <w:sz w:val="18"/>
                <w:szCs w:val="18"/>
                <w:lang w:val="en-US"/>
              </w:rPr>
            </w:pPr>
            <w:r w:rsidRPr="008A2582">
              <w:rPr>
                <w:sz w:val="18"/>
                <w:szCs w:val="18"/>
                <w:lang w:val="en-US"/>
              </w:rPr>
              <w:t xml:space="preserve">9 = First Day of School </w:t>
            </w:r>
          </w:p>
          <w:p w:rsidR="0048412F" w:rsidRPr="008A2582" w:rsidRDefault="0048412F" w:rsidP="00BA4020">
            <w:pPr>
              <w:rPr>
                <w:sz w:val="18"/>
                <w:szCs w:val="18"/>
                <w:lang w:val="en-US"/>
              </w:rPr>
            </w:pPr>
            <w:r w:rsidRPr="008A2582">
              <w:rPr>
                <w:sz w:val="18"/>
                <w:szCs w:val="18"/>
                <w:lang w:val="en-US"/>
              </w:rPr>
              <w:t>30 = All required DL mandates in place</w:t>
            </w:r>
          </w:p>
          <w:p w:rsidR="0048412F" w:rsidRPr="00825A1C" w:rsidRDefault="0048412F" w:rsidP="00BA4020">
            <w:pPr>
              <w:rPr>
                <w:sz w:val="18"/>
                <w:szCs w:val="18"/>
              </w:rPr>
            </w:pPr>
            <w:r>
              <w:rPr>
                <w:sz w:val="18"/>
                <w:szCs w:val="18"/>
              </w:rPr>
              <w:t xml:space="preserve">30 = </w:t>
            </w:r>
            <w:proofErr w:type="spellStart"/>
            <w:r>
              <w:rPr>
                <w:sz w:val="18"/>
                <w:szCs w:val="18"/>
              </w:rPr>
              <w:t>Fall</w:t>
            </w:r>
            <w:proofErr w:type="spellEnd"/>
            <w:r>
              <w:rPr>
                <w:sz w:val="18"/>
                <w:szCs w:val="18"/>
              </w:rPr>
              <w:t xml:space="preserve"> Picture Day</w:t>
            </w:r>
          </w:p>
          <w:p w:rsidR="0048412F" w:rsidRPr="00825A1C" w:rsidRDefault="0048412F" w:rsidP="00BA4020">
            <w:pPr>
              <w:rPr>
                <w:sz w:val="18"/>
                <w:szCs w:val="18"/>
              </w:rPr>
            </w:pPr>
          </w:p>
        </w:tc>
      </w:tr>
      <w:tr w:rsidR="0048412F" w:rsidTr="00BA4020">
        <w:trPr>
          <w:cantSplit/>
          <w:trHeight w:val="330"/>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2" w:space="0" w:color="auto"/>
              <w:bottom w:val="single" w:sz="2" w:space="0" w:color="auto"/>
              <w:right w:val="single" w:sz="2" w:space="0" w:color="auto"/>
            </w:tcBorders>
            <w:shd w:val="clear" w:color="auto" w:fill="FF0000"/>
          </w:tcPr>
          <w:p w:rsidR="0048412F" w:rsidRDefault="0048412F" w:rsidP="00BA4020">
            <w:pPr>
              <w:jc w:val="center"/>
              <w:rPr>
                <w:bCs/>
              </w:rPr>
            </w:pPr>
            <w:r>
              <w:rPr>
                <w:bCs/>
              </w:rPr>
              <w:t>9</w:t>
            </w:r>
          </w:p>
        </w:tc>
        <w:tc>
          <w:tcPr>
            <w:tcW w:w="720" w:type="dxa"/>
            <w:tcBorders>
              <w:top w:val="single" w:sz="6" w:space="0" w:color="auto"/>
              <w:left w:val="single" w:sz="2" w:space="0" w:color="auto"/>
              <w:bottom w:val="single" w:sz="6" w:space="0" w:color="auto"/>
            </w:tcBorders>
            <w:shd w:val="clear" w:color="auto" w:fill="FFFFFF" w:themeFill="background1"/>
          </w:tcPr>
          <w:p w:rsidR="0048412F" w:rsidRDefault="0048412F" w:rsidP="00BA4020">
            <w:pPr>
              <w:jc w:val="center"/>
            </w:pPr>
            <w:r>
              <w:t>10</w:t>
            </w:r>
          </w:p>
        </w:tc>
        <w:tc>
          <w:tcPr>
            <w:tcW w:w="900" w:type="dxa"/>
            <w:tcBorders>
              <w:top w:val="single" w:sz="6" w:space="0" w:color="auto"/>
            </w:tcBorders>
            <w:shd w:val="clear" w:color="auto" w:fill="FFFFFF" w:themeFill="background1"/>
          </w:tcPr>
          <w:p w:rsidR="0048412F" w:rsidRPr="009823A0" w:rsidRDefault="0048412F" w:rsidP="00BA4020">
            <w:pPr>
              <w:jc w:val="center"/>
            </w:pPr>
            <w:r>
              <w:t>11</w:t>
            </w:r>
          </w:p>
        </w:tc>
        <w:tc>
          <w:tcPr>
            <w:tcW w:w="720" w:type="dxa"/>
            <w:shd w:val="clear" w:color="auto" w:fill="FFFFFF" w:themeFill="background1"/>
          </w:tcPr>
          <w:p w:rsidR="0048412F" w:rsidRDefault="0048412F" w:rsidP="00BA4020">
            <w:pPr>
              <w:jc w:val="center"/>
            </w:pPr>
            <w:r>
              <w:t>12</w:t>
            </w:r>
          </w:p>
        </w:tc>
        <w:tc>
          <w:tcPr>
            <w:tcW w:w="949" w:type="dxa"/>
            <w:shd w:val="clear" w:color="auto" w:fill="FFFFFF" w:themeFill="background1"/>
          </w:tcPr>
          <w:p w:rsidR="0048412F" w:rsidRDefault="0048412F" w:rsidP="00BA4020">
            <w:pPr>
              <w:jc w:val="center"/>
            </w:pPr>
            <w:r>
              <w:t>13</w:t>
            </w:r>
          </w:p>
        </w:tc>
        <w:tc>
          <w:tcPr>
            <w:tcW w:w="3699" w:type="dxa"/>
            <w:vMerge/>
          </w:tcPr>
          <w:p w:rsidR="0048412F" w:rsidRPr="00825A1C" w:rsidRDefault="0048412F" w:rsidP="00BA4020">
            <w:pPr>
              <w:rPr>
                <w:sz w:val="18"/>
                <w:szCs w:val="18"/>
              </w:rPr>
            </w:pPr>
          </w:p>
        </w:tc>
      </w:tr>
      <w:tr w:rsidR="0048412F" w:rsidTr="00BA4020">
        <w:trPr>
          <w:cantSplit/>
          <w:trHeight w:val="330"/>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2" w:space="0" w:color="auto"/>
              <w:bottom w:val="single" w:sz="2" w:space="0" w:color="auto"/>
              <w:right w:val="single" w:sz="2" w:space="0" w:color="auto"/>
            </w:tcBorders>
            <w:shd w:val="clear" w:color="auto" w:fill="FFFFFF" w:themeFill="background1"/>
          </w:tcPr>
          <w:p w:rsidR="0048412F" w:rsidRPr="00B41C07" w:rsidRDefault="0048412F" w:rsidP="00BA4020">
            <w:pPr>
              <w:jc w:val="center"/>
              <w:rPr>
                <w:color w:val="FF0000"/>
              </w:rPr>
            </w:pPr>
            <w:r w:rsidRPr="00B41C07">
              <w:t>1</w:t>
            </w:r>
            <w:r>
              <w:t>6</w:t>
            </w:r>
          </w:p>
        </w:tc>
        <w:tc>
          <w:tcPr>
            <w:tcW w:w="720" w:type="dxa"/>
            <w:tcBorders>
              <w:top w:val="single" w:sz="6" w:space="0" w:color="auto"/>
              <w:left w:val="single" w:sz="2" w:space="0" w:color="auto"/>
            </w:tcBorders>
            <w:shd w:val="clear" w:color="auto" w:fill="FFFFFF" w:themeFill="background1"/>
          </w:tcPr>
          <w:p w:rsidR="0048412F" w:rsidRDefault="0048412F" w:rsidP="00BA4020">
            <w:pPr>
              <w:jc w:val="center"/>
            </w:pPr>
            <w:r>
              <w:t>17</w:t>
            </w:r>
          </w:p>
        </w:tc>
        <w:tc>
          <w:tcPr>
            <w:tcW w:w="900" w:type="dxa"/>
            <w:shd w:val="clear" w:color="auto" w:fill="FFFFFF" w:themeFill="background1"/>
          </w:tcPr>
          <w:p w:rsidR="0048412F" w:rsidRDefault="0048412F" w:rsidP="00BA4020">
            <w:pPr>
              <w:jc w:val="center"/>
            </w:pPr>
            <w:r>
              <w:t>18</w:t>
            </w:r>
          </w:p>
        </w:tc>
        <w:tc>
          <w:tcPr>
            <w:tcW w:w="720" w:type="dxa"/>
            <w:shd w:val="clear" w:color="auto" w:fill="FFFFFF" w:themeFill="background1"/>
          </w:tcPr>
          <w:p w:rsidR="0048412F" w:rsidRDefault="0048412F" w:rsidP="00BA4020">
            <w:pPr>
              <w:jc w:val="center"/>
            </w:pPr>
            <w:r>
              <w:t>19</w:t>
            </w:r>
          </w:p>
        </w:tc>
        <w:tc>
          <w:tcPr>
            <w:tcW w:w="949" w:type="dxa"/>
            <w:shd w:val="clear" w:color="auto" w:fill="FFFFFF" w:themeFill="background1"/>
          </w:tcPr>
          <w:p w:rsidR="0048412F" w:rsidRPr="00A20C63" w:rsidRDefault="0048412F" w:rsidP="00BA4020">
            <w:pPr>
              <w:jc w:val="center"/>
            </w:pPr>
            <w:r>
              <w:t>20</w:t>
            </w:r>
          </w:p>
        </w:tc>
        <w:tc>
          <w:tcPr>
            <w:tcW w:w="3699" w:type="dxa"/>
            <w:vMerge/>
          </w:tcPr>
          <w:p w:rsidR="0048412F" w:rsidRPr="00825A1C" w:rsidRDefault="0048412F" w:rsidP="00BA4020">
            <w:pPr>
              <w:rPr>
                <w:sz w:val="18"/>
                <w:szCs w:val="18"/>
              </w:rPr>
            </w:pPr>
          </w:p>
        </w:tc>
      </w:tr>
      <w:tr w:rsidR="0048412F" w:rsidTr="00BA4020">
        <w:trPr>
          <w:cantSplit/>
          <w:trHeight w:val="330"/>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2" w:space="0" w:color="auto"/>
              <w:bottom w:val="single" w:sz="6" w:space="0" w:color="auto"/>
            </w:tcBorders>
            <w:shd w:val="clear" w:color="auto" w:fill="FFFFFF" w:themeFill="background1"/>
          </w:tcPr>
          <w:p w:rsidR="0048412F" w:rsidRDefault="0048412F" w:rsidP="00BA4020">
            <w:pPr>
              <w:jc w:val="center"/>
            </w:pPr>
            <w:r>
              <w:t>23</w:t>
            </w:r>
          </w:p>
        </w:tc>
        <w:tc>
          <w:tcPr>
            <w:tcW w:w="720" w:type="dxa"/>
            <w:tcBorders>
              <w:bottom w:val="single" w:sz="6" w:space="0" w:color="auto"/>
            </w:tcBorders>
          </w:tcPr>
          <w:p w:rsidR="0048412F" w:rsidRDefault="0048412F" w:rsidP="00BA4020">
            <w:pPr>
              <w:jc w:val="center"/>
            </w:pPr>
            <w:r>
              <w:t>24</w:t>
            </w:r>
          </w:p>
        </w:tc>
        <w:tc>
          <w:tcPr>
            <w:tcW w:w="900" w:type="dxa"/>
            <w:tcBorders>
              <w:bottom w:val="single" w:sz="6" w:space="0" w:color="auto"/>
            </w:tcBorders>
          </w:tcPr>
          <w:p w:rsidR="0048412F" w:rsidRDefault="0048412F" w:rsidP="00BA4020">
            <w:pPr>
              <w:jc w:val="center"/>
            </w:pPr>
            <w:r>
              <w:t>25</w:t>
            </w:r>
          </w:p>
        </w:tc>
        <w:tc>
          <w:tcPr>
            <w:tcW w:w="720" w:type="dxa"/>
            <w:tcBorders>
              <w:bottom w:val="single" w:sz="6" w:space="0" w:color="auto"/>
            </w:tcBorders>
          </w:tcPr>
          <w:p w:rsidR="0048412F" w:rsidRDefault="0048412F" w:rsidP="00BA4020">
            <w:pPr>
              <w:jc w:val="center"/>
            </w:pPr>
            <w:r>
              <w:t>26</w:t>
            </w:r>
          </w:p>
        </w:tc>
        <w:tc>
          <w:tcPr>
            <w:tcW w:w="949" w:type="dxa"/>
            <w:tcBorders>
              <w:bottom w:val="single" w:sz="6" w:space="0" w:color="auto"/>
            </w:tcBorders>
          </w:tcPr>
          <w:p w:rsidR="0048412F" w:rsidRDefault="0048412F" w:rsidP="00BA4020">
            <w:pPr>
              <w:jc w:val="center"/>
            </w:pPr>
            <w:r>
              <w:t>27</w:t>
            </w:r>
          </w:p>
        </w:tc>
        <w:tc>
          <w:tcPr>
            <w:tcW w:w="3699" w:type="dxa"/>
            <w:vMerge/>
          </w:tcPr>
          <w:p w:rsidR="0048412F" w:rsidRPr="00825A1C" w:rsidRDefault="0048412F" w:rsidP="00BA4020">
            <w:pPr>
              <w:rPr>
                <w:sz w:val="18"/>
                <w:szCs w:val="18"/>
              </w:rPr>
            </w:pPr>
          </w:p>
        </w:tc>
      </w:tr>
      <w:tr w:rsidR="0048412F" w:rsidTr="00BA4020">
        <w:trPr>
          <w:cantSplit/>
          <w:trHeight w:val="330"/>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2" w:space="0" w:color="auto"/>
              <w:bottom w:val="single" w:sz="6" w:space="0" w:color="auto"/>
            </w:tcBorders>
            <w:shd w:val="clear" w:color="auto" w:fill="FF0000"/>
          </w:tcPr>
          <w:p w:rsidR="0048412F" w:rsidRDefault="0048412F" w:rsidP="00BA4020">
            <w:pPr>
              <w:jc w:val="center"/>
            </w:pPr>
            <w:r>
              <w:t>30</w:t>
            </w:r>
          </w:p>
        </w:tc>
        <w:tc>
          <w:tcPr>
            <w:tcW w:w="720" w:type="dxa"/>
            <w:tcBorders>
              <w:bottom w:val="single" w:sz="6" w:space="0" w:color="auto"/>
            </w:tcBorders>
          </w:tcPr>
          <w:p w:rsidR="0048412F" w:rsidRPr="00BC2033" w:rsidRDefault="0048412F" w:rsidP="00BA4020">
            <w:pPr>
              <w:jc w:val="center"/>
            </w:pPr>
            <w:r w:rsidRPr="00BC2033">
              <w:t>31</w:t>
            </w:r>
          </w:p>
        </w:tc>
        <w:tc>
          <w:tcPr>
            <w:tcW w:w="900" w:type="dxa"/>
            <w:tcBorders>
              <w:bottom w:val="single" w:sz="6" w:space="0" w:color="auto"/>
            </w:tcBorders>
          </w:tcPr>
          <w:p w:rsidR="0048412F" w:rsidRPr="0004222D" w:rsidRDefault="0048412F" w:rsidP="00BA4020">
            <w:pPr>
              <w:jc w:val="center"/>
              <w:rPr>
                <w:b/>
              </w:rPr>
            </w:pPr>
          </w:p>
        </w:tc>
        <w:tc>
          <w:tcPr>
            <w:tcW w:w="720" w:type="dxa"/>
            <w:tcBorders>
              <w:bottom w:val="single" w:sz="6" w:space="0" w:color="auto"/>
            </w:tcBorders>
          </w:tcPr>
          <w:p w:rsidR="0048412F" w:rsidRDefault="0048412F" w:rsidP="00BA4020">
            <w:pPr>
              <w:jc w:val="center"/>
            </w:pPr>
          </w:p>
        </w:tc>
        <w:tc>
          <w:tcPr>
            <w:tcW w:w="949" w:type="dxa"/>
            <w:tcBorders>
              <w:bottom w:val="single" w:sz="6" w:space="0" w:color="auto"/>
            </w:tcBorders>
          </w:tcPr>
          <w:p w:rsidR="0048412F" w:rsidRDefault="0048412F" w:rsidP="00BA4020">
            <w:pPr>
              <w:jc w:val="center"/>
            </w:pP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val="restart"/>
          </w:tcPr>
          <w:p w:rsidR="0048412F" w:rsidRDefault="0048412F" w:rsidP="00BA4020">
            <w:proofErr w:type="spellStart"/>
            <w:r>
              <w:t>September</w:t>
            </w:r>
            <w:proofErr w:type="spellEnd"/>
          </w:p>
        </w:tc>
        <w:tc>
          <w:tcPr>
            <w:tcW w:w="1350" w:type="dxa"/>
            <w:vMerge w:val="restart"/>
          </w:tcPr>
          <w:p w:rsidR="0048412F" w:rsidRDefault="0048412F" w:rsidP="00BA4020">
            <w:pPr>
              <w:jc w:val="center"/>
            </w:pPr>
            <w:r>
              <w:t>21</w:t>
            </w:r>
          </w:p>
        </w:tc>
        <w:tc>
          <w:tcPr>
            <w:tcW w:w="810" w:type="dxa"/>
            <w:gridSpan w:val="2"/>
            <w:tcBorders>
              <w:top w:val="single" w:sz="6" w:space="0" w:color="auto"/>
              <w:bottom w:val="single" w:sz="6" w:space="0" w:color="auto"/>
            </w:tcBorders>
            <w:shd w:val="clear" w:color="auto" w:fill="auto"/>
          </w:tcPr>
          <w:p w:rsidR="0048412F" w:rsidRPr="00BE2FD9" w:rsidRDefault="0048412F" w:rsidP="00BA4020">
            <w:pPr>
              <w:jc w:val="center"/>
              <w:rPr>
                <w:color w:val="92D050"/>
              </w:rPr>
            </w:pPr>
          </w:p>
        </w:tc>
        <w:tc>
          <w:tcPr>
            <w:tcW w:w="720" w:type="dxa"/>
            <w:tcBorders>
              <w:top w:val="single" w:sz="6" w:space="0" w:color="auto"/>
              <w:bottom w:val="single" w:sz="6" w:space="0" w:color="auto"/>
            </w:tcBorders>
            <w:shd w:val="clear" w:color="auto" w:fill="auto"/>
          </w:tcPr>
          <w:p w:rsidR="0048412F" w:rsidRDefault="0048412F" w:rsidP="00BA4020">
            <w:pPr>
              <w:jc w:val="center"/>
            </w:pPr>
          </w:p>
        </w:tc>
        <w:tc>
          <w:tcPr>
            <w:tcW w:w="900" w:type="dxa"/>
            <w:tcBorders>
              <w:top w:val="single" w:sz="6" w:space="0" w:color="auto"/>
              <w:bottom w:val="single" w:sz="6" w:space="0" w:color="auto"/>
            </w:tcBorders>
            <w:shd w:val="clear" w:color="auto" w:fill="FFFFFF"/>
          </w:tcPr>
          <w:p w:rsidR="0048412F" w:rsidRDefault="0048412F" w:rsidP="00BA4020">
            <w:pPr>
              <w:jc w:val="center"/>
            </w:pPr>
            <w:r>
              <w:t>1</w:t>
            </w:r>
          </w:p>
        </w:tc>
        <w:tc>
          <w:tcPr>
            <w:tcW w:w="720" w:type="dxa"/>
            <w:tcBorders>
              <w:top w:val="single" w:sz="6" w:space="0" w:color="auto"/>
              <w:bottom w:val="single" w:sz="6" w:space="0" w:color="auto"/>
            </w:tcBorders>
            <w:shd w:val="clear" w:color="auto" w:fill="FFFFFF"/>
          </w:tcPr>
          <w:p w:rsidR="0048412F" w:rsidRDefault="0048412F" w:rsidP="00BA4020">
            <w:pPr>
              <w:jc w:val="center"/>
            </w:pPr>
            <w:r>
              <w:t>2</w:t>
            </w:r>
          </w:p>
        </w:tc>
        <w:tc>
          <w:tcPr>
            <w:tcW w:w="949" w:type="dxa"/>
            <w:tcBorders>
              <w:top w:val="single" w:sz="6" w:space="0" w:color="auto"/>
              <w:bottom w:val="single" w:sz="6" w:space="0" w:color="auto"/>
            </w:tcBorders>
            <w:shd w:val="clear" w:color="auto" w:fill="FFFFFF"/>
          </w:tcPr>
          <w:p w:rsidR="0048412F" w:rsidRPr="00BE2FD9" w:rsidRDefault="0048412F" w:rsidP="00BA4020">
            <w:pPr>
              <w:jc w:val="center"/>
            </w:pPr>
            <w:r>
              <w:t>3</w:t>
            </w:r>
          </w:p>
        </w:tc>
        <w:tc>
          <w:tcPr>
            <w:tcW w:w="3699" w:type="dxa"/>
            <w:vMerge w:val="restart"/>
          </w:tcPr>
          <w:p w:rsidR="0048412F" w:rsidRPr="008A2582" w:rsidRDefault="0048412F" w:rsidP="00BA4020">
            <w:pPr>
              <w:rPr>
                <w:sz w:val="18"/>
                <w:szCs w:val="18"/>
                <w:lang w:val="en-US"/>
              </w:rPr>
            </w:pPr>
            <w:r w:rsidRPr="008A2582">
              <w:rPr>
                <w:sz w:val="18"/>
                <w:szCs w:val="18"/>
                <w:lang w:val="en-US"/>
              </w:rPr>
              <w:t>6 = HOLIDAY; Labor Day</w:t>
            </w:r>
          </w:p>
          <w:p w:rsidR="0048412F" w:rsidRPr="008A2582" w:rsidRDefault="0048412F" w:rsidP="00BA4020">
            <w:pPr>
              <w:rPr>
                <w:b/>
                <w:sz w:val="18"/>
                <w:szCs w:val="18"/>
                <w:lang w:val="en-US"/>
              </w:rPr>
            </w:pPr>
            <w:r w:rsidRPr="008A2582">
              <w:rPr>
                <w:b/>
                <w:sz w:val="18"/>
                <w:szCs w:val="18"/>
                <w:lang w:val="en-US"/>
              </w:rPr>
              <w:t>17 = Parent Progress Report</w:t>
            </w:r>
          </w:p>
          <w:p w:rsidR="0048412F" w:rsidRPr="00781F63" w:rsidRDefault="0048412F" w:rsidP="00BA4020">
            <w:pPr>
              <w:rPr>
                <w:b/>
                <w:sz w:val="18"/>
                <w:szCs w:val="18"/>
              </w:rPr>
            </w:pPr>
            <w:r>
              <w:rPr>
                <w:b/>
                <w:sz w:val="18"/>
                <w:szCs w:val="18"/>
              </w:rPr>
              <w:t>13-16</w:t>
            </w:r>
            <w:r w:rsidRPr="00C2419B">
              <w:rPr>
                <w:b/>
                <w:sz w:val="18"/>
                <w:szCs w:val="18"/>
                <w:vertAlign w:val="superscript"/>
              </w:rPr>
              <w:t>th</w:t>
            </w:r>
            <w:r>
              <w:rPr>
                <w:b/>
                <w:sz w:val="18"/>
                <w:szCs w:val="18"/>
              </w:rPr>
              <w:t xml:space="preserve"> 1</w:t>
            </w:r>
            <w:r w:rsidRPr="00C2419B">
              <w:rPr>
                <w:b/>
                <w:sz w:val="18"/>
                <w:szCs w:val="18"/>
                <w:vertAlign w:val="superscript"/>
              </w:rPr>
              <w:t>st</w:t>
            </w:r>
            <w:r>
              <w:rPr>
                <w:b/>
                <w:sz w:val="18"/>
                <w:szCs w:val="18"/>
              </w:rPr>
              <w:t xml:space="preserve"> </w:t>
            </w:r>
            <w:proofErr w:type="spellStart"/>
            <w:r>
              <w:rPr>
                <w:b/>
                <w:sz w:val="18"/>
                <w:szCs w:val="18"/>
              </w:rPr>
              <w:t>Benchmark</w:t>
            </w:r>
            <w:proofErr w:type="spellEnd"/>
            <w:r>
              <w:rPr>
                <w:b/>
                <w:sz w:val="18"/>
                <w:szCs w:val="18"/>
              </w:rPr>
              <w:t xml:space="preserve"> </w:t>
            </w:r>
            <w:proofErr w:type="spellStart"/>
            <w:r>
              <w:rPr>
                <w:b/>
                <w:sz w:val="18"/>
                <w:szCs w:val="18"/>
              </w:rPr>
              <w:t>Assessment</w:t>
            </w:r>
            <w:proofErr w:type="spellEnd"/>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92D050"/>
          </w:tcPr>
          <w:p w:rsidR="0048412F" w:rsidRDefault="0048412F" w:rsidP="00BA4020">
            <w:pPr>
              <w:jc w:val="center"/>
            </w:pPr>
            <w:r>
              <w:t>6</w:t>
            </w:r>
          </w:p>
        </w:tc>
        <w:tc>
          <w:tcPr>
            <w:tcW w:w="720" w:type="dxa"/>
            <w:tcBorders>
              <w:top w:val="single" w:sz="6" w:space="0" w:color="auto"/>
              <w:bottom w:val="single" w:sz="6" w:space="0" w:color="auto"/>
            </w:tcBorders>
            <w:shd w:val="clear" w:color="auto" w:fill="FFFFFF"/>
          </w:tcPr>
          <w:p w:rsidR="0048412F" w:rsidRDefault="0048412F" w:rsidP="00BA4020">
            <w:pPr>
              <w:jc w:val="center"/>
            </w:pPr>
            <w:r>
              <w:t>7</w:t>
            </w:r>
          </w:p>
        </w:tc>
        <w:tc>
          <w:tcPr>
            <w:tcW w:w="900" w:type="dxa"/>
            <w:tcBorders>
              <w:top w:val="single" w:sz="6" w:space="0" w:color="auto"/>
              <w:bottom w:val="single" w:sz="6" w:space="0" w:color="auto"/>
            </w:tcBorders>
            <w:shd w:val="clear" w:color="auto" w:fill="FFFFFF"/>
          </w:tcPr>
          <w:p w:rsidR="0048412F" w:rsidRPr="00BE2FD9" w:rsidRDefault="0048412F" w:rsidP="00BA4020">
            <w:pPr>
              <w:jc w:val="center"/>
            </w:pPr>
            <w:r>
              <w:t>8</w:t>
            </w:r>
          </w:p>
        </w:tc>
        <w:tc>
          <w:tcPr>
            <w:tcW w:w="720" w:type="dxa"/>
            <w:tcBorders>
              <w:top w:val="single" w:sz="6" w:space="0" w:color="auto"/>
              <w:bottom w:val="single" w:sz="6" w:space="0" w:color="auto"/>
            </w:tcBorders>
            <w:shd w:val="clear" w:color="auto" w:fill="FFFFFF"/>
          </w:tcPr>
          <w:p w:rsidR="0048412F" w:rsidRDefault="0048412F" w:rsidP="00BA4020">
            <w:pPr>
              <w:jc w:val="center"/>
            </w:pPr>
            <w:r>
              <w:t>9</w:t>
            </w:r>
          </w:p>
        </w:tc>
        <w:tc>
          <w:tcPr>
            <w:tcW w:w="949" w:type="dxa"/>
            <w:tcBorders>
              <w:top w:val="single" w:sz="6" w:space="0" w:color="auto"/>
              <w:bottom w:val="single" w:sz="6" w:space="0" w:color="auto"/>
            </w:tcBorders>
            <w:shd w:val="clear" w:color="auto" w:fill="FFFFFF"/>
          </w:tcPr>
          <w:p w:rsidR="0048412F" w:rsidRPr="00A20C63" w:rsidRDefault="0048412F" w:rsidP="00BA4020">
            <w:pPr>
              <w:jc w:val="center"/>
            </w:pPr>
            <w:r>
              <w:t>10</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CA2CB3"/>
          </w:tcPr>
          <w:p w:rsidR="0048412F" w:rsidRDefault="0048412F" w:rsidP="00BA4020">
            <w:pPr>
              <w:jc w:val="center"/>
            </w:pPr>
            <w:r>
              <w:t>13</w:t>
            </w:r>
          </w:p>
        </w:tc>
        <w:tc>
          <w:tcPr>
            <w:tcW w:w="720" w:type="dxa"/>
            <w:tcBorders>
              <w:top w:val="single" w:sz="6" w:space="0" w:color="auto"/>
              <w:bottom w:val="single" w:sz="6" w:space="0" w:color="auto"/>
            </w:tcBorders>
            <w:shd w:val="clear" w:color="auto" w:fill="CA2CB3"/>
          </w:tcPr>
          <w:p w:rsidR="0048412F" w:rsidRDefault="0048412F" w:rsidP="00BA4020">
            <w:pPr>
              <w:jc w:val="center"/>
            </w:pPr>
            <w:r>
              <w:t>14</w:t>
            </w:r>
          </w:p>
        </w:tc>
        <w:tc>
          <w:tcPr>
            <w:tcW w:w="900" w:type="dxa"/>
            <w:tcBorders>
              <w:top w:val="single" w:sz="6" w:space="0" w:color="auto"/>
              <w:bottom w:val="single" w:sz="6" w:space="0" w:color="auto"/>
            </w:tcBorders>
            <w:shd w:val="clear" w:color="auto" w:fill="CA2CB3"/>
          </w:tcPr>
          <w:p w:rsidR="0048412F" w:rsidRDefault="0048412F" w:rsidP="00BA4020">
            <w:pPr>
              <w:jc w:val="center"/>
            </w:pPr>
            <w:r>
              <w:t>15</w:t>
            </w:r>
          </w:p>
        </w:tc>
        <w:tc>
          <w:tcPr>
            <w:tcW w:w="720" w:type="dxa"/>
            <w:tcBorders>
              <w:top w:val="single" w:sz="6" w:space="0" w:color="auto"/>
              <w:bottom w:val="single" w:sz="6" w:space="0" w:color="auto"/>
            </w:tcBorders>
            <w:shd w:val="clear" w:color="auto" w:fill="CA2CB3"/>
          </w:tcPr>
          <w:p w:rsidR="0048412F" w:rsidRDefault="0048412F" w:rsidP="00BA4020">
            <w:pPr>
              <w:jc w:val="center"/>
            </w:pPr>
            <w:r>
              <w:t>16</w:t>
            </w:r>
          </w:p>
        </w:tc>
        <w:tc>
          <w:tcPr>
            <w:tcW w:w="949" w:type="dxa"/>
            <w:tcBorders>
              <w:top w:val="single" w:sz="6" w:space="0" w:color="auto"/>
              <w:bottom w:val="single" w:sz="6" w:space="0" w:color="auto"/>
            </w:tcBorders>
            <w:shd w:val="clear" w:color="auto" w:fill="FF0000"/>
          </w:tcPr>
          <w:p w:rsidR="0048412F" w:rsidRDefault="0048412F" w:rsidP="00BA4020">
            <w:pPr>
              <w:jc w:val="center"/>
            </w:pPr>
            <w:r>
              <w:t>17</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r>
              <w:t>20</w:t>
            </w:r>
          </w:p>
        </w:tc>
        <w:tc>
          <w:tcPr>
            <w:tcW w:w="720" w:type="dxa"/>
            <w:tcBorders>
              <w:top w:val="single" w:sz="6" w:space="0" w:color="auto"/>
              <w:bottom w:val="single" w:sz="6" w:space="0" w:color="auto"/>
            </w:tcBorders>
            <w:shd w:val="clear" w:color="auto" w:fill="FFFFFF"/>
          </w:tcPr>
          <w:p w:rsidR="0048412F" w:rsidRDefault="0048412F" w:rsidP="00BA4020">
            <w:pPr>
              <w:jc w:val="center"/>
            </w:pPr>
            <w:r>
              <w:t>21</w:t>
            </w:r>
          </w:p>
        </w:tc>
        <w:tc>
          <w:tcPr>
            <w:tcW w:w="900" w:type="dxa"/>
            <w:tcBorders>
              <w:top w:val="single" w:sz="6" w:space="0" w:color="auto"/>
              <w:bottom w:val="single" w:sz="6" w:space="0" w:color="auto"/>
            </w:tcBorders>
            <w:shd w:val="clear" w:color="auto" w:fill="FFFFFF"/>
          </w:tcPr>
          <w:p w:rsidR="0048412F" w:rsidRPr="00BE2FD9" w:rsidRDefault="0048412F" w:rsidP="00BA4020">
            <w:pPr>
              <w:jc w:val="center"/>
            </w:pPr>
            <w:r w:rsidRPr="00BE2FD9">
              <w:t>2</w:t>
            </w:r>
            <w:r>
              <w:t>2</w:t>
            </w:r>
          </w:p>
        </w:tc>
        <w:tc>
          <w:tcPr>
            <w:tcW w:w="720" w:type="dxa"/>
            <w:tcBorders>
              <w:top w:val="single" w:sz="6" w:space="0" w:color="auto"/>
              <w:bottom w:val="single" w:sz="6" w:space="0" w:color="auto"/>
            </w:tcBorders>
            <w:shd w:val="clear" w:color="auto" w:fill="FFFFFF"/>
          </w:tcPr>
          <w:p w:rsidR="0048412F" w:rsidRDefault="0048412F" w:rsidP="00BA4020">
            <w:pPr>
              <w:jc w:val="center"/>
            </w:pPr>
            <w:r>
              <w:t>23</w:t>
            </w:r>
          </w:p>
        </w:tc>
        <w:tc>
          <w:tcPr>
            <w:tcW w:w="949" w:type="dxa"/>
            <w:tcBorders>
              <w:top w:val="single" w:sz="6" w:space="0" w:color="auto"/>
              <w:bottom w:val="single" w:sz="6" w:space="0" w:color="auto"/>
            </w:tcBorders>
            <w:shd w:val="clear" w:color="auto" w:fill="FFFFFF"/>
          </w:tcPr>
          <w:p w:rsidR="0048412F" w:rsidRDefault="0048412F" w:rsidP="00BA4020">
            <w:pPr>
              <w:jc w:val="center"/>
            </w:pPr>
            <w:r>
              <w:t>24</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r>
              <w:t>27</w:t>
            </w:r>
          </w:p>
        </w:tc>
        <w:tc>
          <w:tcPr>
            <w:tcW w:w="720" w:type="dxa"/>
            <w:tcBorders>
              <w:top w:val="single" w:sz="6" w:space="0" w:color="auto"/>
              <w:bottom w:val="single" w:sz="6" w:space="0" w:color="auto"/>
            </w:tcBorders>
            <w:shd w:val="clear" w:color="auto" w:fill="FFFFFF"/>
          </w:tcPr>
          <w:p w:rsidR="0048412F" w:rsidRDefault="0048412F" w:rsidP="00BA4020">
            <w:pPr>
              <w:jc w:val="center"/>
            </w:pPr>
            <w:r>
              <w:t>28</w:t>
            </w:r>
          </w:p>
        </w:tc>
        <w:tc>
          <w:tcPr>
            <w:tcW w:w="900" w:type="dxa"/>
            <w:tcBorders>
              <w:top w:val="single" w:sz="6" w:space="0" w:color="auto"/>
              <w:bottom w:val="single" w:sz="6" w:space="0" w:color="auto"/>
            </w:tcBorders>
            <w:shd w:val="clear" w:color="auto" w:fill="FFFFFF"/>
          </w:tcPr>
          <w:p w:rsidR="0048412F" w:rsidRDefault="0048412F" w:rsidP="00BA4020">
            <w:pPr>
              <w:jc w:val="center"/>
            </w:pPr>
            <w:r>
              <w:t>29</w:t>
            </w:r>
          </w:p>
        </w:tc>
        <w:tc>
          <w:tcPr>
            <w:tcW w:w="720" w:type="dxa"/>
            <w:tcBorders>
              <w:top w:val="single" w:sz="6" w:space="0" w:color="auto"/>
              <w:bottom w:val="single" w:sz="6" w:space="0" w:color="auto"/>
            </w:tcBorders>
            <w:shd w:val="clear" w:color="auto" w:fill="FFFFFF"/>
          </w:tcPr>
          <w:p w:rsidR="0048412F" w:rsidRDefault="0048412F" w:rsidP="00BA4020">
            <w:pPr>
              <w:jc w:val="center"/>
            </w:pPr>
            <w:r>
              <w:t>30</w:t>
            </w:r>
          </w:p>
        </w:tc>
        <w:tc>
          <w:tcPr>
            <w:tcW w:w="949" w:type="dxa"/>
            <w:tcBorders>
              <w:top w:val="single" w:sz="6" w:space="0" w:color="auto"/>
              <w:bottom w:val="single" w:sz="6" w:space="0" w:color="auto"/>
            </w:tcBorders>
            <w:shd w:val="clear" w:color="auto" w:fill="FFFFFF"/>
          </w:tcPr>
          <w:p w:rsidR="0048412F" w:rsidRDefault="0048412F" w:rsidP="00BA4020">
            <w:pPr>
              <w:jc w:val="center"/>
            </w:pPr>
          </w:p>
        </w:tc>
        <w:tc>
          <w:tcPr>
            <w:tcW w:w="3699" w:type="dxa"/>
            <w:vMerge/>
          </w:tcPr>
          <w:p w:rsidR="0048412F" w:rsidRPr="00825A1C" w:rsidRDefault="0048412F" w:rsidP="00BA4020">
            <w:pPr>
              <w:rPr>
                <w:sz w:val="18"/>
                <w:szCs w:val="18"/>
              </w:rPr>
            </w:pPr>
          </w:p>
        </w:tc>
      </w:tr>
      <w:tr w:rsidR="0048412F" w:rsidRPr="00AF2533" w:rsidTr="00BA4020">
        <w:trPr>
          <w:cantSplit/>
          <w:trHeight w:val="276"/>
        </w:trPr>
        <w:tc>
          <w:tcPr>
            <w:tcW w:w="2111" w:type="dxa"/>
            <w:vMerge w:val="restart"/>
          </w:tcPr>
          <w:p w:rsidR="0048412F" w:rsidRDefault="0048412F" w:rsidP="00BA4020">
            <w:proofErr w:type="spellStart"/>
            <w:r>
              <w:t>October</w:t>
            </w:r>
            <w:proofErr w:type="spellEnd"/>
          </w:p>
        </w:tc>
        <w:tc>
          <w:tcPr>
            <w:tcW w:w="1350" w:type="dxa"/>
            <w:vMerge w:val="restart"/>
          </w:tcPr>
          <w:p w:rsidR="0048412F" w:rsidRDefault="0048412F" w:rsidP="00BA4020">
            <w:pPr>
              <w:jc w:val="center"/>
            </w:pPr>
            <w:r>
              <w:t>21</w:t>
            </w:r>
          </w:p>
        </w:tc>
        <w:tc>
          <w:tcPr>
            <w:tcW w:w="810" w:type="dxa"/>
            <w:gridSpan w:val="2"/>
            <w:tcBorders>
              <w:top w:val="single" w:sz="6" w:space="0" w:color="auto"/>
              <w:bottom w:val="single" w:sz="6" w:space="0" w:color="auto"/>
            </w:tcBorders>
            <w:shd w:val="clear" w:color="auto" w:fill="FFFFFF"/>
          </w:tcPr>
          <w:p w:rsidR="0048412F" w:rsidRPr="001A7FC6" w:rsidRDefault="0048412F" w:rsidP="00BA4020">
            <w:pPr>
              <w:jc w:val="center"/>
            </w:pPr>
          </w:p>
        </w:tc>
        <w:tc>
          <w:tcPr>
            <w:tcW w:w="720" w:type="dxa"/>
            <w:tcBorders>
              <w:top w:val="single" w:sz="6" w:space="0" w:color="auto"/>
              <w:bottom w:val="single" w:sz="6" w:space="0" w:color="auto"/>
            </w:tcBorders>
            <w:shd w:val="clear" w:color="auto" w:fill="FFFFFF"/>
          </w:tcPr>
          <w:p w:rsidR="0048412F" w:rsidRPr="001A7FC6" w:rsidRDefault="0048412F" w:rsidP="00BA4020">
            <w:pPr>
              <w:jc w:val="center"/>
            </w:pPr>
          </w:p>
        </w:tc>
        <w:tc>
          <w:tcPr>
            <w:tcW w:w="900" w:type="dxa"/>
            <w:tcBorders>
              <w:top w:val="single" w:sz="6" w:space="0" w:color="auto"/>
              <w:bottom w:val="single" w:sz="6" w:space="0" w:color="auto"/>
            </w:tcBorders>
            <w:shd w:val="clear" w:color="auto" w:fill="FFFFFF"/>
          </w:tcPr>
          <w:p w:rsidR="0048412F" w:rsidRPr="001A7FC6" w:rsidRDefault="0048412F" w:rsidP="00BA4020">
            <w:pPr>
              <w:jc w:val="center"/>
            </w:pPr>
          </w:p>
        </w:tc>
        <w:tc>
          <w:tcPr>
            <w:tcW w:w="720" w:type="dxa"/>
            <w:tcBorders>
              <w:top w:val="single" w:sz="6" w:space="0" w:color="auto"/>
              <w:bottom w:val="single" w:sz="6" w:space="0" w:color="auto"/>
            </w:tcBorders>
            <w:shd w:val="clear" w:color="auto" w:fill="FFFFFF"/>
          </w:tcPr>
          <w:p w:rsidR="0048412F" w:rsidRDefault="0048412F" w:rsidP="00BA4020">
            <w:pPr>
              <w:jc w:val="center"/>
            </w:pPr>
          </w:p>
        </w:tc>
        <w:tc>
          <w:tcPr>
            <w:tcW w:w="949" w:type="dxa"/>
            <w:tcBorders>
              <w:top w:val="single" w:sz="6" w:space="0" w:color="auto"/>
              <w:bottom w:val="single" w:sz="6" w:space="0" w:color="auto"/>
            </w:tcBorders>
            <w:shd w:val="clear" w:color="auto" w:fill="FFFFFF"/>
          </w:tcPr>
          <w:p w:rsidR="0048412F" w:rsidRPr="00BE2FD9" w:rsidRDefault="0048412F" w:rsidP="00BA4020">
            <w:pPr>
              <w:jc w:val="center"/>
            </w:pPr>
            <w:r>
              <w:t>1</w:t>
            </w:r>
          </w:p>
        </w:tc>
        <w:tc>
          <w:tcPr>
            <w:tcW w:w="3699" w:type="dxa"/>
            <w:vMerge w:val="restart"/>
          </w:tcPr>
          <w:p w:rsidR="0048412F" w:rsidRPr="008A2582" w:rsidRDefault="0048412F" w:rsidP="00BA4020">
            <w:pPr>
              <w:rPr>
                <w:sz w:val="18"/>
                <w:szCs w:val="18"/>
                <w:lang w:val="en-US"/>
              </w:rPr>
            </w:pPr>
            <w:proofErr w:type="gramStart"/>
            <w:r w:rsidRPr="008A2582">
              <w:rPr>
                <w:sz w:val="18"/>
                <w:szCs w:val="18"/>
                <w:lang w:val="en-US"/>
              </w:rPr>
              <w:t>4  =</w:t>
            </w:r>
            <w:proofErr w:type="gramEnd"/>
            <w:r w:rsidRPr="008A2582">
              <w:rPr>
                <w:sz w:val="18"/>
                <w:szCs w:val="18"/>
                <w:lang w:val="en-US"/>
              </w:rPr>
              <w:t xml:space="preserve">  Picture Retake Day</w:t>
            </w:r>
          </w:p>
          <w:p w:rsidR="0048412F" w:rsidRPr="008A2582" w:rsidRDefault="0048412F" w:rsidP="00BA4020">
            <w:pPr>
              <w:rPr>
                <w:b/>
                <w:sz w:val="18"/>
                <w:szCs w:val="18"/>
                <w:lang w:val="en-US"/>
              </w:rPr>
            </w:pPr>
            <w:r w:rsidRPr="008A2582">
              <w:rPr>
                <w:b/>
                <w:sz w:val="18"/>
                <w:szCs w:val="18"/>
                <w:lang w:val="en-US"/>
              </w:rPr>
              <w:t>15 = Parent Progress Report</w:t>
            </w:r>
          </w:p>
          <w:p w:rsidR="0048412F" w:rsidRPr="008A2582" w:rsidRDefault="0048412F" w:rsidP="00BA4020">
            <w:pPr>
              <w:rPr>
                <w:b/>
                <w:color w:val="FF0000"/>
                <w:sz w:val="18"/>
                <w:szCs w:val="18"/>
                <w:u w:val="single"/>
                <w:lang w:val="en-US"/>
              </w:rPr>
            </w:pPr>
            <w:r w:rsidRPr="008A2582">
              <w:rPr>
                <w:b/>
                <w:color w:val="FF0000"/>
                <w:sz w:val="18"/>
                <w:szCs w:val="18"/>
                <w:u w:val="single"/>
                <w:lang w:val="en-US"/>
              </w:rPr>
              <w:t>29 = End of First Semester</w:t>
            </w:r>
          </w:p>
          <w:p w:rsidR="0048412F" w:rsidRPr="008A2582" w:rsidRDefault="0048412F" w:rsidP="00BA4020">
            <w:pPr>
              <w:rPr>
                <w:b/>
                <w:color w:val="FF0000"/>
                <w:sz w:val="18"/>
                <w:szCs w:val="18"/>
                <w:u w:val="single"/>
                <w:lang w:val="en-US"/>
              </w:rPr>
            </w:pPr>
          </w:p>
          <w:p w:rsidR="0048412F" w:rsidRPr="008A2582" w:rsidRDefault="0048412F" w:rsidP="00BA4020">
            <w:pPr>
              <w:rPr>
                <w:b/>
                <w:color w:val="FF0000"/>
                <w:sz w:val="18"/>
                <w:szCs w:val="18"/>
                <w:u w:val="single"/>
                <w:lang w:val="en-US"/>
              </w:rPr>
            </w:pPr>
            <w:r w:rsidRPr="008A2582">
              <w:rPr>
                <w:b/>
                <w:sz w:val="18"/>
                <w:szCs w:val="18"/>
                <w:u w:val="single"/>
                <w:lang w:val="en-US"/>
              </w:rPr>
              <w:t>15</w:t>
            </w:r>
            <w:r w:rsidRPr="008A2582">
              <w:rPr>
                <w:b/>
                <w:sz w:val="18"/>
                <w:szCs w:val="18"/>
                <w:u w:val="single"/>
                <w:vertAlign w:val="superscript"/>
                <w:lang w:val="en-US"/>
              </w:rPr>
              <w:t>th</w:t>
            </w:r>
            <w:r w:rsidRPr="008A2582">
              <w:rPr>
                <w:b/>
                <w:sz w:val="18"/>
                <w:szCs w:val="18"/>
                <w:u w:val="single"/>
                <w:lang w:val="en-US"/>
              </w:rPr>
              <w:t>-19</w:t>
            </w:r>
            <w:r w:rsidRPr="008A2582">
              <w:rPr>
                <w:b/>
                <w:sz w:val="18"/>
                <w:szCs w:val="18"/>
                <w:u w:val="single"/>
                <w:vertAlign w:val="superscript"/>
                <w:lang w:val="en-US"/>
              </w:rPr>
              <w:t>th</w:t>
            </w:r>
            <w:r w:rsidRPr="008A2582">
              <w:rPr>
                <w:b/>
                <w:sz w:val="18"/>
                <w:szCs w:val="18"/>
                <w:u w:val="single"/>
                <w:lang w:val="en-US"/>
              </w:rPr>
              <w:t xml:space="preserve"> Second Benchmark Assessment</w:t>
            </w:r>
          </w:p>
        </w:tc>
      </w:tr>
      <w:tr w:rsidR="0048412F" w:rsidTr="00BA4020">
        <w:trPr>
          <w:cantSplit/>
          <w:trHeight w:val="276"/>
        </w:trPr>
        <w:tc>
          <w:tcPr>
            <w:tcW w:w="2111" w:type="dxa"/>
            <w:vMerge/>
          </w:tcPr>
          <w:p w:rsidR="0048412F" w:rsidRPr="008A2582" w:rsidRDefault="0048412F" w:rsidP="00BA4020">
            <w:pPr>
              <w:rPr>
                <w:lang w:val="en-US"/>
              </w:rPr>
            </w:pPr>
          </w:p>
        </w:tc>
        <w:tc>
          <w:tcPr>
            <w:tcW w:w="1350" w:type="dxa"/>
            <w:vMerge/>
          </w:tcPr>
          <w:p w:rsidR="0048412F" w:rsidRPr="008A2582" w:rsidRDefault="0048412F" w:rsidP="00BA4020">
            <w:pPr>
              <w:jc w:val="center"/>
              <w:rPr>
                <w:lang w:val="en-US"/>
              </w:rPr>
            </w:pP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r>
              <w:t>4</w:t>
            </w:r>
          </w:p>
        </w:tc>
        <w:tc>
          <w:tcPr>
            <w:tcW w:w="720" w:type="dxa"/>
            <w:tcBorders>
              <w:top w:val="single" w:sz="6" w:space="0" w:color="auto"/>
              <w:bottom w:val="single" w:sz="6" w:space="0" w:color="auto"/>
            </w:tcBorders>
            <w:shd w:val="clear" w:color="auto" w:fill="FFFFFF"/>
          </w:tcPr>
          <w:p w:rsidR="0048412F" w:rsidRDefault="0048412F" w:rsidP="00BA4020">
            <w:pPr>
              <w:jc w:val="center"/>
            </w:pPr>
            <w:r>
              <w:t>5</w:t>
            </w:r>
          </w:p>
        </w:tc>
        <w:tc>
          <w:tcPr>
            <w:tcW w:w="900" w:type="dxa"/>
            <w:tcBorders>
              <w:top w:val="single" w:sz="6" w:space="0" w:color="auto"/>
              <w:bottom w:val="single" w:sz="6" w:space="0" w:color="auto"/>
            </w:tcBorders>
            <w:shd w:val="clear" w:color="auto" w:fill="FFFFFF"/>
          </w:tcPr>
          <w:p w:rsidR="0048412F" w:rsidRDefault="0048412F" w:rsidP="00BA4020">
            <w:pPr>
              <w:jc w:val="center"/>
            </w:pPr>
            <w:r>
              <w:t>6</w:t>
            </w:r>
          </w:p>
        </w:tc>
        <w:tc>
          <w:tcPr>
            <w:tcW w:w="720" w:type="dxa"/>
            <w:tcBorders>
              <w:top w:val="single" w:sz="6" w:space="0" w:color="auto"/>
              <w:bottom w:val="single" w:sz="6" w:space="0" w:color="auto"/>
            </w:tcBorders>
            <w:shd w:val="clear" w:color="auto" w:fill="FFFFFF"/>
          </w:tcPr>
          <w:p w:rsidR="0048412F" w:rsidRDefault="0048412F" w:rsidP="00BA4020">
            <w:pPr>
              <w:jc w:val="center"/>
            </w:pPr>
            <w:r>
              <w:t>7</w:t>
            </w:r>
          </w:p>
        </w:tc>
        <w:tc>
          <w:tcPr>
            <w:tcW w:w="949" w:type="dxa"/>
            <w:tcBorders>
              <w:top w:val="single" w:sz="6" w:space="0" w:color="auto"/>
              <w:bottom w:val="single" w:sz="6" w:space="0" w:color="auto"/>
            </w:tcBorders>
            <w:shd w:val="clear" w:color="auto" w:fill="FFFFFF"/>
          </w:tcPr>
          <w:p w:rsidR="0048412F" w:rsidRPr="00A20C63" w:rsidRDefault="0048412F" w:rsidP="00BA4020">
            <w:pPr>
              <w:jc w:val="center"/>
            </w:pPr>
            <w:r>
              <w:t>8</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r>
              <w:t>11</w:t>
            </w:r>
          </w:p>
        </w:tc>
        <w:tc>
          <w:tcPr>
            <w:tcW w:w="720" w:type="dxa"/>
            <w:tcBorders>
              <w:top w:val="single" w:sz="6" w:space="0" w:color="auto"/>
              <w:bottom w:val="single" w:sz="6" w:space="0" w:color="auto"/>
            </w:tcBorders>
            <w:shd w:val="clear" w:color="auto" w:fill="FFFFFF"/>
          </w:tcPr>
          <w:p w:rsidR="0048412F" w:rsidRDefault="0048412F" w:rsidP="00BA4020">
            <w:pPr>
              <w:jc w:val="center"/>
            </w:pPr>
            <w:r>
              <w:t>12</w:t>
            </w:r>
          </w:p>
        </w:tc>
        <w:tc>
          <w:tcPr>
            <w:tcW w:w="900" w:type="dxa"/>
            <w:tcBorders>
              <w:top w:val="single" w:sz="6" w:space="0" w:color="auto"/>
              <w:bottom w:val="single" w:sz="6" w:space="0" w:color="auto"/>
            </w:tcBorders>
            <w:shd w:val="clear" w:color="auto" w:fill="FFFFFF"/>
          </w:tcPr>
          <w:p w:rsidR="0048412F" w:rsidRPr="00BE2FD9" w:rsidRDefault="0048412F" w:rsidP="00BA4020">
            <w:pPr>
              <w:jc w:val="center"/>
            </w:pPr>
            <w:r>
              <w:t>13</w:t>
            </w:r>
          </w:p>
        </w:tc>
        <w:tc>
          <w:tcPr>
            <w:tcW w:w="720" w:type="dxa"/>
            <w:tcBorders>
              <w:top w:val="single" w:sz="6" w:space="0" w:color="auto"/>
              <w:bottom w:val="single" w:sz="6" w:space="0" w:color="auto"/>
            </w:tcBorders>
            <w:shd w:val="clear" w:color="auto" w:fill="FFFFFF"/>
          </w:tcPr>
          <w:p w:rsidR="0048412F" w:rsidRDefault="0048412F" w:rsidP="00BA4020">
            <w:pPr>
              <w:jc w:val="center"/>
            </w:pPr>
            <w:r>
              <w:t>14</w:t>
            </w:r>
          </w:p>
        </w:tc>
        <w:tc>
          <w:tcPr>
            <w:tcW w:w="949" w:type="dxa"/>
            <w:tcBorders>
              <w:top w:val="single" w:sz="6" w:space="0" w:color="auto"/>
              <w:bottom w:val="single" w:sz="6" w:space="0" w:color="auto"/>
            </w:tcBorders>
            <w:shd w:val="clear" w:color="auto" w:fill="FF0000"/>
          </w:tcPr>
          <w:p w:rsidR="0048412F" w:rsidRPr="0004222D" w:rsidRDefault="0048412F" w:rsidP="00BA4020">
            <w:pPr>
              <w:jc w:val="center"/>
            </w:pPr>
            <w:r>
              <w:t>15</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r>
              <w:t>18</w:t>
            </w:r>
          </w:p>
        </w:tc>
        <w:tc>
          <w:tcPr>
            <w:tcW w:w="720" w:type="dxa"/>
            <w:tcBorders>
              <w:top w:val="single" w:sz="6" w:space="0" w:color="auto"/>
              <w:bottom w:val="single" w:sz="6" w:space="0" w:color="auto"/>
            </w:tcBorders>
            <w:shd w:val="clear" w:color="auto" w:fill="FFFFFF"/>
          </w:tcPr>
          <w:p w:rsidR="0048412F" w:rsidRDefault="0048412F" w:rsidP="00BA4020">
            <w:pPr>
              <w:jc w:val="center"/>
            </w:pPr>
            <w:r>
              <w:t>19</w:t>
            </w:r>
          </w:p>
        </w:tc>
        <w:tc>
          <w:tcPr>
            <w:tcW w:w="900" w:type="dxa"/>
            <w:tcBorders>
              <w:top w:val="single" w:sz="6" w:space="0" w:color="auto"/>
              <w:bottom w:val="single" w:sz="6" w:space="0" w:color="auto"/>
            </w:tcBorders>
            <w:shd w:val="clear" w:color="auto" w:fill="FFFFFF"/>
          </w:tcPr>
          <w:p w:rsidR="0048412F" w:rsidRPr="0026727F" w:rsidRDefault="0048412F" w:rsidP="00BA4020">
            <w:pPr>
              <w:jc w:val="center"/>
            </w:pPr>
            <w:r>
              <w:t>20</w:t>
            </w:r>
          </w:p>
        </w:tc>
        <w:tc>
          <w:tcPr>
            <w:tcW w:w="720" w:type="dxa"/>
            <w:tcBorders>
              <w:top w:val="single" w:sz="6" w:space="0" w:color="auto"/>
              <w:bottom w:val="single" w:sz="6" w:space="0" w:color="auto"/>
            </w:tcBorders>
            <w:shd w:val="clear" w:color="auto" w:fill="FFFFFF"/>
          </w:tcPr>
          <w:p w:rsidR="0048412F" w:rsidRDefault="0048412F" w:rsidP="00BA4020">
            <w:pPr>
              <w:jc w:val="center"/>
            </w:pPr>
            <w:r>
              <w:t>21</w:t>
            </w:r>
          </w:p>
        </w:tc>
        <w:tc>
          <w:tcPr>
            <w:tcW w:w="949" w:type="dxa"/>
            <w:tcBorders>
              <w:top w:val="single" w:sz="6" w:space="0" w:color="auto"/>
              <w:bottom w:val="single" w:sz="6" w:space="0" w:color="auto"/>
            </w:tcBorders>
            <w:shd w:val="clear" w:color="auto" w:fill="FFFFFF"/>
          </w:tcPr>
          <w:p w:rsidR="0048412F" w:rsidRDefault="0048412F" w:rsidP="00BA4020">
            <w:pPr>
              <w:jc w:val="center"/>
            </w:pPr>
            <w:r>
              <w:t>22</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CA2CB3"/>
          </w:tcPr>
          <w:p w:rsidR="0048412F" w:rsidRDefault="0048412F" w:rsidP="00BA4020">
            <w:pPr>
              <w:jc w:val="center"/>
            </w:pPr>
            <w:r>
              <w:t>25</w:t>
            </w:r>
          </w:p>
        </w:tc>
        <w:tc>
          <w:tcPr>
            <w:tcW w:w="720" w:type="dxa"/>
            <w:tcBorders>
              <w:top w:val="single" w:sz="6" w:space="0" w:color="auto"/>
              <w:bottom w:val="single" w:sz="6" w:space="0" w:color="auto"/>
            </w:tcBorders>
            <w:shd w:val="clear" w:color="auto" w:fill="CA2CB3"/>
          </w:tcPr>
          <w:p w:rsidR="0048412F" w:rsidRDefault="0048412F" w:rsidP="00BA4020">
            <w:pPr>
              <w:jc w:val="center"/>
            </w:pPr>
            <w:r>
              <w:t>26</w:t>
            </w:r>
          </w:p>
        </w:tc>
        <w:tc>
          <w:tcPr>
            <w:tcW w:w="900" w:type="dxa"/>
            <w:tcBorders>
              <w:top w:val="single" w:sz="6" w:space="0" w:color="auto"/>
              <w:bottom w:val="single" w:sz="6" w:space="0" w:color="auto"/>
            </w:tcBorders>
            <w:shd w:val="clear" w:color="auto" w:fill="CA2CB3"/>
          </w:tcPr>
          <w:p w:rsidR="0048412F" w:rsidRPr="00845E86" w:rsidRDefault="0048412F" w:rsidP="00BA4020">
            <w:pPr>
              <w:jc w:val="center"/>
            </w:pPr>
            <w:r>
              <w:t>27</w:t>
            </w:r>
          </w:p>
        </w:tc>
        <w:tc>
          <w:tcPr>
            <w:tcW w:w="720" w:type="dxa"/>
            <w:tcBorders>
              <w:top w:val="single" w:sz="6" w:space="0" w:color="auto"/>
              <w:bottom w:val="single" w:sz="6" w:space="0" w:color="auto"/>
            </w:tcBorders>
            <w:shd w:val="clear" w:color="auto" w:fill="CA2CB3"/>
          </w:tcPr>
          <w:p w:rsidR="0048412F" w:rsidRDefault="0048412F" w:rsidP="00BA4020">
            <w:pPr>
              <w:jc w:val="center"/>
            </w:pPr>
            <w:r>
              <w:t>28</w:t>
            </w:r>
          </w:p>
        </w:tc>
        <w:tc>
          <w:tcPr>
            <w:tcW w:w="949" w:type="dxa"/>
            <w:tcBorders>
              <w:top w:val="single" w:sz="6" w:space="0" w:color="auto"/>
              <w:bottom w:val="single" w:sz="6" w:space="0" w:color="auto"/>
            </w:tcBorders>
            <w:shd w:val="clear" w:color="auto" w:fill="CA2CB3"/>
          </w:tcPr>
          <w:p w:rsidR="0048412F" w:rsidRPr="00781F63" w:rsidRDefault="0048412F" w:rsidP="00BA4020">
            <w:pPr>
              <w:jc w:val="center"/>
              <w:rPr>
                <w:b/>
              </w:rPr>
            </w:pPr>
            <w:r w:rsidRPr="00781F63">
              <w:rPr>
                <w:b/>
                <w:color w:val="FF0000"/>
              </w:rPr>
              <w:t>29</w:t>
            </w:r>
          </w:p>
        </w:tc>
        <w:tc>
          <w:tcPr>
            <w:tcW w:w="3699" w:type="dxa"/>
            <w:vMerge/>
          </w:tcPr>
          <w:p w:rsidR="0048412F" w:rsidRPr="00825A1C" w:rsidRDefault="0048412F" w:rsidP="00BA4020">
            <w:pPr>
              <w:rPr>
                <w:sz w:val="18"/>
                <w:szCs w:val="18"/>
              </w:rPr>
            </w:pPr>
          </w:p>
        </w:tc>
      </w:tr>
      <w:tr w:rsidR="0048412F" w:rsidRPr="00AF2533" w:rsidTr="00BA4020">
        <w:trPr>
          <w:cantSplit/>
          <w:trHeight w:val="276"/>
        </w:trPr>
        <w:tc>
          <w:tcPr>
            <w:tcW w:w="2111" w:type="dxa"/>
            <w:vMerge w:val="restart"/>
          </w:tcPr>
          <w:p w:rsidR="0048412F" w:rsidRDefault="0048412F" w:rsidP="00BA4020">
            <w:proofErr w:type="spellStart"/>
            <w:r>
              <w:t>November</w:t>
            </w:r>
            <w:proofErr w:type="spellEnd"/>
          </w:p>
        </w:tc>
        <w:tc>
          <w:tcPr>
            <w:tcW w:w="1350" w:type="dxa"/>
            <w:vMerge w:val="restart"/>
          </w:tcPr>
          <w:p w:rsidR="0048412F" w:rsidRDefault="0048412F" w:rsidP="00BA4020">
            <w:pPr>
              <w:jc w:val="center"/>
            </w:pPr>
            <w:r>
              <w:t>16</w:t>
            </w: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r>
              <w:t>1</w:t>
            </w:r>
          </w:p>
        </w:tc>
        <w:tc>
          <w:tcPr>
            <w:tcW w:w="720" w:type="dxa"/>
            <w:tcBorders>
              <w:top w:val="single" w:sz="6" w:space="0" w:color="auto"/>
              <w:bottom w:val="single" w:sz="6" w:space="0" w:color="auto"/>
            </w:tcBorders>
            <w:shd w:val="clear" w:color="auto" w:fill="FFFFFF"/>
          </w:tcPr>
          <w:p w:rsidR="0048412F" w:rsidRDefault="0048412F" w:rsidP="00BA4020">
            <w:pPr>
              <w:jc w:val="center"/>
            </w:pPr>
            <w:r>
              <w:t>2</w:t>
            </w:r>
          </w:p>
        </w:tc>
        <w:tc>
          <w:tcPr>
            <w:tcW w:w="900" w:type="dxa"/>
            <w:tcBorders>
              <w:top w:val="single" w:sz="6" w:space="0" w:color="auto"/>
              <w:bottom w:val="single" w:sz="6" w:space="0" w:color="auto"/>
            </w:tcBorders>
            <w:shd w:val="clear" w:color="auto" w:fill="FFFFFF"/>
          </w:tcPr>
          <w:p w:rsidR="0048412F" w:rsidRDefault="0048412F" w:rsidP="00BA4020">
            <w:pPr>
              <w:jc w:val="center"/>
            </w:pPr>
            <w:r>
              <w:t>3</w:t>
            </w:r>
          </w:p>
        </w:tc>
        <w:tc>
          <w:tcPr>
            <w:tcW w:w="720" w:type="dxa"/>
            <w:tcBorders>
              <w:top w:val="single" w:sz="6" w:space="0" w:color="auto"/>
              <w:bottom w:val="single" w:sz="6" w:space="0" w:color="auto"/>
            </w:tcBorders>
            <w:shd w:val="clear" w:color="auto" w:fill="FFFFFF"/>
          </w:tcPr>
          <w:p w:rsidR="0048412F" w:rsidRDefault="0048412F" w:rsidP="00BA4020">
            <w:pPr>
              <w:jc w:val="center"/>
            </w:pPr>
            <w:r>
              <w:t>4</w:t>
            </w:r>
          </w:p>
        </w:tc>
        <w:tc>
          <w:tcPr>
            <w:tcW w:w="949" w:type="dxa"/>
            <w:tcBorders>
              <w:top w:val="single" w:sz="6" w:space="0" w:color="auto"/>
              <w:bottom w:val="single" w:sz="6" w:space="0" w:color="auto"/>
            </w:tcBorders>
            <w:shd w:val="clear" w:color="auto" w:fill="FFFFFF"/>
          </w:tcPr>
          <w:p w:rsidR="0048412F" w:rsidRPr="00845E86" w:rsidRDefault="0048412F" w:rsidP="00BA4020">
            <w:pPr>
              <w:jc w:val="center"/>
            </w:pPr>
            <w:r>
              <w:t>5</w:t>
            </w:r>
          </w:p>
        </w:tc>
        <w:tc>
          <w:tcPr>
            <w:tcW w:w="3699" w:type="dxa"/>
            <w:vMerge w:val="restart"/>
          </w:tcPr>
          <w:p w:rsidR="0048412F" w:rsidRPr="008A2582" w:rsidRDefault="0048412F" w:rsidP="00BA4020">
            <w:pPr>
              <w:rPr>
                <w:sz w:val="18"/>
                <w:szCs w:val="18"/>
                <w:lang w:val="en-US"/>
              </w:rPr>
            </w:pPr>
            <w:r w:rsidRPr="008A2582">
              <w:rPr>
                <w:sz w:val="18"/>
                <w:szCs w:val="18"/>
                <w:lang w:val="en-US"/>
              </w:rPr>
              <w:t xml:space="preserve">8-12 </w:t>
            </w:r>
            <w:r w:rsidRPr="008A2582">
              <w:rPr>
                <w:sz w:val="18"/>
                <w:szCs w:val="18"/>
                <w:shd w:val="clear" w:color="auto" w:fill="00B0F0"/>
                <w:lang w:val="en-US"/>
              </w:rPr>
              <w:t>= Parent Teacher Conferences</w:t>
            </w:r>
            <w:r w:rsidRPr="008A2582">
              <w:rPr>
                <w:sz w:val="18"/>
                <w:szCs w:val="18"/>
                <w:lang w:val="en-US"/>
              </w:rPr>
              <w:t xml:space="preserve"> (1:30 dismissal)</w:t>
            </w:r>
          </w:p>
          <w:p w:rsidR="0048412F" w:rsidRPr="008A2582" w:rsidRDefault="0048412F" w:rsidP="00BA4020">
            <w:pPr>
              <w:rPr>
                <w:sz w:val="18"/>
                <w:szCs w:val="18"/>
                <w:lang w:val="en-US"/>
              </w:rPr>
            </w:pPr>
            <w:r w:rsidRPr="008A2582">
              <w:rPr>
                <w:sz w:val="18"/>
                <w:szCs w:val="18"/>
                <w:lang w:val="en-US"/>
              </w:rPr>
              <w:t>11 = HOLIDAY – Veteran’s Day</w:t>
            </w:r>
          </w:p>
          <w:p w:rsidR="0048412F" w:rsidRPr="008A2582" w:rsidRDefault="0048412F" w:rsidP="00BA4020">
            <w:pPr>
              <w:rPr>
                <w:sz w:val="18"/>
                <w:szCs w:val="18"/>
                <w:lang w:val="en-US"/>
              </w:rPr>
            </w:pPr>
            <w:r w:rsidRPr="008A2582">
              <w:rPr>
                <w:sz w:val="18"/>
                <w:szCs w:val="18"/>
                <w:lang w:val="en-US"/>
              </w:rPr>
              <w:t>19 = Early Student Dismissal (130pm)</w:t>
            </w:r>
          </w:p>
          <w:p w:rsidR="0048412F" w:rsidRPr="008A2582" w:rsidRDefault="0048412F" w:rsidP="00BA4020">
            <w:pPr>
              <w:rPr>
                <w:sz w:val="18"/>
                <w:szCs w:val="18"/>
                <w:lang w:val="en-US"/>
              </w:rPr>
            </w:pPr>
            <w:r w:rsidRPr="008A2582">
              <w:rPr>
                <w:sz w:val="18"/>
                <w:szCs w:val="18"/>
                <w:lang w:val="en-US"/>
              </w:rPr>
              <w:t xml:space="preserve">22-26 = HOLIDAY – Thanksgiving Break </w:t>
            </w:r>
          </w:p>
        </w:tc>
      </w:tr>
      <w:tr w:rsidR="0048412F" w:rsidTr="00BA4020">
        <w:trPr>
          <w:cantSplit/>
          <w:trHeight w:val="276"/>
        </w:trPr>
        <w:tc>
          <w:tcPr>
            <w:tcW w:w="2111" w:type="dxa"/>
            <w:vMerge/>
          </w:tcPr>
          <w:p w:rsidR="0048412F" w:rsidRPr="008A2582" w:rsidRDefault="0048412F" w:rsidP="00BA4020">
            <w:pPr>
              <w:rPr>
                <w:lang w:val="en-US"/>
              </w:rPr>
            </w:pPr>
          </w:p>
        </w:tc>
        <w:tc>
          <w:tcPr>
            <w:tcW w:w="1350" w:type="dxa"/>
            <w:vMerge/>
          </w:tcPr>
          <w:p w:rsidR="0048412F" w:rsidRPr="008A2582" w:rsidRDefault="0048412F" w:rsidP="00BA4020">
            <w:pPr>
              <w:jc w:val="center"/>
              <w:rPr>
                <w:lang w:val="en-US"/>
              </w:rPr>
            </w:pPr>
          </w:p>
        </w:tc>
        <w:tc>
          <w:tcPr>
            <w:tcW w:w="810" w:type="dxa"/>
            <w:gridSpan w:val="2"/>
            <w:tcBorders>
              <w:top w:val="single" w:sz="6" w:space="0" w:color="auto"/>
              <w:bottom w:val="single" w:sz="6" w:space="0" w:color="auto"/>
            </w:tcBorders>
            <w:shd w:val="clear" w:color="auto" w:fill="00B0F0"/>
          </w:tcPr>
          <w:p w:rsidR="0048412F" w:rsidRDefault="0048412F" w:rsidP="00BA4020">
            <w:pPr>
              <w:jc w:val="center"/>
            </w:pPr>
            <w:r>
              <w:t>8</w:t>
            </w:r>
          </w:p>
        </w:tc>
        <w:tc>
          <w:tcPr>
            <w:tcW w:w="720" w:type="dxa"/>
            <w:tcBorders>
              <w:top w:val="single" w:sz="6" w:space="0" w:color="auto"/>
              <w:bottom w:val="single" w:sz="6" w:space="0" w:color="auto"/>
            </w:tcBorders>
            <w:shd w:val="clear" w:color="auto" w:fill="00B0F0"/>
          </w:tcPr>
          <w:p w:rsidR="0048412F" w:rsidRDefault="0048412F" w:rsidP="00BA4020">
            <w:pPr>
              <w:jc w:val="center"/>
            </w:pPr>
            <w:r>
              <w:t>9</w:t>
            </w:r>
          </w:p>
        </w:tc>
        <w:tc>
          <w:tcPr>
            <w:tcW w:w="900" w:type="dxa"/>
            <w:tcBorders>
              <w:top w:val="single" w:sz="6" w:space="0" w:color="auto"/>
              <w:bottom w:val="single" w:sz="6" w:space="0" w:color="auto"/>
            </w:tcBorders>
            <w:shd w:val="clear" w:color="auto" w:fill="00B0F0"/>
          </w:tcPr>
          <w:p w:rsidR="0048412F" w:rsidRDefault="0048412F" w:rsidP="00BA4020">
            <w:pPr>
              <w:jc w:val="center"/>
            </w:pPr>
            <w:r>
              <w:t>10</w:t>
            </w:r>
          </w:p>
        </w:tc>
        <w:tc>
          <w:tcPr>
            <w:tcW w:w="720" w:type="dxa"/>
            <w:tcBorders>
              <w:top w:val="single" w:sz="6" w:space="0" w:color="auto"/>
              <w:bottom w:val="single" w:sz="6" w:space="0" w:color="auto"/>
            </w:tcBorders>
            <w:shd w:val="clear" w:color="auto" w:fill="70AD47" w:themeFill="accent6"/>
          </w:tcPr>
          <w:p w:rsidR="0048412F" w:rsidRPr="00F97478" w:rsidRDefault="0048412F" w:rsidP="00BA4020">
            <w:pPr>
              <w:jc w:val="center"/>
            </w:pPr>
            <w:r>
              <w:t>11</w:t>
            </w:r>
          </w:p>
        </w:tc>
        <w:tc>
          <w:tcPr>
            <w:tcW w:w="949" w:type="dxa"/>
            <w:tcBorders>
              <w:top w:val="single" w:sz="6" w:space="0" w:color="auto"/>
              <w:bottom w:val="single" w:sz="6" w:space="0" w:color="auto"/>
            </w:tcBorders>
            <w:shd w:val="clear" w:color="auto" w:fill="00B0F0"/>
          </w:tcPr>
          <w:p w:rsidR="0048412F" w:rsidRPr="00845E86" w:rsidRDefault="0048412F" w:rsidP="00BA4020">
            <w:pPr>
              <w:jc w:val="center"/>
            </w:pPr>
            <w:r w:rsidRPr="00845E86">
              <w:t>1</w:t>
            </w:r>
            <w:r>
              <w:t>2</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auto"/>
          </w:tcPr>
          <w:p w:rsidR="0048412F" w:rsidRPr="00845E86" w:rsidRDefault="0048412F" w:rsidP="00BA4020">
            <w:pPr>
              <w:jc w:val="center"/>
              <w:rPr>
                <w:color w:val="FFFFFF" w:themeColor="background1"/>
              </w:rPr>
            </w:pPr>
            <w:r w:rsidRPr="00845E86">
              <w:t>1</w:t>
            </w:r>
            <w:r>
              <w:t>5</w:t>
            </w:r>
          </w:p>
        </w:tc>
        <w:tc>
          <w:tcPr>
            <w:tcW w:w="720" w:type="dxa"/>
            <w:tcBorders>
              <w:top w:val="single" w:sz="6" w:space="0" w:color="auto"/>
              <w:bottom w:val="single" w:sz="6" w:space="0" w:color="auto"/>
            </w:tcBorders>
            <w:shd w:val="clear" w:color="auto" w:fill="auto"/>
          </w:tcPr>
          <w:p w:rsidR="0048412F" w:rsidRPr="00845E86" w:rsidRDefault="0048412F" w:rsidP="00BA4020">
            <w:pPr>
              <w:jc w:val="center"/>
            </w:pPr>
            <w:r w:rsidRPr="00845E86">
              <w:t>1</w:t>
            </w:r>
            <w:r>
              <w:t>6</w:t>
            </w:r>
          </w:p>
        </w:tc>
        <w:tc>
          <w:tcPr>
            <w:tcW w:w="900" w:type="dxa"/>
            <w:tcBorders>
              <w:top w:val="single" w:sz="6" w:space="0" w:color="auto"/>
              <w:bottom w:val="single" w:sz="6" w:space="0" w:color="auto"/>
            </w:tcBorders>
            <w:shd w:val="clear" w:color="auto" w:fill="auto"/>
          </w:tcPr>
          <w:p w:rsidR="0048412F" w:rsidRPr="00845E86" w:rsidRDefault="0048412F" w:rsidP="00BA4020">
            <w:pPr>
              <w:jc w:val="center"/>
            </w:pPr>
            <w:r w:rsidRPr="00845E86">
              <w:t>1</w:t>
            </w:r>
            <w:r>
              <w:t>7</w:t>
            </w:r>
          </w:p>
        </w:tc>
        <w:tc>
          <w:tcPr>
            <w:tcW w:w="720" w:type="dxa"/>
            <w:tcBorders>
              <w:top w:val="single" w:sz="6" w:space="0" w:color="auto"/>
              <w:bottom w:val="single" w:sz="6" w:space="0" w:color="auto"/>
            </w:tcBorders>
            <w:shd w:val="clear" w:color="auto" w:fill="auto"/>
          </w:tcPr>
          <w:p w:rsidR="0048412F" w:rsidRPr="00845E86" w:rsidRDefault="0048412F" w:rsidP="00BA4020">
            <w:pPr>
              <w:jc w:val="center"/>
            </w:pPr>
            <w:r w:rsidRPr="00845E86">
              <w:t>1</w:t>
            </w:r>
            <w:r>
              <w:t>8</w:t>
            </w:r>
          </w:p>
        </w:tc>
        <w:tc>
          <w:tcPr>
            <w:tcW w:w="949" w:type="dxa"/>
            <w:tcBorders>
              <w:top w:val="single" w:sz="6" w:space="0" w:color="auto"/>
              <w:bottom w:val="single" w:sz="6" w:space="0" w:color="auto"/>
            </w:tcBorders>
            <w:shd w:val="clear" w:color="auto" w:fill="FFFFFF" w:themeFill="background1"/>
          </w:tcPr>
          <w:p w:rsidR="0048412F" w:rsidRPr="00845E86" w:rsidRDefault="0048412F" w:rsidP="00BA4020">
            <w:pPr>
              <w:jc w:val="center"/>
            </w:pPr>
            <w:r>
              <w:t>19</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00"/>
          </w:tcPr>
          <w:p w:rsidR="0048412F" w:rsidRDefault="0048412F" w:rsidP="00BA4020">
            <w:pPr>
              <w:jc w:val="center"/>
            </w:pPr>
            <w:r>
              <w:t>22</w:t>
            </w:r>
          </w:p>
        </w:tc>
        <w:tc>
          <w:tcPr>
            <w:tcW w:w="720" w:type="dxa"/>
            <w:tcBorders>
              <w:top w:val="single" w:sz="6" w:space="0" w:color="auto"/>
              <w:bottom w:val="single" w:sz="6" w:space="0" w:color="auto"/>
            </w:tcBorders>
            <w:shd w:val="clear" w:color="auto" w:fill="FFFF00"/>
          </w:tcPr>
          <w:p w:rsidR="0048412F" w:rsidRDefault="0048412F" w:rsidP="00BA4020">
            <w:pPr>
              <w:jc w:val="center"/>
            </w:pPr>
            <w:r>
              <w:t>23</w:t>
            </w:r>
          </w:p>
        </w:tc>
        <w:tc>
          <w:tcPr>
            <w:tcW w:w="900" w:type="dxa"/>
            <w:tcBorders>
              <w:top w:val="single" w:sz="6" w:space="0" w:color="auto"/>
              <w:bottom w:val="single" w:sz="6" w:space="0" w:color="auto"/>
            </w:tcBorders>
            <w:shd w:val="clear" w:color="auto" w:fill="FFFF00"/>
          </w:tcPr>
          <w:p w:rsidR="0048412F" w:rsidRDefault="0048412F" w:rsidP="00BA4020">
            <w:pPr>
              <w:jc w:val="center"/>
            </w:pPr>
            <w:r>
              <w:t>24</w:t>
            </w:r>
          </w:p>
        </w:tc>
        <w:tc>
          <w:tcPr>
            <w:tcW w:w="720" w:type="dxa"/>
            <w:tcBorders>
              <w:top w:val="single" w:sz="6" w:space="0" w:color="auto"/>
              <w:bottom w:val="single" w:sz="6" w:space="0" w:color="auto"/>
            </w:tcBorders>
            <w:shd w:val="clear" w:color="auto" w:fill="92D050"/>
          </w:tcPr>
          <w:p w:rsidR="0048412F" w:rsidRDefault="0048412F" w:rsidP="00BA4020">
            <w:pPr>
              <w:jc w:val="center"/>
            </w:pPr>
            <w:r>
              <w:t>25</w:t>
            </w:r>
          </w:p>
        </w:tc>
        <w:tc>
          <w:tcPr>
            <w:tcW w:w="949" w:type="dxa"/>
            <w:tcBorders>
              <w:top w:val="single" w:sz="6" w:space="0" w:color="auto"/>
              <w:bottom w:val="single" w:sz="6" w:space="0" w:color="auto"/>
            </w:tcBorders>
            <w:shd w:val="clear" w:color="auto" w:fill="F4B083" w:themeFill="accent2" w:themeFillTint="99"/>
          </w:tcPr>
          <w:p w:rsidR="0048412F" w:rsidRDefault="0048412F" w:rsidP="00BA4020">
            <w:pPr>
              <w:jc w:val="center"/>
            </w:pPr>
            <w:r>
              <w:t>26</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auto"/>
          </w:tcPr>
          <w:p w:rsidR="0048412F" w:rsidRDefault="0048412F" w:rsidP="00BA4020">
            <w:pPr>
              <w:jc w:val="center"/>
            </w:pPr>
            <w:r>
              <w:t>29</w:t>
            </w:r>
          </w:p>
        </w:tc>
        <w:tc>
          <w:tcPr>
            <w:tcW w:w="720" w:type="dxa"/>
            <w:tcBorders>
              <w:top w:val="single" w:sz="6" w:space="0" w:color="auto"/>
              <w:bottom w:val="single" w:sz="6" w:space="0" w:color="auto"/>
            </w:tcBorders>
            <w:shd w:val="clear" w:color="auto" w:fill="auto"/>
          </w:tcPr>
          <w:p w:rsidR="0048412F" w:rsidRDefault="0048412F" w:rsidP="00BA4020">
            <w:pPr>
              <w:jc w:val="center"/>
            </w:pPr>
            <w:r>
              <w:t>30</w:t>
            </w:r>
          </w:p>
        </w:tc>
        <w:tc>
          <w:tcPr>
            <w:tcW w:w="900" w:type="dxa"/>
            <w:tcBorders>
              <w:top w:val="single" w:sz="6" w:space="0" w:color="auto"/>
              <w:bottom w:val="single" w:sz="6" w:space="0" w:color="auto"/>
            </w:tcBorders>
            <w:shd w:val="clear" w:color="auto" w:fill="auto"/>
          </w:tcPr>
          <w:p w:rsidR="0048412F" w:rsidRDefault="0048412F" w:rsidP="00BA4020">
            <w:pPr>
              <w:jc w:val="center"/>
            </w:pPr>
          </w:p>
        </w:tc>
        <w:tc>
          <w:tcPr>
            <w:tcW w:w="720" w:type="dxa"/>
            <w:tcBorders>
              <w:top w:val="single" w:sz="6" w:space="0" w:color="auto"/>
              <w:bottom w:val="single" w:sz="6" w:space="0" w:color="auto"/>
            </w:tcBorders>
            <w:shd w:val="clear" w:color="auto" w:fill="auto"/>
          </w:tcPr>
          <w:p w:rsidR="0048412F" w:rsidRDefault="0048412F" w:rsidP="00BA4020">
            <w:pPr>
              <w:jc w:val="center"/>
            </w:pPr>
          </w:p>
        </w:tc>
        <w:tc>
          <w:tcPr>
            <w:tcW w:w="949" w:type="dxa"/>
            <w:tcBorders>
              <w:top w:val="single" w:sz="6" w:space="0" w:color="auto"/>
              <w:bottom w:val="single" w:sz="6" w:space="0" w:color="auto"/>
            </w:tcBorders>
            <w:shd w:val="clear" w:color="auto" w:fill="auto"/>
          </w:tcPr>
          <w:p w:rsidR="0048412F" w:rsidRDefault="0048412F" w:rsidP="00BA4020">
            <w:pPr>
              <w:jc w:val="center"/>
            </w:pPr>
          </w:p>
        </w:tc>
        <w:tc>
          <w:tcPr>
            <w:tcW w:w="3699" w:type="dxa"/>
            <w:vMerge/>
          </w:tcPr>
          <w:p w:rsidR="0048412F" w:rsidRPr="00825A1C" w:rsidRDefault="0048412F" w:rsidP="00BA4020">
            <w:pPr>
              <w:rPr>
                <w:sz w:val="18"/>
                <w:szCs w:val="18"/>
              </w:rPr>
            </w:pPr>
          </w:p>
        </w:tc>
      </w:tr>
      <w:tr w:rsidR="0048412F" w:rsidRPr="00AF2533" w:rsidTr="00BA4020">
        <w:trPr>
          <w:cantSplit/>
          <w:trHeight w:val="276"/>
        </w:trPr>
        <w:tc>
          <w:tcPr>
            <w:tcW w:w="2111" w:type="dxa"/>
            <w:vMerge w:val="restart"/>
          </w:tcPr>
          <w:p w:rsidR="0048412F" w:rsidRDefault="0048412F" w:rsidP="00BA4020">
            <w:proofErr w:type="spellStart"/>
            <w:r>
              <w:t>December</w:t>
            </w:r>
            <w:proofErr w:type="spellEnd"/>
          </w:p>
        </w:tc>
        <w:tc>
          <w:tcPr>
            <w:tcW w:w="1350" w:type="dxa"/>
            <w:vMerge w:val="restart"/>
          </w:tcPr>
          <w:p w:rsidR="0048412F" w:rsidRDefault="0048412F" w:rsidP="00BA4020">
            <w:pPr>
              <w:jc w:val="center"/>
            </w:pPr>
            <w:r>
              <w:t>8</w:t>
            </w: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p>
        </w:tc>
        <w:tc>
          <w:tcPr>
            <w:tcW w:w="720" w:type="dxa"/>
            <w:tcBorders>
              <w:top w:val="single" w:sz="6" w:space="0" w:color="auto"/>
              <w:bottom w:val="single" w:sz="6" w:space="0" w:color="auto"/>
            </w:tcBorders>
            <w:shd w:val="clear" w:color="auto" w:fill="FFFFFF"/>
          </w:tcPr>
          <w:p w:rsidR="0048412F" w:rsidRDefault="0048412F" w:rsidP="00BA4020">
            <w:pPr>
              <w:jc w:val="center"/>
            </w:pPr>
          </w:p>
        </w:tc>
        <w:tc>
          <w:tcPr>
            <w:tcW w:w="900" w:type="dxa"/>
            <w:tcBorders>
              <w:top w:val="single" w:sz="6" w:space="0" w:color="auto"/>
              <w:bottom w:val="single" w:sz="6" w:space="0" w:color="auto"/>
            </w:tcBorders>
            <w:shd w:val="clear" w:color="auto" w:fill="FFFFFF"/>
          </w:tcPr>
          <w:p w:rsidR="0048412F" w:rsidRDefault="0048412F" w:rsidP="00BA4020">
            <w:pPr>
              <w:jc w:val="center"/>
            </w:pPr>
            <w:r>
              <w:t>1</w:t>
            </w:r>
          </w:p>
        </w:tc>
        <w:tc>
          <w:tcPr>
            <w:tcW w:w="720" w:type="dxa"/>
            <w:tcBorders>
              <w:top w:val="single" w:sz="6" w:space="0" w:color="auto"/>
              <w:bottom w:val="single" w:sz="6" w:space="0" w:color="auto"/>
            </w:tcBorders>
            <w:shd w:val="clear" w:color="auto" w:fill="FFFFFF"/>
          </w:tcPr>
          <w:p w:rsidR="0048412F" w:rsidRDefault="0048412F" w:rsidP="00BA4020">
            <w:pPr>
              <w:jc w:val="center"/>
            </w:pPr>
            <w:r>
              <w:t>2</w:t>
            </w:r>
          </w:p>
        </w:tc>
        <w:tc>
          <w:tcPr>
            <w:tcW w:w="949" w:type="dxa"/>
            <w:tcBorders>
              <w:top w:val="single" w:sz="6" w:space="0" w:color="auto"/>
              <w:bottom w:val="single" w:sz="6" w:space="0" w:color="auto"/>
            </w:tcBorders>
            <w:shd w:val="clear" w:color="auto" w:fill="FFFFFF"/>
          </w:tcPr>
          <w:p w:rsidR="0048412F" w:rsidRPr="002D67FE" w:rsidRDefault="0048412F" w:rsidP="00BA4020">
            <w:pPr>
              <w:jc w:val="center"/>
            </w:pPr>
            <w:r>
              <w:t>3</w:t>
            </w:r>
          </w:p>
        </w:tc>
        <w:tc>
          <w:tcPr>
            <w:tcW w:w="3699" w:type="dxa"/>
            <w:vMerge w:val="restart"/>
          </w:tcPr>
          <w:p w:rsidR="0048412F" w:rsidRPr="008A2582" w:rsidRDefault="0048412F" w:rsidP="00BA4020">
            <w:pPr>
              <w:rPr>
                <w:b/>
                <w:sz w:val="18"/>
                <w:szCs w:val="18"/>
                <w:lang w:val="en-US"/>
              </w:rPr>
            </w:pPr>
            <w:r w:rsidRPr="008A2582">
              <w:rPr>
                <w:b/>
                <w:sz w:val="18"/>
                <w:szCs w:val="18"/>
                <w:lang w:val="en-US"/>
              </w:rPr>
              <w:t>10= Parent Progress Report</w:t>
            </w:r>
          </w:p>
          <w:p w:rsidR="0048412F" w:rsidRPr="008A2582" w:rsidRDefault="0048412F" w:rsidP="00BA4020">
            <w:pPr>
              <w:rPr>
                <w:sz w:val="18"/>
                <w:szCs w:val="18"/>
                <w:lang w:val="en-US"/>
              </w:rPr>
            </w:pPr>
            <w:r w:rsidRPr="008A2582">
              <w:rPr>
                <w:sz w:val="18"/>
                <w:szCs w:val="18"/>
                <w:lang w:val="en-US"/>
              </w:rPr>
              <w:t>10 = Early Student Dismissal (130pm)</w:t>
            </w:r>
          </w:p>
          <w:p w:rsidR="0048412F" w:rsidRPr="008A2582" w:rsidRDefault="0048412F" w:rsidP="00BA4020">
            <w:pPr>
              <w:rPr>
                <w:sz w:val="18"/>
                <w:szCs w:val="18"/>
                <w:lang w:val="en-US"/>
              </w:rPr>
            </w:pPr>
            <w:r w:rsidRPr="008A2582">
              <w:rPr>
                <w:sz w:val="18"/>
                <w:szCs w:val="18"/>
                <w:lang w:val="en-US"/>
              </w:rPr>
              <w:t>13-31 = WINTER BREAK</w:t>
            </w:r>
          </w:p>
          <w:p w:rsidR="0048412F" w:rsidRPr="008A2582" w:rsidRDefault="0048412F" w:rsidP="00BA4020">
            <w:pPr>
              <w:rPr>
                <w:sz w:val="18"/>
                <w:szCs w:val="18"/>
                <w:lang w:val="en-US"/>
              </w:rPr>
            </w:pPr>
            <w:r w:rsidRPr="008A2582">
              <w:rPr>
                <w:sz w:val="18"/>
                <w:szCs w:val="18"/>
                <w:lang w:val="en-US"/>
              </w:rPr>
              <w:t>22 = HOLIDAY – Admissions Day</w:t>
            </w:r>
          </w:p>
          <w:p w:rsidR="0048412F" w:rsidRPr="008A2582" w:rsidRDefault="0048412F" w:rsidP="00BA4020">
            <w:pPr>
              <w:rPr>
                <w:sz w:val="18"/>
                <w:szCs w:val="18"/>
                <w:lang w:val="en-US"/>
              </w:rPr>
            </w:pPr>
            <w:r w:rsidRPr="008A2582">
              <w:rPr>
                <w:sz w:val="18"/>
                <w:szCs w:val="18"/>
                <w:lang w:val="en-US"/>
              </w:rPr>
              <w:t>23-24 = HOLIDAY – Christmas</w:t>
            </w:r>
          </w:p>
          <w:p w:rsidR="0048412F" w:rsidRPr="008A2582" w:rsidRDefault="0048412F" w:rsidP="00BA4020">
            <w:pPr>
              <w:rPr>
                <w:sz w:val="18"/>
                <w:szCs w:val="18"/>
                <w:lang w:val="en-US"/>
              </w:rPr>
            </w:pPr>
            <w:r w:rsidRPr="008A2582">
              <w:rPr>
                <w:sz w:val="18"/>
                <w:szCs w:val="18"/>
                <w:lang w:val="en-US"/>
              </w:rPr>
              <w:t>31 = HOLIDAY – New Year’s Eve</w:t>
            </w:r>
          </w:p>
          <w:p w:rsidR="0048412F" w:rsidRPr="008A2582" w:rsidRDefault="0048412F" w:rsidP="00BA4020">
            <w:pPr>
              <w:rPr>
                <w:sz w:val="18"/>
                <w:szCs w:val="18"/>
                <w:lang w:val="en-US"/>
              </w:rPr>
            </w:pPr>
            <w:r w:rsidRPr="008A2582">
              <w:rPr>
                <w:sz w:val="18"/>
                <w:szCs w:val="18"/>
                <w:lang w:val="en-US"/>
              </w:rPr>
              <w:t>6-8</w:t>
            </w:r>
            <w:r w:rsidRPr="008A2582">
              <w:rPr>
                <w:sz w:val="18"/>
                <w:szCs w:val="18"/>
                <w:vertAlign w:val="superscript"/>
                <w:lang w:val="en-US"/>
              </w:rPr>
              <w:t>th</w:t>
            </w:r>
            <w:r w:rsidRPr="008A2582">
              <w:rPr>
                <w:sz w:val="18"/>
                <w:szCs w:val="18"/>
                <w:lang w:val="en-US"/>
              </w:rPr>
              <w:t xml:space="preserve"> Third Benchmark Assessments</w:t>
            </w:r>
          </w:p>
          <w:p w:rsidR="0048412F" w:rsidRPr="008A2582" w:rsidRDefault="0048412F" w:rsidP="00BA4020">
            <w:pPr>
              <w:rPr>
                <w:sz w:val="18"/>
                <w:szCs w:val="18"/>
                <w:lang w:val="en-US"/>
              </w:rPr>
            </w:pPr>
          </w:p>
        </w:tc>
      </w:tr>
      <w:tr w:rsidR="0048412F" w:rsidTr="00BA4020">
        <w:trPr>
          <w:cantSplit/>
          <w:trHeight w:val="276"/>
        </w:trPr>
        <w:tc>
          <w:tcPr>
            <w:tcW w:w="2111" w:type="dxa"/>
            <w:vMerge/>
          </w:tcPr>
          <w:p w:rsidR="0048412F" w:rsidRPr="008A2582" w:rsidRDefault="0048412F" w:rsidP="00BA4020">
            <w:pPr>
              <w:rPr>
                <w:lang w:val="en-US"/>
              </w:rPr>
            </w:pPr>
          </w:p>
        </w:tc>
        <w:tc>
          <w:tcPr>
            <w:tcW w:w="1350" w:type="dxa"/>
            <w:vMerge/>
          </w:tcPr>
          <w:p w:rsidR="0048412F" w:rsidRPr="008A2582" w:rsidRDefault="0048412F" w:rsidP="00BA4020">
            <w:pPr>
              <w:jc w:val="center"/>
              <w:rPr>
                <w:lang w:val="en-US"/>
              </w:rPr>
            </w:pPr>
          </w:p>
        </w:tc>
        <w:tc>
          <w:tcPr>
            <w:tcW w:w="810" w:type="dxa"/>
            <w:gridSpan w:val="2"/>
            <w:tcBorders>
              <w:top w:val="single" w:sz="6" w:space="0" w:color="auto"/>
              <w:bottom w:val="single" w:sz="6" w:space="0" w:color="auto"/>
            </w:tcBorders>
            <w:shd w:val="clear" w:color="auto" w:fill="CA2CB3"/>
          </w:tcPr>
          <w:p w:rsidR="0048412F" w:rsidRDefault="0048412F" w:rsidP="00BA4020">
            <w:pPr>
              <w:jc w:val="center"/>
            </w:pPr>
            <w:r>
              <w:t>6</w:t>
            </w:r>
          </w:p>
        </w:tc>
        <w:tc>
          <w:tcPr>
            <w:tcW w:w="720" w:type="dxa"/>
            <w:tcBorders>
              <w:top w:val="single" w:sz="6" w:space="0" w:color="auto"/>
              <w:bottom w:val="single" w:sz="6" w:space="0" w:color="auto"/>
            </w:tcBorders>
            <w:shd w:val="clear" w:color="auto" w:fill="CA2CB3"/>
          </w:tcPr>
          <w:p w:rsidR="0048412F" w:rsidRPr="002D67FE" w:rsidRDefault="0048412F" w:rsidP="00BA4020">
            <w:pPr>
              <w:jc w:val="center"/>
            </w:pPr>
            <w:r>
              <w:t>7</w:t>
            </w:r>
          </w:p>
        </w:tc>
        <w:tc>
          <w:tcPr>
            <w:tcW w:w="900" w:type="dxa"/>
            <w:tcBorders>
              <w:top w:val="single" w:sz="6" w:space="0" w:color="auto"/>
              <w:bottom w:val="single" w:sz="6" w:space="0" w:color="auto"/>
            </w:tcBorders>
            <w:shd w:val="clear" w:color="auto" w:fill="CA2CB3"/>
          </w:tcPr>
          <w:p w:rsidR="0048412F" w:rsidRDefault="0048412F" w:rsidP="00BA4020">
            <w:pPr>
              <w:jc w:val="center"/>
            </w:pPr>
            <w:r>
              <w:t>8</w:t>
            </w:r>
          </w:p>
        </w:tc>
        <w:tc>
          <w:tcPr>
            <w:tcW w:w="720" w:type="dxa"/>
            <w:tcBorders>
              <w:top w:val="single" w:sz="6" w:space="0" w:color="auto"/>
              <w:bottom w:val="single" w:sz="6" w:space="0" w:color="auto"/>
            </w:tcBorders>
            <w:shd w:val="clear" w:color="auto" w:fill="CA2CB3"/>
          </w:tcPr>
          <w:p w:rsidR="0048412F" w:rsidRPr="00071AA8" w:rsidRDefault="0048412F" w:rsidP="00BA4020">
            <w:pPr>
              <w:jc w:val="center"/>
            </w:pPr>
            <w:r>
              <w:t>9</w:t>
            </w:r>
          </w:p>
        </w:tc>
        <w:tc>
          <w:tcPr>
            <w:tcW w:w="949" w:type="dxa"/>
            <w:tcBorders>
              <w:top w:val="single" w:sz="6" w:space="0" w:color="auto"/>
              <w:bottom w:val="single" w:sz="6" w:space="0" w:color="auto"/>
            </w:tcBorders>
            <w:shd w:val="clear" w:color="auto" w:fill="FF0000"/>
          </w:tcPr>
          <w:p w:rsidR="0048412F" w:rsidRPr="00071AA8" w:rsidRDefault="0048412F" w:rsidP="00BA4020">
            <w:pPr>
              <w:jc w:val="center"/>
            </w:pPr>
            <w:r>
              <w:t>10</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00"/>
          </w:tcPr>
          <w:p w:rsidR="0048412F" w:rsidRDefault="0048412F" w:rsidP="00BA4020">
            <w:pPr>
              <w:jc w:val="center"/>
            </w:pPr>
            <w:r>
              <w:t>13</w:t>
            </w:r>
          </w:p>
        </w:tc>
        <w:tc>
          <w:tcPr>
            <w:tcW w:w="720" w:type="dxa"/>
            <w:tcBorders>
              <w:top w:val="single" w:sz="6" w:space="0" w:color="auto"/>
              <w:bottom w:val="single" w:sz="6" w:space="0" w:color="auto"/>
            </w:tcBorders>
            <w:shd w:val="clear" w:color="auto" w:fill="FFFF00"/>
          </w:tcPr>
          <w:p w:rsidR="0048412F" w:rsidRDefault="0048412F" w:rsidP="00BA4020">
            <w:pPr>
              <w:jc w:val="center"/>
            </w:pPr>
            <w:r>
              <w:t>14</w:t>
            </w:r>
          </w:p>
        </w:tc>
        <w:tc>
          <w:tcPr>
            <w:tcW w:w="900" w:type="dxa"/>
            <w:tcBorders>
              <w:top w:val="single" w:sz="6" w:space="0" w:color="auto"/>
              <w:bottom w:val="single" w:sz="6" w:space="0" w:color="auto"/>
            </w:tcBorders>
            <w:shd w:val="clear" w:color="auto" w:fill="FFFF00"/>
          </w:tcPr>
          <w:p w:rsidR="0048412F" w:rsidRDefault="0048412F" w:rsidP="00BA4020">
            <w:pPr>
              <w:jc w:val="center"/>
            </w:pPr>
            <w:r>
              <w:t>15</w:t>
            </w:r>
          </w:p>
        </w:tc>
        <w:tc>
          <w:tcPr>
            <w:tcW w:w="720" w:type="dxa"/>
            <w:tcBorders>
              <w:top w:val="single" w:sz="6" w:space="0" w:color="auto"/>
              <w:bottom w:val="single" w:sz="6" w:space="0" w:color="auto"/>
            </w:tcBorders>
            <w:shd w:val="clear" w:color="auto" w:fill="FFFF00"/>
          </w:tcPr>
          <w:p w:rsidR="0048412F" w:rsidRDefault="0048412F" w:rsidP="00BA4020">
            <w:pPr>
              <w:jc w:val="center"/>
            </w:pPr>
            <w:r>
              <w:t>16</w:t>
            </w:r>
          </w:p>
        </w:tc>
        <w:tc>
          <w:tcPr>
            <w:tcW w:w="949" w:type="dxa"/>
            <w:tcBorders>
              <w:top w:val="single" w:sz="6" w:space="0" w:color="auto"/>
              <w:bottom w:val="single" w:sz="6" w:space="0" w:color="auto"/>
            </w:tcBorders>
            <w:shd w:val="clear" w:color="auto" w:fill="FFFF00"/>
          </w:tcPr>
          <w:p w:rsidR="0048412F" w:rsidRDefault="0048412F" w:rsidP="00BA4020">
            <w:pPr>
              <w:jc w:val="center"/>
            </w:pPr>
            <w:r>
              <w:t>17</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00"/>
          </w:tcPr>
          <w:p w:rsidR="0048412F" w:rsidRPr="00D045D8" w:rsidRDefault="0048412F" w:rsidP="00BA4020">
            <w:pPr>
              <w:jc w:val="center"/>
            </w:pPr>
            <w:r w:rsidRPr="00D045D8">
              <w:t>2</w:t>
            </w:r>
            <w:r>
              <w:t>0</w:t>
            </w:r>
          </w:p>
        </w:tc>
        <w:tc>
          <w:tcPr>
            <w:tcW w:w="720" w:type="dxa"/>
            <w:tcBorders>
              <w:top w:val="single" w:sz="6" w:space="0" w:color="auto"/>
              <w:bottom w:val="single" w:sz="6" w:space="0" w:color="auto"/>
            </w:tcBorders>
            <w:shd w:val="clear" w:color="auto" w:fill="FFFF00"/>
          </w:tcPr>
          <w:p w:rsidR="0048412F" w:rsidRPr="00D045D8" w:rsidRDefault="0048412F" w:rsidP="00BA4020">
            <w:pPr>
              <w:jc w:val="center"/>
            </w:pPr>
            <w:r>
              <w:t>21</w:t>
            </w:r>
          </w:p>
        </w:tc>
        <w:tc>
          <w:tcPr>
            <w:tcW w:w="900" w:type="dxa"/>
            <w:tcBorders>
              <w:top w:val="single" w:sz="6" w:space="0" w:color="auto"/>
              <w:bottom w:val="single" w:sz="6" w:space="0" w:color="auto"/>
              <w:right w:val="single" w:sz="6" w:space="0" w:color="auto"/>
            </w:tcBorders>
            <w:shd w:val="clear" w:color="auto" w:fill="FFC000"/>
          </w:tcPr>
          <w:p w:rsidR="0048412F" w:rsidRDefault="0048412F" w:rsidP="00BA4020">
            <w:pPr>
              <w:jc w:val="center"/>
            </w:pPr>
            <w:r>
              <w:t>22</w:t>
            </w:r>
          </w:p>
        </w:tc>
        <w:tc>
          <w:tcPr>
            <w:tcW w:w="720" w:type="dxa"/>
            <w:tcBorders>
              <w:top w:val="single" w:sz="6" w:space="0" w:color="auto"/>
              <w:left w:val="single" w:sz="6" w:space="0" w:color="auto"/>
              <w:bottom w:val="single" w:sz="6" w:space="0" w:color="auto"/>
              <w:right w:val="single" w:sz="6" w:space="0" w:color="auto"/>
            </w:tcBorders>
            <w:shd w:val="clear" w:color="auto" w:fill="FFC000"/>
          </w:tcPr>
          <w:p w:rsidR="0048412F" w:rsidRPr="00D54258" w:rsidRDefault="0048412F" w:rsidP="00BA4020">
            <w:pPr>
              <w:jc w:val="center"/>
            </w:pPr>
            <w:r>
              <w:t>23</w:t>
            </w:r>
          </w:p>
        </w:tc>
        <w:tc>
          <w:tcPr>
            <w:tcW w:w="949" w:type="dxa"/>
            <w:tcBorders>
              <w:top w:val="single" w:sz="6" w:space="0" w:color="auto"/>
              <w:left w:val="single" w:sz="6" w:space="0" w:color="auto"/>
              <w:bottom w:val="single" w:sz="6" w:space="0" w:color="auto"/>
            </w:tcBorders>
            <w:shd w:val="clear" w:color="auto" w:fill="92D050"/>
          </w:tcPr>
          <w:p w:rsidR="0048412F" w:rsidRDefault="0048412F" w:rsidP="00BA4020">
            <w:pPr>
              <w:jc w:val="center"/>
            </w:pPr>
            <w:r>
              <w:t>24</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00"/>
          </w:tcPr>
          <w:p w:rsidR="0048412F" w:rsidRDefault="0048412F" w:rsidP="00BA4020">
            <w:pPr>
              <w:jc w:val="center"/>
            </w:pPr>
            <w:r>
              <w:t>27</w:t>
            </w:r>
          </w:p>
        </w:tc>
        <w:tc>
          <w:tcPr>
            <w:tcW w:w="720" w:type="dxa"/>
            <w:tcBorders>
              <w:top w:val="single" w:sz="6" w:space="0" w:color="auto"/>
              <w:bottom w:val="single" w:sz="6" w:space="0" w:color="auto"/>
            </w:tcBorders>
            <w:shd w:val="clear" w:color="auto" w:fill="FFFF00"/>
          </w:tcPr>
          <w:p w:rsidR="0048412F" w:rsidRDefault="0048412F" w:rsidP="00BA4020">
            <w:pPr>
              <w:jc w:val="center"/>
            </w:pPr>
            <w:r>
              <w:t>28</w:t>
            </w:r>
          </w:p>
        </w:tc>
        <w:tc>
          <w:tcPr>
            <w:tcW w:w="900" w:type="dxa"/>
            <w:tcBorders>
              <w:top w:val="single" w:sz="6" w:space="0" w:color="auto"/>
              <w:bottom w:val="single" w:sz="6" w:space="0" w:color="auto"/>
            </w:tcBorders>
            <w:shd w:val="clear" w:color="auto" w:fill="FFFF00"/>
          </w:tcPr>
          <w:p w:rsidR="0048412F" w:rsidRDefault="0048412F" w:rsidP="00BA4020">
            <w:pPr>
              <w:jc w:val="center"/>
            </w:pPr>
            <w:r>
              <w:t>29</w:t>
            </w:r>
          </w:p>
        </w:tc>
        <w:tc>
          <w:tcPr>
            <w:tcW w:w="720" w:type="dxa"/>
            <w:tcBorders>
              <w:top w:val="single" w:sz="6" w:space="0" w:color="auto"/>
              <w:bottom w:val="single" w:sz="6" w:space="0" w:color="auto"/>
            </w:tcBorders>
            <w:shd w:val="clear" w:color="auto" w:fill="FFC000"/>
          </w:tcPr>
          <w:p w:rsidR="0048412F" w:rsidRDefault="0048412F" w:rsidP="00BA4020">
            <w:pPr>
              <w:jc w:val="center"/>
            </w:pPr>
            <w:r>
              <w:t>30</w:t>
            </w:r>
          </w:p>
        </w:tc>
        <w:tc>
          <w:tcPr>
            <w:tcW w:w="949" w:type="dxa"/>
            <w:tcBorders>
              <w:top w:val="single" w:sz="6" w:space="0" w:color="auto"/>
              <w:bottom w:val="single" w:sz="6" w:space="0" w:color="auto"/>
            </w:tcBorders>
            <w:shd w:val="clear" w:color="auto" w:fill="92D050"/>
          </w:tcPr>
          <w:p w:rsidR="0048412F" w:rsidRPr="004E18D4" w:rsidRDefault="0048412F" w:rsidP="00BA4020">
            <w:pPr>
              <w:jc w:val="center"/>
            </w:pPr>
            <w:r>
              <w:t>31</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val="restart"/>
          </w:tcPr>
          <w:p w:rsidR="0048412F" w:rsidRPr="009D471D" w:rsidRDefault="0048412F" w:rsidP="00BA4020">
            <w:pPr>
              <w:rPr>
                <w:b/>
                <w:i/>
              </w:rPr>
            </w:pPr>
            <w:proofErr w:type="spellStart"/>
            <w:r w:rsidRPr="009D471D">
              <w:rPr>
                <w:b/>
                <w:i/>
              </w:rPr>
              <w:t>January</w:t>
            </w:r>
            <w:proofErr w:type="spellEnd"/>
            <w:r w:rsidRPr="009D471D">
              <w:rPr>
                <w:b/>
                <w:i/>
              </w:rPr>
              <w:t>, 2022</w:t>
            </w:r>
          </w:p>
        </w:tc>
        <w:tc>
          <w:tcPr>
            <w:tcW w:w="1350" w:type="dxa"/>
            <w:vMerge w:val="restart"/>
          </w:tcPr>
          <w:p w:rsidR="0048412F" w:rsidRDefault="0048412F" w:rsidP="00BA4020">
            <w:pPr>
              <w:jc w:val="center"/>
            </w:pPr>
            <w:r>
              <w:t>18</w:t>
            </w:r>
          </w:p>
        </w:tc>
        <w:tc>
          <w:tcPr>
            <w:tcW w:w="810" w:type="dxa"/>
            <w:gridSpan w:val="2"/>
            <w:tcBorders>
              <w:top w:val="single" w:sz="6" w:space="0" w:color="auto"/>
              <w:bottom w:val="single" w:sz="6" w:space="0" w:color="auto"/>
            </w:tcBorders>
            <w:shd w:val="clear" w:color="auto" w:fill="FFFF00"/>
          </w:tcPr>
          <w:p w:rsidR="0048412F" w:rsidRPr="003D3CCF" w:rsidRDefault="0048412F" w:rsidP="00BA4020">
            <w:pPr>
              <w:jc w:val="center"/>
            </w:pPr>
            <w:r>
              <w:t>3</w:t>
            </w:r>
          </w:p>
        </w:tc>
        <w:tc>
          <w:tcPr>
            <w:tcW w:w="720" w:type="dxa"/>
            <w:tcBorders>
              <w:top w:val="single" w:sz="6" w:space="0" w:color="auto"/>
              <w:bottom w:val="single" w:sz="6" w:space="0" w:color="auto"/>
            </w:tcBorders>
            <w:shd w:val="clear" w:color="auto" w:fill="FFFF00"/>
          </w:tcPr>
          <w:p w:rsidR="0048412F" w:rsidRPr="003D3CCF" w:rsidRDefault="0048412F" w:rsidP="00BA4020">
            <w:pPr>
              <w:jc w:val="center"/>
            </w:pPr>
            <w:r>
              <w:t>4</w:t>
            </w:r>
          </w:p>
        </w:tc>
        <w:tc>
          <w:tcPr>
            <w:tcW w:w="900" w:type="dxa"/>
            <w:tcBorders>
              <w:top w:val="single" w:sz="6" w:space="0" w:color="auto"/>
              <w:bottom w:val="single" w:sz="6" w:space="0" w:color="auto"/>
            </w:tcBorders>
            <w:shd w:val="clear" w:color="auto" w:fill="auto"/>
          </w:tcPr>
          <w:p w:rsidR="0048412F" w:rsidRPr="003D3CCF" w:rsidRDefault="0048412F" w:rsidP="00BA4020">
            <w:pPr>
              <w:jc w:val="center"/>
            </w:pPr>
            <w:r>
              <w:t>5</w:t>
            </w:r>
          </w:p>
        </w:tc>
        <w:tc>
          <w:tcPr>
            <w:tcW w:w="720" w:type="dxa"/>
            <w:tcBorders>
              <w:top w:val="single" w:sz="6" w:space="0" w:color="auto"/>
              <w:bottom w:val="single" w:sz="6" w:space="0" w:color="auto"/>
            </w:tcBorders>
            <w:shd w:val="clear" w:color="auto" w:fill="auto"/>
          </w:tcPr>
          <w:p w:rsidR="0048412F" w:rsidRPr="003D3CCF" w:rsidRDefault="0048412F" w:rsidP="00BA4020">
            <w:pPr>
              <w:jc w:val="center"/>
            </w:pPr>
            <w:r>
              <w:t>6</w:t>
            </w:r>
          </w:p>
        </w:tc>
        <w:tc>
          <w:tcPr>
            <w:tcW w:w="949" w:type="dxa"/>
            <w:tcBorders>
              <w:top w:val="single" w:sz="6" w:space="0" w:color="auto"/>
              <w:bottom w:val="single" w:sz="6" w:space="0" w:color="auto"/>
            </w:tcBorders>
            <w:shd w:val="clear" w:color="auto" w:fill="auto"/>
          </w:tcPr>
          <w:p w:rsidR="0048412F" w:rsidRPr="003D3CCF" w:rsidRDefault="0048412F" w:rsidP="00BA4020">
            <w:pPr>
              <w:jc w:val="center"/>
            </w:pPr>
            <w:r>
              <w:t>7</w:t>
            </w:r>
          </w:p>
        </w:tc>
        <w:tc>
          <w:tcPr>
            <w:tcW w:w="3699" w:type="dxa"/>
            <w:vMerge w:val="restart"/>
          </w:tcPr>
          <w:p w:rsidR="0048412F" w:rsidRPr="008A2582" w:rsidRDefault="0048412F" w:rsidP="00BA4020">
            <w:pPr>
              <w:rPr>
                <w:sz w:val="18"/>
                <w:szCs w:val="18"/>
                <w:lang w:val="en-US"/>
              </w:rPr>
            </w:pPr>
            <w:r w:rsidRPr="008A2582">
              <w:rPr>
                <w:sz w:val="18"/>
                <w:szCs w:val="18"/>
                <w:lang w:val="en-US"/>
              </w:rPr>
              <w:t>1 = HOLIDAY – New Year’s Day</w:t>
            </w:r>
          </w:p>
          <w:p w:rsidR="0048412F" w:rsidRPr="008A2582" w:rsidRDefault="0048412F" w:rsidP="00BA4020">
            <w:pPr>
              <w:rPr>
                <w:sz w:val="18"/>
                <w:szCs w:val="18"/>
                <w:lang w:val="en-US"/>
              </w:rPr>
            </w:pPr>
            <w:r w:rsidRPr="008A2582">
              <w:rPr>
                <w:sz w:val="18"/>
                <w:szCs w:val="18"/>
                <w:lang w:val="en-US"/>
              </w:rPr>
              <w:t>3-4 = WINTER BREAK</w:t>
            </w:r>
          </w:p>
          <w:p w:rsidR="0048412F" w:rsidRPr="00825A1C" w:rsidRDefault="0048412F" w:rsidP="00BA4020">
            <w:pPr>
              <w:rPr>
                <w:sz w:val="18"/>
                <w:szCs w:val="18"/>
              </w:rPr>
            </w:pPr>
            <w:r w:rsidRPr="00825A1C">
              <w:rPr>
                <w:sz w:val="18"/>
                <w:szCs w:val="18"/>
              </w:rPr>
              <w:t xml:space="preserve">17 = HOLIDAY – Martin L. </w:t>
            </w:r>
            <w:proofErr w:type="spellStart"/>
            <w:r w:rsidRPr="00825A1C">
              <w:rPr>
                <w:sz w:val="18"/>
                <w:szCs w:val="18"/>
              </w:rPr>
              <w:t>King’s</w:t>
            </w:r>
            <w:proofErr w:type="spellEnd"/>
            <w:r w:rsidRPr="00825A1C">
              <w:rPr>
                <w:sz w:val="18"/>
                <w:szCs w:val="18"/>
              </w:rPr>
              <w:t xml:space="preserve"> </w:t>
            </w:r>
            <w:proofErr w:type="spellStart"/>
            <w:r w:rsidRPr="00825A1C">
              <w:rPr>
                <w:sz w:val="18"/>
                <w:szCs w:val="18"/>
              </w:rPr>
              <w:t>Birthday</w:t>
            </w:r>
            <w:proofErr w:type="spellEnd"/>
          </w:p>
          <w:p w:rsidR="0048412F" w:rsidRPr="00825A1C" w:rsidRDefault="0048412F" w:rsidP="00BA4020">
            <w:pPr>
              <w:rPr>
                <w:sz w:val="18"/>
                <w:szCs w:val="18"/>
              </w:rPr>
            </w:pPr>
          </w:p>
          <w:p w:rsidR="0048412F" w:rsidRPr="00825A1C" w:rsidRDefault="0048412F" w:rsidP="00BA4020">
            <w:pPr>
              <w:rPr>
                <w:sz w:val="18"/>
                <w:szCs w:val="18"/>
              </w:rPr>
            </w:pPr>
          </w:p>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auto"/>
          </w:tcPr>
          <w:p w:rsidR="0048412F" w:rsidRPr="003D3CCF" w:rsidRDefault="0048412F" w:rsidP="00BA4020">
            <w:pPr>
              <w:jc w:val="center"/>
            </w:pPr>
            <w:r>
              <w:t>10</w:t>
            </w:r>
          </w:p>
        </w:tc>
        <w:tc>
          <w:tcPr>
            <w:tcW w:w="720" w:type="dxa"/>
            <w:tcBorders>
              <w:top w:val="single" w:sz="6" w:space="0" w:color="auto"/>
              <w:bottom w:val="single" w:sz="6" w:space="0" w:color="auto"/>
            </w:tcBorders>
            <w:shd w:val="clear" w:color="auto" w:fill="auto"/>
          </w:tcPr>
          <w:p w:rsidR="0048412F" w:rsidRPr="003D3CCF" w:rsidRDefault="0048412F" w:rsidP="00BA4020">
            <w:pPr>
              <w:jc w:val="center"/>
            </w:pPr>
            <w:r>
              <w:t>11</w:t>
            </w:r>
          </w:p>
        </w:tc>
        <w:tc>
          <w:tcPr>
            <w:tcW w:w="900" w:type="dxa"/>
            <w:tcBorders>
              <w:top w:val="single" w:sz="6" w:space="0" w:color="auto"/>
              <w:bottom w:val="single" w:sz="6" w:space="0" w:color="auto"/>
            </w:tcBorders>
            <w:shd w:val="clear" w:color="auto" w:fill="FFFFFF"/>
          </w:tcPr>
          <w:p w:rsidR="0048412F" w:rsidRPr="003D3CCF" w:rsidRDefault="0048412F" w:rsidP="00BA4020">
            <w:pPr>
              <w:jc w:val="center"/>
            </w:pPr>
            <w:r>
              <w:t>12</w:t>
            </w:r>
          </w:p>
        </w:tc>
        <w:tc>
          <w:tcPr>
            <w:tcW w:w="720" w:type="dxa"/>
            <w:tcBorders>
              <w:top w:val="single" w:sz="6" w:space="0" w:color="auto"/>
              <w:bottom w:val="single" w:sz="6" w:space="0" w:color="auto"/>
            </w:tcBorders>
            <w:shd w:val="clear" w:color="auto" w:fill="FFFFFF"/>
          </w:tcPr>
          <w:p w:rsidR="0048412F" w:rsidRPr="003D3CCF" w:rsidRDefault="0048412F" w:rsidP="00BA4020">
            <w:pPr>
              <w:jc w:val="center"/>
            </w:pPr>
            <w:r>
              <w:t>13</w:t>
            </w:r>
          </w:p>
        </w:tc>
        <w:tc>
          <w:tcPr>
            <w:tcW w:w="949" w:type="dxa"/>
            <w:tcBorders>
              <w:top w:val="single" w:sz="6" w:space="0" w:color="auto"/>
              <w:bottom w:val="single" w:sz="6" w:space="0" w:color="auto"/>
            </w:tcBorders>
            <w:shd w:val="clear" w:color="auto" w:fill="FFFFFF"/>
          </w:tcPr>
          <w:p w:rsidR="0048412F" w:rsidRPr="003D3CCF" w:rsidRDefault="0048412F" w:rsidP="00BA4020">
            <w:pPr>
              <w:jc w:val="center"/>
            </w:pPr>
            <w:r>
              <w:t>14</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2" w:space="0" w:color="auto"/>
            </w:tcBorders>
            <w:shd w:val="clear" w:color="auto" w:fill="A8D08D" w:themeFill="accent6" w:themeFillTint="99"/>
          </w:tcPr>
          <w:p w:rsidR="0048412F" w:rsidRPr="003D3CCF" w:rsidRDefault="0048412F" w:rsidP="00BA4020">
            <w:pPr>
              <w:jc w:val="center"/>
            </w:pPr>
            <w:r>
              <w:t>17</w:t>
            </w:r>
          </w:p>
        </w:tc>
        <w:tc>
          <w:tcPr>
            <w:tcW w:w="720" w:type="dxa"/>
            <w:tcBorders>
              <w:top w:val="single" w:sz="6" w:space="0" w:color="auto"/>
              <w:bottom w:val="single" w:sz="6" w:space="0" w:color="auto"/>
            </w:tcBorders>
            <w:shd w:val="clear" w:color="auto" w:fill="FFFFFF"/>
          </w:tcPr>
          <w:p w:rsidR="0048412F" w:rsidRPr="003D3CCF" w:rsidRDefault="0048412F" w:rsidP="00BA4020">
            <w:pPr>
              <w:jc w:val="center"/>
            </w:pPr>
            <w:r>
              <w:t>18</w:t>
            </w:r>
          </w:p>
        </w:tc>
        <w:tc>
          <w:tcPr>
            <w:tcW w:w="900" w:type="dxa"/>
            <w:tcBorders>
              <w:top w:val="single" w:sz="6" w:space="0" w:color="auto"/>
              <w:bottom w:val="single" w:sz="6" w:space="0" w:color="auto"/>
            </w:tcBorders>
            <w:shd w:val="clear" w:color="auto" w:fill="FFFFFF"/>
          </w:tcPr>
          <w:p w:rsidR="0048412F" w:rsidRPr="003D3CCF" w:rsidRDefault="0048412F" w:rsidP="00BA4020">
            <w:pPr>
              <w:jc w:val="center"/>
            </w:pPr>
            <w:r>
              <w:t>19</w:t>
            </w:r>
          </w:p>
        </w:tc>
        <w:tc>
          <w:tcPr>
            <w:tcW w:w="720" w:type="dxa"/>
            <w:tcBorders>
              <w:top w:val="single" w:sz="6" w:space="0" w:color="auto"/>
              <w:bottom w:val="single" w:sz="6" w:space="0" w:color="auto"/>
            </w:tcBorders>
            <w:shd w:val="clear" w:color="auto" w:fill="FFFFFF"/>
          </w:tcPr>
          <w:p w:rsidR="0048412F" w:rsidRPr="003D3CCF" w:rsidRDefault="0048412F" w:rsidP="00BA4020">
            <w:pPr>
              <w:jc w:val="center"/>
            </w:pPr>
            <w:r>
              <w:t>20</w:t>
            </w:r>
          </w:p>
        </w:tc>
        <w:tc>
          <w:tcPr>
            <w:tcW w:w="949" w:type="dxa"/>
            <w:tcBorders>
              <w:top w:val="single" w:sz="6" w:space="0" w:color="auto"/>
              <w:bottom w:val="single" w:sz="6" w:space="0" w:color="auto"/>
            </w:tcBorders>
            <w:shd w:val="clear" w:color="auto" w:fill="FFFFFF"/>
          </w:tcPr>
          <w:p w:rsidR="0048412F" w:rsidRPr="003D3CCF" w:rsidRDefault="0048412F" w:rsidP="00BA4020">
            <w:pPr>
              <w:jc w:val="center"/>
            </w:pPr>
            <w:r>
              <w:t>21</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2" w:space="0" w:color="auto"/>
              <w:bottom w:val="single" w:sz="6" w:space="0" w:color="auto"/>
              <w:right w:val="single" w:sz="2" w:space="0" w:color="auto"/>
            </w:tcBorders>
            <w:shd w:val="clear" w:color="auto" w:fill="auto"/>
          </w:tcPr>
          <w:p w:rsidR="0048412F" w:rsidRPr="003D3CCF" w:rsidRDefault="0048412F" w:rsidP="00BA4020">
            <w:pPr>
              <w:jc w:val="center"/>
            </w:pPr>
            <w:r>
              <w:t>24</w:t>
            </w:r>
          </w:p>
        </w:tc>
        <w:tc>
          <w:tcPr>
            <w:tcW w:w="720" w:type="dxa"/>
            <w:tcBorders>
              <w:top w:val="single" w:sz="6" w:space="0" w:color="auto"/>
              <w:left w:val="single" w:sz="2" w:space="0" w:color="auto"/>
              <w:bottom w:val="single" w:sz="6" w:space="0" w:color="auto"/>
            </w:tcBorders>
            <w:shd w:val="clear" w:color="auto" w:fill="FFFFFF"/>
          </w:tcPr>
          <w:p w:rsidR="0048412F" w:rsidRPr="003D3CCF" w:rsidRDefault="0048412F" w:rsidP="00BA4020">
            <w:pPr>
              <w:jc w:val="center"/>
            </w:pPr>
            <w:r>
              <w:t>25</w:t>
            </w:r>
          </w:p>
        </w:tc>
        <w:tc>
          <w:tcPr>
            <w:tcW w:w="900" w:type="dxa"/>
            <w:tcBorders>
              <w:top w:val="single" w:sz="6" w:space="0" w:color="auto"/>
              <w:bottom w:val="single" w:sz="6" w:space="0" w:color="auto"/>
            </w:tcBorders>
            <w:shd w:val="clear" w:color="auto" w:fill="FFFFFF"/>
          </w:tcPr>
          <w:p w:rsidR="0048412F" w:rsidRPr="003D3CCF" w:rsidRDefault="0048412F" w:rsidP="00BA4020">
            <w:pPr>
              <w:jc w:val="center"/>
            </w:pPr>
            <w:r>
              <w:t>26</w:t>
            </w:r>
          </w:p>
        </w:tc>
        <w:tc>
          <w:tcPr>
            <w:tcW w:w="720" w:type="dxa"/>
            <w:tcBorders>
              <w:top w:val="single" w:sz="6" w:space="0" w:color="auto"/>
              <w:bottom w:val="single" w:sz="6" w:space="0" w:color="auto"/>
            </w:tcBorders>
            <w:shd w:val="clear" w:color="auto" w:fill="FFFFFF"/>
          </w:tcPr>
          <w:p w:rsidR="0048412F" w:rsidRPr="003D3CCF" w:rsidRDefault="0048412F" w:rsidP="00BA4020">
            <w:pPr>
              <w:jc w:val="center"/>
            </w:pPr>
            <w:r>
              <w:t>27</w:t>
            </w:r>
          </w:p>
        </w:tc>
        <w:tc>
          <w:tcPr>
            <w:tcW w:w="949" w:type="dxa"/>
            <w:tcBorders>
              <w:top w:val="single" w:sz="6" w:space="0" w:color="auto"/>
              <w:bottom w:val="single" w:sz="6" w:space="0" w:color="auto"/>
            </w:tcBorders>
            <w:shd w:val="clear" w:color="auto" w:fill="FFFFFF"/>
          </w:tcPr>
          <w:p w:rsidR="0048412F" w:rsidRPr="003D3CCF" w:rsidRDefault="0048412F" w:rsidP="00BA4020">
            <w:pPr>
              <w:jc w:val="center"/>
            </w:pPr>
            <w:r>
              <w:t>28</w:t>
            </w:r>
          </w:p>
        </w:tc>
        <w:tc>
          <w:tcPr>
            <w:tcW w:w="3699" w:type="dxa"/>
            <w:vMerge/>
          </w:tcPr>
          <w:p w:rsidR="0048412F" w:rsidRPr="00825A1C"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tcBorders>
            <w:shd w:val="clear" w:color="auto" w:fill="FFFFFF"/>
          </w:tcPr>
          <w:p w:rsidR="0048412F" w:rsidRDefault="0048412F" w:rsidP="00BA4020">
            <w:pPr>
              <w:jc w:val="center"/>
            </w:pPr>
            <w:r>
              <w:t>31</w:t>
            </w:r>
          </w:p>
        </w:tc>
        <w:tc>
          <w:tcPr>
            <w:tcW w:w="720" w:type="dxa"/>
            <w:tcBorders>
              <w:top w:val="single" w:sz="6" w:space="0" w:color="auto"/>
              <w:bottom w:val="single" w:sz="6" w:space="0" w:color="auto"/>
            </w:tcBorders>
            <w:shd w:val="clear" w:color="auto" w:fill="FFFFFF"/>
          </w:tcPr>
          <w:p w:rsidR="0048412F" w:rsidRDefault="0048412F" w:rsidP="00BA4020">
            <w:pPr>
              <w:jc w:val="center"/>
            </w:pPr>
          </w:p>
        </w:tc>
        <w:tc>
          <w:tcPr>
            <w:tcW w:w="900" w:type="dxa"/>
            <w:tcBorders>
              <w:top w:val="single" w:sz="6" w:space="0" w:color="auto"/>
              <w:bottom w:val="single" w:sz="6" w:space="0" w:color="auto"/>
            </w:tcBorders>
            <w:shd w:val="clear" w:color="auto" w:fill="FFFFFF"/>
          </w:tcPr>
          <w:p w:rsidR="0048412F" w:rsidRPr="002D67FE" w:rsidRDefault="0048412F" w:rsidP="00BA4020">
            <w:pPr>
              <w:jc w:val="center"/>
            </w:pPr>
          </w:p>
        </w:tc>
        <w:tc>
          <w:tcPr>
            <w:tcW w:w="720" w:type="dxa"/>
            <w:tcBorders>
              <w:top w:val="single" w:sz="6" w:space="0" w:color="auto"/>
              <w:bottom w:val="single" w:sz="6" w:space="0" w:color="auto"/>
            </w:tcBorders>
            <w:shd w:val="clear" w:color="auto" w:fill="FFFFFF"/>
          </w:tcPr>
          <w:p w:rsidR="0048412F" w:rsidRDefault="0048412F" w:rsidP="00BA4020">
            <w:pPr>
              <w:jc w:val="center"/>
            </w:pPr>
          </w:p>
        </w:tc>
        <w:tc>
          <w:tcPr>
            <w:tcW w:w="949" w:type="dxa"/>
            <w:tcBorders>
              <w:top w:val="single" w:sz="6" w:space="0" w:color="auto"/>
              <w:bottom w:val="single" w:sz="6" w:space="0" w:color="auto"/>
            </w:tcBorders>
            <w:shd w:val="clear" w:color="auto" w:fill="FFFFFF"/>
          </w:tcPr>
          <w:p w:rsidR="0048412F" w:rsidRPr="002D67FE" w:rsidRDefault="0048412F" w:rsidP="00BA4020">
            <w:pPr>
              <w:jc w:val="center"/>
            </w:pPr>
          </w:p>
        </w:tc>
        <w:tc>
          <w:tcPr>
            <w:tcW w:w="3699" w:type="dxa"/>
            <w:vMerge/>
          </w:tcPr>
          <w:p w:rsidR="0048412F" w:rsidRPr="00825A1C" w:rsidRDefault="0048412F" w:rsidP="00BA4020">
            <w:pPr>
              <w:rPr>
                <w:sz w:val="18"/>
                <w:szCs w:val="18"/>
              </w:rPr>
            </w:pPr>
          </w:p>
        </w:tc>
      </w:tr>
      <w:tr w:rsidR="0048412F" w:rsidTr="00BA4020">
        <w:trPr>
          <w:cantSplit/>
          <w:trHeight w:val="279"/>
        </w:trPr>
        <w:tc>
          <w:tcPr>
            <w:tcW w:w="2111" w:type="dxa"/>
            <w:vMerge w:val="restart"/>
          </w:tcPr>
          <w:p w:rsidR="0048412F" w:rsidRDefault="0048412F" w:rsidP="00BA4020">
            <w:proofErr w:type="spellStart"/>
            <w:r>
              <w:t>February</w:t>
            </w:r>
            <w:proofErr w:type="spellEnd"/>
          </w:p>
        </w:tc>
        <w:tc>
          <w:tcPr>
            <w:tcW w:w="1350" w:type="dxa"/>
            <w:vMerge w:val="restart"/>
          </w:tcPr>
          <w:p w:rsidR="0048412F" w:rsidRDefault="0048412F" w:rsidP="00BA4020">
            <w:pPr>
              <w:jc w:val="center"/>
            </w:pPr>
            <w:r>
              <w:t>18</w:t>
            </w:r>
          </w:p>
        </w:tc>
        <w:tc>
          <w:tcPr>
            <w:tcW w:w="810" w:type="dxa"/>
            <w:gridSpan w:val="2"/>
            <w:tcBorders>
              <w:top w:val="single" w:sz="6" w:space="0" w:color="auto"/>
              <w:bottom w:val="single" w:sz="2" w:space="0" w:color="auto"/>
            </w:tcBorders>
            <w:shd w:val="clear" w:color="auto" w:fill="FFFFFF"/>
          </w:tcPr>
          <w:p w:rsidR="0048412F" w:rsidRDefault="0048412F" w:rsidP="00BA4020">
            <w:pPr>
              <w:jc w:val="center"/>
            </w:pPr>
          </w:p>
        </w:tc>
        <w:tc>
          <w:tcPr>
            <w:tcW w:w="720" w:type="dxa"/>
            <w:tcBorders>
              <w:top w:val="single" w:sz="6" w:space="0" w:color="auto"/>
              <w:bottom w:val="single" w:sz="6" w:space="0" w:color="auto"/>
            </w:tcBorders>
            <w:shd w:val="clear" w:color="auto" w:fill="FFFFFF"/>
          </w:tcPr>
          <w:p w:rsidR="0048412F" w:rsidRDefault="0048412F" w:rsidP="00BA4020">
            <w:pPr>
              <w:jc w:val="center"/>
            </w:pPr>
            <w:r>
              <w:t>1</w:t>
            </w:r>
          </w:p>
        </w:tc>
        <w:tc>
          <w:tcPr>
            <w:tcW w:w="900" w:type="dxa"/>
            <w:tcBorders>
              <w:top w:val="single" w:sz="6" w:space="0" w:color="auto"/>
              <w:bottom w:val="single" w:sz="6" w:space="0" w:color="auto"/>
            </w:tcBorders>
            <w:shd w:val="clear" w:color="auto" w:fill="FFFFFF"/>
          </w:tcPr>
          <w:p w:rsidR="0048412F" w:rsidRDefault="0048412F" w:rsidP="00BA4020">
            <w:pPr>
              <w:jc w:val="center"/>
            </w:pPr>
            <w:r>
              <w:t>2</w:t>
            </w:r>
          </w:p>
        </w:tc>
        <w:tc>
          <w:tcPr>
            <w:tcW w:w="720" w:type="dxa"/>
            <w:tcBorders>
              <w:top w:val="single" w:sz="6" w:space="0" w:color="auto"/>
              <w:bottom w:val="single" w:sz="6" w:space="0" w:color="auto"/>
            </w:tcBorders>
            <w:shd w:val="clear" w:color="auto" w:fill="FFFFFF"/>
          </w:tcPr>
          <w:p w:rsidR="0048412F" w:rsidRDefault="0048412F" w:rsidP="00BA4020">
            <w:pPr>
              <w:jc w:val="center"/>
            </w:pPr>
            <w:r>
              <w:t>3</w:t>
            </w:r>
          </w:p>
        </w:tc>
        <w:tc>
          <w:tcPr>
            <w:tcW w:w="949" w:type="dxa"/>
            <w:tcBorders>
              <w:top w:val="single" w:sz="6" w:space="0" w:color="auto"/>
              <w:bottom w:val="single" w:sz="6" w:space="0" w:color="auto"/>
            </w:tcBorders>
            <w:shd w:val="clear" w:color="auto" w:fill="FF0000"/>
          </w:tcPr>
          <w:p w:rsidR="0048412F" w:rsidRDefault="0048412F" w:rsidP="00BA4020">
            <w:pPr>
              <w:jc w:val="center"/>
            </w:pPr>
            <w:r>
              <w:t>4</w:t>
            </w:r>
          </w:p>
        </w:tc>
        <w:tc>
          <w:tcPr>
            <w:tcW w:w="3699" w:type="dxa"/>
            <w:vMerge w:val="restart"/>
          </w:tcPr>
          <w:p w:rsidR="0048412F" w:rsidRPr="008A2582" w:rsidRDefault="0048412F" w:rsidP="00BA4020">
            <w:pPr>
              <w:rPr>
                <w:b/>
                <w:sz w:val="18"/>
                <w:szCs w:val="18"/>
                <w:lang w:val="en-US"/>
              </w:rPr>
            </w:pPr>
            <w:r w:rsidRPr="008A2582">
              <w:rPr>
                <w:b/>
                <w:sz w:val="18"/>
                <w:szCs w:val="18"/>
                <w:lang w:val="en-US"/>
              </w:rPr>
              <w:t>4 = Parent Progress Report</w:t>
            </w:r>
          </w:p>
          <w:p w:rsidR="0048412F" w:rsidRPr="008A2582" w:rsidRDefault="0048412F" w:rsidP="00BA4020">
            <w:pPr>
              <w:rPr>
                <w:sz w:val="18"/>
                <w:szCs w:val="18"/>
                <w:lang w:val="en-US"/>
              </w:rPr>
            </w:pPr>
            <w:r w:rsidRPr="008A2582">
              <w:rPr>
                <w:sz w:val="18"/>
                <w:szCs w:val="18"/>
                <w:lang w:val="en-US"/>
              </w:rPr>
              <w:t>14 = HOLIDAY – Lincoln’s Birthday</w:t>
            </w:r>
          </w:p>
          <w:p w:rsidR="0048412F" w:rsidRPr="008A2582" w:rsidRDefault="0048412F" w:rsidP="00BA4020">
            <w:pPr>
              <w:rPr>
                <w:sz w:val="18"/>
                <w:szCs w:val="18"/>
                <w:lang w:val="en-US"/>
              </w:rPr>
            </w:pPr>
            <w:r w:rsidRPr="008A2582">
              <w:rPr>
                <w:sz w:val="18"/>
                <w:szCs w:val="18"/>
                <w:lang w:val="en-US"/>
              </w:rPr>
              <w:t>21 = HOLIDAY – Washington’s Birthday</w:t>
            </w:r>
          </w:p>
          <w:p w:rsidR="0048412F" w:rsidRPr="008A2582" w:rsidRDefault="0048412F" w:rsidP="00BA4020">
            <w:pPr>
              <w:rPr>
                <w:b/>
                <w:color w:val="FF0000"/>
                <w:sz w:val="18"/>
                <w:szCs w:val="18"/>
                <w:u w:val="single"/>
                <w:lang w:val="en-US"/>
              </w:rPr>
            </w:pPr>
            <w:r w:rsidRPr="008A2582">
              <w:rPr>
                <w:b/>
                <w:color w:val="FF0000"/>
                <w:sz w:val="18"/>
                <w:szCs w:val="18"/>
                <w:u w:val="single"/>
                <w:lang w:val="en-US"/>
              </w:rPr>
              <w:t>25= End of Second Semester</w:t>
            </w:r>
          </w:p>
          <w:p w:rsidR="0048412F" w:rsidRPr="008A2582" w:rsidRDefault="0048412F" w:rsidP="00BA4020">
            <w:pPr>
              <w:rPr>
                <w:sz w:val="18"/>
                <w:szCs w:val="18"/>
                <w:lang w:val="en-US"/>
              </w:rPr>
            </w:pPr>
          </w:p>
          <w:p w:rsidR="0048412F" w:rsidRPr="00825A1C" w:rsidRDefault="0048412F" w:rsidP="00BA4020">
            <w:pPr>
              <w:rPr>
                <w:sz w:val="18"/>
                <w:szCs w:val="18"/>
              </w:rPr>
            </w:pPr>
            <w:r>
              <w:rPr>
                <w:sz w:val="18"/>
                <w:szCs w:val="18"/>
              </w:rPr>
              <w:t>22-25</w:t>
            </w:r>
            <w:r w:rsidRPr="002F29B5">
              <w:rPr>
                <w:sz w:val="18"/>
                <w:szCs w:val="18"/>
                <w:vertAlign w:val="superscript"/>
              </w:rPr>
              <w:t>th</w:t>
            </w:r>
            <w:r>
              <w:rPr>
                <w:sz w:val="18"/>
                <w:szCs w:val="18"/>
              </w:rPr>
              <w:t xml:space="preserve"> 4</w:t>
            </w:r>
            <w:r w:rsidRPr="002F29B5">
              <w:rPr>
                <w:sz w:val="18"/>
                <w:szCs w:val="18"/>
                <w:vertAlign w:val="superscript"/>
              </w:rPr>
              <w:t>th</w:t>
            </w:r>
            <w:r>
              <w:rPr>
                <w:sz w:val="18"/>
                <w:szCs w:val="18"/>
              </w:rPr>
              <w:t xml:space="preserve"> </w:t>
            </w:r>
            <w:proofErr w:type="spellStart"/>
            <w:r>
              <w:rPr>
                <w:sz w:val="18"/>
                <w:szCs w:val="18"/>
              </w:rPr>
              <w:t>Benchmark</w:t>
            </w:r>
            <w:proofErr w:type="spellEnd"/>
            <w:r>
              <w:rPr>
                <w:sz w:val="18"/>
                <w:szCs w:val="18"/>
              </w:rPr>
              <w:t xml:space="preserve"> </w:t>
            </w:r>
            <w:proofErr w:type="spellStart"/>
            <w:r>
              <w:rPr>
                <w:sz w:val="18"/>
                <w:szCs w:val="18"/>
              </w:rPr>
              <w:t>Assessments</w:t>
            </w:r>
            <w:proofErr w:type="spellEnd"/>
          </w:p>
        </w:tc>
      </w:tr>
      <w:tr w:rsidR="0048412F" w:rsidTr="00BA4020">
        <w:trPr>
          <w:cantSplit/>
          <w:trHeight w:val="277"/>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2" w:space="0" w:color="auto"/>
              <w:bottom w:val="single" w:sz="2" w:space="0" w:color="auto"/>
              <w:right w:val="single" w:sz="2" w:space="0" w:color="auto"/>
            </w:tcBorders>
            <w:shd w:val="clear" w:color="auto" w:fill="auto"/>
          </w:tcPr>
          <w:p w:rsidR="0048412F" w:rsidRPr="00F97478" w:rsidRDefault="0048412F" w:rsidP="00BA4020">
            <w:pPr>
              <w:jc w:val="center"/>
            </w:pPr>
            <w:r>
              <w:t>7</w:t>
            </w:r>
          </w:p>
        </w:tc>
        <w:tc>
          <w:tcPr>
            <w:tcW w:w="720" w:type="dxa"/>
            <w:tcBorders>
              <w:top w:val="single" w:sz="6" w:space="0" w:color="auto"/>
              <w:left w:val="single" w:sz="2" w:space="0" w:color="auto"/>
              <w:bottom w:val="single" w:sz="6" w:space="0" w:color="auto"/>
            </w:tcBorders>
            <w:shd w:val="clear" w:color="auto" w:fill="FFFFFF"/>
          </w:tcPr>
          <w:p w:rsidR="0048412F" w:rsidRPr="00F97478" w:rsidRDefault="0048412F" w:rsidP="00BA4020">
            <w:pPr>
              <w:jc w:val="center"/>
            </w:pPr>
            <w:r>
              <w:t>8</w:t>
            </w:r>
          </w:p>
        </w:tc>
        <w:tc>
          <w:tcPr>
            <w:tcW w:w="900" w:type="dxa"/>
            <w:tcBorders>
              <w:top w:val="single" w:sz="6" w:space="0" w:color="auto"/>
              <w:bottom w:val="single" w:sz="6" w:space="0" w:color="auto"/>
            </w:tcBorders>
            <w:shd w:val="clear" w:color="auto" w:fill="auto"/>
          </w:tcPr>
          <w:p w:rsidR="0048412F" w:rsidRPr="00417C78" w:rsidRDefault="0048412F" w:rsidP="00BA4020">
            <w:pPr>
              <w:jc w:val="center"/>
            </w:pPr>
            <w:r>
              <w:t>9</w:t>
            </w:r>
          </w:p>
        </w:tc>
        <w:tc>
          <w:tcPr>
            <w:tcW w:w="720" w:type="dxa"/>
            <w:tcBorders>
              <w:top w:val="single" w:sz="6" w:space="0" w:color="auto"/>
              <w:bottom w:val="single" w:sz="6" w:space="0" w:color="auto"/>
            </w:tcBorders>
            <w:shd w:val="clear" w:color="auto" w:fill="FFFFFF"/>
          </w:tcPr>
          <w:p w:rsidR="0048412F" w:rsidRDefault="0048412F" w:rsidP="00BA4020">
            <w:pPr>
              <w:jc w:val="center"/>
            </w:pPr>
            <w:r>
              <w:t>10</w:t>
            </w:r>
          </w:p>
        </w:tc>
        <w:tc>
          <w:tcPr>
            <w:tcW w:w="949" w:type="dxa"/>
            <w:tcBorders>
              <w:top w:val="single" w:sz="6" w:space="0" w:color="auto"/>
              <w:bottom w:val="single" w:sz="6" w:space="0" w:color="auto"/>
            </w:tcBorders>
            <w:shd w:val="clear" w:color="auto" w:fill="auto"/>
          </w:tcPr>
          <w:p w:rsidR="0048412F" w:rsidRPr="003813DB" w:rsidRDefault="0048412F" w:rsidP="00BA4020">
            <w:pPr>
              <w:jc w:val="center"/>
            </w:pPr>
            <w:r>
              <w:t>11</w:t>
            </w:r>
          </w:p>
        </w:tc>
        <w:tc>
          <w:tcPr>
            <w:tcW w:w="3699" w:type="dxa"/>
            <w:vMerge/>
          </w:tcPr>
          <w:p w:rsidR="0048412F" w:rsidRPr="00825A1C" w:rsidRDefault="0048412F" w:rsidP="00BA4020">
            <w:pPr>
              <w:rPr>
                <w:sz w:val="18"/>
                <w:szCs w:val="18"/>
              </w:rPr>
            </w:pPr>
          </w:p>
        </w:tc>
      </w:tr>
      <w:tr w:rsidR="0048412F" w:rsidTr="00BA4020">
        <w:trPr>
          <w:cantSplit/>
          <w:trHeight w:val="277"/>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2" w:space="0" w:color="auto"/>
              <w:bottom w:val="single" w:sz="6" w:space="0" w:color="auto"/>
              <w:right w:val="single" w:sz="2" w:space="0" w:color="auto"/>
            </w:tcBorders>
            <w:shd w:val="clear" w:color="auto" w:fill="A8D08D" w:themeFill="accent6" w:themeFillTint="99"/>
          </w:tcPr>
          <w:p w:rsidR="0048412F" w:rsidRDefault="0048412F" w:rsidP="00BA4020">
            <w:pPr>
              <w:jc w:val="center"/>
            </w:pPr>
            <w:r>
              <w:t>14</w:t>
            </w:r>
          </w:p>
        </w:tc>
        <w:tc>
          <w:tcPr>
            <w:tcW w:w="720" w:type="dxa"/>
            <w:tcBorders>
              <w:top w:val="single" w:sz="6" w:space="0" w:color="auto"/>
              <w:left w:val="single" w:sz="2" w:space="0" w:color="auto"/>
              <w:bottom w:val="single" w:sz="6" w:space="0" w:color="auto"/>
            </w:tcBorders>
            <w:shd w:val="clear" w:color="auto" w:fill="FFFFFF"/>
          </w:tcPr>
          <w:p w:rsidR="0048412F" w:rsidRDefault="0048412F" w:rsidP="00BA4020">
            <w:pPr>
              <w:jc w:val="center"/>
            </w:pPr>
            <w:r>
              <w:t>15</w:t>
            </w:r>
          </w:p>
        </w:tc>
        <w:tc>
          <w:tcPr>
            <w:tcW w:w="900" w:type="dxa"/>
            <w:tcBorders>
              <w:top w:val="single" w:sz="6" w:space="0" w:color="auto"/>
              <w:bottom w:val="single" w:sz="6" w:space="0" w:color="auto"/>
            </w:tcBorders>
            <w:shd w:val="clear" w:color="auto" w:fill="FFFFFF"/>
          </w:tcPr>
          <w:p w:rsidR="0048412F" w:rsidRPr="002D67FE" w:rsidRDefault="0048412F" w:rsidP="00BA4020">
            <w:pPr>
              <w:jc w:val="center"/>
            </w:pPr>
            <w:r w:rsidRPr="002D67FE">
              <w:t>1</w:t>
            </w:r>
            <w:r>
              <w:t>6</w:t>
            </w:r>
          </w:p>
        </w:tc>
        <w:tc>
          <w:tcPr>
            <w:tcW w:w="720" w:type="dxa"/>
            <w:tcBorders>
              <w:top w:val="single" w:sz="6" w:space="0" w:color="auto"/>
              <w:bottom w:val="single" w:sz="6" w:space="0" w:color="auto"/>
            </w:tcBorders>
            <w:shd w:val="clear" w:color="auto" w:fill="FFFFFF"/>
          </w:tcPr>
          <w:p w:rsidR="0048412F" w:rsidRDefault="0048412F" w:rsidP="00BA4020">
            <w:pPr>
              <w:jc w:val="center"/>
            </w:pPr>
            <w:r>
              <w:t>17</w:t>
            </w:r>
          </w:p>
        </w:tc>
        <w:tc>
          <w:tcPr>
            <w:tcW w:w="949" w:type="dxa"/>
            <w:tcBorders>
              <w:top w:val="single" w:sz="6" w:space="0" w:color="auto"/>
              <w:bottom w:val="single" w:sz="6" w:space="0" w:color="auto"/>
            </w:tcBorders>
            <w:shd w:val="clear" w:color="auto" w:fill="FFFFFF"/>
          </w:tcPr>
          <w:p w:rsidR="0048412F" w:rsidRPr="00781F63" w:rsidRDefault="0048412F" w:rsidP="00BA4020">
            <w:pPr>
              <w:jc w:val="center"/>
            </w:pPr>
            <w:r w:rsidRPr="00781F63">
              <w:t>18</w:t>
            </w:r>
          </w:p>
        </w:tc>
        <w:tc>
          <w:tcPr>
            <w:tcW w:w="3699" w:type="dxa"/>
            <w:vMerge/>
          </w:tcPr>
          <w:p w:rsidR="0048412F" w:rsidRPr="00825A1C" w:rsidRDefault="0048412F" w:rsidP="00BA4020">
            <w:pPr>
              <w:rPr>
                <w:sz w:val="18"/>
                <w:szCs w:val="18"/>
              </w:rPr>
            </w:pPr>
          </w:p>
        </w:tc>
      </w:tr>
      <w:tr w:rsidR="0048412F" w:rsidTr="00BA4020">
        <w:trPr>
          <w:cantSplit/>
          <w:trHeight w:val="277"/>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right w:val="single" w:sz="2" w:space="0" w:color="auto"/>
            </w:tcBorders>
            <w:shd w:val="clear" w:color="auto" w:fill="A8D08D" w:themeFill="accent6" w:themeFillTint="99"/>
          </w:tcPr>
          <w:p w:rsidR="0048412F" w:rsidRDefault="0048412F" w:rsidP="00BA4020">
            <w:pPr>
              <w:jc w:val="center"/>
            </w:pPr>
            <w:r>
              <w:t>21</w:t>
            </w:r>
          </w:p>
        </w:tc>
        <w:tc>
          <w:tcPr>
            <w:tcW w:w="720" w:type="dxa"/>
            <w:tcBorders>
              <w:top w:val="single" w:sz="6" w:space="0" w:color="auto"/>
              <w:left w:val="single" w:sz="2" w:space="0" w:color="auto"/>
              <w:bottom w:val="single" w:sz="6" w:space="0" w:color="auto"/>
            </w:tcBorders>
            <w:shd w:val="clear" w:color="auto" w:fill="CA2CB3"/>
          </w:tcPr>
          <w:p w:rsidR="0048412F" w:rsidRDefault="0048412F" w:rsidP="00BA4020">
            <w:pPr>
              <w:jc w:val="center"/>
            </w:pPr>
            <w:r>
              <w:t>22</w:t>
            </w:r>
          </w:p>
        </w:tc>
        <w:tc>
          <w:tcPr>
            <w:tcW w:w="900" w:type="dxa"/>
            <w:tcBorders>
              <w:top w:val="single" w:sz="6" w:space="0" w:color="auto"/>
              <w:bottom w:val="single" w:sz="6" w:space="0" w:color="auto"/>
            </w:tcBorders>
            <w:shd w:val="clear" w:color="auto" w:fill="CA2CB3"/>
          </w:tcPr>
          <w:p w:rsidR="0048412F" w:rsidRDefault="0048412F" w:rsidP="00BA4020">
            <w:pPr>
              <w:jc w:val="center"/>
            </w:pPr>
            <w:r>
              <w:t>23</w:t>
            </w:r>
          </w:p>
        </w:tc>
        <w:tc>
          <w:tcPr>
            <w:tcW w:w="720" w:type="dxa"/>
            <w:tcBorders>
              <w:top w:val="single" w:sz="6" w:space="0" w:color="auto"/>
              <w:bottom w:val="single" w:sz="6" w:space="0" w:color="auto"/>
            </w:tcBorders>
            <w:shd w:val="clear" w:color="auto" w:fill="CA2CB3"/>
          </w:tcPr>
          <w:p w:rsidR="0048412F" w:rsidRDefault="0048412F" w:rsidP="00BA4020">
            <w:pPr>
              <w:jc w:val="center"/>
            </w:pPr>
            <w:r>
              <w:t>24</w:t>
            </w:r>
          </w:p>
        </w:tc>
        <w:tc>
          <w:tcPr>
            <w:tcW w:w="949" w:type="dxa"/>
            <w:tcBorders>
              <w:top w:val="single" w:sz="6" w:space="0" w:color="auto"/>
              <w:bottom w:val="single" w:sz="6" w:space="0" w:color="auto"/>
            </w:tcBorders>
            <w:shd w:val="clear" w:color="auto" w:fill="CA2CB3"/>
          </w:tcPr>
          <w:p w:rsidR="0048412F" w:rsidRPr="00781F63" w:rsidRDefault="0048412F" w:rsidP="00BA4020">
            <w:pPr>
              <w:jc w:val="center"/>
              <w:rPr>
                <w:b/>
              </w:rPr>
            </w:pPr>
            <w:r w:rsidRPr="00781F63">
              <w:rPr>
                <w:b/>
                <w:color w:val="FF0000"/>
              </w:rPr>
              <w:t>25</w:t>
            </w:r>
          </w:p>
        </w:tc>
        <w:tc>
          <w:tcPr>
            <w:tcW w:w="3699" w:type="dxa"/>
            <w:vMerge/>
          </w:tcPr>
          <w:p w:rsidR="0048412F" w:rsidRPr="00825A1C" w:rsidRDefault="0048412F" w:rsidP="00BA4020">
            <w:pPr>
              <w:rPr>
                <w:sz w:val="18"/>
                <w:szCs w:val="18"/>
              </w:rPr>
            </w:pPr>
          </w:p>
        </w:tc>
      </w:tr>
      <w:tr w:rsidR="0048412F" w:rsidTr="00BA4020">
        <w:trPr>
          <w:cantSplit/>
          <w:trHeight w:val="277"/>
        </w:trPr>
        <w:tc>
          <w:tcPr>
            <w:tcW w:w="2111" w:type="dxa"/>
            <w:vMerge/>
          </w:tcPr>
          <w:p w:rsidR="0048412F" w:rsidRDefault="0048412F" w:rsidP="00BA4020"/>
        </w:tc>
        <w:tc>
          <w:tcPr>
            <w:tcW w:w="1350" w:type="dxa"/>
            <w:vMerge/>
          </w:tcPr>
          <w:p w:rsidR="0048412F" w:rsidRDefault="0048412F" w:rsidP="00BA4020">
            <w:pPr>
              <w:jc w:val="center"/>
            </w:pPr>
          </w:p>
        </w:tc>
        <w:tc>
          <w:tcPr>
            <w:tcW w:w="810" w:type="dxa"/>
            <w:gridSpan w:val="2"/>
            <w:tcBorders>
              <w:top w:val="single" w:sz="6" w:space="0" w:color="auto"/>
              <w:bottom w:val="single" w:sz="6" w:space="0" w:color="auto"/>
              <w:right w:val="single" w:sz="2" w:space="0" w:color="auto"/>
            </w:tcBorders>
            <w:shd w:val="clear" w:color="auto" w:fill="FFFFFF" w:themeFill="background1"/>
          </w:tcPr>
          <w:p w:rsidR="0048412F" w:rsidRDefault="0048412F" w:rsidP="00BA4020">
            <w:pPr>
              <w:jc w:val="center"/>
            </w:pPr>
            <w:r>
              <w:t>28</w:t>
            </w:r>
          </w:p>
        </w:tc>
        <w:tc>
          <w:tcPr>
            <w:tcW w:w="720" w:type="dxa"/>
            <w:tcBorders>
              <w:top w:val="single" w:sz="6" w:space="0" w:color="auto"/>
              <w:left w:val="single" w:sz="2" w:space="0" w:color="auto"/>
              <w:bottom w:val="single" w:sz="6" w:space="0" w:color="auto"/>
            </w:tcBorders>
            <w:shd w:val="clear" w:color="auto" w:fill="FFFFFF"/>
          </w:tcPr>
          <w:p w:rsidR="0048412F" w:rsidRPr="002D67FE" w:rsidRDefault="0048412F" w:rsidP="00BA4020">
            <w:pPr>
              <w:jc w:val="center"/>
            </w:pPr>
          </w:p>
        </w:tc>
        <w:tc>
          <w:tcPr>
            <w:tcW w:w="900" w:type="dxa"/>
            <w:tcBorders>
              <w:top w:val="single" w:sz="6" w:space="0" w:color="auto"/>
              <w:bottom w:val="single" w:sz="6" w:space="0" w:color="auto"/>
            </w:tcBorders>
            <w:shd w:val="clear" w:color="auto" w:fill="FFFFFF"/>
          </w:tcPr>
          <w:p w:rsidR="0048412F" w:rsidRPr="002D67FE" w:rsidRDefault="0048412F" w:rsidP="00BA4020">
            <w:pPr>
              <w:jc w:val="center"/>
            </w:pPr>
          </w:p>
        </w:tc>
        <w:tc>
          <w:tcPr>
            <w:tcW w:w="720" w:type="dxa"/>
            <w:tcBorders>
              <w:top w:val="single" w:sz="6" w:space="0" w:color="auto"/>
              <w:bottom w:val="single" w:sz="6" w:space="0" w:color="auto"/>
            </w:tcBorders>
            <w:shd w:val="clear" w:color="auto" w:fill="FFFFFF"/>
          </w:tcPr>
          <w:p w:rsidR="0048412F" w:rsidRPr="002D67FE" w:rsidRDefault="0048412F" w:rsidP="00BA4020">
            <w:pPr>
              <w:jc w:val="center"/>
            </w:pPr>
          </w:p>
        </w:tc>
        <w:tc>
          <w:tcPr>
            <w:tcW w:w="949" w:type="dxa"/>
            <w:tcBorders>
              <w:top w:val="single" w:sz="6" w:space="0" w:color="auto"/>
              <w:bottom w:val="single" w:sz="6" w:space="0" w:color="auto"/>
            </w:tcBorders>
            <w:shd w:val="clear" w:color="auto" w:fill="FFFFFF"/>
          </w:tcPr>
          <w:p w:rsidR="0048412F" w:rsidRPr="002D67FE" w:rsidRDefault="0048412F" w:rsidP="00BA4020">
            <w:pPr>
              <w:jc w:val="center"/>
            </w:pPr>
          </w:p>
        </w:tc>
        <w:tc>
          <w:tcPr>
            <w:tcW w:w="3699" w:type="dxa"/>
            <w:vMerge/>
          </w:tcPr>
          <w:p w:rsidR="0048412F" w:rsidRPr="00825A1C" w:rsidRDefault="0048412F" w:rsidP="00BA4020">
            <w:pPr>
              <w:rPr>
                <w:sz w:val="18"/>
                <w:szCs w:val="18"/>
              </w:rPr>
            </w:pPr>
          </w:p>
        </w:tc>
      </w:tr>
      <w:tr w:rsidR="0048412F" w:rsidRPr="00AF2533" w:rsidTr="00BA4020">
        <w:trPr>
          <w:cantSplit/>
          <w:trHeight w:val="231"/>
        </w:trPr>
        <w:tc>
          <w:tcPr>
            <w:tcW w:w="2111" w:type="dxa"/>
            <w:vMerge w:val="restart"/>
          </w:tcPr>
          <w:p w:rsidR="0048412F" w:rsidRDefault="0048412F" w:rsidP="00BA4020">
            <w:r>
              <w:t>March</w:t>
            </w:r>
          </w:p>
        </w:tc>
        <w:tc>
          <w:tcPr>
            <w:tcW w:w="1350" w:type="dxa"/>
            <w:vMerge w:val="restart"/>
            <w:shd w:val="clear" w:color="auto" w:fill="auto"/>
          </w:tcPr>
          <w:p w:rsidR="0048412F" w:rsidRDefault="0048412F" w:rsidP="00BA4020">
            <w:pPr>
              <w:jc w:val="center"/>
            </w:pPr>
            <w:r>
              <w:t>23</w:t>
            </w:r>
          </w:p>
        </w:tc>
        <w:tc>
          <w:tcPr>
            <w:tcW w:w="810" w:type="dxa"/>
            <w:gridSpan w:val="2"/>
            <w:tcBorders>
              <w:top w:val="single" w:sz="6" w:space="0" w:color="auto"/>
              <w:bottom w:val="single" w:sz="6" w:space="0" w:color="auto"/>
            </w:tcBorders>
            <w:shd w:val="clear" w:color="auto" w:fill="auto"/>
          </w:tcPr>
          <w:p w:rsidR="0048412F" w:rsidRPr="002D67FE" w:rsidRDefault="0048412F" w:rsidP="00BA4020">
            <w:pPr>
              <w:jc w:val="center"/>
            </w:pPr>
          </w:p>
        </w:tc>
        <w:tc>
          <w:tcPr>
            <w:tcW w:w="720" w:type="dxa"/>
            <w:tcBorders>
              <w:top w:val="single" w:sz="6" w:space="0" w:color="auto"/>
              <w:bottom w:val="single" w:sz="6" w:space="0" w:color="auto"/>
            </w:tcBorders>
            <w:shd w:val="clear" w:color="auto" w:fill="auto"/>
          </w:tcPr>
          <w:p w:rsidR="0048412F" w:rsidRDefault="0048412F" w:rsidP="00BA4020">
            <w:pPr>
              <w:jc w:val="center"/>
            </w:pPr>
            <w:r>
              <w:t>1</w:t>
            </w:r>
          </w:p>
        </w:tc>
        <w:tc>
          <w:tcPr>
            <w:tcW w:w="900" w:type="dxa"/>
            <w:tcBorders>
              <w:top w:val="single" w:sz="6" w:space="0" w:color="auto"/>
              <w:bottom w:val="single" w:sz="6" w:space="0" w:color="auto"/>
            </w:tcBorders>
            <w:shd w:val="clear" w:color="auto" w:fill="auto"/>
          </w:tcPr>
          <w:p w:rsidR="0048412F" w:rsidRDefault="0048412F" w:rsidP="00BA4020">
            <w:pPr>
              <w:jc w:val="center"/>
            </w:pPr>
            <w:r>
              <w:t>2</w:t>
            </w:r>
          </w:p>
        </w:tc>
        <w:tc>
          <w:tcPr>
            <w:tcW w:w="720" w:type="dxa"/>
            <w:tcBorders>
              <w:top w:val="single" w:sz="6" w:space="0" w:color="auto"/>
              <w:bottom w:val="single" w:sz="6" w:space="0" w:color="auto"/>
            </w:tcBorders>
            <w:shd w:val="clear" w:color="auto" w:fill="auto"/>
          </w:tcPr>
          <w:p w:rsidR="0048412F" w:rsidRDefault="0048412F" w:rsidP="00BA4020">
            <w:pPr>
              <w:jc w:val="center"/>
            </w:pPr>
            <w:r>
              <w:t>3</w:t>
            </w:r>
          </w:p>
        </w:tc>
        <w:tc>
          <w:tcPr>
            <w:tcW w:w="949" w:type="dxa"/>
            <w:tcBorders>
              <w:top w:val="single" w:sz="6" w:space="0" w:color="auto"/>
              <w:bottom w:val="single" w:sz="6" w:space="0" w:color="auto"/>
            </w:tcBorders>
            <w:shd w:val="clear" w:color="auto" w:fill="FFFFFF"/>
          </w:tcPr>
          <w:p w:rsidR="0048412F" w:rsidRDefault="0048412F" w:rsidP="00BA4020">
            <w:pPr>
              <w:jc w:val="center"/>
            </w:pPr>
            <w:r>
              <w:t>4</w:t>
            </w:r>
          </w:p>
        </w:tc>
        <w:tc>
          <w:tcPr>
            <w:tcW w:w="3699" w:type="dxa"/>
            <w:vMerge w:val="restart"/>
          </w:tcPr>
          <w:p w:rsidR="0048412F" w:rsidRPr="008A2582" w:rsidRDefault="0048412F" w:rsidP="00BA4020">
            <w:pPr>
              <w:shd w:val="clear" w:color="auto" w:fill="00B0F0"/>
              <w:rPr>
                <w:sz w:val="18"/>
                <w:szCs w:val="18"/>
                <w:lang w:val="en-US"/>
              </w:rPr>
            </w:pPr>
            <w:r w:rsidRPr="008A2582">
              <w:rPr>
                <w:sz w:val="18"/>
                <w:szCs w:val="18"/>
                <w:lang w:val="en-US"/>
              </w:rPr>
              <w:t>7-9 = Parent Teacher Conf./Kinder Registration</w:t>
            </w:r>
          </w:p>
          <w:p w:rsidR="0048412F" w:rsidRPr="008A2582" w:rsidRDefault="0048412F" w:rsidP="00BA4020">
            <w:pPr>
              <w:rPr>
                <w:sz w:val="18"/>
                <w:szCs w:val="18"/>
                <w:lang w:val="en-US"/>
              </w:rPr>
            </w:pPr>
            <w:r w:rsidRPr="008A2582">
              <w:rPr>
                <w:sz w:val="18"/>
                <w:szCs w:val="18"/>
                <w:lang w:val="en-US"/>
              </w:rPr>
              <w:t xml:space="preserve">7-9 = Early Student Dismissal (130pm) </w:t>
            </w:r>
          </w:p>
          <w:p w:rsidR="0048412F" w:rsidRPr="008A2582" w:rsidRDefault="0048412F" w:rsidP="00BA4020">
            <w:pPr>
              <w:rPr>
                <w:b/>
                <w:sz w:val="18"/>
                <w:szCs w:val="18"/>
                <w:lang w:val="en-US"/>
              </w:rPr>
            </w:pPr>
            <w:r w:rsidRPr="008A2582">
              <w:rPr>
                <w:b/>
                <w:sz w:val="18"/>
                <w:szCs w:val="18"/>
                <w:lang w:val="en-US"/>
              </w:rPr>
              <w:t>18 = Deadline for SST Referral</w:t>
            </w:r>
          </w:p>
          <w:p w:rsidR="0048412F" w:rsidRPr="008A2582" w:rsidRDefault="0048412F" w:rsidP="00BA4020">
            <w:pPr>
              <w:rPr>
                <w:b/>
                <w:sz w:val="18"/>
                <w:szCs w:val="18"/>
                <w:lang w:val="en-US"/>
              </w:rPr>
            </w:pPr>
            <w:r w:rsidRPr="008A2582">
              <w:rPr>
                <w:b/>
                <w:sz w:val="18"/>
                <w:szCs w:val="18"/>
                <w:lang w:val="en-US"/>
              </w:rPr>
              <w:t xml:space="preserve">21-15 Summative ELPAC Testing </w:t>
            </w:r>
          </w:p>
          <w:p w:rsidR="0048412F" w:rsidRPr="008A2582" w:rsidRDefault="0048412F" w:rsidP="00BA4020">
            <w:pPr>
              <w:rPr>
                <w:sz w:val="18"/>
                <w:szCs w:val="18"/>
                <w:lang w:val="en-US"/>
              </w:rPr>
            </w:pPr>
          </w:p>
        </w:tc>
      </w:tr>
      <w:tr w:rsidR="0048412F" w:rsidTr="00BA4020">
        <w:trPr>
          <w:cantSplit/>
          <w:trHeight w:val="231"/>
        </w:trPr>
        <w:tc>
          <w:tcPr>
            <w:tcW w:w="2111" w:type="dxa"/>
            <w:vMerge/>
          </w:tcPr>
          <w:p w:rsidR="0048412F" w:rsidRPr="008A2582" w:rsidRDefault="0048412F" w:rsidP="00BA4020">
            <w:pPr>
              <w:rPr>
                <w:lang w:val="en-US"/>
              </w:rPr>
            </w:pPr>
          </w:p>
        </w:tc>
        <w:tc>
          <w:tcPr>
            <w:tcW w:w="1350" w:type="dxa"/>
            <w:vMerge/>
            <w:shd w:val="clear" w:color="auto" w:fill="auto"/>
          </w:tcPr>
          <w:p w:rsidR="0048412F" w:rsidRPr="008A2582" w:rsidRDefault="0048412F" w:rsidP="00BA4020">
            <w:pPr>
              <w:jc w:val="center"/>
              <w:rPr>
                <w:lang w:val="en-US"/>
              </w:rPr>
            </w:pPr>
          </w:p>
        </w:tc>
        <w:tc>
          <w:tcPr>
            <w:tcW w:w="810" w:type="dxa"/>
            <w:gridSpan w:val="2"/>
            <w:tcBorders>
              <w:top w:val="single" w:sz="6" w:space="0" w:color="auto"/>
              <w:bottom w:val="single" w:sz="6" w:space="0" w:color="auto"/>
            </w:tcBorders>
            <w:shd w:val="clear" w:color="auto" w:fill="00B0F0"/>
          </w:tcPr>
          <w:p w:rsidR="0048412F" w:rsidRPr="00FC69E8" w:rsidRDefault="0048412F" w:rsidP="00BA4020">
            <w:pPr>
              <w:jc w:val="center"/>
            </w:pPr>
            <w:r>
              <w:t>7</w:t>
            </w:r>
          </w:p>
        </w:tc>
        <w:tc>
          <w:tcPr>
            <w:tcW w:w="720" w:type="dxa"/>
            <w:tcBorders>
              <w:top w:val="single" w:sz="6" w:space="0" w:color="auto"/>
              <w:bottom w:val="single" w:sz="6" w:space="0" w:color="auto"/>
            </w:tcBorders>
            <w:shd w:val="clear" w:color="auto" w:fill="00B0F0"/>
          </w:tcPr>
          <w:p w:rsidR="0048412F" w:rsidRPr="00F97478" w:rsidRDefault="0048412F" w:rsidP="00BA4020">
            <w:pPr>
              <w:jc w:val="center"/>
            </w:pPr>
            <w:r>
              <w:t>8</w:t>
            </w:r>
          </w:p>
        </w:tc>
        <w:tc>
          <w:tcPr>
            <w:tcW w:w="900" w:type="dxa"/>
            <w:tcBorders>
              <w:top w:val="single" w:sz="6" w:space="0" w:color="auto"/>
              <w:bottom w:val="single" w:sz="6" w:space="0" w:color="auto"/>
            </w:tcBorders>
            <w:shd w:val="clear" w:color="auto" w:fill="00B0F0"/>
          </w:tcPr>
          <w:p w:rsidR="0048412F" w:rsidRPr="00417C78" w:rsidRDefault="0048412F" w:rsidP="00BA4020">
            <w:pPr>
              <w:jc w:val="center"/>
            </w:pPr>
            <w:r>
              <w:t>9</w:t>
            </w:r>
          </w:p>
        </w:tc>
        <w:tc>
          <w:tcPr>
            <w:tcW w:w="720" w:type="dxa"/>
            <w:tcBorders>
              <w:top w:val="single" w:sz="6" w:space="0" w:color="auto"/>
              <w:bottom w:val="single" w:sz="6" w:space="0" w:color="auto"/>
            </w:tcBorders>
            <w:shd w:val="clear" w:color="auto" w:fill="FFFFFF"/>
          </w:tcPr>
          <w:p w:rsidR="0048412F" w:rsidRDefault="0048412F" w:rsidP="00BA4020">
            <w:pPr>
              <w:jc w:val="center"/>
            </w:pPr>
            <w:r>
              <w:t>10</w:t>
            </w:r>
          </w:p>
        </w:tc>
        <w:tc>
          <w:tcPr>
            <w:tcW w:w="949" w:type="dxa"/>
            <w:tcBorders>
              <w:top w:val="single" w:sz="6" w:space="0" w:color="auto"/>
              <w:bottom w:val="single" w:sz="6" w:space="0" w:color="auto"/>
            </w:tcBorders>
            <w:shd w:val="clear" w:color="auto" w:fill="FFFFFF"/>
          </w:tcPr>
          <w:p w:rsidR="0048412F" w:rsidRPr="003813DB" w:rsidRDefault="0048412F" w:rsidP="00BA4020">
            <w:pPr>
              <w:jc w:val="center"/>
            </w:pPr>
            <w:r>
              <w:t>11</w:t>
            </w:r>
          </w:p>
        </w:tc>
        <w:tc>
          <w:tcPr>
            <w:tcW w:w="3699" w:type="dxa"/>
            <w:vMerge/>
          </w:tcPr>
          <w:p w:rsidR="0048412F" w:rsidRPr="00825A1C" w:rsidRDefault="0048412F" w:rsidP="00BA4020">
            <w:pPr>
              <w:rPr>
                <w:sz w:val="18"/>
                <w:szCs w:val="18"/>
              </w:rPr>
            </w:pPr>
          </w:p>
        </w:tc>
      </w:tr>
      <w:tr w:rsidR="0048412F" w:rsidTr="00BA4020">
        <w:trPr>
          <w:cantSplit/>
          <w:trHeight w:val="231"/>
        </w:trPr>
        <w:tc>
          <w:tcPr>
            <w:tcW w:w="2111" w:type="dxa"/>
            <w:vMerge/>
          </w:tcPr>
          <w:p w:rsidR="0048412F" w:rsidRDefault="0048412F" w:rsidP="00BA4020"/>
        </w:tc>
        <w:tc>
          <w:tcPr>
            <w:tcW w:w="1350" w:type="dxa"/>
            <w:vMerge/>
            <w:shd w:val="clear" w:color="auto" w:fill="auto"/>
          </w:tcPr>
          <w:p w:rsidR="0048412F" w:rsidRDefault="0048412F" w:rsidP="00BA4020">
            <w:pPr>
              <w:jc w:val="center"/>
            </w:pPr>
          </w:p>
        </w:tc>
        <w:tc>
          <w:tcPr>
            <w:tcW w:w="810" w:type="dxa"/>
            <w:gridSpan w:val="2"/>
            <w:tcBorders>
              <w:top w:val="single" w:sz="6" w:space="0" w:color="auto"/>
              <w:bottom w:val="single" w:sz="6" w:space="0" w:color="auto"/>
            </w:tcBorders>
            <w:shd w:val="clear" w:color="auto" w:fill="auto"/>
          </w:tcPr>
          <w:p w:rsidR="0048412F" w:rsidRPr="00F97478" w:rsidRDefault="0048412F" w:rsidP="00BA4020">
            <w:pPr>
              <w:jc w:val="center"/>
            </w:pPr>
            <w:r>
              <w:t>14</w:t>
            </w:r>
          </w:p>
        </w:tc>
        <w:tc>
          <w:tcPr>
            <w:tcW w:w="720" w:type="dxa"/>
            <w:tcBorders>
              <w:top w:val="single" w:sz="6" w:space="0" w:color="auto"/>
              <w:bottom w:val="single" w:sz="6" w:space="0" w:color="auto"/>
            </w:tcBorders>
            <w:shd w:val="clear" w:color="auto" w:fill="auto"/>
          </w:tcPr>
          <w:p w:rsidR="0048412F" w:rsidRDefault="0048412F" w:rsidP="00BA4020">
            <w:pPr>
              <w:jc w:val="center"/>
            </w:pPr>
            <w:r>
              <w:t>15</w:t>
            </w:r>
          </w:p>
        </w:tc>
        <w:tc>
          <w:tcPr>
            <w:tcW w:w="900" w:type="dxa"/>
            <w:tcBorders>
              <w:top w:val="single" w:sz="6" w:space="0" w:color="auto"/>
              <w:bottom w:val="single" w:sz="6" w:space="0" w:color="auto"/>
            </w:tcBorders>
            <w:shd w:val="clear" w:color="auto" w:fill="auto"/>
          </w:tcPr>
          <w:p w:rsidR="0048412F" w:rsidRPr="002D67FE" w:rsidRDefault="0048412F" w:rsidP="00BA4020">
            <w:pPr>
              <w:jc w:val="center"/>
            </w:pPr>
            <w:r w:rsidRPr="002D67FE">
              <w:t>1</w:t>
            </w:r>
            <w:r>
              <w:t>6</w:t>
            </w:r>
          </w:p>
        </w:tc>
        <w:tc>
          <w:tcPr>
            <w:tcW w:w="720" w:type="dxa"/>
            <w:tcBorders>
              <w:top w:val="single" w:sz="6" w:space="0" w:color="auto"/>
              <w:bottom w:val="single" w:sz="6" w:space="0" w:color="auto"/>
            </w:tcBorders>
            <w:shd w:val="clear" w:color="auto" w:fill="FFFFFF"/>
          </w:tcPr>
          <w:p w:rsidR="0048412F" w:rsidRDefault="0048412F" w:rsidP="00BA4020">
            <w:pPr>
              <w:jc w:val="center"/>
            </w:pPr>
            <w:r>
              <w:t>17</w:t>
            </w:r>
          </w:p>
        </w:tc>
        <w:tc>
          <w:tcPr>
            <w:tcW w:w="949" w:type="dxa"/>
            <w:tcBorders>
              <w:top w:val="single" w:sz="6" w:space="0" w:color="auto"/>
              <w:bottom w:val="single" w:sz="6" w:space="0" w:color="auto"/>
            </w:tcBorders>
            <w:shd w:val="clear" w:color="auto" w:fill="FFFFFF"/>
          </w:tcPr>
          <w:p w:rsidR="0048412F" w:rsidRPr="00781F63" w:rsidRDefault="0048412F" w:rsidP="00BA4020">
            <w:pPr>
              <w:jc w:val="center"/>
              <w:rPr>
                <w:b/>
              </w:rPr>
            </w:pPr>
            <w:r w:rsidRPr="00781F63">
              <w:rPr>
                <w:b/>
              </w:rPr>
              <w:t>18</w:t>
            </w:r>
          </w:p>
        </w:tc>
        <w:tc>
          <w:tcPr>
            <w:tcW w:w="3699" w:type="dxa"/>
            <w:vMerge/>
          </w:tcPr>
          <w:p w:rsidR="0048412F" w:rsidRPr="00825A1C" w:rsidRDefault="0048412F" w:rsidP="00BA4020">
            <w:pPr>
              <w:rPr>
                <w:sz w:val="18"/>
                <w:szCs w:val="18"/>
              </w:rPr>
            </w:pPr>
          </w:p>
        </w:tc>
      </w:tr>
      <w:tr w:rsidR="0048412F" w:rsidTr="00BA4020">
        <w:trPr>
          <w:cantSplit/>
          <w:trHeight w:val="231"/>
        </w:trPr>
        <w:tc>
          <w:tcPr>
            <w:tcW w:w="2111" w:type="dxa"/>
            <w:vMerge/>
          </w:tcPr>
          <w:p w:rsidR="0048412F" w:rsidRDefault="0048412F" w:rsidP="00BA4020"/>
        </w:tc>
        <w:tc>
          <w:tcPr>
            <w:tcW w:w="1350" w:type="dxa"/>
            <w:vMerge/>
            <w:shd w:val="clear" w:color="auto" w:fill="auto"/>
          </w:tcPr>
          <w:p w:rsidR="0048412F" w:rsidRDefault="0048412F" w:rsidP="00BA4020">
            <w:pPr>
              <w:jc w:val="center"/>
            </w:pPr>
          </w:p>
        </w:tc>
        <w:tc>
          <w:tcPr>
            <w:tcW w:w="810" w:type="dxa"/>
            <w:gridSpan w:val="2"/>
            <w:tcBorders>
              <w:top w:val="single" w:sz="6" w:space="0" w:color="auto"/>
              <w:bottom w:val="single" w:sz="6" w:space="0" w:color="auto"/>
            </w:tcBorders>
            <w:shd w:val="clear" w:color="auto" w:fill="CA2CB3"/>
          </w:tcPr>
          <w:p w:rsidR="0048412F" w:rsidRPr="00C2419B" w:rsidRDefault="0048412F" w:rsidP="00BA4020">
            <w:pPr>
              <w:jc w:val="center"/>
            </w:pPr>
            <w:r w:rsidRPr="00C2419B">
              <w:t>21</w:t>
            </w:r>
          </w:p>
        </w:tc>
        <w:tc>
          <w:tcPr>
            <w:tcW w:w="720" w:type="dxa"/>
            <w:tcBorders>
              <w:top w:val="single" w:sz="6" w:space="0" w:color="auto"/>
              <w:bottom w:val="single" w:sz="6" w:space="0" w:color="auto"/>
            </w:tcBorders>
            <w:shd w:val="clear" w:color="auto" w:fill="CA2CB3"/>
          </w:tcPr>
          <w:p w:rsidR="0048412F" w:rsidRPr="00C2419B" w:rsidRDefault="0048412F" w:rsidP="00BA4020">
            <w:pPr>
              <w:jc w:val="center"/>
            </w:pPr>
            <w:r w:rsidRPr="00C2419B">
              <w:t>22</w:t>
            </w:r>
          </w:p>
        </w:tc>
        <w:tc>
          <w:tcPr>
            <w:tcW w:w="900" w:type="dxa"/>
            <w:tcBorders>
              <w:top w:val="single" w:sz="6" w:space="0" w:color="auto"/>
              <w:bottom w:val="single" w:sz="6" w:space="0" w:color="auto"/>
            </w:tcBorders>
            <w:shd w:val="clear" w:color="auto" w:fill="CA2CB3"/>
          </w:tcPr>
          <w:p w:rsidR="0048412F" w:rsidRPr="00C2419B" w:rsidRDefault="0048412F" w:rsidP="00BA4020">
            <w:pPr>
              <w:jc w:val="center"/>
            </w:pPr>
            <w:r w:rsidRPr="00C2419B">
              <w:t>23</w:t>
            </w:r>
          </w:p>
        </w:tc>
        <w:tc>
          <w:tcPr>
            <w:tcW w:w="720" w:type="dxa"/>
            <w:tcBorders>
              <w:top w:val="single" w:sz="6" w:space="0" w:color="auto"/>
              <w:bottom w:val="single" w:sz="6" w:space="0" w:color="auto"/>
            </w:tcBorders>
            <w:shd w:val="clear" w:color="auto" w:fill="CA2CB3"/>
          </w:tcPr>
          <w:p w:rsidR="0048412F" w:rsidRPr="00C2419B" w:rsidRDefault="0048412F" w:rsidP="00BA4020">
            <w:pPr>
              <w:jc w:val="center"/>
            </w:pPr>
            <w:r w:rsidRPr="00C2419B">
              <w:t>24</w:t>
            </w:r>
          </w:p>
        </w:tc>
        <w:tc>
          <w:tcPr>
            <w:tcW w:w="949" w:type="dxa"/>
            <w:tcBorders>
              <w:top w:val="single" w:sz="6" w:space="0" w:color="auto"/>
              <w:bottom w:val="single" w:sz="6" w:space="0" w:color="auto"/>
            </w:tcBorders>
            <w:shd w:val="clear" w:color="auto" w:fill="CA2CB3"/>
          </w:tcPr>
          <w:p w:rsidR="0048412F" w:rsidRPr="00C2419B" w:rsidRDefault="0048412F" w:rsidP="00BA4020">
            <w:pPr>
              <w:jc w:val="center"/>
            </w:pPr>
            <w:r w:rsidRPr="00C2419B">
              <w:t>25</w:t>
            </w:r>
          </w:p>
        </w:tc>
        <w:tc>
          <w:tcPr>
            <w:tcW w:w="3699" w:type="dxa"/>
            <w:vMerge/>
          </w:tcPr>
          <w:p w:rsidR="0048412F" w:rsidRPr="00825A1C" w:rsidRDefault="0048412F" w:rsidP="00BA4020">
            <w:pPr>
              <w:rPr>
                <w:sz w:val="18"/>
                <w:szCs w:val="18"/>
              </w:rPr>
            </w:pPr>
          </w:p>
        </w:tc>
      </w:tr>
      <w:tr w:rsidR="0048412F" w:rsidTr="00BA4020">
        <w:trPr>
          <w:cantSplit/>
          <w:trHeight w:val="231"/>
        </w:trPr>
        <w:tc>
          <w:tcPr>
            <w:tcW w:w="2111" w:type="dxa"/>
            <w:vMerge/>
          </w:tcPr>
          <w:p w:rsidR="0048412F" w:rsidRDefault="0048412F" w:rsidP="00BA4020"/>
        </w:tc>
        <w:tc>
          <w:tcPr>
            <w:tcW w:w="1350" w:type="dxa"/>
            <w:vMerge/>
            <w:shd w:val="clear" w:color="auto" w:fill="auto"/>
          </w:tcPr>
          <w:p w:rsidR="0048412F" w:rsidRDefault="0048412F" w:rsidP="00BA4020">
            <w:pPr>
              <w:jc w:val="center"/>
            </w:pPr>
          </w:p>
        </w:tc>
        <w:tc>
          <w:tcPr>
            <w:tcW w:w="810" w:type="dxa"/>
            <w:gridSpan w:val="2"/>
            <w:tcBorders>
              <w:top w:val="single" w:sz="6" w:space="0" w:color="auto"/>
              <w:bottom w:val="single" w:sz="18" w:space="0" w:color="auto"/>
            </w:tcBorders>
            <w:shd w:val="clear" w:color="auto" w:fill="auto"/>
          </w:tcPr>
          <w:p w:rsidR="0048412F" w:rsidRPr="00C2419B" w:rsidRDefault="0048412F" w:rsidP="00BA4020">
            <w:pPr>
              <w:jc w:val="center"/>
            </w:pPr>
            <w:r w:rsidRPr="00C2419B">
              <w:t>28</w:t>
            </w:r>
          </w:p>
        </w:tc>
        <w:tc>
          <w:tcPr>
            <w:tcW w:w="720" w:type="dxa"/>
            <w:tcBorders>
              <w:top w:val="single" w:sz="6" w:space="0" w:color="auto"/>
              <w:bottom w:val="single" w:sz="18" w:space="0" w:color="auto"/>
            </w:tcBorders>
            <w:shd w:val="clear" w:color="auto" w:fill="auto"/>
          </w:tcPr>
          <w:p w:rsidR="0048412F" w:rsidRPr="00C2419B" w:rsidRDefault="0048412F" w:rsidP="00BA4020">
            <w:pPr>
              <w:jc w:val="center"/>
            </w:pPr>
            <w:r w:rsidRPr="00C2419B">
              <w:t>29</w:t>
            </w:r>
          </w:p>
        </w:tc>
        <w:tc>
          <w:tcPr>
            <w:tcW w:w="900" w:type="dxa"/>
            <w:tcBorders>
              <w:top w:val="single" w:sz="6" w:space="0" w:color="auto"/>
              <w:bottom w:val="single" w:sz="18" w:space="0" w:color="auto"/>
            </w:tcBorders>
            <w:shd w:val="clear" w:color="auto" w:fill="auto"/>
          </w:tcPr>
          <w:p w:rsidR="0048412F" w:rsidRPr="00C2419B" w:rsidRDefault="0048412F" w:rsidP="00BA4020">
            <w:pPr>
              <w:jc w:val="center"/>
            </w:pPr>
            <w:r w:rsidRPr="00C2419B">
              <w:t>30</w:t>
            </w:r>
          </w:p>
        </w:tc>
        <w:tc>
          <w:tcPr>
            <w:tcW w:w="720" w:type="dxa"/>
            <w:tcBorders>
              <w:top w:val="single" w:sz="6" w:space="0" w:color="auto"/>
              <w:bottom w:val="single" w:sz="18" w:space="0" w:color="auto"/>
            </w:tcBorders>
            <w:shd w:val="clear" w:color="auto" w:fill="auto"/>
          </w:tcPr>
          <w:p w:rsidR="0048412F" w:rsidRPr="00C2419B" w:rsidRDefault="0048412F" w:rsidP="00BA4020">
            <w:pPr>
              <w:jc w:val="center"/>
            </w:pPr>
            <w:r w:rsidRPr="00C2419B">
              <w:t>31</w:t>
            </w:r>
          </w:p>
        </w:tc>
        <w:tc>
          <w:tcPr>
            <w:tcW w:w="949" w:type="dxa"/>
            <w:tcBorders>
              <w:top w:val="single" w:sz="6" w:space="0" w:color="auto"/>
              <w:bottom w:val="single" w:sz="18" w:space="0" w:color="auto"/>
            </w:tcBorders>
            <w:shd w:val="clear" w:color="auto" w:fill="auto"/>
          </w:tcPr>
          <w:p w:rsidR="0048412F" w:rsidRPr="00C2419B" w:rsidRDefault="0048412F" w:rsidP="00BA4020">
            <w:pPr>
              <w:jc w:val="center"/>
            </w:pPr>
          </w:p>
        </w:tc>
        <w:tc>
          <w:tcPr>
            <w:tcW w:w="3699" w:type="dxa"/>
            <w:vMerge/>
          </w:tcPr>
          <w:p w:rsidR="0048412F" w:rsidRPr="00825A1C" w:rsidRDefault="0048412F" w:rsidP="00BA4020">
            <w:pPr>
              <w:rPr>
                <w:sz w:val="18"/>
                <w:szCs w:val="18"/>
              </w:rPr>
            </w:pPr>
          </w:p>
        </w:tc>
      </w:tr>
    </w:tbl>
    <w:p w:rsidR="0048412F" w:rsidRDefault="0048412F" w:rsidP="0048412F">
      <w:r>
        <w:br w:type="page"/>
      </w:r>
    </w:p>
    <w:tbl>
      <w:tblPr>
        <w:tblW w:w="11259" w:type="dxa"/>
        <w:tblInd w:w="-2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1"/>
        <w:gridCol w:w="1350"/>
        <w:gridCol w:w="900"/>
        <w:gridCol w:w="810"/>
        <w:gridCol w:w="720"/>
        <w:gridCol w:w="810"/>
        <w:gridCol w:w="720"/>
        <w:gridCol w:w="3838"/>
      </w:tblGrid>
      <w:tr w:rsidR="0048412F" w:rsidTr="00BA4020">
        <w:trPr>
          <w:cantSplit/>
          <w:trHeight w:val="276"/>
        </w:trPr>
        <w:tc>
          <w:tcPr>
            <w:tcW w:w="2111" w:type="dxa"/>
            <w:vMerge w:val="restart"/>
          </w:tcPr>
          <w:p w:rsidR="0048412F" w:rsidRDefault="0048412F" w:rsidP="00BA4020">
            <w:r>
              <w:lastRenderedPageBreak/>
              <w:t>April</w:t>
            </w:r>
          </w:p>
        </w:tc>
        <w:tc>
          <w:tcPr>
            <w:tcW w:w="1350" w:type="dxa"/>
            <w:vMerge w:val="restart"/>
          </w:tcPr>
          <w:p w:rsidR="0048412F" w:rsidRDefault="0048412F" w:rsidP="00BA4020">
            <w:pPr>
              <w:jc w:val="center"/>
            </w:pPr>
            <w:r>
              <w:t>15</w:t>
            </w:r>
          </w:p>
        </w:tc>
        <w:tc>
          <w:tcPr>
            <w:tcW w:w="900" w:type="dxa"/>
            <w:tcBorders>
              <w:top w:val="single" w:sz="18" w:space="0" w:color="auto"/>
              <w:bottom w:val="single" w:sz="6" w:space="0" w:color="auto"/>
            </w:tcBorders>
            <w:shd w:val="clear" w:color="auto" w:fill="auto"/>
          </w:tcPr>
          <w:p w:rsidR="0048412F" w:rsidRPr="009146BE" w:rsidRDefault="0048412F" w:rsidP="00BA4020">
            <w:pPr>
              <w:jc w:val="center"/>
            </w:pPr>
          </w:p>
        </w:tc>
        <w:tc>
          <w:tcPr>
            <w:tcW w:w="810" w:type="dxa"/>
            <w:tcBorders>
              <w:top w:val="single" w:sz="18" w:space="0" w:color="auto"/>
              <w:bottom w:val="single" w:sz="6" w:space="0" w:color="auto"/>
            </w:tcBorders>
            <w:shd w:val="clear" w:color="auto" w:fill="auto"/>
          </w:tcPr>
          <w:p w:rsidR="0048412F" w:rsidRDefault="0048412F" w:rsidP="00BA4020">
            <w:pPr>
              <w:jc w:val="center"/>
            </w:pPr>
          </w:p>
        </w:tc>
        <w:tc>
          <w:tcPr>
            <w:tcW w:w="720" w:type="dxa"/>
            <w:tcBorders>
              <w:top w:val="single" w:sz="18" w:space="0" w:color="auto"/>
              <w:bottom w:val="single" w:sz="6" w:space="0" w:color="auto"/>
            </w:tcBorders>
            <w:shd w:val="clear" w:color="auto" w:fill="auto"/>
          </w:tcPr>
          <w:p w:rsidR="0048412F" w:rsidRPr="003F4CFE" w:rsidRDefault="0048412F" w:rsidP="00BA4020">
            <w:pPr>
              <w:jc w:val="center"/>
              <w:rPr>
                <w:b/>
              </w:rPr>
            </w:pPr>
          </w:p>
        </w:tc>
        <w:tc>
          <w:tcPr>
            <w:tcW w:w="810" w:type="dxa"/>
            <w:tcBorders>
              <w:top w:val="single" w:sz="18" w:space="0" w:color="auto"/>
              <w:bottom w:val="single" w:sz="6" w:space="0" w:color="auto"/>
              <w:right w:val="single" w:sz="2" w:space="0" w:color="auto"/>
            </w:tcBorders>
            <w:shd w:val="clear" w:color="auto" w:fill="auto"/>
          </w:tcPr>
          <w:p w:rsidR="0048412F" w:rsidRPr="00AA16EC" w:rsidRDefault="0048412F" w:rsidP="00BA4020">
            <w:pPr>
              <w:jc w:val="center"/>
            </w:pPr>
          </w:p>
        </w:tc>
        <w:tc>
          <w:tcPr>
            <w:tcW w:w="720" w:type="dxa"/>
            <w:tcBorders>
              <w:top w:val="single" w:sz="18" w:space="0" w:color="auto"/>
              <w:left w:val="single" w:sz="2" w:space="0" w:color="auto"/>
              <w:bottom w:val="single" w:sz="6" w:space="0" w:color="auto"/>
              <w:right w:val="single" w:sz="2" w:space="0" w:color="auto"/>
            </w:tcBorders>
            <w:shd w:val="clear" w:color="auto" w:fill="auto"/>
          </w:tcPr>
          <w:p w:rsidR="0048412F" w:rsidRPr="003F4CFE" w:rsidRDefault="0048412F" w:rsidP="00BA4020">
            <w:pPr>
              <w:jc w:val="center"/>
              <w:rPr>
                <w:b/>
              </w:rPr>
            </w:pPr>
            <w:r>
              <w:rPr>
                <w:b/>
              </w:rPr>
              <w:t>1</w:t>
            </w:r>
          </w:p>
        </w:tc>
        <w:tc>
          <w:tcPr>
            <w:tcW w:w="3838" w:type="dxa"/>
            <w:vMerge w:val="restart"/>
            <w:tcBorders>
              <w:left w:val="single" w:sz="2" w:space="0" w:color="auto"/>
            </w:tcBorders>
          </w:tcPr>
          <w:p w:rsidR="0048412F" w:rsidRPr="008A2582" w:rsidRDefault="0048412F" w:rsidP="00BA4020">
            <w:pPr>
              <w:rPr>
                <w:sz w:val="18"/>
                <w:szCs w:val="18"/>
                <w:lang w:val="en-US"/>
              </w:rPr>
            </w:pPr>
            <w:r w:rsidRPr="008A2582">
              <w:rPr>
                <w:sz w:val="18"/>
                <w:szCs w:val="18"/>
                <w:lang w:val="en-US"/>
              </w:rPr>
              <w:t>8 = Early Student Dismissal (130pm)</w:t>
            </w:r>
          </w:p>
          <w:p w:rsidR="0048412F" w:rsidRPr="008A2582" w:rsidRDefault="0048412F" w:rsidP="00BA4020">
            <w:pPr>
              <w:rPr>
                <w:sz w:val="18"/>
                <w:szCs w:val="18"/>
                <w:lang w:val="en-US"/>
              </w:rPr>
            </w:pPr>
            <w:r w:rsidRPr="008A2582">
              <w:rPr>
                <w:sz w:val="18"/>
                <w:szCs w:val="18"/>
                <w:lang w:val="en-US"/>
              </w:rPr>
              <w:t xml:space="preserve">11 - 15= SPRING BREAK </w:t>
            </w:r>
          </w:p>
          <w:p w:rsidR="0048412F" w:rsidRPr="008A2582" w:rsidRDefault="0048412F" w:rsidP="00BA4020">
            <w:pPr>
              <w:rPr>
                <w:sz w:val="18"/>
                <w:szCs w:val="18"/>
                <w:lang w:val="en-US"/>
              </w:rPr>
            </w:pPr>
            <w:r w:rsidRPr="008A2582">
              <w:rPr>
                <w:sz w:val="18"/>
                <w:szCs w:val="18"/>
                <w:lang w:val="en-US"/>
              </w:rPr>
              <w:t>15 = HOLIDAY – Good Friday</w:t>
            </w:r>
          </w:p>
          <w:p w:rsidR="0048412F" w:rsidRPr="008A2582" w:rsidRDefault="0048412F" w:rsidP="00BA4020">
            <w:pPr>
              <w:rPr>
                <w:sz w:val="18"/>
                <w:szCs w:val="18"/>
                <w:lang w:val="en-US"/>
              </w:rPr>
            </w:pPr>
            <w:r w:rsidRPr="008A2582">
              <w:rPr>
                <w:sz w:val="18"/>
                <w:szCs w:val="18"/>
                <w:lang w:val="en-US"/>
              </w:rPr>
              <w:t xml:space="preserve">18 = Spring Break- Board Approved Holiday </w:t>
            </w:r>
          </w:p>
          <w:p w:rsidR="0048412F" w:rsidRPr="00B54DD5" w:rsidRDefault="0048412F" w:rsidP="00BA4020">
            <w:pPr>
              <w:rPr>
                <w:sz w:val="18"/>
                <w:szCs w:val="18"/>
              </w:rPr>
            </w:pPr>
            <w:r w:rsidRPr="00B54DD5">
              <w:rPr>
                <w:sz w:val="18"/>
                <w:szCs w:val="18"/>
              </w:rPr>
              <w:t xml:space="preserve">15 = </w:t>
            </w:r>
            <w:proofErr w:type="spellStart"/>
            <w:r w:rsidRPr="00B54DD5">
              <w:rPr>
                <w:sz w:val="18"/>
                <w:szCs w:val="18"/>
              </w:rPr>
              <w:t>Parent</w:t>
            </w:r>
            <w:proofErr w:type="spellEnd"/>
            <w:r w:rsidRPr="00B54DD5">
              <w:rPr>
                <w:sz w:val="18"/>
                <w:szCs w:val="18"/>
              </w:rPr>
              <w:t xml:space="preserve"> </w:t>
            </w:r>
            <w:proofErr w:type="spellStart"/>
            <w:r w:rsidRPr="00B54DD5">
              <w:rPr>
                <w:sz w:val="18"/>
                <w:szCs w:val="18"/>
              </w:rPr>
              <w:t>Progress</w:t>
            </w:r>
            <w:proofErr w:type="spellEnd"/>
            <w:r w:rsidRPr="00B54DD5">
              <w:rPr>
                <w:sz w:val="18"/>
                <w:szCs w:val="18"/>
              </w:rPr>
              <w:t xml:space="preserve"> </w:t>
            </w:r>
            <w:proofErr w:type="spellStart"/>
            <w:r w:rsidRPr="00B54DD5">
              <w:rPr>
                <w:sz w:val="18"/>
                <w:szCs w:val="18"/>
              </w:rPr>
              <w:t>Report</w:t>
            </w:r>
            <w:proofErr w:type="spellEnd"/>
          </w:p>
          <w:p w:rsidR="0048412F" w:rsidRPr="00C2419B" w:rsidRDefault="0048412F" w:rsidP="00BA4020">
            <w:pPr>
              <w:rPr>
                <w:b/>
                <w:sz w:val="18"/>
                <w:szCs w:val="18"/>
              </w:rPr>
            </w:pPr>
            <w:r w:rsidRPr="00C2419B">
              <w:rPr>
                <w:b/>
                <w:sz w:val="18"/>
                <w:szCs w:val="18"/>
              </w:rPr>
              <w:t xml:space="preserve">19-20 CAST </w:t>
            </w:r>
            <w:proofErr w:type="spellStart"/>
            <w:r w:rsidRPr="00C2419B">
              <w:rPr>
                <w:b/>
                <w:sz w:val="18"/>
                <w:szCs w:val="18"/>
              </w:rPr>
              <w:t>Testing</w:t>
            </w:r>
            <w:proofErr w:type="spellEnd"/>
          </w:p>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top w:val="single" w:sz="6" w:space="0" w:color="auto"/>
              <w:bottom w:val="single" w:sz="6" w:space="0" w:color="auto"/>
            </w:tcBorders>
            <w:shd w:val="clear" w:color="auto" w:fill="auto"/>
          </w:tcPr>
          <w:p w:rsidR="0048412F" w:rsidRDefault="0048412F" w:rsidP="00BA4020">
            <w:pPr>
              <w:jc w:val="center"/>
            </w:pPr>
            <w:r>
              <w:t>4</w:t>
            </w:r>
          </w:p>
        </w:tc>
        <w:tc>
          <w:tcPr>
            <w:tcW w:w="810" w:type="dxa"/>
            <w:tcBorders>
              <w:top w:val="single" w:sz="6" w:space="0" w:color="auto"/>
              <w:bottom w:val="single" w:sz="6" w:space="0" w:color="auto"/>
            </w:tcBorders>
            <w:shd w:val="clear" w:color="auto" w:fill="auto"/>
          </w:tcPr>
          <w:p w:rsidR="0048412F" w:rsidRDefault="0048412F" w:rsidP="00BA4020">
            <w:pPr>
              <w:jc w:val="center"/>
            </w:pPr>
            <w:r>
              <w:t>5</w:t>
            </w:r>
          </w:p>
        </w:tc>
        <w:tc>
          <w:tcPr>
            <w:tcW w:w="720" w:type="dxa"/>
            <w:tcBorders>
              <w:top w:val="single" w:sz="6" w:space="0" w:color="auto"/>
              <w:bottom w:val="single" w:sz="6" w:space="0" w:color="auto"/>
            </w:tcBorders>
            <w:shd w:val="clear" w:color="auto" w:fill="auto"/>
          </w:tcPr>
          <w:p w:rsidR="0048412F" w:rsidRDefault="0048412F" w:rsidP="00BA4020">
            <w:pPr>
              <w:jc w:val="center"/>
            </w:pPr>
            <w:r>
              <w:t>6</w:t>
            </w:r>
          </w:p>
        </w:tc>
        <w:tc>
          <w:tcPr>
            <w:tcW w:w="810" w:type="dxa"/>
            <w:tcBorders>
              <w:top w:val="single" w:sz="6" w:space="0" w:color="auto"/>
              <w:bottom w:val="single" w:sz="6" w:space="0" w:color="auto"/>
            </w:tcBorders>
            <w:shd w:val="clear" w:color="auto" w:fill="auto"/>
          </w:tcPr>
          <w:p w:rsidR="0048412F" w:rsidRDefault="0048412F" w:rsidP="00BA4020">
            <w:pPr>
              <w:jc w:val="center"/>
            </w:pPr>
            <w:r>
              <w:t>7</w:t>
            </w:r>
          </w:p>
        </w:tc>
        <w:tc>
          <w:tcPr>
            <w:tcW w:w="720" w:type="dxa"/>
            <w:tcBorders>
              <w:top w:val="single" w:sz="6" w:space="0" w:color="auto"/>
              <w:bottom w:val="single" w:sz="6" w:space="0" w:color="auto"/>
              <w:right w:val="single" w:sz="2" w:space="0" w:color="auto"/>
            </w:tcBorders>
            <w:shd w:val="clear" w:color="auto" w:fill="auto"/>
          </w:tcPr>
          <w:p w:rsidR="0048412F" w:rsidRDefault="0048412F" w:rsidP="00BA4020">
            <w:pPr>
              <w:jc w:val="center"/>
            </w:pPr>
            <w:r>
              <w:t>8</w:t>
            </w:r>
          </w:p>
        </w:tc>
        <w:tc>
          <w:tcPr>
            <w:tcW w:w="3838" w:type="dxa"/>
            <w:vMerge/>
            <w:tcBorders>
              <w:left w:val="single" w:sz="2" w:space="0" w:color="auto"/>
            </w:tcBorders>
          </w:tcPr>
          <w:p w:rsidR="0048412F" w:rsidRPr="00B54DD5" w:rsidRDefault="0048412F" w:rsidP="00BA4020">
            <w:pPr>
              <w:rPr>
                <w:sz w:val="18"/>
                <w:szCs w:val="18"/>
              </w:rPr>
            </w:pPr>
          </w:p>
        </w:tc>
      </w:tr>
      <w:tr w:rsidR="0048412F" w:rsidTr="00BA4020">
        <w:trPr>
          <w:cantSplit/>
          <w:trHeight w:val="276"/>
        </w:trPr>
        <w:tc>
          <w:tcPr>
            <w:tcW w:w="2111" w:type="dxa"/>
            <w:vMerge/>
            <w:shd w:val="clear" w:color="auto" w:fill="92D050"/>
          </w:tcPr>
          <w:p w:rsidR="0048412F" w:rsidRDefault="0048412F" w:rsidP="00BA4020"/>
        </w:tc>
        <w:tc>
          <w:tcPr>
            <w:tcW w:w="1350" w:type="dxa"/>
            <w:vMerge/>
            <w:shd w:val="clear" w:color="auto" w:fill="92D050"/>
          </w:tcPr>
          <w:p w:rsidR="0048412F" w:rsidRDefault="0048412F" w:rsidP="00BA4020">
            <w:pPr>
              <w:jc w:val="center"/>
            </w:pPr>
          </w:p>
        </w:tc>
        <w:tc>
          <w:tcPr>
            <w:tcW w:w="900" w:type="dxa"/>
            <w:tcBorders>
              <w:top w:val="single" w:sz="6" w:space="0" w:color="auto"/>
              <w:bottom w:val="single" w:sz="6" w:space="0" w:color="auto"/>
            </w:tcBorders>
            <w:shd w:val="clear" w:color="auto" w:fill="FFFF00"/>
          </w:tcPr>
          <w:p w:rsidR="0048412F" w:rsidRPr="002E7BC9" w:rsidRDefault="0048412F" w:rsidP="00BA4020">
            <w:pPr>
              <w:jc w:val="center"/>
            </w:pPr>
            <w:r>
              <w:t>11</w:t>
            </w:r>
          </w:p>
        </w:tc>
        <w:tc>
          <w:tcPr>
            <w:tcW w:w="810" w:type="dxa"/>
            <w:tcBorders>
              <w:top w:val="single" w:sz="6" w:space="0" w:color="auto"/>
              <w:bottom w:val="single" w:sz="6" w:space="0" w:color="auto"/>
            </w:tcBorders>
            <w:shd w:val="clear" w:color="auto" w:fill="FFFF00"/>
          </w:tcPr>
          <w:p w:rsidR="0048412F" w:rsidRPr="002E7BC9" w:rsidRDefault="0048412F" w:rsidP="00BA4020">
            <w:pPr>
              <w:jc w:val="center"/>
            </w:pPr>
            <w:r>
              <w:t>12</w:t>
            </w:r>
          </w:p>
        </w:tc>
        <w:tc>
          <w:tcPr>
            <w:tcW w:w="720" w:type="dxa"/>
            <w:tcBorders>
              <w:top w:val="single" w:sz="6" w:space="0" w:color="auto"/>
              <w:bottom w:val="single" w:sz="6" w:space="0" w:color="auto"/>
            </w:tcBorders>
            <w:shd w:val="clear" w:color="auto" w:fill="FFFF00"/>
          </w:tcPr>
          <w:p w:rsidR="0048412F" w:rsidRPr="002E7BC9" w:rsidRDefault="0048412F" w:rsidP="00BA4020">
            <w:pPr>
              <w:jc w:val="center"/>
            </w:pPr>
            <w:r>
              <w:t>13</w:t>
            </w:r>
          </w:p>
        </w:tc>
        <w:tc>
          <w:tcPr>
            <w:tcW w:w="810" w:type="dxa"/>
            <w:tcBorders>
              <w:top w:val="single" w:sz="6" w:space="0" w:color="auto"/>
              <w:bottom w:val="single" w:sz="6" w:space="0" w:color="auto"/>
            </w:tcBorders>
            <w:shd w:val="clear" w:color="auto" w:fill="FFFF00"/>
          </w:tcPr>
          <w:p w:rsidR="0048412F" w:rsidRPr="002E7BC9" w:rsidRDefault="0048412F" w:rsidP="00BA4020">
            <w:pPr>
              <w:jc w:val="center"/>
            </w:pPr>
            <w:r>
              <w:t>14</w:t>
            </w:r>
          </w:p>
        </w:tc>
        <w:tc>
          <w:tcPr>
            <w:tcW w:w="720" w:type="dxa"/>
            <w:tcBorders>
              <w:top w:val="single" w:sz="6" w:space="0" w:color="auto"/>
              <w:bottom w:val="single" w:sz="6" w:space="0" w:color="auto"/>
              <w:right w:val="single" w:sz="2" w:space="0" w:color="auto"/>
            </w:tcBorders>
            <w:shd w:val="clear" w:color="auto" w:fill="FFFF00"/>
          </w:tcPr>
          <w:p w:rsidR="0048412F" w:rsidRPr="002E7BC9" w:rsidRDefault="0048412F" w:rsidP="00BA4020">
            <w:pPr>
              <w:jc w:val="center"/>
            </w:pPr>
            <w:r>
              <w:t>15</w:t>
            </w:r>
          </w:p>
        </w:tc>
        <w:tc>
          <w:tcPr>
            <w:tcW w:w="3838" w:type="dxa"/>
            <w:vMerge/>
            <w:tcBorders>
              <w:left w:val="single" w:sz="2" w:space="0" w:color="auto"/>
            </w:tcBorders>
            <w:shd w:val="clear" w:color="auto" w:fill="92D050"/>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top w:val="single" w:sz="6" w:space="0" w:color="auto"/>
              <w:bottom w:val="single" w:sz="6" w:space="0" w:color="auto"/>
              <w:right w:val="single" w:sz="6" w:space="0" w:color="auto"/>
            </w:tcBorders>
            <w:shd w:val="clear" w:color="auto" w:fill="F7CAAC" w:themeFill="accent2" w:themeFillTint="66"/>
          </w:tcPr>
          <w:p w:rsidR="0048412F" w:rsidRPr="00F5063C" w:rsidRDefault="0048412F" w:rsidP="00BA4020">
            <w:pPr>
              <w:jc w:val="center"/>
            </w:pPr>
            <w:r w:rsidRPr="00F5063C">
              <w:t>1</w:t>
            </w:r>
            <w:r>
              <w:t>8</w:t>
            </w:r>
          </w:p>
        </w:tc>
        <w:tc>
          <w:tcPr>
            <w:tcW w:w="810" w:type="dxa"/>
            <w:tcBorders>
              <w:top w:val="single" w:sz="6" w:space="0" w:color="auto"/>
              <w:left w:val="nil"/>
              <w:bottom w:val="single" w:sz="6" w:space="0" w:color="auto"/>
            </w:tcBorders>
            <w:shd w:val="clear" w:color="auto" w:fill="CA2CB3"/>
          </w:tcPr>
          <w:p w:rsidR="0048412F" w:rsidRPr="00F5063C" w:rsidRDefault="0048412F" w:rsidP="00BA4020">
            <w:pPr>
              <w:jc w:val="center"/>
            </w:pPr>
            <w:r>
              <w:t>19</w:t>
            </w:r>
          </w:p>
        </w:tc>
        <w:tc>
          <w:tcPr>
            <w:tcW w:w="720" w:type="dxa"/>
            <w:tcBorders>
              <w:top w:val="single" w:sz="6" w:space="0" w:color="auto"/>
              <w:bottom w:val="single" w:sz="6" w:space="0" w:color="auto"/>
            </w:tcBorders>
            <w:shd w:val="clear" w:color="auto" w:fill="CA2CB3"/>
          </w:tcPr>
          <w:p w:rsidR="0048412F" w:rsidRPr="00F5063C" w:rsidRDefault="0048412F" w:rsidP="00BA4020">
            <w:pPr>
              <w:jc w:val="center"/>
            </w:pPr>
            <w:r w:rsidRPr="00F5063C">
              <w:t>2</w:t>
            </w:r>
            <w:r>
              <w:t>0</w:t>
            </w:r>
          </w:p>
        </w:tc>
        <w:tc>
          <w:tcPr>
            <w:tcW w:w="810" w:type="dxa"/>
            <w:tcBorders>
              <w:top w:val="single" w:sz="6" w:space="0" w:color="auto"/>
              <w:bottom w:val="single" w:sz="6" w:space="0" w:color="auto"/>
            </w:tcBorders>
            <w:shd w:val="clear" w:color="auto" w:fill="auto"/>
          </w:tcPr>
          <w:p w:rsidR="0048412F" w:rsidRPr="00F5063C" w:rsidRDefault="0048412F" w:rsidP="00BA4020">
            <w:pPr>
              <w:jc w:val="center"/>
            </w:pPr>
            <w:r w:rsidRPr="00F5063C">
              <w:t>2</w:t>
            </w:r>
            <w:r>
              <w:t>1</w:t>
            </w:r>
          </w:p>
        </w:tc>
        <w:tc>
          <w:tcPr>
            <w:tcW w:w="720" w:type="dxa"/>
            <w:tcBorders>
              <w:top w:val="single" w:sz="6" w:space="0" w:color="auto"/>
              <w:bottom w:val="single" w:sz="6" w:space="0" w:color="auto"/>
              <w:right w:val="single" w:sz="2" w:space="0" w:color="auto"/>
            </w:tcBorders>
          </w:tcPr>
          <w:p w:rsidR="0048412F" w:rsidRPr="00F5063C" w:rsidRDefault="0048412F" w:rsidP="00BA4020">
            <w:pPr>
              <w:jc w:val="center"/>
            </w:pPr>
            <w:r w:rsidRPr="00F5063C">
              <w:t>2</w:t>
            </w:r>
            <w:r>
              <w:t>2</w:t>
            </w:r>
          </w:p>
        </w:tc>
        <w:tc>
          <w:tcPr>
            <w:tcW w:w="3838" w:type="dxa"/>
            <w:vMerge/>
            <w:tcBorders>
              <w:left w:val="single" w:sz="2" w:space="0" w:color="auto"/>
            </w:tcBorders>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top w:val="single" w:sz="6" w:space="0" w:color="auto"/>
              <w:bottom w:val="single" w:sz="6" w:space="0" w:color="auto"/>
              <w:right w:val="single" w:sz="6" w:space="0" w:color="auto"/>
            </w:tcBorders>
            <w:shd w:val="clear" w:color="auto" w:fill="auto"/>
          </w:tcPr>
          <w:p w:rsidR="0048412F" w:rsidRPr="00F5063C" w:rsidRDefault="0048412F" w:rsidP="00BA4020">
            <w:pPr>
              <w:jc w:val="center"/>
              <w:rPr>
                <w:i/>
              </w:rPr>
            </w:pPr>
            <w:r w:rsidRPr="00F5063C">
              <w:rPr>
                <w:i/>
              </w:rPr>
              <w:t>2</w:t>
            </w:r>
            <w:r>
              <w:rPr>
                <w:i/>
              </w:rPr>
              <w:t>5</w:t>
            </w:r>
          </w:p>
        </w:tc>
        <w:tc>
          <w:tcPr>
            <w:tcW w:w="810" w:type="dxa"/>
            <w:tcBorders>
              <w:top w:val="single" w:sz="6" w:space="0" w:color="auto"/>
              <w:left w:val="nil"/>
              <w:bottom w:val="single" w:sz="6" w:space="0" w:color="auto"/>
            </w:tcBorders>
          </w:tcPr>
          <w:p w:rsidR="0048412F" w:rsidRPr="00F5063C" w:rsidRDefault="0048412F" w:rsidP="00BA4020">
            <w:pPr>
              <w:jc w:val="center"/>
            </w:pPr>
            <w:r w:rsidRPr="00F5063C">
              <w:t>2</w:t>
            </w:r>
            <w:r>
              <w:t>6</w:t>
            </w:r>
          </w:p>
        </w:tc>
        <w:tc>
          <w:tcPr>
            <w:tcW w:w="720" w:type="dxa"/>
            <w:tcBorders>
              <w:top w:val="single" w:sz="6" w:space="0" w:color="auto"/>
              <w:bottom w:val="single" w:sz="6" w:space="0" w:color="auto"/>
            </w:tcBorders>
          </w:tcPr>
          <w:p w:rsidR="0048412F" w:rsidRPr="00F5063C" w:rsidRDefault="0048412F" w:rsidP="00BA4020">
            <w:pPr>
              <w:jc w:val="center"/>
            </w:pPr>
            <w:r w:rsidRPr="00F5063C">
              <w:t>2</w:t>
            </w:r>
            <w:r>
              <w:t>7</w:t>
            </w:r>
          </w:p>
        </w:tc>
        <w:tc>
          <w:tcPr>
            <w:tcW w:w="810" w:type="dxa"/>
            <w:tcBorders>
              <w:top w:val="single" w:sz="6" w:space="0" w:color="auto"/>
              <w:bottom w:val="single" w:sz="6" w:space="0" w:color="auto"/>
            </w:tcBorders>
          </w:tcPr>
          <w:p w:rsidR="0048412F" w:rsidRPr="00F5063C" w:rsidRDefault="0048412F" w:rsidP="00BA4020">
            <w:pPr>
              <w:jc w:val="center"/>
            </w:pPr>
            <w:r w:rsidRPr="00F5063C">
              <w:t>2</w:t>
            </w:r>
            <w:r>
              <w:t>8</w:t>
            </w:r>
          </w:p>
        </w:tc>
        <w:tc>
          <w:tcPr>
            <w:tcW w:w="720" w:type="dxa"/>
            <w:tcBorders>
              <w:top w:val="single" w:sz="6" w:space="0" w:color="auto"/>
              <w:bottom w:val="single" w:sz="6" w:space="0" w:color="auto"/>
              <w:right w:val="single" w:sz="2" w:space="0" w:color="auto"/>
            </w:tcBorders>
          </w:tcPr>
          <w:p w:rsidR="0048412F" w:rsidRPr="00F5063C" w:rsidRDefault="0048412F" w:rsidP="00BA4020">
            <w:pPr>
              <w:jc w:val="center"/>
            </w:pPr>
            <w:r>
              <w:t>29</w:t>
            </w:r>
          </w:p>
        </w:tc>
        <w:tc>
          <w:tcPr>
            <w:tcW w:w="3838" w:type="dxa"/>
            <w:vMerge/>
            <w:tcBorders>
              <w:left w:val="single" w:sz="2" w:space="0" w:color="auto"/>
            </w:tcBorders>
          </w:tcPr>
          <w:p w:rsidR="0048412F" w:rsidRPr="00B54DD5" w:rsidRDefault="0048412F" w:rsidP="00BA4020">
            <w:pPr>
              <w:rPr>
                <w:sz w:val="18"/>
                <w:szCs w:val="18"/>
              </w:rPr>
            </w:pPr>
          </w:p>
        </w:tc>
      </w:tr>
      <w:tr w:rsidR="0048412F" w:rsidTr="00BA4020">
        <w:trPr>
          <w:cantSplit/>
          <w:trHeight w:val="276"/>
        </w:trPr>
        <w:tc>
          <w:tcPr>
            <w:tcW w:w="2111" w:type="dxa"/>
            <w:vMerge w:val="restart"/>
          </w:tcPr>
          <w:p w:rsidR="0048412F" w:rsidRDefault="0048412F" w:rsidP="00BA4020">
            <w:r>
              <w:t>May</w:t>
            </w:r>
          </w:p>
        </w:tc>
        <w:tc>
          <w:tcPr>
            <w:tcW w:w="1350" w:type="dxa"/>
            <w:vMerge w:val="restart"/>
          </w:tcPr>
          <w:p w:rsidR="0048412F" w:rsidRDefault="0048412F" w:rsidP="00BA4020">
            <w:pPr>
              <w:jc w:val="center"/>
            </w:pPr>
            <w:r>
              <w:t>21</w:t>
            </w:r>
          </w:p>
        </w:tc>
        <w:tc>
          <w:tcPr>
            <w:tcW w:w="900" w:type="dxa"/>
            <w:tcBorders>
              <w:top w:val="single" w:sz="6" w:space="0" w:color="auto"/>
              <w:bottom w:val="single" w:sz="6" w:space="0" w:color="auto"/>
            </w:tcBorders>
            <w:shd w:val="clear" w:color="auto" w:fill="CA2CB3"/>
          </w:tcPr>
          <w:p w:rsidR="0048412F" w:rsidRPr="006D20E2" w:rsidRDefault="0048412F" w:rsidP="00BA4020">
            <w:pPr>
              <w:jc w:val="center"/>
              <w:rPr>
                <w:color w:val="000000" w:themeColor="text1"/>
              </w:rPr>
            </w:pPr>
            <w:r>
              <w:rPr>
                <w:color w:val="000000" w:themeColor="text1"/>
              </w:rPr>
              <w:t>2</w:t>
            </w:r>
          </w:p>
        </w:tc>
        <w:tc>
          <w:tcPr>
            <w:tcW w:w="810" w:type="dxa"/>
            <w:tcBorders>
              <w:top w:val="single" w:sz="6" w:space="0" w:color="auto"/>
            </w:tcBorders>
            <w:shd w:val="clear" w:color="auto" w:fill="CA2CB3"/>
          </w:tcPr>
          <w:p w:rsidR="0048412F" w:rsidRPr="006D20E2" w:rsidRDefault="0048412F" w:rsidP="00BA4020">
            <w:pPr>
              <w:jc w:val="center"/>
              <w:rPr>
                <w:color w:val="000000" w:themeColor="text1"/>
              </w:rPr>
            </w:pPr>
            <w:r>
              <w:rPr>
                <w:color w:val="000000" w:themeColor="text1"/>
              </w:rPr>
              <w:t>3</w:t>
            </w:r>
          </w:p>
        </w:tc>
        <w:tc>
          <w:tcPr>
            <w:tcW w:w="720" w:type="dxa"/>
            <w:tcBorders>
              <w:top w:val="single" w:sz="6" w:space="0" w:color="auto"/>
            </w:tcBorders>
            <w:shd w:val="clear" w:color="auto" w:fill="CA2CB3"/>
          </w:tcPr>
          <w:p w:rsidR="0048412F" w:rsidRPr="00F5063C" w:rsidRDefault="0048412F" w:rsidP="00BA4020">
            <w:pPr>
              <w:jc w:val="center"/>
              <w:rPr>
                <w:color w:val="000000" w:themeColor="text1"/>
              </w:rPr>
            </w:pPr>
            <w:r>
              <w:rPr>
                <w:color w:val="000000" w:themeColor="text1"/>
              </w:rPr>
              <w:t>4</w:t>
            </w:r>
          </w:p>
        </w:tc>
        <w:tc>
          <w:tcPr>
            <w:tcW w:w="810" w:type="dxa"/>
            <w:tcBorders>
              <w:top w:val="single" w:sz="6" w:space="0" w:color="auto"/>
              <w:bottom w:val="single" w:sz="6" w:space="0" w:color="auto"/>
            </w:tcBorders>
            <w:shd w:val="clear" w:color="auto" w:fill="CA2CB3"/>
          </w:tcPr>
          <w:p w:rsidR="0048412F" w:rsidRPr="00F5063C" w:rsidRDefault="0048412F" w:rsidP="00BA4020">
            <w:pPr>
              <w:jc w:val="center"/>
              <w:rPr>
                <w:color w:val="000000" w:themeColor="text1"/>
              </w:rPr>
            </w:pPr>
            <w:r>
              <w:rPr>
                <w:color w:val="000000" w:themeColor="text1"/>
              </w:rPr>
              <w:t>5</w:t>
            </w:r>
          </w:p>
        </w:tc>
        <w:tc>
          <w:tcPr>
            <w:tcW w:w="720" w:type="dxa"/>
            <w:tcBorders>
              <w:top w:val="single" w:sz="6" w:space="0" w:color="auto"/>
            </w:tcBorders>
            <w:shd w:val="clear" w:color="auto" w:fill="CA2CB3"/>
          </w:tcPr>
          <w:p w:rsidR="0048412F" w:rsidRPr="00F5063C" w:rsidRDefault="0048412F" w:rsidP="00BA4020">
            <w:pPr>
              <w:jc w:val="center"/>
              <w:rPr>
                <w:color w:val="000000" w:themeColor="text1"/>
              </w:rPr>
            </w:pPr>
            <w:r>
              <w:rPr>
                <w:color w:val="000000" w:themeColor="text1"/>
              </w:rPr>
              <w:t>6</w:t>
            </w:r>
          </w:p>
        </w:tc>
        <w:tc>
          <w:tcPr>
            <w:tcW w:w="3838" w:type="dxa"/>
            <w:vMerge w:val="restart"/>
          </w:tcPr>
          <w:p w:rsidR="0048412F" w:rsidRPr="008A2582" w:rsidRDefault="0048412F" w:rsidP="00BA4020">
            <w:pPr>
              <w:rPr>
                <w:sz w:val="18"/>
                <w:szCs w:val="18"/>
                <w:lang w:val="en-US"/>
              </w:rPr>
            </w:pPr>
            <w:r w:rsidRPr="008A2582">
              <w:rPr>
                <w:sz w:val="18"/>
                <w:szCs w:val="18"/>
                <w:lang w:val="en-US"/>
              </w:rPr>
              <w:t>13 = Parent Progress Report (Optional)</w:t>
            </w:r>
          </w:p>
          <w:p w:rsidR="0048412F" w:rsidRPr="008A2582" w:rsidRDefault="0048412F" w:rsidP="00BA4020">
            <w:pPr>
              <w:rPr>
                <w:sz w:val="18"/>
                <w:szCs w:val="18"/>
                <w:lang w:val="en-US"/>
              </w:rPr>
            </w:pPr>
            <w:r w:rsidRPr="008A2582">
              <w:rPr>
                <w:sz w:val="18"/>
                <w:szCs w:val="18"/>
                <w:lang w:val="en-US"/>
              </w:rPr>
              <w:t>30 = HOLIDAY – Memorial Day</w:t>
            </w:r>
          </w:p>
          <w:p w:rsidR="0048412F" w:rsidRPr="00B54DD5" w:rsidRDefault="0048412F" w:rsidP="00BA4020">
            <w:pPr>
              <w:rPr>
                <w:sz w:val="18"/>
                <w:szCs w:val="18"/>
              </w:rPr>
            </w:pPr>
            <w:r>
              <w:rPr>
                <w:sz w:val="18"/>
                <w:szCs w:val="18"/>
              </w:rPr>
              <w:t xml:space="preserve">2-6= SBAC </w:t>
            </w:r>
            <w:proofErr w:type="spellStart"/>
            <w:r>
              <w:rPr>
                <w:sz w:val="18"/>
                <w:szCs w:val="18"/>
              </w:rPr>
              <w:t>Testing</w:t>
            </w:r>
            <w:proofErr w:type="spellEnd"/>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top w:val="nil"/>
            </w:tcBorders>
          </w:tcPr>
          <w:p w:rsidR="0048412F" w:rsidRPr="006D20E2" w:rsidRDefault="0048412F" w:rsidP="00BA4020">
            <w:pPr>
              <w:jc w:val="center"/>
              <w:rPr>
                <w:color w:val="000000" w:themeColor="text1"/>
              </w:rPr>
            </w:pPr>
            <w:r>
              <w:rPr>
                <w:color w:val="000000" w:themeColor="text1"/>
              </w:rPr>
              <w:t>9</w:t>
            </w:r>
          </w:p>
        </w:tc>
        <w:tc>
          <w:tcPr>
            <w:tcW w:w="810" w:type="dxa"/>
          </w:tcPr>
          <w:p w:rsidR="0048412F" w:rsidRPr="006D20E2" w:rsidRDefault="0048412F" w:rsidP="00BA4020">
            <w:pPr>
              <w:jc w:val="center"/>
              <w:rPr>
                <w:color w:val="000000" w:themeColor="text1"/>
              </w:rPr>
            </w:pPr>
            <w:r>
              <w:rPr>
                <w:color w:val="000000" w:themeColor="text1"/>
              </w:rPr>
              <w:t>10</w:t>
            </w:r>
          </w:p>
        </w:tc>
        <w:tc>
          <w:tcPr>
            <w:tcW w:w="720" w:type="dxa"/>
          </w:tcPr>
          <w:p w:rsidR="0048412F" w:rsidRPr="006D20E2" w:rsidRDefault="0048412F" w:rsidP="00BA4020">
            <w:pPr>
              <w:jc w:val="center"/>
              <w:rPr>
                <w:color w:val="000000" w:themeColor="text1"/>
              </w:rPr>
            </w:pPr>
            <w:r>
              <w:rPr>
                <w:color w:val="000000" w:themeColor="text1"/>
              </w:rPr>
              <w:t>11</w:t>
            </w:r>
          </w:p>
        </w:tc>
        <w:tc>
          <w:tcPr>
            <w:tcW w:w="810" w:type="dxa"/>
            <w:tcBorders>
              <w:top w:val="single" w:sz="6" w:space="0" w:color="auto"/>
              <w:bottom w:val="single" w:sz="6" w:space="0" w:color="auto"/>
            </w:tcBorders>
            <w:shd w:val="clear" w:color="auto" w:fill="FFFFFF"/>
          </w:tcPr>
          <w:p w:rsidR="0048412F" w:rsidRPr="006D20E2" w:rsidRDefault="0048412F" w:rsidP="00BA4020">
            <w:pPr>
              <w:jc w:val="center"/>
              <w:rPr>
                <w:color w:val="000000" w:themeColor="text1"/>
              </w:rPr>
            </w:pPr>
            <w:r>
              <w:rPr>
                <w:color w:val="000000" w:themeColor="text1"/>
              </w:rPr>
              <w:t>12</w:t>
            </w:r>
          </w:p>
        </w:tc>
        <w:tc>
          <w:tcPr>
            <w:tcW w:w="720" w:type="dxa"/>
          </w:tcPr>
          <w:p w:rsidR="0048412F" w:rsidRPr="00F5063C" w:rsidRDefault="0048412F" w:rsidP="00BA4020">
            <w:pPr>
              <w:jc w:val="center"/>
              <w:rPr>
                <w:color w:val="000000" w:themeColor="text1"/>
              </w:rPr>
            </w:pPr>
            <w:r w:rsidRPr="00F5063C">
              <w:rPr>
                <w:color w:val="000000" w:themeColor="text1"/>
              </w:rPr>
              <w:t>1</w:t>
            </w:r>
            <w:r>
              <w:rPr>
                <w:color w:val="000000" w:themeColor="text1"/>
              </w:rPr>
              <w:t>3</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shd w:val="clear" w:color="auto" w:fill="auto"/>
          </w:tcPr>
          <w:p w:rsidR="0048412F" w:rsidRPr="00F5063C" w:rsidRDefault="0048412F" w:rsidP="00BA4020">
            <w:pPr>
              <w:jc w:val="center"/>
            </w:pPr>
            <w:r w:rsidRPr="00F5063C">
              <w:t>1</w:t>
            </w:r>
            <w:r>
              <w:t>6</w:t>
            </w:r>
          </w:p>
        </w:tc>
        <w:tc>
          <w:tcPr>
            <w:tcW w:w="810" w:type="dxa"/>
            <w:shd w:val="clear" w:color="auto" w:fill="auto"/>
          </w:tcPr>
          <w:p w:rsidR="0048412F" w:rsidRPr="00F5063C" w:rsidRDefault="0048412F" w:rsidP="00BA4020">
            <w:pPr>
              <w:jc w:val="center"/>
            </w:pPr>
            <w:r w:rsidRPr="00F5063C">
              <w:t>1</w:t>
            </w:r>
            <w:r>
              <w:t>7</w:t>
            </w:r>
          </w:p>
        </w:tc>
        <w:tc>
          <w:tcPr>
            <w:tcW w:w="720" w:type="dxa"/>
            <w:shd w:val="clear" w:color="auto" w:fill="auto"/>
          </w:tcPr>
          <w:p w:rsidR="0048412F" w:rsidRPr="00F5063C" w:rsidRDefault="0048412F" w:rsidP="00BA4020">
            <w:pPr>
              <w:jc w:val="center"/>
            </w:pPr>
            <w:r w:rsidRPr="00F5063C">
              <w:t>1</w:t>
            </w:r>
            <w:r>
              <w:t>8</w:t>
            </w:r>
          </w:p>
        </w:tc>
        <w:tc>
          <w:tcPr>
            <w:tcW w:w="810" w:type="dxa"/>
            <w:tcBorders>
              <w:top w:val="single" w:sz="6" w:space="0" w:color="auto"/>
            </w:tcBorders>
            <w:shd w:val="clear" w:color="auto" w:fill="auto"/>
          </w:tcPr>
          <w:p w:rsidR="0048412F" w:rsidRPr="00F5063C" w:rsidRDefault="0048412F" w:rsidP="00BA4020">
            <w:pPr>
              <w:jc w:val="center"/>
            </w:pPr>
            <w:r>
              <w:t>19</w:t>
            </w:r>
          </w:p>
        </w:tc>
        <w:tc>
          <w:tcPr>
            <w:tcW w:w="720" w:type="dxa"/>
            <w:shd w:val="clear" w:color="auto" w:fill="auto"/>
          </w:tcPr>
          <w:p w:rsidR="0048412F" w:rsidRPr="00F5063C" w:rsidRDefault="0048412F" w:rsidP="00BA4020">
            <w:pPr>
              <w:jc w:val="center"/>
            </w:pPr>
            <w:r w:rsidRPr="00F5063C">
              <w:t>2</w:t>
            </w:r>
            <w:r>
              <w:t>0</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bottom w:val="single" w:sz="2" w:space="0" w:color="auto"/>
            </w:tcBorders>
          </w:tcPr>
          <w:p w:rsidR="0048412F" w:rsidRDefault="0048412F" w:rsidP="00BA4020">
            <w:pPr>
              <w:jc w:val="center"/>
            </w:pPr>
            <w:r>
              <w:t>23</w:t>
            </w:r>
          </w:p>
        </w:tc>
        <w:tc>
          <w:tcPr>
            <w:tcW w:w="810" w:type="dxa"/>
            <w:tcBorders>
              <w:bottom w:val="single" w:sz="6" w:space="0" w:color="auto"/>
            </w:tcBorders>
          </w:tcPr>
          <w:p w:rsidR="0048412F" w:rsidRDefault="0048412F" w:rsidP="00BA4020">
            <w:pPr>
              <w:jc w:val="center"/>
            </w:pPr>
            <w:r>
              <w:t>24</w:t>
            </w:r>
          </w:p>
        </w:tc>
        <w:tc>
          <w:tcPr>
            <w:tcW w:w="720" w:type="dxa"/>
            <w:tcBorders>
              <w:bottom w:val="single" w:sz="6" w:space="0" w:color="auto"/>
            </w:tcBorders>
          </w:tcPr>
          <w:p w:rsidR="0048412F" w:rsidRPr="00F5063C" w:rsidRDefault="0048412F" w:rsidP="00BA4020">
            <w:pPr>
              <w:jc w:val="center"/>
            </w:pPr>
            <w:r w:rsidRPr="00F5063C">
              <w:t>2</w:t>
            </w:r>
            <w:r>
              <w:t>5</w:t>
            </w:r>
          </w:p>
        </w:tc>
        <w:tc>
          <w:tcPr>
            <w:tcW w:w="810" w:type="dxa"/>
            <w:tcBorders>
              <w:bottom w:val="single" w:sz="6" w:space="0" w:color="auto"/>
            </w:tcBorders>
          </w:tcPr>
          <w:p w:rsidR="0048412F" w:rsidRDefault="0048412F" w:rsidP="00BA4020">
            <w:pPr>
              <w:jc w:val="center"/>
            </w:pPr>
            <w:r>
              <w:t>26</w:t>
            </w:r>
          </w:p>
        </w:tc>
        <w:tc>
          <w:tcPr>
            <w:tcW w:w="720" w:type="dxa"/>
            <w:tcBorders>
              <w:bottom w:val="single" w:sz="6" w:space="0" w:color="auto"/>
            </w:tcBorders>
          </w:tcPr>
          <w:p w:rsidR="0048412F" w:rsidRDefault="0048412F" w:rsidP="00BA4020">
            <w:pPr>
              <w:jc w:val="center"/>
            </w:pPr>
            <w:r>
              <w:t>27</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top w:val="single" w:sz="2" w:space="0" w:color="auto"/>
              <w:bottom w:val="single" w:sz="6" w:space="0" w:color="auto"/>
              <w:right w:val="single" w:sz="2" w:space="0" w:color="auto"/>
            </w:tcBorders>
            <w:shd w:val="clear" w:color="auto" w:fill="92D050"/>
          </w:tcPr>
          <w:p w:rsidR="0048412F" w:rsidRDefault="0048412F" w:rsidP="00BA4020">
            <w:pPr>
              <w:jc w:val="center"/>
            </w:pPr>
            <w:r>
              <w:t>30</w:t>
            </w:r>
          </w:p>
        </w:tc>
        <w:tc>
          <w:tcPr>
            <w:tcW w:w="810" w:type="dxa"/>
            <w:tcBorders>
              <w:top w:val="single" w:sz="6" w:space="0" w:color="auto"/>
              <w:left w:val="single" w:sz="2" w:space="0" w:color="auto"/>
            </w:tcBorders>
            <w:shd w:val="clear" w:color="auto" w:fill="auto"/>
          </w:tcPr>
          <w:p w:rsidR="0048412F" w:rsidRPr="002E7BC9" w:rsidRDefault="0048412F" w:rsidP="00BA4020">
            <w:pPr>
              <w:jc w:val="center"/>
            </w:pPr>
            <w:r>
              <w:t>31</w:t>
            </w:r>
          </w:p>
        </w:tc>
        <w:tc>
          <w:tcPr>
            <w:tcW w:w="720" w:type="dxa"/>
            <w:tcBorders>
              <w:top w:val="single" w:sz="6" w:space="0" w:color="auto"/>
              <w:bottom w:val="single" w:sz="2" w:space="0" w:color="auto"/>
            </w:tcBorders>
            <w:shd w:val="clear" w:color="auto" w:fill="auto"/>
          </w:tcPr>
          <w:p w:rsidR="0048412F" w:rsidRPr="002E7BC9" w:rsidRDefault="0048412F" w:rsidP="00BA4020">
            <w:pPr>
              <w:jc w:val="center"/>
            </w:pPr>
          </w:p>
        </w:tc>
        <w:tc>
          <w:tcPr>
            <w:tcW w:w="810" w:type="dxa"/>
            <w:tcBorders>
              <w:top w:val="single" w:sz="6" w:space="0" w:color="auto"/>
              <w:bottom w:val="single" w:sz="4" w:space="0" w:color="auto"/>
            </w:tcBorders>
            <w:shd w:val="clear" w:color="auto" w:fill="auto"/>
          </w:tcPr>
          <w:p w:rsidR="0048412F" w:rsidRPr="002E7BC9" w:rsidRDefault="0048412F" w:rsidP="00BA4020">
            <w:pPr>
              <w:jc w:val="center"/>
            </w:pPr>
          </w:p>
        </w:tc>
        <w:tc>
          <w:tcPr>
            <w:tcW w:w="720" w:type="dxa"/>
            <w:tcBorders>
              <w:top w:val="single" w:sz="6" w:space="0" w:color="auto"/>
              <w:bottom w:val="single" w:sz="6" w:space="0" w:color="auto"/>
            </w:tcBorders>
            <w:shd w:val="clear" w:color="auto" w:fill="auto"/>
          </w:tcPr>
          <w:p w:rsidR="0048412F" w:rsidRPr="003F4CFE" w:rsidRDefault="0048412F" w:rsidP="00BA4020">
            <w:pPr>
              <w:jc w:val="center"/>
              <w:rPr>
                <w:b/>
              </w:rPr>
            </w:pP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val="restart"/>
          </w:tcPr>
          <w:p w:rsidR="0048412F" w:rsidRDefault="0048412F" w:rsidP="00BA4020">
            <w:r>
              <w:t>June</w:t>
            </w:r>
          </w:p>
        </w:tc>
        <w:tc>
          <w:tcPr>
            <w:tcW w:w="1350" w:type="dxa"/>
            <w:vMerge w:val="restart"/>
          </w:tcPr>
          <w:p w:rsidR="0048412F" w:rsidRPr="002E7BC9" w:rsidRDefault="0048412F" w:rsidP="00BA4020">
            <w:pPr>
              <w:jc w:val="center"/>
            </w:pPr>
            <w:r>
              <w:t>2</w:t>
            </w:r>
          </w:p>
        </w:tc>
        <w:tc>
          <w:tcPr>
            <w:tcW w:w="900" w:type="dxa"/>
            <w:tcBorders>
              <w:top w:val="single" w:sz="6" w:space="0" w:color="auto"/>
            </w:tcBorders>
            <w:shd w:val="clear" w:color="auto" w:fill="auto"/>
          </w:tcPr>
          <w:p w:rsidR="0048412F" w:rsidRDefault="0048412F" w:rsidP="00BA4020">
            <w:pPr>
              <w:jc w:val="center"/>
            </w:pPr>
          </w:p>
        </w:tc>
        <w:tc>
          <w:tcPr>
            <w:tcW w:w="810" w:type="dxa"/>
            <w:tcBorders>
              <w:top w:val="single" w:sz="6" w:space="0" w:color="auto"/>
              <w:right w:val="single" w:sz="2" w:space="0" w:color="auto"/>
            </w:tcBorders>
            <w:shd w:val="clear" w:color="auto" w:fill="auto"/>
          </w:tcPr>
          <w:p w:rsidR="0048412F" w:rsidRDefault="0048412F" w:rsidP="00BA4020">
            <w:pPr>
              <w:jc w:val="center"/>
            </w:pPr>
          </w:p>
        </w:tc>
        <w:tc>
          <w:tcPr>
            <w:tcW w:w="720" w:type="dxa"/>
            <w:tcBorders>
              <w:top w:val="single" w:sz="2" w:space="0" w:color="auto"/>
              <w:left w:val="single" w:sz="2" w:space="0" w:color="auto"/>
              <w:bottom w:val="single" w:sz="2" w:space="0" w:color="auto"/>
              <w:right w:val="single" w:sz="4" w:space="0" w:color="auto"/>
            </w:tcBorders>
            <w:shd w:val="clear" w:color="auto" w:fill="FFFFFF" w:themeFill="background1"/>
          </w:tcPr>
          <w:p w:rsidR="0048412F" w:rsidRDefault="0048412F" w:rsidP="00BA4020">
            <w:pPr>
              <w:jc w:val="center"/>
            </w:pPr>
            <w:r>
              <w:t>1</w:t>
            </w:r>
          </w:p>
        </w:tc>
        <w:tc>
          <w:tcPr>
            <w:tcW w:w="810" w:type="dxa"/>
            <w:tcBorders>
              <w:top w:val="single" w:sz="4" w:space="0" w:color="auto"/>
              <w:left w:val="single" w:sz="4" w:space="0" w:color="auto"/>
              <w:bottom w:val="single" w:sz="4" w:space="0" w:color="auto"/>
              <w:right w:val="single" w:sz="4" w:space="0" w:color="auto"/>
            </w:tcBorders>
            <w:shd w:val="clear" w:color="auto" w:fill="FF0000"/>
          </w:tcPr>
          <w:p w:rsidR="0048412F" w:rsidRPr="00F5063C" w:rsidRDefault="0048412F" w:rsidP="00BA4020">
            <w:pPr>
              <w:jc w:val="center"/>
            </w:pPr>
            <w:r>
              <w:t>2</w:t>
            </w:r>
          </w:p>
        </w:tc>
        <w:tc>
          <w:tcPr>
            <w:tcW w:w="720" w:type="dxa"/>
            <w:tcBorders>
              <w:top w:val="single" w:sz="6" w:space="0" w:color="auto"/>
              <w:left w:val="single" w:sz="4" w:space="0" w:color="auto"/>
              <w:bottom w:val="single" w:sz="6" w:space="0" w:color="auto"/>
            </w:tcBorders>
            <w:shd w:val="clear" w:color="auto" w:fill="00B0F0"/>
          </w:tcPr>
          <w:p w:rsidR="0048412F" w:rsidRDefault="0048412F" w:rsidP="00BA4020">
            <w:pPr>
              <w:jc w:val="center"/>
            </w:pPr>
            <w:r>
              <w:t>3</w:t>
            </w:r>
          </w:p>
        </w:tc>
        <w:tc>
          <w:tcPr>
            <w:tcW w:w="3838" w:type="dxa"/>
            <w:vMerge w:val="restart"/>
          </w:tcPr>
          <w:p w:rsidR="0048412F" w:rsidRPr="008A2582" w:rsidRDefault="0048412F" w:rsidP="00BA4020">
            <w:pPr>
              <w:rPr>
                <w:sz w:val="18"/>
                <w:szCs w:val="18"/>
                <w:lang w:val="en-US"/>
              </w:rPr>
            </w:pPr>
            <w:r w:rsidRPr="008A2582">
              <w:rPr>
                <w:sz w:val="18"/>
                <w:szCs w:val="18"/>
                <w:lang w:val="en-US"/>
              </w:rPr>
              <w:t>1 = Graduation Day</w:t>
            </w:r>
          </w:p>
          <w:p w:rsidR="0048412F" w:rsidRPr="008A2582" w:rsidRDefault="0048412F" w:rsidP="00BA4020">
            <w:pPr>
              <w:rPr>
                <w:sz w:val="18"/>
                <w:szCs w:val="18"/>
                <w:lang w:val="en-US"/>
              </w:rPr>
            </w:pPr>
            <w:r w:rsidRPr="008A2582">
              <w:rPr>
                <w:sz w:val="18"/>
                <w:szCs w:val="18"/>
                <w:lang w:val="en-US"/>
              </w:rPr>
              <w:t>2 = Last school day</w:t>
            </w:r>
          </w:p>
          <w:p w:rsidR="0048412F" w:rsidRPr="008A2582" w:rsidRDefault="0048412F" w:rsidP="00BA4020">
            <w:pPr>
              <w:rPr>
                <w:b/>
                <w:color w:val="FF0000"/>
                <w:sz w:val="18"/>
                <w:szCs w:val="18"/>
                <w:u w:val="single"/>
                <w:lang w:val="en-US"/>
              </w:rPr>
            </w:pPr>
            <w:r w:rsidRPr="008A2582">
              <w:rPr>
                <w:b/>
                <w:color w:val="FF0000"/>
                <w:sz w:val="18"/>
                <w:szCs w:val="18"/>
                <w:u w:val="single"/>
                <w:lang w:val="en-US"/>
              </w:rPr>
              <w:t xml:space="preserve">2 = End of Third Semester </w:t>
            </w:r>
          </w:p>
          <w:p w:rsidR="0048412F" w:rsidRPr="00B54DD5" w:rsidRDefault="0048412F" w:rsidP="00BA4020">
            <w:pPr>
              <w:rPr>
                <w:sz w:val="18"/>
                <w:szCs w:val="18"/>
              </w:rPr>
            </w:pPr>
            <w:r>
              <w:rPr>
                <w:sz w:val="18"/>
                <w:szCs w:val="18"/>
              </w:rPr>
              <w:t xml:space="preserve">3 </w:t>
            </w:r>
            <w:r w:rsidRPr="00B54DD5">
              <w:rPr>
                <w:sz w:val="18"/>
                <w:szCs w:val="18"/>
              </w:rPr>
              <w:t xml:space="preserve">= </w:t>
            </w:r>
            <w:proofErr w:type="spellStart"/>
            <w:r w:rsidRPr="00B54DD5">
              <w:rPr>
                <w:sz w:val="18"/>
                <w:szCs w:val="18"/>
              </w:rPr>
              <w:t>Teacher</w:t>
            </w:r>
            <w:proofErr w:type="spellEnd"/>
            <w:r w:rsidRPr="00B54DD5">
              <w:rPr>
                <w:sz w:val="18"/>
                <w:szCs w:val="18"/>
              </w:rPr>
              <w:t xml:space="preserve"> </w:t>
            </w:r>
            <w:proofErr w:type="spellStart"/>
            <w:r w:rsidRPr="00B54DD5">
              <w:rPr>
                <w:sz w:val="18"/>
                <w:szCs w:val="18"/>
              </w:rPr>
              <w:t>checkout</w:t>
            </w:r>
            <w:proofErr w:type="spellEnd"/>
            <w:r w:rsidRPr="00B54DD5">
              <w:rPr>
                <w:sz w:val="18"/>
                <w:szCs w:val="18"/>
              </w:rPr>
              <w:t xml:space="preserve"> </w:t>
            </w:r>
            <w:proofErr w:type="spellStart"/>
            <w:r w:rsidRPr="00B54DD5">
              <w:rPr>
                <w:sz w:val="18"/>
                <w:szCs w:val="18"/>
              </w:rPr>
              <w:t>day</w:t>
            </w:r>
            <w:proofErr w:type="spellEnd"/>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shd w:val="clear" w:color="auto" w:fill="FFFFFF"/>
          </w:tcPr>
          <w:p w:rsidR="0048412F" w:rsidRDefault="0048412F" w:rsidP="00BA4020">
            <w:pPr>
              <w:jc w:val="center"/>
            </w:pPr>
            <w:r>
              <w:t>6</w:t>
            </w:r>
          </w:p>
        </w:tc>
        <w:tc>
          <w:tcPr>
            <w:tcW w:w="810" w:type="dxa"/>
            <w:tcBorders>
              <w:right w:val="single" w:sz="2" w:space="0" w:color="auto"/>
            </w:tcBorders>
            <w:shd w:val="clear" w:color="auto" w:fill="FFFFFF"/>
          </w:tcPr>
          <w:p w:rsidR="0048412F" w:rsidRDefault="0048412F" w:rsidP="00BA4020">
            <w:pPr>
              <w:jc w:val="center"/>
            </w:pPr>
            <w:r>
              <w:t>7</w:t>
            </w:r>
          </w:p>
        </w:tc>
        <w:tc>
          <w:tcPr>
            <w:tcW w:w="720" w:type="dxa"/>
            <w:tcBorders>
              <w:top w:val="single" w:sz="2" w:space="0" w:color="auto"/>
              <w:left w:val="single" w:sz="2" w:space="0" w:color="auto"/>
              <w:bottom w:val="single" w:sz="2" w:space="0" w:color="auto"/>
              <w:right w:val="single" w:sz="6" w:space="0" w:color="auto"/>
            </w:tcBorders>
            <w:shd w:val="clear" w:color="auto" w:fill="FFFFFF" w:themeFill="background1"/>
          </w:tcPr>
          <w:p w:rsidR="0048412F" w:rsidRDefault="0048412F" w:rsidP="00BA4020">
            <w:pPr>
              <w:jc w:val="center"/>
            </w:pPr>
            <w:r>
              <w:t>8</w:t>
            </w:r>
          </w:p>
        </w:tc>
        <w:tc>
          <w:tcPr>
            <w:tcW w:w="810" w:type="dxa"/>
            <w:tcBorders>
              <w:top w:val="single" w:sz="4" w:space="0" w:color="auto"/>
              <w:left w:val="single" w:sz="6" w:space="0" w:color="auto"/>
              <w:bottom w:val="single" w:sz="6" w:space="0" w:color="auto"/>
              <w:right w:val="single" w:sz="6" w:space="0" w:color="auto"/>
            </w:tcBorders>
            <w:shd w:val="clear" w:color="auto" w:fill="FFFFFF" w:themeFill="background1"/>
          </w:tcPr>
          <w:p w:rsidR="0048412F" w:rsidRPr="005B0B8E" w:rsidRDefault="0048412F" w:rsidP="00BA4020">
            <w:pPr>
              <w:jc w:val="center"/>
            </w:pPr>
            <w:r>
              <w:t>9</w:t>
            </w:r>
          </w:p>
        </w:tc>
        <w:tc>
          <w:tcPr>
            <w:tcW w:w="720" w:type="dxa"/>
            <w:tcBorders>
              <w:top w:val="single" w:sz="6" w:space="0" w:color="auto"/>
              <w:left w:val="single" w:sz="6" w:space="0" w:color="auto"/>
              <w:bottom w:val="single" w:sz="6" w:space="0" w:color="auto"/>
            </w:tcBorders>
            <w:shd w:val="clear" w:color="auto" w:fill="FFFFFF" w:themeFill="background1"/>
          </w:tcPr>
          <w:p w:rsidR="0048412F" w:rsidRDefault="0048412F" w:rsidP="00BA4020">
            <w:pPr>
              <w:jc w:val="center"/>
            </w:pPr>
            <w:r>
              <w:t>10</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shd w:val="clear" w:color="auto" w:fill="FFFFFF"/>
          </w:tcPr>
          <w:p w:rsidR="0048412F" w:rsidRDefault="0048412F" w:rsidP="00BA4020">
            <w:pPr>
              <w:jc w:val="center"/>
            </w:pPr>
            <w:r>
              <w:t>13</w:t>
            </w:r>
          </w:p>
        </w:tc>
        <w:tc>
          <w:tcPr>
            <w:tcW w:w="810" w:type="dxa"/>
            <w:shd w:val="clear" w:color="auto" w:fill="FFFFFF"/>
          </w:tcPr>
          <w:p w:rsidR="0048412F" w:rsidRDefault="0048412F" w:rsidP="00BA4020">
            <w:pPr>
              <w:jc w:val="center"/>
            </w:pPr>
            <w:r>
              <w:t>14</w:t>
            </w:r>
          </w:p>
        </w:tc>
        <w:tc>
          <w:tcPr>
            <w:tcW w:w="720" w:type="dxa"/>
            <w:tcBorders>
              <w:top w:val="single" w:sz="2" w:space="0" w:color="auto"/>
            </w:tcBorders>
            <w:shd w:val="clear" w:color="auto" w:fill="FFFFFF"/>
          </w:tcPr>
          <w:p w:rsidR="0048412F" w:rsidRDefault="0048412F" w:rsidP="00BA4020">
            <w:pPr>
              <w:jc w:val="center"/>
            </w:pPr>
            <w:r>
              <w:t>15</w:t>
            </w:r>
          </w:p>
        </w:tc>
        <w:tc>
          <w:tcPr>
            <w:tcW w:w="810" w:type="dxa"/>
            <w:tcBorders>
              <w:top w:val="single" w:sz="6" w:space="0" w:color="auto"/>
            </w:tcBorders>
            <w:shd w:val="clear" w:color="auto" w:fill="FFFFFF" w:themeFill="background1"/>
          </w:tcPr>
          <w:p w:rsidR="0048412F" w:rsidRDefault="0048412F" w:rsidP="00BA4020">
            <w:pPr>
              <w:jc w:val="center"/>
            </w:pPr>
            <w:r>
              <w:t>16</w:t>
            </w:r>
          </w:p>
        </w:tc>
        <w:tc>
          <w:tcPr>
            <w:tcW w:w="720" w:type="dxa"/>
            <w:tcBorders>
              <w:top w:val="single" w:sz="6" w:space="0" w:color="auto"/>
            </w:tcBorders>
            <w:shd w:val="clear" w:color="auto" w:fill="FFFFFF"/>
          </w:tcPr>
          <w:p w:rsidR="0048412F" w:rsidRDefault="0048412F" w:rsidP="00BA4020">
            <w:pPr>
              <w:jc w:val="center"/>
            </w:pPr>
            <w:r>
              <w:t>17</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shd w:val="clear" w:color="auto" w:fill="FFFFFF"/>
          </w:tcPr>
          <w:p w:rsidR="0048412F" w:rsidRDefault="0048412F" w:rsidP="00BA4020">
            <w:pPr>
              <w:jc w:val="center"/>
            </w:pPr>
            <w:r>
              <w:t>20</w:t>
            </w:r>
          </w:p>
        </w:tc>
        <w:tc>
          <w:tcPr>
            <w:tcW w:w="810" w:type="dxa"/>
            <w:shd w:val="clear" w:color="auto" w:fill="FFFFFF"/>
          </w:tcPr>
          <w:p w:rsidR="0048412F" w:rsidRDefault="0048412F" w:rsidP="00BA4020">
            <w:pPr>
              <w:jc w:val="center"/>
            </w:pPr>
            <w:r>
              <w:t>21</w:t>
            </w:r>
          </w:p>
        </w:tc>
        <w:tc>
          <w:tcPr>
            <w:tcW w:w="720" w:type="dxa"/>
            <w:tcBorders>
              <w:bottom w:val="single" w:sz="6" w:space="0" w:color="auto"/>
            </w:tcBorders>
            <w:shd w:val="clear" w:color="auto" w:fill="FFFFFF"/>
          </w:tcPr>
          <w:p w:rsidR="0048412F" w:rsidRDefault="0048412F" w:rsidP="00BA4020">
            <w:pPr>
              <w:jc w:val="center"/>
            </w:pPr>
            <w:r>
              <w:t>22</w:t>
            </w:r>
          </w:p>
        </w:tc>
        <w:tc>
          <w:tcPr>
            <w:tcW w:w="810" w:type="dxa"/>
            <w:tcBorders>
              <w:bottom w:val="single" w:sz="2" w:space="0" w:color="auto"/>
            </w:tcBorders>
            <w:shd w:val="clear" w:color="auto" w:fill="FFFFFF"/>
          </w:tcPr>
          <w:p w:rsidR="0048412F" w:rsidRDefault="0048412F" w:rsidP="00BA4020">
            <w:pPr>
              <w:jc w:val="center"/>
            </w:pPr>
            <w:r>
              <w:t>23</w:t>
            </w:r>
          </w:p>
        </w:tc>
        <w:tc>
          <w:tcPr>
            <w:tcW w:w="720" w:type="dxa"/>
            <w:shd w:val="clear" w:color="auto" w:fill="FFFFFF"/>
          </w:tcPr>
          <w:p w:rsidR="0048412F" w:rsidRDefault="0048412F" w:rsidP="00BA4020">
            <w:pPr>
              <w:jc w:val="center"/>
            </w:pPr>
            <w:r>
              <w:t>24</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shd w:val="clear" w:color="auto" w:fill="FFFFFF"/>
          </w:tcPr>
          <w:p w:rsidR="0048412F" w:rsidRDefault="0048412F" w:rsidP="00BA4020">
            <w:pPr>
              <w:jc w:val="center"/>
            </w:pPr>
            <w:r>
              <w:t>27</w:t>
            </w:r>
          </w:p>
        </w:tc>
        <w:tc>
          <w:tcPr>
            <w:tcW w:w="810" w:type="dxa"/>
            <w:shd w:val="clear" w:color="auto" w:fill="FFFFFF"/>
          </w:tcPr>
          <w:p w:rsidR="0048412F" w:rsidRDefault="0048412F" w:rsidP="00BA4020">
            <w:pPr>
              <w:jc w:val="center"/>
            </w:pPr>
            <w:r>
              <w:t>28</w:t>
            </w:r>
          </w:p>
        </w:tc>
        <w:tc>
          <w:tcPr>
            <w:tcW w:w="720" w:type="dxa"/>
            <w:tcBorders>
              <w:bottom w:val="single" w:sz="6" w:space="0" w:color="auto"/>
            </w:tcBorders>
            <w:shd w:val="clear" w:color="auto" w:fill="FFFFFF"/>
          </w:tcPr>
          <w:p w:rsidR="0048412F" w:rsidRDefault="0048412F" w:rsidP="00BA4020">
            <w:pPr>
              <w:jc w:val="center"/>
            </w:pPr>
            <w:r>
              <w:t>29</w:t>
            </w:r>
          </w:p>
        </w:tc>
        <w:tc>
          <w:tcPr>
            <w:tcW w:w="810" w:type="dxa"/>
            <w:tcBorders>
              <w:bottom w:val="single" w:sz="2" w:space="0" w:color="auto"/>
            </w:tcBorders>
            <w:shd w:val="clear" w:color="auto" w:fill="FFFFFF"/>
          </w:tcPr>
          <w:p w:rsidR="0048412F" w:rsidRDefault="0048412F" w:rsidP="00BA4020">
            <w:pPr>
              <w:jc w:val="center"/>
            </w:pPr>
            <w:r>
              <w:t>30</w:t>
            </w:r>
          </w:p>
        </w:tc>
        <w:tc>
          <w:tcPr>
            <w:tcW w:w="720" w:type="dxa"/>
            <w:shd w:val="clear" w:color="auto" w:fill="FFFFFF"/>
          </w:tcPr>
          <w:p w:rsidR="0048412F" w:rsidRDefault="0048412F" w:rsidP="00BA4020">
            <w:pPr>
              <w:jc w:val="center"/>
            </w:pP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val="restart"/>
          </w:tcPr>
          <w:p w:rsidR="0048412F" w:rsidRDefault="0048412F" w:rsidP="00BA4020">
            <w:proofErr w:type="spellStart"/>
            <w:r>
              <w:t>July</w:t>
            </w:r>
            <w:proofErr w:type="spellEnd"/>
          </w:p>
        </w:tc>
        <w:tc>
          <w:tcPr>
            <w:tcW w:w="1350" w:type="dxa"/>
            <w:vMerge w:val="restart"/>
          </w:tcPr>
          <w:p w:rsidR="0048412F" w:rsidRDefault="0048412F" w:rsidP="00BA4020">
            <w:pPr>
              <w:jc w:val="center"/>
            </w:pPr>
            <w:r>
              <w:t>0</w:t>
            </w:r>
          </w:p>
        </w:tc>
        <w:tc>
          <w:tcPr>
            <w:tcW w:w="900" w:type="dxa"/>
            <w:tcBorders>
              <w:bottom w:val="single" w:sz="6" w:space="0" w:color="auto"/>
            </w:tcBorders>
            <w:shd w:val="clear" w:color="auto" w:fill="FFFFFF"/>
          </w:tcPr>
          <w:p w:rsidR="0048412F" w:rsidRDefault="0048412F" w:rsidP="00BA4020">
            <w:pPr>
              <w:jc w:val="center"/>
            </w:pPr>
          </w:p>
        </w:tc>
        <w:tc>
          <w:tcPr>
            <w:tcW w:w="810" w:type="dxa"/>
            <w:tcBorders>
              <w:top w:val="single" w:sz="6" w:space="0" w:color="auto"/>
              <w:bottom w:val="single" w:sz="6" w:space="0" w:color="auto"/>
            </w:tcBorders>
            <w:shd w:val="clear" w:color="auto" w:fill="FFFFFF" w:themeFill="background1"/>
          </w:tcPr>
          <w:p w:rsidR="0048412F" w:rsidRDefault="0048412F" w:rsidP="00BA4020">
            <w:pPr>
              <w:jc w:val="center"/>
            </w:pPr>
          </w:p>
        </w:tc>
        <w:tc>
          <w:tcPr>
            <w:tcW w:w="720" w:type="dxa"/>
            <w:tcBorders>
              <w:top w:val="single" w:sz="6" w:space="0" w:color="auto"/>
              <w:bottom w:val="single" w:sz="6" w:space="0" w:color="auto"/>
            </w:tcBorders>
            <w:shd w:val="clear" w:color="auto" w:fill="FFFFFF" w:themeFill="background1"/>
          </w:tcPr>
          <w:p w:rsidR="0048412F" w:rsidRDefault="0048412F" w:rsidP="00BA4020">
            <w:pPr>
              <w:jc w:val="center"/>
            </w:pPr>
          </w:p>
        </w:tc>
        <w:tc>
          <w:tcPr>
            <w:tcW w:w="810" w:type="dxa"/>
            <w:tcBorders>
              <w:top w:val="single" w:sz="2" w:space="0" w:color="auto"/>
              <w:bottom w:val="single" w:sz="6" w:space="0" w:color="auto"/>
              <w:right w:val="single" w:sz="2" w:space="0" w:color="auto"/>
            </w:tcBorders>
            <w:shd w:val="clear" w:color="auto" w:fill="auto"/>
          </w:tcPr>
          <w:p w:rsidR="0048412F" w:rsidRDefault="0048412F" w:rsidP="00BA4020">
            <w:pPr>
              <w:jc w:val="center"/>
            </w:pPr>
          </w:p>
        </w:tc>
        <w:tc>
          <w:tcPr>
            <w:tcW w:w="720" w:type="dxa"/>
            <w:tcBorders>
              <w:top w:val="single" w:sz="6" w:space="0" w:color="auto"/>
              <w:left w:val="single" w:sz="2" w:space="0" w:color="auto"/>
              <w:bottom w:val="single" w:sz="6" w:space="0" w:color="auto"/>
            </w:tcBorders>
            <w:shd w:val="clear" w:color="auto" w:fill="auto"/>
          </w:tcPr>
          <w:p w:rsidR="0048412F" w:rsidRDefault="0048412F" w:rsidP="00BA4020">
            <w:pPr>
              <w:jc w:val="center"/>
            </w:pPr>
            <w:r>
              <w:t>1</w:t>
            </w:r>
          </w:p>
        </w:tc>
        <w:tc>
          <w:tcPr>
            <w:tcW w:w="3838" w:type="dxa"/>
            <w:vMerge w:val="restart"/>
          </w:tcPr>
          <w:p w:rsidR="0048412F" w:rsidRPr="00B54DD5" w:rsidRDefault="0048412F" w:rsidP="00BA4020">
            <w:pPr>
              <w:rPr>
                <w:sz w:val="18"/>
                <w:szCs w:val="18"/>
              </w:rPr>
            </w:pPr>
            <w:r w:rsidRPr="00B54DD5">
              <w:rPr>
                <w:sz w:val="18"/>
                <w:szCs w:val="18"/>
              </w:rPr>
              <w:t>4 = HOLIDAY - Independence Day</w:t>
            </w: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top w:val="single" w:sz="6" w:space="0" w:color="auto"/>
              <w:bottom w:val="single" w:sz="6" w:space="0" w:color="auto"/>
            </w:tcBorders>
            <w:shd w:val="clear" w:color="auto" w:fill="92D050"/>
          </w:tcPr>
          <w:p w:rsidR="0048412F" w:rsidRDefault="0048412F" w:rsidP="00BA4020">
            <w:pPr>
              <w:jc w:val="center"/>
            </w:pPr>
            <w:r>
              <w:t>4</w:t>
            </w:r>
          </w:p>
        </w:tc>
        <w:tc>
          <w:tcPr>
            <w:tcW w:w="810" w:type="dxa"/>
            <w:tcBorders>
              <w:top w:val="nil"/>
              <w:bottom w:val="single" w:sz="6" w:space="0" w:color="auto"/>
            </w:tcBorders>
            <w:shd w:val="clear" w:color="auto" w:fill="FFFFFF"/>
          </w:tcPr>
          <w:p w:rsidR="0048412F" w:rsidRDefault="0048412F" w:rsidP="00BA4020">
            <w:pPr>
              <w:jc w:val="center"/>
            </w:pPr>
            <w:r>
              <w:t>5</w:t>
            </w:r>
          </w:p>
        </w:tc>
        <w:tc>
          <w:tcPr>
            <w:tcW w:w="720" w:type="dxa"/>
            <w:tcBorders>
              <w:top w:val="single" w:sz="6" w:space="0" w:color="auto"/>
              <w:bottom w:val="single" w:sz="6" w:space="0" w:color="auto"/>
            </w:tcBorders>
            <w:shd w:val="clear" w:color="auto" w:fill="FFFFFF"/>
          </w:tcPr>
          <w:p w:rsidR="0048412F" w:rsidRDefault="0048412F" w:rsidP="00BA4020">
            <w:pPr>
              <w:jc w:val="center"/>
            </w:pPr>
            <w:r>
              <w:t>6</w:t>
            </w:r>
          </w:p>
        </w:tc>
        <w:tc>
          <w:tcPr>
            <w:tcW w:w="810" w:type="dxa"/>
            <w:tcBorders>
              <w:top w:val="single" w:sz="6" w:space="0" w:color="auto"/>
              <w:bottom w:val="single" w:sz="6" w:space="0" w:color="auto"/>
            </w:tcBorders>
            <w:shd w:val="clear" w:color="auto" w:fill="FFFFFF"/>
          </w:tcPr>
          <w:p w:rsidR="0048412F" w:rsidRDefault="0048412F" w:rsidP="00BA4020">
            <w:pPr>
              <w:jc w:val="center"/>
            </w:pPr>
            <w:r>
              <w:t>7</w:t>
            </w:r>
          </w:p>
        </w:tc>
        <w:tc>
          <w:tcPr>
            <w:tcW w:w="720" w:type="dxa"/>
            <w:tcBorders>
              <w:top w:val="single" w:sz="6" w:space="0" w:color="auto"/>
              <w:bottom w:val="single" w:sz="6" w:space="0" w:color="auto"/>
            </w:tcBorders>
            <w:shd w:val="clear" w:color="auto" w:fill="FFFFFF"/>
          </w:tcPr>
          <w:p w:rsidR="0048412F" w:rsidRDefault="0048412F" w:rsidP="00BA4020">
            <w:pPr>
              <w:jc w:val="center"/>
            </w:pPr>
            <w:r>
              <w:t>8</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Borders>
              <w:top w:val="single" w:sz="6" w:space="0" w:color="auto"/>
            </w:tcBorders>
          </w:tcPr>
          <w:p w:rsidR="0048412F" w:rsidRDefault="0048412F" w:rsidP="00BA4020">
            <w:pPr>
              <w:jc w:val="center"/>
            </w:pPr>
            <w:r>
              <w:t>11</w:t>
            </w:r>
          </w:p>
        </w:tc>
        <w:tc>
          <w:tcPr>
            <w:tcW w:w="810" w:type="dxa"/>
            <w:tcBorders>
              <w:top w:val="single" w:sz="6" w:space="0" w:color="auto"/>
            </w:tcBorders>
          </w:tcPr>
          <w:p w:rsidR="0048412F" w:rsidRDefault="0048412F" w:rsidP="00BA4020">
            <w:pPr>
              <w:jc w:val="center"/>
            </w:pPr>
            <w:r>
              <w:t>12</w:t>
            </w:r>
          </w:p>
        </w:tc>
        <w:tc>
          <w:tcPr>
            <w:tcW w:w="720" w:type="dxa"/>
            <w:tcBorders>
              <w:top w:val="single" w:sz="6" w:space="0" w:color="auto"/>
            </w:tcBorders>
          </w:tcPr>
          <w:p w:rsidR="0048412F" w:rsidRDefault="0048412F" w:rsidP="00BA4020">
            <w:pPr>
              <w:jc w:val="center"/>
            </w:pPr>
            <w:r>
              <w:t>13</w:t>
            </w:r>
          </w:p>
        </w:tc>
        <w:tc>
          <w:tcPr>
            <w:tcW w:w="810" w:type="dxa"/>
            <w:tcBorders>
              <w:top w:val="single" w:sz="6" w:space="0" w:color="auto"/>
            </w:tcBorders>
          </w:tcPr>
          <w:p w:rsidR="0048412F" w:rsidRDefault="0048412F" w:rsidP="00BA4020">
            <w:pPr>
              <w:jc w:val="center"/>
            </w:pPr>
            <w:r>
              <w:t>14</w:t>
            </w:r>
          </w:p>
        </w:tc>
        <w:tc>
          <w:tcPr>
            <w:tcW w:w="720" w:type="dxa"/>
            <w:tcBorders>
              <w:top w:val="single" w:sz="6" w:space="0" w:color="auto"/>
            </w:tcBorders>
          </w:tcPr>
          <w:p w:rsidR="0048412F" w:rsidRDefault="0048412F" w:rsidP="00BA4020">
            <w:pPr>
              <w:jc w:val="center"/>
            </w:pPr>
            <w:r>
              <w:t>15</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Pr>
          <w:p w:rsidR="0048412F" w:rsidRDefault="0048412F" w:rsidP="00BA4020">
            <w:pPr>
              <w:jc w:val="center"/>
            </w:pPr>
            <w:r>
              <w:t>18</w:t>
            </w:r>
          </w:p>
        </w:tc>
        <w:tc>
          <w:tcPr>
            <w:tcW w:w="810" w:type="dxa"/>
          </w:tcPr>
          <w:p w:rsidR="0048412F" w:rsidRDefault="0048412F" w:rsidP="00BA4020">
            <w:pPr>
              <w:jc w:val="center"/>
            </w:pPr>
            <w:r>
              <w:t>19</w:t>
            </w:r>
          </w:p>
        </w:tc>
        <w:tc>
          <w:tcPr>
            <w:tcW w:w="720" w:type="dxa"/>
          </w:tcPr>
          <w:p w:rsidR="0048412F" w:rsidRDefault="0048412F" w:rsidP="00BA4020">
            <w:pPr>
              <w:jc w:val="center"/>
            </w:pPr>
            <w:r>
              <w:t>20</w:t>
            </w:r>
          </w:p>
        </w:tc>
        <w:tc>
          <w:tcPr>
            <w:tcW w:w="810" w:type="dxa"/>
          </w:tcPr>
          <w:p w:rsidR="0048412F" w:rsidRDefault="0048412F" w:rsidP="00BA4020">
            <w:pPr>
              <w:jc w:val="center"/>
            </w:pPr>
            <w:r>
              <w:t>21</w:t>
            </w:r>
          </w:p>
        </w:tc>
        <w:tc>
          <w:tcPr>
            <w:tcW w:w="720" w:type="dxa"/>
          </w:tcPr>
          <w:p w:rsidR="0048412F" w:rsidRDefault="0048412F" w:rsidP="00BA4020">
            <w:pPr>
              <w:jc w:val="center"/>
            </w:pPr>
            <w:r>
              <w:t>22</w:t>
            </w:r>
          </w:p>
        </w:tc>
        <w:tc>
          <w:tcPr>
            <w:tcW w:w="3838" w:type="dxa"/>
            <w:vMerge/>
          </w:tcPr>
          <w:p w:rsidR="0048412F" w:rsidRPr="00B54DD5" w:rsidRDefault="0048412F" w:rsidP="00BA4020">
            <w:pPr>
              <w:rPr>
                <w:sz w:val="18"/>
                <w:szCs w:val="18"/>
              </w:rPr>
            </w:pPr>
          </w:p>
        </w:tc>
      </w:tr>
      <w:tr w:rsidR="0048412F" w:rsidTr="00BA4020">
        <w:trPr>
          <w:cantSplit/>
          <w:trHeight w:val="276"/>
        </w:trPr>
        <w:tc>
          <w:tcPr>
            <w:tcW w:w="2111" w:type="dxa"/>
            <w:vMerge/>
          </w:tcPr>
          <w:p w:rsidR="0048412F" w:rsidRDefault="0048412F" w:rsidP="00BA4020"/>
        </w:tc>
        <w:tc>
          <w:tcPr>
            <w:tcW w:w="1350" w:type="dxa"/>
            <w:vMerge/>
          </w:tcPr>
          <w:p w:rsidR="0048412F" w:rsidRDefault="0048412F" w:rsidP="00BA4020">
            <w:pPr>
              <w:jc w:val="center"/>
            </w:pPr>
          </w:p>
        </w:tc>
        <w:tc>
          <w:tcPr>
            <w:tcW w:w="900" w:type="dxa"/>
          </w:tcPr>
          <w:p w:rsidR="0048412F" w:rsidRDefault="0048412F" w:rsidP="00BA4020">
            <w:pPr>
              <w:jc w:val="center"/>
            </w:pPr>
            <w:r>
              <w:t>25</w:t>
            </w:r>
          </w:p>
        </w:tc>
        <w:tc>
          <w:tcPr>
            <w:tcW w:w="810" w:type="dxa"/>
          </w:tcPr>
          <w:p w:rsidR="0048412F" w:rsidRDefault="0048412F" w:rsidP="00BA4020">
            <w:pPr>
              <w:jc w:val="center"/>
            </w:pPr>
            <w:r>
              <w:t>26</w:t>
            </w:r>
          </w:p>
        </w:tc>
        <w:tc>
          <w:tcPr>
            <w:tcW w:w="720" w:type="dxa"/>
          </w:tcPr>
          <w:p w:rsidR="0048412F" w:rsidRDefault="0048412F" w:rsidP="00BA4020">
            <w:pPr>
              <w:jc w:val="center"/>
            </w:pPr>
            <w:r>
              <w:t>27</w:t>
            </w:r>
          </w:p>
        </w:tc>
        <w:tc>
          <w:tcPr>
            <w:tcW w:w="810" w:type="dxa"/>
          </w:tcPr>
          <w:p w:rsidR="0048412F" w:rsidRDefault="0048412F" w:rsidP="00BA4020">
            <w:pPr>
              <w:jc w:val="center"/>
            </w:pPr>
            <w:r>
              <w:t>28</w:t>
            </w:r>
          </w:p>
        </w:tc>
        <w:tc>
          <w:tcPr>
            <w:tcW w:w="720" w:type="dxa"/>
          </w:tcPr>
          <w:p w:rsidR="0048412F" w:rsidRDefault="0048412F" w:rsidP="00BA4020">
            <w:pPr>
              <w:jc w:val="center"/>
            </w:pPr>
            <w:r>
              <w:t>29</w:t>
            </w:r>
          </w:p>
        </w:tc>
        <w:tc>
          <w:tcPr>
            <w:tcW w:w="3838" w:type="dxa"/>
            <w:vMerge/>
          </w:tcPr>
          <w:p w:rsidR="0048412F" w:rsidRPr="00B54DD5" w:rsidRDefault="0048412F" w:rsidP="00BA4020">
            <w:pPr>
              <w:rPr>
                <w:sz w:val="18"/>
                <w:szCs w:val="18"/>
              </w:rPr>
            </w:pPr>
          </w:p>
        </w:tc>
      </w:tr>
    </w:tbl>
    <w:p w:rsidR="0048412F" w:rsidRDefault="0048412F" w:rsidP="0048412F"/>
    <w:p w:rsidR="0048412F" w:rsidRPr="008A2582" w:rsidRDefault="0048412F" w:rsidP="0048412F">
      <w:pPr>
        <w:rPr>
          <w:lang w:val="en-US"/>
        </w:rPr>
      </w:pPr>
      <w:r w:rsidRPr="008A2582">
        <w:rPr>
          <w:highlight w:val="red"/>
          <w:lang w:val="en-US"/>
        </w:rPr>
        <w:t>RED</w:t>
      </w:r>
      <w:r w:rsidRPr="008A2582">
        <w:rPr>
          <w:lang w:val="en-US"/>
        </w:rPr>
        <w:t xml:space="preserve"> = Beginning/End of School Year</w:t>
      </w:r>
    </w:p>
    <w:p w:rsidR="0048412F" w:rsidRPr="008A2582" w:rsidRDefault="0048412F" w:rsidP="0048412F">
      <w:pPr>
        <w:rPr>
          <w:lang w:val="en-US"/>
        </w:rPr>
      </w:pPr>
      <w:r w:rsidRPr="008A2582">
        <w:rPr>
          <w:highlight w:val="green"/>
          <w:lang w:val="en-US"/>
        </w:rPr>
        <w:t>GREEN</w:t>
      </w:r>
      <w:r w:rsidRPr="008A2582">
        <w:rPr>
          <w:lang w:val="en-US"/>
        </w:rPr>
        <w:t xml:space="preserve"> = Legal Holidays (Non-Working Days)</w:t>
      </w:r>
    </w:p>
    <w:p w:rsidR="0048412F" w:rsidRPr="008A2582" w:rsidRDefault="0048412F" w:rsidP="0048412F">
      <w:pPr>
        <w:rPr>
          <w:lang w:val="en-US"/>
        </w:rPr>
      </w:pPr>
      <w:r w:rsidRPr="008A2582">
        <w:rPr>
          <w:highlight w:val="cyan"/>
          <w:lang w:val="en-US"/>
        </w:rPr>
        <w:t>BLUE</w:t>
      </w:r>
      <w:r w:rsidRPr="008A2582">
        <w:rPr>
          <w:lang w:val="en-US"/>
        </w:rPr>
        <w:t xml:space="preserve"> = Teacher Days (pre-service/checkout day)</w:t>
      </w:r>
    </w:p>
    <w:p w:rsidR="0048412F" w:rsidRPr="008A2582" w:rsidRDefault="0048412F" w:rsidP="0048412F">
      <w:pPr>
        <w:rPr>
          <w:lang w:val="en-US"/>
        </w:rPr>
      </w:pPr>
      <w:r w:rsidRPr="008A2582">
        <w:rPr>
          <w:lang w:val="en-US"/>
        </w:rPr>
        <w:t xml:space="preserve">ORANGE &amp; </w:t>
      </w:r>
      <w:r w:rsidRPr="008A2582">
        <w:rPr>
          <w:highlight w:val="yellow"/>
          <w:lang w:val="en-US"/>
        </w:rPr>
        <w:t>YELLOW</w:t>
      </w:r>
      <w:r w:rsidRPr="008A2582">
        <w:rPr>
          <w:lang w:val="en-US"/>
        </w:rPr>
        <w:t xml:space="preserve"> = Local Holidays (Non-Working Days)</w:t>
      </w:r>
    </w:p>
    <w:p w:rsidR="0048412F" w:rsidRPr="008A2582" w:rsidRDefault="0048412F" w:rsidP="0048412F">
      <w:pPr>
        <w:rPr>
          <w:lang w:val="en-US"/>
        </w:rPr>
      </w:pPr>
      <w:r w:rsidRPr="008A2582">
        <w:rPr>
          <w:highlight w:val="darkMagenta"/>
          <w:lang w:val="en-US"/>
        </w:rPr>
        <w:t>Purple+</w:t>
      </w:r>
      <w:r w:rsidRPr="008A2582">
        <w:rPr>
          <w:lang w:val="en-US"/>
        </w:rPr>
        <w:t xml:space="preserve"> State and District Assessments </w:t>
      </w:r>
    </w:p>
    <w:p w:rsidR="0048412F" w:rsidRPr="008A2582" w:rsidRDefault="0048412F" w:rsidP="0048412F">
      <w:pPr>
        <w:rPr>
          <w:lang w:val="en-US"/>
        </w:rPr>
      </w:pPr>
    </w:p>
    <w:p w:rsidR="0048412F" w:rsidRPr="008A2582" w:rsidRDefault="0048412F" w:rsidP="0048412F">
      <w:pPr>
        <w:rPr>
          <w:lang w:val="en-US"/>
        </w:rPr>
      </w:pPr>
      <w:r w:rsidRPr="008A2582">
        <w:rPr>
          <w:lang w:val="en-US"/>
        </w:rPr>
        <w:t>180 = Student Days</w:t>
      </w:r>
    </w:p>
    <w:p w:rsidR="0048412F" w:rsidRPr="00AF2533" w:rsidRDefault="0048412F" w:rsidP="0048412F">
      <w:pPr>
        <w:rPr>
          <w:lang w:val="es-MX"/>
        </w:rPr>
      </w:pPr>
      <w:r w:rsidRPr="00AF2533">
        <w:rPr>
          <w:lang w:val="es-MX"/>
        </w:rPr>
        <w:t xml:space="preserve">185 = </w:t>
      </w:r>
      <w:proofErr w:type="spellStart"/>
      <w:r w:rsidRPr="00AF2533">
        <w:rPr>
          <w:lang w:val="es-MX"/>
        </w:rPr>
        <w:t>Teacher</w:t>
      </w:r>
      <w:proofErr w:type="spellEnd"/>
      <w:r w:rsidRPr="00AF2533">
        <w:rPr>
          <w:lang w:val="es-MX"/>
        </w:rPr>
        <w:t xml:space="preserve"> </w:t>
      </w:r>
      <w:proofErr w:type="spellStart"/>
      <w:r w:rsidRPr="00AF2533">
        <w:rPr>
          <w:lang w:val="es-MX"/>
        </w:rPr>
        <w:t>Days</w:t>
      </w:r>
      <w:proofErr w:type="spellEnd"/>
    </w:p>
    <w:p w:rsidR="00100914" w:rsidRPr="00AF2533" w:rsidRDefault="00100914" w:rsidP="0048412F">
      <w:pPr>
        <w:rPr>
          <w:rFonts w:cs="Arial"/>
          <w:szCs w:val="22"/>
          <w:lang w:val="es-MX"/>
        </w:rPr>
      </w:pPr>
      <w:r w:rsidRPr="00AF2533">
        <w:rPr>
          <w:rFonts w:cs="Arial"/>
          <w:szCs w:val="22"/>
          <w:lang w:val="es-MX"/>
        </w:rPr>
        <w:br w:type="page"/>
      </w:r>
    </w:p>
    <w:p w:rsidR="0048412F" w:rsidRPr="0048412F" w:rsidRDefault="0048412F" w:rsidP="0048412F">
      <w:pPr>
        <w:jc w:val="center"/>
        <w:rPr>
          <w:rFonts w:asciiTheme="minorHAnsi" w:hAnsiTheme="minorHAnsi" w:cstheme="minorHAnsi"/>
          <w:sz w:val="32"/>
          <w:szCs w:val="22"/>
          <w:lang w:val="es-MX"/>
        </w:rPr>
      </w:pPr>
      <w:r w:rsidRPr="0048412F">
        <w:rPr>
          <w:rFonts w:asciiTheme="minorHAnsi" w:hAnsiTheme="minorHAnsi" w:cstheme="minorHAnsi"/>
          <w:sz w:val="32"/>
          <w:szCs w:val="22"/>
          <w:lang w:val="es-MX"/>
        </w:rPr>
        <w:lastRenderedPageBreak/>
        <w:t>DISTRITO ESCOLAR DE RICHGROVE</w:t>
      </w:r>
    </w:p>
    <w:p w:rsidR="0048412F" w:rsidRPr="0048412F" w:rsidRDefault="0048412F" w:rsidP="0048412F">
      <w:pPr>
        <w:jc w:val="center"/>
        <w:rPr>
          <w:rFonts w:asciiTheme="minorHAnsi" w:hAnsiTheme="minorHAnsi" w:cstheme="minorHAnsi"/>
          <w:sz w:val="32"/>
          <w:szCs w:val="22"/>
          <w:lang w:val="es-MX"/>
        </w:rPr>
      </w:pPr>
      <w:r w:rsidRPr="0048412F">
        <w:rPr>
          <w:rFonts w:asciiTheme="minorHAnsi" w:hAnsiTheme="minorHAnsi" w:cstheme="minorHAnsi"/>
          <w:sz w:val="32"/>
          <w:szCs w:val="22"/>
          <w:lang w:val="es-MX"/>
        </w:rPr>
        <w:t>DARSE CUENTA</w:t>
      </w:r>
    </w:p>
    <w:p w:rsidR="0048412F" w:rsidRPr="0048412F" w:rsidRDefault="0048412F" w:rsidP="0048412F">
      <w:pPr>
        <w:rPr>
          <w:rFonts w:asciiTheme="minorHAnsi" w:hAnsiTheme="minorHAnsi" w:cstheme="minorHAnsi"/>
          <w:sz w:val="28"/>
          <w:szCs w:val="22"/>
          <w:lang w:val="es-MX"/>
        </w:rPr>
      </w:pPr>
    </w:p>
    <w:p w:rsidR="0048412F" w:rsidRPr="0048412F" w:rsidRDefault="0048412F" w:rsidP="0048412F">
      <w:pPr>
        <w:rPr>
          <w:rFonts w:asciiTheme="minorHAnsi" w:hAnsiTheme="minorHAnsi" w:cstheme="minorHAnsi"/>
          <w:sz w:val="28"/>
          <w:szCs w:val="22"/>
          <w:lang w:val="es-MX"/>
        </w:rPr>
      </w:pPr>
      <w:r w:rsidRPr="0048412F">
        <w:rPr>
          <w:rFonts w:asciiTheme="minorHAnsi" w:hAnsiTheme="minorHAnsi" w:cstheme="minorHAnsi"/>
          <w:sz w:val="28"/>
          <w:szCs w:val="22"/>
          <w:lang w:val="es-MX"/>
        </w:rPr>
        <w:t>USO OBLIGATORIO DE MASCARILLA Y / O CUBIERTA FACIAL DURANTE LAS HORAS DE TRABAJO</w:t>
      </w:r>
    </w:p>
    <w:p w:rsidR="0048412F" w:rsidRPr="0048412F" w:rsidRDefault="0048412F" w:rsidP="0048412F">
      <w:pPr>
        <w:rPr>
          <w:rFonts w:asciiTheme="minorHAnsi" w:hAnsiTheme="minorHAnsi" w:cstheme="minorHAnsi"/>
          <w:sz w:val="28"/>
          <w:szCs w:val="22"/>
          <w:lang w:val="es-MX"/>
        </w:rPr>
      </w:pPr>
    </w:p>
    <w:p w:rsidR="0048412F" w:rsidRDefault="0048412F" w:rsidP="0048412F">
      <w:pPr>
        <w:rPr>
          <w:rFonts w:asciiTheme="minorHAnsi" w:hAnsiTheme="minorHAnsi" w:cstheme="minorHAnsi"/>
          <w:sz w:val="28"/>
          <w:szCs w:val="22"/>
          <w:lang w:val="es-MX"/>
        </w:rPr>
      </w:pPr>
      <w:r w:rsidRPr="0048412F">
        <w:rPr>
          <w:rFonts w:asciiTheme="minorHAnsi" w:hAnsiTheme="minorHAnsi" w:cstheme="minorHAnsi"/>
          <w:sz w:val="28"/>
          <w:szCs w:val="22"/>
          <w:lang w:val="es-MX"/>
        </w:rPr>
        <w:t xml:space="preserve">• Será obligatorio que todo el personal del Distrito Escolar de </w:t>
      </w:r>
      <w:proofErr w:type="spellStart"/>
      <w:r w:rsidRPr="0048412F">
        <w:rPr>
          <w:rFonts w:asciiTheme="minorHAnsi" w:hAnsiTheme="minorHAnsi" w:cstheme="minorHAnsi"/>
          <w:sz w:val="28"/>
          <w:szCs w:val="22"/>
          <w:lang w:val="es-MX"/>
        </w:rPr>
        <w:t>Richgrove</w:t>
      </w:r>
      <w:proofErr w:type="spellEnd"/>
      <w:r w:rsidRPr="0048412F">
        <w:rPr>
          <w:rFonts w:asciiTheme="minorHAnsi" w:hAnsiTheme="minorHAnsi" w:cstheme="minorHAnsi"/>
          <w:sz w:val="28"/>
          <w:szCs w:val="22"/>
          <w:lang w:val="es-MX"/>
        </w:rPr>
        <w:t xml:space="preserve"> use una máscara o escudo durante las horas de trabajo. </w:t>
      </w:r>
    </w:p>
    <w:p w:rsidR="0048412F" w:rsidRPr="0048412F" w:rsidRDefault="0048412F" w:rsidP="0048412F">
      <w:pPr>
        <w:pStyle w:val="ListParagraph"/>
        <w:numPr>
          <w:ilvl w:val="0"/>
          <w:numId w:val="70"/>
        </w:numPr>
        <w:rPr>
          <w:rFonts w:asciiTheme="minorHAnsi" w:hAnsiTheme="minorHAnsi" w:cstheme="minorHAnsi"/>
          <w:sz w:val="28"/>
          <w:lang w:val="es-MX"/>
        </w:rPr>
      </w:pPr>
      <w:r w:rsidRPr="0048412F">
        <w:rPr>
          <w:rFonts w:asciiTheme="minorHAnsi" w:hAnsiTheme="minorHAnsi" w:cstheme="minorHAnsi"/>
          <w:sz w:val="28"/>
          <w:lang w:val="es-MX"/>
        </w:rPr>
        <w:t>Excepciones</w:t>
      </w:r>
    </w:p>
    <w:p w:rsidR="0048412F" w:rsidRDefault="0048412F" w:rsidP="0048412F">
      <w:pPr>
        <w:pStyle w:val="ListParagraph"/>
        <w:numPr>
          <w:ilvl w:val="0"/>
          <w:numId w:val="71"/>
        </w:numPr>
        <w:rPr>
          <w:rFonts w:asciiTheme="minorHAnsi" w:hAnsiTheme="minorHAnsi" w:cstheme="minorHAnsi"/>
          <w:sz w:val="28"/>
          <w:lang w:val="es-MX"/>
        </w:rPr>
      </w:pPr>
      <w:r w:rsidRPr="0048412F">
        <w:rPr>
          <w:rFonts w:asciiTheme="minorHAnsi" w:hAnsiTheme="minorHAnsi" w:cstheme="minorHAnsi"/>
          <w:sz w:val="28"/>
          <w:lang w:val="es-MX"/>
        </w:rPr>
        <w:t>Mientras trabaja solo.</w:t>
      </w:r>
    </w:p>
    <w:p w:rsidR="0048412F" w:rsidRDefault="0048412F" w:rsidP="0048412F">
      <w:pPr>
        <w:pStyle w:val="ListParagraph"/>
        <w:numPr>
          <w:ilvl w:val="0"/>
          <w:numId w:val="71"/>
        </w:numPr>
        <w:rPr>
          <w:rFonts w:asciiTheme="minorHAnsi" w:hAnsiTheme="minorHAnsi" w:cstheme="minorHAnsi"/>
          <w:sz w:val="28"/>
          <w:lang w:val="es-MX"/>
        </w:rPr>
      </w:pPr>
      <w:r w:rsidRPr="0048412F">
        <w:rPr>
          <w:rFonts w:asciiTheme="minorHAnsi" w:hAnsiTheme="minorHAnsi" w:cstheme="minorHAnsi"/>
          <w:sz w:val="28"/>
          <w:lang w:val="es-MX"/>
        </w:rPr>
        <w:t>Tener un problema médico o sensorial que no les permita usar ninguna versión de máscara.</w:t>
      </w:r>
    </w:p>
    <w:p w:rsidR="0048412F" w:rsidRPr="0048412F" w:rsidRDefault="0048412F" w:rsidP="0048412F">
      <w:pPr>
        <w:pStyle w:val="ListParagraph"/>
        <w:numPr>
          <w:ilvl w:val="0"/>
          <w:numId w:val="71"/>
        </w:numPr>
        <w:rPr>
          <w:rFonts w:asciiTheme="minorHAnsi" w:hAnsiTheme="minorHAnsi" w:cstheme="minorHAnsi"/>
          <w:sz w:val="28"/>
          <w:lang w:val="es-MX"/>
        </w:rPr>
      </w:pPr>
      <w:r w:rsidRPr="0048412F">
        <w:rPr>
          <w:rFonts w:asciiTheme="minorHAnsi" w:hAnsiTheme="minorHAnsi" w:cstheme="minorHAnsi"/>
          <w:sz w:val="28"/>
          <w:lang w:val="es-MX"/>
        </w:rPr>
        <w:t>Debe proporcionarse una nota del médico.</w:t>
      </w:r>
    </w:p>
    <w:p w:rsidR="0048412F" w:rsidRPr="0048412F" w:rsidRDefault="0048412F" w:rsidP="0048412F">
      <w:pPr>
        <w:rPr>
          <w:rFonts w:asciiTheme="minorHAnsi" w:hAnsiTheme="minorHAnsi" w:cstheme="minorHAnsi"/>
          <w:sz w:val="28"/>
          <w:szCs w:val="22"/>
          <w:lang w:val="es-MX"/>
        </w:rPr>
      </w:pPr>
      <w:r w:rsidRPr="0048412F">
        <w:rPr>
          <w:rFonts w:asciiTheme="minorHAnsi" w:hAnsiTheme="minorHAnsi" w:cstheme="minorHAnsi"/>
          <w:sz w:val="28"/>
          <w:szCs w:val="22"/>
          <w:lang w:val="es-MX"/>
        </w:rPr>
        <w:t>• Se requerirá que todos los estudiantes usen una máscara o escudo durante el horario escolar.</w:t>
      </w:r>
    </w:p>
    <w:p w:rsidR="0048412F" w:rsidRPr="0048412F" w:rsidRDefault="0048412F" w:rsidP="0048412F">
      <w:pPr>
        <w:pStyle w:val="ListParagraph"/>
        <w:numPr>
          <w:ilvl w:val="0"/>
          <w:numId w:val="70"/>
        </w:numPr>
        <w:rPr>
          <w:rFonts w:asciiTheme="minorHAnsi" w:hAnsiTheme="minorHAnsi" w:cstheme="minorHAnsi"/>
          <w:sz w:val="28"/>
          <w:lang w:val="es-MX"/>
        </w:rPr>
      </w:pPr>
      <w:r w:rsidRPr="0048412F">
        <w:rPr>
          <w:rFonts w:asciiTheme="minorHAnsi" w:hAnsiTheme="minorHAnsi" w:cstheme="minorHAnsi"/>
          <w:sz w:val="28"/>
          <w:lang w:val="es-MX"/>
        </w:rPr>
        <w:t>Excepciones</w:t>
      </w:r>
    </w:p>
    <w:p w:rsidR="0048412F" w:rsidRDefault="0048412F" w:rsidP="0048412F">
      <w:pPr>
        <w:pStyle w:val="ListParagraph"/>
        <w:numPr>
          <w:ilvl w:val="0"/>
          <w:numId w:val="72"/>
        </w:numPr>
        <w:rPr>
          <w:rFonts w:asciiTheme="minorHAnsi" w:hAnsiTheme="minorHAnsi" w:cstheme="minorHAnsi"/>
          <w:sz w:val="28"/>
          <w:lang w:val="es-MX"/>
        </w:rPr>
      </w:pPr>
      <w:r w:rsidRPr="0048412F">
        <w:rPr>
          <w:rFonts w:asciiTheme="minorHAnsi" w:hAnsiTheme="minorHAnsi" w:cstheme="minorHAnsi"/>
          <w:sz w:val="28"/>
          <w:lang w:val="es-MX"/>
        </w:rPr>
        <w:t>Cuando esté involucrado en una actividad física que permita un distanciamiento social de un mínimo de 6 pies.</w:t>
      </w:r>
    </w:p>
    <w:p w:rsidR="0048412F" w:rsidRDefault="0048412F" w:rsidP="0048412F">
      <w:pPr>
        <w:pStyle w:val="ListParagraph"/>
        <w:numPr>
          <w:ilvl w:val="0"/>
          <w:numId w:val="72"/>
        </w:numPr>
        <w:rPr>
          <w:rFonts w:asciiTheme="minorHAnsi" w:hAnsiTheme="minorHAnsi" w:cstheme="minorHAnsi"/>
          <w:sz w:val="28"/>
          <w:lang w:val="es-MX"/>
        </w:rPr>
      </w:pPr>
      <w:r w:rsidRPr="0048412F">
        <w:rPr>
          <w:rFonts w:asciiTheme="minorHAnsi" w:hAnsiTheme="minorHAnsi" w:cstheme="minorHAnsi"/>
          <w:sz w:val="28"/>
          <w:lang w:val="es-MX"/>
        </w:rPr>
        <w:t>Tener un problema médico o sensorial que no les permita usar ninguna versión de una máscara según lo determine SST.</w:t>
      </w:r>
    </w:p>
    <w:p w:rsidR="0048412F" w:rsidRPr="0048412F" w:rsidRDefault="0048412F" w:rsidP="0048412F">
      <w:pPr>
        <w:pStyle w:val="ListParagraph"/>
        <w:numPr>
          <w:ilvl w:val="0"/>
          <w:numId w:val="72"/>
        </w:numPr>
        <w:rPr>
          <w:rFonts w:asciiTheme="minorHAnsi" w:hAnsiTheme="minorHAnsi" w:cstheme="minorHAnsi"/>
          <w:sz w:val="28"/>
          <w:lang w:val="es-MX"/>
        </w:rPr>
      </w:pPr>
      <w:r w:rsidRPr="0048412F">
        <w:rPr>
          <w:rFonts w:asciiTheme="minorHAnsi" w:hAnsiTheme="minorHAnsi" w:cstheme="minorHAnsi"/>
          <w:sz w:val="28"/>
          <w:lang w:val="es-MX"/>
        </w:rPr>
        <w:t>Debe proporcionarse una nota del médico.</w:t>
      </w:r>
    </w:p>
    <w:p w:rsidR="0048412F" w:rsidRPr="0048412F" w:rsidRDefault="0048412F" w:rsidP="0048412F">
      <w:pPr>
        <w:rPr>
          <w:rFonts w:asciiTheme="minorHAnsi" w:hAnsiTheme="minorHAnsi" w:cstheme="minorHAnsi"/>
          <w:sz w:val="28"/>
          <w:szCs w:val="22"/>
          <w:lang w:val="es-MX"/>
        </w:rPr>
      </w:pPr>
    </w:p>
    <w:p w:rsidR="0048412F" w:rsidRPr="0048412F" w:rsidRDefault="0048412F" w:rsidP="0048412F">
      <w:pPr>
        <w:rPr>
          <w:rFonts w:asciiTheme="minorHAnsi" w:hAnsiTheme="minorHAnsi" w:cstheme="minorHAnsi"/>
          <w:sz w:val="28"/>
          <w:szCs w:val="22"/>
          <w:lang w:val="es-MX"/>
        </w:rPr>
      </w:pPr>
    </w:p>
    <w:p w:rsidR="0048412F" w:rsidRPr="0048412F" w:rsidRDefault="0048412F" w:rsidP="0048412F">
      <w:pPr>
        <w:rPr>
          <w:rFonts w:asciiTheme="minorHAnsi" w:hAnsiTheme="minorHAnsi" w:cstheme="minorHAnsi"/>
          <w:sz w:val="28"/>
          <w:szCs w:val="22"/>
          <w:lang w:val="es-MX"/>
        </w:rPr>
      </w:pPr>
    </w:p>
    <w:p w:rsidR="0048412F" w:rsidRPr="0048412F" w:rsidRDefault="0048412F" w:rsidP="0048412F">
      <w:pPr>
        <w:rPr>
          <w:rFonts w:asciiTheme="minorHAnsi" w:hAnsiTheme="minorHAnsi" w:cstheme="minorHAnsi"/>
          <w:sz w:val="28"/>
          <w:szCs w:val="22"/>
          <w:lang w:val="es-MX"/>
        </w:rPr>
      </w:pPr>
    </w:p>
    <w:p w:rsidR="0048412F" w:rsidRPr="0048412F" w:rsidRDefault="0048412F" w:rsidP="0048412F">
      <w:pPr>
        <w:rPr>
          <w:rFonts w:asciiTheme="minorHAnsi" w:hAnsiTheme="minorHAnsi" w:cstheme="minorHAnsi"/>
          <w:sz w:val="28"/>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48412F" w:rsidRDefault="0048412F" w:rsidP="0048412F">
      <w:pPr>
        <w:rPr>
          <w:rFonts w:cs="Arial"/>
          <w:szCs w:val="22"/>
          <w:lang w:val="es-MX"/>
        </w:rPr>
      </w:pPr>
    </w:p>
    <w:p w:rsidR="00DF7C7D" w:rsidRPr="00641B49" w:rsidRDefault="00DF7C7D" w:rsidP="00DF7C7D">
      <w:pPr>
        <w:jc w:val="center"/>
        <w:rPr>
          <w:rFonts w:cs="Arial"/>
          <w:b/>
          <w:szCs w:val="22"/>
          <w:lang w:val="en-US"/>
        </w:rPr>
      </w:pPr>
      <w:r w:rsidRPr="00F1675A">
        <w:rPr>
          <w:rFonts w:cs="Arial"/>
          <w:b/>
          <w:szCs w:val="22"/>
          <w:lang w:val="en-US"/>
        </w:rPr>
        <w:lastRenderedPageBreak/>
        <w:t>Receipt and Acknowledgement</w:t>
      </w:r>
    </w:p>
    <w:p w:rsidR="00DF7C7D" w:rsidRPr="00641B49" w:rsidRDefault="00DF7C7D" w:rsidP="00DF7C7D">
      <w:pPr>
        <w:rPr>
          <w:rFonts w:cs="Arial"/>
          <w:szCs w:val="22"/>
          <w:lang w:val="en-US"/>
        </w:rPr>
      </w:pPr>
    </w:p>
    <w:p w:rsidR="00DF7C7D" w:rsidRPr="00641B49" w:rsidRDefault="00DF7C7D" w:rsidP="00DF7C7D">
      <w:pPr>
        <w:pStyle w:val="BodyText"/>
        <w:rPr>
          <w:rFonts w:cs="Arial"/>
          <w:szCs w:val="22"/>
          <w:lang w:val="en-US"/>
        </w:rPr>
      </w:pPr>
      <w:r w:rsidRPr="00641B49">
        <w:rPr>
          <w:rFonts w:cs="Arial"/>
          <w:szCs w:val="22"/>
          <w:lang w:val="en-US"/>
        </w:rPr>
        <w:t xml:space="preserve">I, _____________________________________, have read and have reviewed </w:t>
      </w:r>
      <w:r>
        <w:rPr>
          <w:rFonts w:cs="Arial"/>
          <w:szCs w:val="22"/>
          <w:lang w:val="en-US"/>
        </w:rPr>
        <w:t>t</w:t>
      </w:r>
      <w:r w:rsidRPr="00641B49">
        <w:rPr>
          <w:rFonts w:cs="Arial"/>
          <w:szCs w:val="22"/>
          <w:lang w:val="en-US"/>
        </w:rPr>
        <w:t>he Student Parent Handbook with the 1) Annual Notice to Parents,  2) Parent/Student Compact, 3)</w:t>
      </w:r>
      <w:r>
        <w:rPr>
          <w:rFonts w:cs="Arial"/>
          <w:szCs w:val="22"/>
          <w:lang w:val="en-US"/>
        </w:rPr>
        <w:t xml:space="preserve"> Graduation Requirements 4</w:t>
      </w:r>
      <w:r w:rsidRPr="00641B49">
        <w:rPr>
          <w:rFonts w:cs="Arial"/>
          <w:szCs w:val="22"/>
          <w:lang w:val="en-US"/>
        </w:rPr>
        <w:t xml:space="preserve">) Student Use of the Internet </w:t>
      </w:r>
      <w:r>
        <w:rPr>
          <w:rFonts w:cs="Arial"/>
          <w:szCs w:val="22"/>
          <w:lang w:val="en-US"/>
        </w:rPr>
        <w:t>5</w:t>
      </w:r>
      <w:r w:rsidRPr="00641B49">
        <w:rPr>
          <w:rFonts w:cs="Arial"/>
          <w:szCs w:val="22"/>
          <w:lang w:val="en-US"/>
        </w:rPr>
        <w:t>) Emergency and/or Disaster Situation.  I understand the rules and I agree to abide by them.  If I do not follow the rules, I understand there will be consequences.</w:t>
      </w:r>
    </w:p>
    <w:p w:rsidR="00DF7C7D" w:rsidRPr="00641B49" w:rsidRDefault="00DF7C7D" w:rsidP="00DF7C7D">
      <w:pPr>
        <w:rPr>
          <w:rFonts w:cs="Arial"/>
          <w:szCs w:val="22"/>
          <w:lang w:val="en-US"/>
        </w:rPr>
      </w:pPr>
    </w:p>
    <w:p w:rsidR="00DF7C7D" w:rsidRPr="00641B49" w:rsidRDefault="00DF7C7D" w:rsidP="00DF7C7D">
      <w:pPr>
        <w:rPr>
          <w:rFonts w:cs="Arial"/>
          <w:szCs w:val="22"/>
          <w:lang w:val="en-US"/>
        </w:rPr>
      </w:pPr>
      <w:r>
        <w:rPr>
          <w:rFonts w:cs="Arial"/>
          <w:szCs w:val="22"/>
          <w:lang w:val="en-US"/>
        </w:rPr>
        <w:t>___________________________</w:t>
      </w:r>
      <w:r w:rsidRPr="00641B49">
        <w:rPr>
          <w:rFonts w:cs="Arial"/>
          <w:szCs w:val="22"/>
          <w:lang w:val="en-US"/>
        </w:rPr>
        <w:tab/>
      </w:r>
      <w:r w:rsidRPr="00641B49">
        <w:rPr>
          <w:rFonts w:cs="Arial"/>
          <w:szCs w:val="22"/>
          <w:lang w:val="en-US"/>
        </w:rPr>
        <w:tab/>
        <w:t>_____________________</w:t>
      </w:r>
      <w:r w:rsidRPr="00641B49">
        <w:rPr>
          <w:rFonts w:cs="Arial"/>
          <w:szCs w:val="22"/>
          <w:lang w:val="en-US"/>
        </w:rPr>
        <w:tab/>
      </w:r>
      <w:r w:rsidRPr="00641B49">
        <w:rPr>
          <w:rFonts w:cs="Arial"/>
          <w:szCs w:val="22"/>
          <w:lang w:val="en-US"/>
        </w:rPr>
        <w:tab/>
        <w:t>_____________________</w:t>
      </w:r>
    </w:p>
    <w:p w:rsidR="00DF7C7D" w:rsidRPr="00641B49" w:rsidRDefault="00DF7C7D" w:rsidP="00DF7C7D">
      <w:pPr>
        <w:rPr>
          <w:rFonts w:cs="Arial"/>
          <w:szCs w:val="22"/>
          <w:lang w:val="en-US"/>
        </w:rPr>
      </w:pPr>
      <w:r w:rsidRPr="00641B49">
        <w:rPr>
          <w:rFonts w:cs="Arial"/>
          <w:szCs w:val="22"/>
          <w:lang w:val="en-US"/>
        </w:rPr>
        <w:t>Student’s signature</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Teacher</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Date</w:t>
      </w:r>
    </w:p>
    <w:p w:rsidR="00DF7C7D" w:rsidRPr="00641B49" w:rsidRDefault="00DF7C7D" w:rsidP="00DF7C7D">
      <w:pPr>
        <w:rPr>
          <w:rFonts w:cs="Arial"/>
          <w:szCs w:val="22"/>
          <w:lang w:val="en-US"/>
        </w:rPr>
      </w:pPr>
    </w:p>
    <w:p w:rsidR="00DF7C7D" w:rsidRPr="00641B49" w:rsidRDefault="00DF7C7D" w:rsidP="00DF7C7D">
      <w:pPr>
        <w:rPr>
          <w:rFonts w:cs="Arial"/>
          <w:szCs w:val="22"/>
          <w:lang w:val="en-US"/>
        </w:rPr>
      </w:pPr>
      <w:r w:rsidRPr="00641B49">
        <w:rPr>
          <w:rFonts w:cs="Arial"/>
          <w:szCs w:val="22"/>
          <w:lang w:val="en-US"/>
        </w:rPr>
        <w:t>___________________________</w:t>
      </w:r>
      <w:r w:rsidRPr="00641B49">
        <w:rPr>
          <w:rFonts w:cs="Arial"/>
          <w:szCs w:val="22"/>
          <w:lang w:val="en-US"/>
        </w:rPr>
        <w:tab/>
      </w:r>
      <w:r w:rsidRPr="00641B49">
        <w:rPr>
          <w:rFonts w:cs="Arial"/>
          <w:szCs w:val="22"/>
          <w:lang w:val="en-US"/>
        </w:rPr>
        <w:tab/>
        <w:t>_____________________</w:t>
      </w:r>
      <w:r w:rsidRPr="00641B49">
        <w:rPr>
          <w:rFonts w:cs="Arial"/>
          <w:szCs w:val="22"/>
          <w:lang w:val="en-US"/>
        </w:rPr>
        <w:tab/>
      </w:r>
      <w:r w:rsidRPr="00641B49">
        <w:rPr>
          <w:rFonts w:cs="Arial"/>
          <w:szCs w:val="22"/>
          <w:lang w:val="en-US"/>
        </w:rPr>
        <w:tab/>
        <w:t>_____________________</w:t>
      </w:r>
    </w:p>
    <w:p w:rsidR="00DF7C7D" w:rsidRPr="00641B49" w:rsidRDefault="00DF7C7D" w:rsidP="00DF7C7D">
      <w:pPr>
        <w:rPr>
          <w:rFonts w:cs="Arial"/>
          <w:szCs w:val="22"/>
          <w:lang w:val="en-US"/>
        </w:rPr>
      </w:pPr>
      <w:r w:rsidRPr="00641B49">
        <w:rPr>
          <w:rFonts w:cs="Arial"/>
          <w:szCs w:val="22"/>
          <w:lang w:val="en-US"/>
        </w:rPr>
        <w:t>Student’s signature</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Teacher</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Date</w:t>
      </w:r>
    </w:p>
    <w:p w:rsidR="00DF7C7D" w:rsidRPr="00641B49" w:rsidRDefault="00DF7C7D" w:rsidP="00DF7C7D">
      <w:pPr>
        <w:rPr>
          <w:rFonts w:cs="Arial"/>
          <w:szCs w:val="22"/>
          <w:lang w:val="en-US"/>
        </w:rPr>
      </w:pPr>
    </w:p>
    <w:p w:rsidR="00DF7C7D" w:rsidRPr="00641B49" w:rsidRDefault="00DF7C7D" w:rsidP="00DF7C7D">
      <w:pPr>
        <w:rPr>
          <w:rFonts w:cs="Arial"/>
          <w:szCs w:val="22"/>
          <w:lang w:val="en-US"/>
        </w:rPr>
      </w:pPr>
      <w:r w:rsidRPr="00641B49">
        <w:rPr>
          <w:rFonts w:cs="Arial"/>
          <w:szCs w:val="22"/>
          <w:lang w:val="en-US"/>
        </w:rPr>
        <w:t>___________________________</w:t>
      </w:r>
      <w:r w:rsidRPr="00641B49">
        <w:rPr>
          <w:rFonts w:cs="Arial"/>
          <w:szCs w:val="22"/>
          <w:lang w:val="en-US"/>
        </w:rPr>
        <w:tab/>
      </w:r>
      <w:r>
        <w:rPr>
          <w:rFonts w:cs="Arial"/>
          <w:szCs w:val="22"/>
          <w:lang w:val="en-US"/>
        </w:rPr>
        <w:tab/>
      </w:r>
      <w:r w:rsidRPr="00641B49">
        <w:rPr>
          <w:rFonts w:cs="Arial"/>
          <w:szCs w:val="22"/>
          <w:lang w:val="en-US"/>
        </w:rPr>
        <w:t>_____________________</w:t>
      </w:r>
      <w:r w:rsidRPr="00641B49">
        <w:rPr>
          <w:rFonts w:cs="Arial"/>
          <w:szCs w:val="22"/>
          <w:lang w:val="en-US"/>
        </w:rPr>
        <w:tab/>
      </w:r>
      <w:r w:rsidRPr="00641B49">
        <w:rPr>
          <w:rFonts w:cs="Arial"/>
          <w:szCs w:val="22"/>
          <w:lang w:val="en-US"/>
        </w:rPr>
        <w:tab/>
        <w:t>_____________________</w:t>
      </w:r>
    </w:p>
    <w:p w:rsidR="00DF7C7D" w:rsidRPr="00641B49" w:rsidRDefault="00DF7C7D" w:rsidP="00DF7C7D">
      <w:pPr>
        <w:rPr>
          <w:rFonts w:cs="Arial"/>
          <w:szCs w:val="22"/>
          <w:lang w:val="en-US"/>
        </w:rPr>
      </w:pPr>
      <w:r w:rsidRPr="00641B49">
        <w:rPr>
          <w:rFonts w:cs="Arial"/>
          <w:szCs w:val="22"/>
          <w:lang w:val="en-US"/>
        </w:rPr>
        <w:t>Student’s signature</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Teacher</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Date</w:t>
      </w:r>
    </w:p>
    <w:p w:rsidR="00DF7C7D" w:rsidRPr="00641B49" w:rsidRDefault="00DF7C7D" w:rsidP="00DF7C7D">
      <w:pPr>
        <w:rPr>
          <w:rFonts w:cs="Arial"/>
          <w:szCs w:val="22"/>
          <w:lang w:val="en-US"/>
        </w:rPr>
      </w:pP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r>
    </w:p>
    <w:p w:rsidR="00DF7C7D" w:rsidRPr="00641B49" w:rsidRDefault="00DF7C7D" w:rsidP="00DF7C7D">
      <w:pPr>
        <w:rPr>
          <w:rFonts w:cs="Arial"/>
          <w:szCs w:val="22"/>
          <w:lang w:val="en-US"/>
        </w:rPr>
      </w:pPr>
      <w:r>
        <w:rPr>
          <w:rFonts w:cs="Arial"/>
          <w:szCs w:val="22"/>
          <w:lang w:val="en-US"/>
        </w:rPr>
        <w:t>___________________________</w:t>
      </w:r>
      <w:r w:rsidRPr="00641B49">
        <w:rPr>
          <w:rFonts w:cs="Arial"/>
          <w:szCs w:val="22"/>
          <w:lang w:val="en-US"/>
        </w:rPr>
        <w:tab/>
      </w:r>
      <w:r w:rsidRPr="00641B49">
        <w:rPr>
          <w:rFonts w:cs="Arial"/>
          <w:szCs w:val="22"/>
          <w:lang w:val="en-US"/>
        </w:rPr>
        <w:tab/>
        <w:t>_____________________</w:t>
      </w:r>
      <w:r w:rsidRPr="00641B49">
        <w:rPr>
          <w:rFonts w:cs="Arial"/>
          <w:szCs w:val="22"/>
          <w:lang w:val="en-US"/>
        </w:rPr>
        <w:tab/>
      </w:r>
      <w:r w:rsidRPr="00641B49">
        <w:rPr>
          <w:rFonts w:cs="Arial"/>
          <w:szCs w:val="22"/>
          <w:lang w:val="en-US"/>
        </w:rPr>
        <w:tab/>
        <w:t>_____________________</w:t>
      </w:r>
      <w:r w:rsidRPr="00641B49">
        <w:rPr>
          <w:rFonts w:cs="Arial"/>
          <w:szCs w:val="22"/>
          <w:lang w:val="en-US"/>
        </w:rPr>
        <w:tab/>
      </w:r>
    </w:p>
    <w:p w:rsidR="00DF7C7D" w:rsidRPr="00641B49" w:rsidRDefault="00DF7C7D" w:rsidP="00DF7C7D">
      <w:pPr>
        <w:rPr>
          <w:rFonts w:cs="Arial"/>
          <w:szCs w:val="22"/>
          <w:lang w:val="en-US"/>
        </w:rPr>
      </w:pPr>
      <w:r w:rsidRPr="00641B49">
        <w:rPr>
          <w:rFonts w:cs="Arial"/>
          <w:szCs w:val="22"/>
          <w:lang w:val="en-US"/>
        </w:rPr>
        <w:t>Parent’s signature</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Teacher</w:t>
      </w:r>
      <w:r w:rsidRPr="00641B49">
        <w:rPr>
          <w:rFonts w:cs="Arial"/>
          <w:szCs w:val="22"/>
          <w:lang w:val="en-US"/>
        </w:rPr>
        <w:tab/>
      </w:r>
      <w:r w:rsidRPr="00641B49">
        <w:rPr>
          <w:rFonts w:cs="Arial"/>
          <w:szCs w:val="22"/>
          <w:lang w:val="en-US"/>
        </w:rPr>
        <w:tab/>
      </w:r>
      <w:r w:rsidRPr="00641B49">
        <w:rPr>
          <w:rFonts w:cs="Arial"/>
          <w:szCs w:val="22"/>
          <w:lang w:val="en-US"/>
        </w:rPr>
        <w:tab/>
      </w:r>
      <w:r w:rsidRPr="00641B49">
        <w:rPr>
          <w:rFonts w:cs="Arial"/>
          <w:szCs w:val="22"/>
          <w:lang w:val="en-US"/>
        </w:rPr>
        <w:tab/>
        <w:t>Date</w:t>
      </w:r>
    </w:p>
    <w:p w:rsidR="00DF7C7D" w:rsidRPr="00641B49" w:rsidRDefault="00DF7C7D" w:rsidP="00DF7C7D">
      <w:pPr>
        <w:rPr>
          <w:rFonts w:cs="Arial"/>
          <w:szCs w:val="22"/>
          <w:lang w:val="en-US"/>
        </w:rPr>
      </w:pPr>
    </w:p>
    <w:p w:rsidR="00DF7C7D" w:rsidRPr="00641B49" w:rsidRDefault="00DF7C7D" w:rsidP="00DF7C7D">
      <w:pPr>
        <w:rPr>
          <w:rFonts w:cs="Arial"/>
          <w:szCs w:val="22"/>
          <w:lang w:val="en-US"/>
        </w:rPr>
      </w:pPr>
    </w:p>
    <w:p w:rsidR="00DF7C7D" w:rsidRPr="00641B49" w:rsidRDefault="00DF7C7D" w:rsidP="00DF7C7D">
      <w:pPr>
        <w:rPr>
          <w:rFonts w:cs="Arial"/>
          <w:szCs w:val="22"/>
          <w:lang w:val="en-US"/>
        </w:rPr>
      </w:pPr>
    </w:p>
    <w:p w:rsidR="00DF7C7D" w:rsidRPr="00641B49" w:rsidRDefault="00DF7C7D" w:rsidP="00DF7C7D">
      <w:pPr>
        <w:rPr>
          <w:rFonts w:cs="Arial"/>
          <w:szCs w:val="22"/>
          <w:lang w:val="en-US"/>
        </w:rPr>
      </w:pPr>
    </w:p>
    <w:p w:rsidR="00DF7C7D" w:rsidRPr="00641B49" w:rsidRDefault="00DF7C7D" w:rsidP="00DF7C7D">
      <w:pPr>
        <w:pStyle w:val="Title"/>
        <w:rPr>
          <w:rFonts w:ascii="Arial" w:hAnsi="Arial" w:cs="Arial"/>
          <w:sz w:val="22"/>
          <w:szCs w:val="22"/>
          <w:lang w:val="es-ES"/>
        </w:rPr>
      </w:pPr>
      <w:r w:rsidRPr="00641B49">
        <w:rPr>
          <w:rFonts w:ascii="Arial" w:hAnsi="Arial" w:cs="Arial"/>
          <w:sz w:val="22"/>
          <w:szCs w:val="22"/>
          <w:lang w:val="es-ES"/>
        </w:rPr>
        <w:t>Manual de Padres y Estudiantes</w:t>
      </w:r>
    </w:p>
    <w:p w:rsidR="00DF7C7D" w:rsidRPr="00641B49" w:rsidRDefault="00DF7C7D" w:rsidP="00DF7C7D">
      <w:pPr>
        <w:pStyle w:val="Title"/>
        <w:rPr>
          <w:rFonts w:ascii="Arial" w:hAnsi="Arial" w:cs="Arial"/>
          <w:sz w:val="22"/>
          <w:szCs w:val="22"/>
          <w:lang w:val="es-ES"/>
        </w:rPr>
      </w:pPr>
      <w:r w:rsidRPr="00641B49">
        <w:rPr>
          <w:rFonts w:ascii="Arial" w:hAnsi="Arial" w:cs="Arial"/>
          <w:sz w:val="22"/>
          <w:szCs w:val="22"/>
          <w:lang w:val="es-ES"/>
        </w:rPr>
        <w:t>Recibo y Reconocimiento</w:t>
      </w:r>
    </w:p>
    <w:p w:rsidR="00DF7C7D" w:rsidRPr="00641B49" w:rsidRDefault="00DF7C7D" w:rsidP="00DF7C7D">
      <w:pPr>
        <w:rPr>
          <w:rFonts w:cs="Arial"/>
          <w:szCs w:val="22"/>
          <w:lang w:val="es-ES"/>
        </w:rPr>
      </w:pPr>
    </w:p>
    <w:p w:rsidR="00DF7C7D" w:rsidRPr="00641B49" w:rsidRDefault="00DF7C7D" w:rsidP="00DF7C7D">
      <w:pPr>
        <w:rPr>
          <w:rFonts w:cs="Arial"/>
          <w:szCs w:val="22"/>
          <w:lang w:val="es-ES"/>
        </w:rPr>
      </w:pPr>
    </w:p>
    <w:p w:rsidR="00DF7C7D" w:rsidRPr="00641B49" w:rsidRDefault="00DF7C7D" w:rsidP="00DF7C7D">
      <w:pPr>
        <w:rPr>
          <w:rFonts w:cs="Arial"/>
          <w:szCs w:val="22"/>
          <w:lang w:val="es-ES"/>
        </w:rPr>
      </w:pPr>
      <w:r w:rsidRPr="00641B49">
        <w:rPr>
          <w:rFonts w:cs="Arial"/>
          <w:szCs w:val="22"/>
          <w:lang w:val="es-ES"/>
        </w:rPr>
        <w:t xml:space="preserve">Yo, _____________________________________, he leído y he repasado el Manual de Padres y Estudiantes incluyendo la sección del  1) Aviso Anual para Padres 2) Acuerdo de Padres y Maestros, 3) Requisitos de Graduación </w:t>
      </w:r>
      <w:r>
        <w:rPr>
          <w:rFonts w:cs="Arial"/>
          <w:szCs w:val="22"/>
          <w:lang w:val="es-ES"/>
        </w:rPr>
        <w:t>4</w:t>
      </w:r>
      <w:r w:rsidRPr="00641B49">
        <w:rPr>
          <w:rFonts w:cs="Arial"/>
          <w:szCs w:val="22"/>
          <w:lang w:val="es-ES"/>
        </w:rPr>
        <w:t xml:space="preserve">) Uso del Estudiante del Internet </w:t>
      </w:r>
      <w:r>
        <w:rPr>
          <w:rFonts w:cs="Arial"/>
          <w:szCs w:val="22"/>
          <w:lang w:val="es-ES"/>
        </w:rPr>
        <w:t>5</w:t>
      </w:r>
      <w:r w:rsidRPr="00641B49">
        <w:rPr>
          <w:rFonts w:cs="Arial"/>
          <w:szCs w:val="22"/>
          <w:lang w:val="es-MX"/>
        </w:rPr>
        <w:t xml:space="preserve">) </w:t>
      </w:r>
      <w:r w:rsidRPr="00641B49">
        <w:rPr>
          <w:rFonts w:cs="Arial"/>
          <w:szCs w:val="22"/>
          <w:lang w:val="es-US"/>
        </w:rPr>
        <w:t>Situaciones de Emergencia o Desastre</w:t>
      </w:r>
      <w:r w:rsidRPr="00641B49">
        <w:rPr>
          <w:rFonts w:cs="Arial"/>
          <w:szCs w:val="22"/>
          <w:lang w:val="es-ES"/>
        </w:rPr>
        <w:t xml:space="preserve">.  Entiendo las reglas y estoy de acuerdo en llevarlas a cabo.  También entiendo que habrá consecuencias si no sigo las reglas. </w:t>
      </w:r>
    </w:p>
    <w:p w:rsidR="00DF7C7D" w:rsidRPr="00641B49" w:rsidRDefault="00DF7C7D" w:rsidP="00DF7C7D">
      <w:pPr>
        <w:rPr>
          <w:rFonts w:cs="Arial"/>
          <w:szCs w:val="22"/>
          <w:lang w:val="es-MX"/>
        </w:rPr>
      </w:pPr>
      <w:r w:rsidRPr="00641B49">
        <w:rPr>
          <w:rFonts w:cs="Arial"/>
          <w:szCs w:val="22"/>
          <w:lang w:val="es-MX"/>
        </w:rPr>
        <w:t xml:space="preserve"> </w:t>
      </w:r>
    </w:p>
    <w:p w:rsidR="00DF7C7D" w:rsidRPr="00641B49" w:rsidRDefault="00DF7C7D" w:rsidP="00DF7C7D">
      <w:pPr>
        <w:rPr>
          <w:rFonts w:cs="Arial"/>
          <w:szCs w:val="22"/>
          <w:lang w:val="es-MX"/>
        </w:rPr>
      </w:pPr>
    </w:p>
    <w:p w:rsidR="00DF7C7D" w:rsidRPr="00641B49" w:rsidRDefault="00DF7C7D" w:rsidP="00DF7C7D">
      <w:pPr>
        <w:ind w:left="-360" w:right="-18"/>
        <w:rPr>
          <w:rFonts w:cs="Arial"/>
          <w:szCs w:val="22"/>
          <w:lang w:val="es-ES"/>
        </w:rPr>
      </w:pPr>
    </w:p>
    <w:p w:rsidR="00DF7C7D" w:rsidRPr="00641B49" w:rsidRDefault="00DF7C7D" w:rsidP="00DF7C7D">
      <w:pPr>
        <w:rPr>
          <w:rFonts w:cs="Arial"/>
          <w:szCs w:val="22"/>
          <w:lang w:val="es-MX"/>
        </w:rPr>
      </w:pPr>
      <w:r w:rsidRPr="00641B49">
        <w:rPr>
          <w:rFonts w:cs="Arial"/>
          <w:szCs w:val="22"/>
          <w:lang w:val="es-MX"/>
        </w:rPr>
        <w:t>_____________________</w:t>
      </w:r>
      <w:r>
        <w:rPr>
          <w:rFonts w:cs="Arial"/>
          <w:szCs w:val="22"/>
          <w:lang w:val="es-MX"/>
        </w:rPr>
        <w:t>__</w:t>
      </w:r>
      <w:r w:rsidRPr="00641B49">
        <w:rPr>
          <w:rFonts w:cs="Arial"/>
          <w:szCs w:val="22"/>
          <w:lang w:val="es-MX"/>
        </w:rPr>
        <w:tab/>
      </w:r>
      <w:r w:rsidRPr="00641B49">
        <w:rPr>
          <w:rFonts w:cs="Arial"/>
          <w:szCs w:val="22"/>
          <w:lang w:val="es-MX"/>
        </w:rPr>
        <w:tab/>
        <w:t>_____________________</w:t>
      </w:r>
      <w:r w:rsidRPr="00641B49">
        <w:rPr>
          <w:rFonts w:cs="Arial"/>
          <w:szCs w:val="22"/>
          <w:lang w:val="es-MX"/>
        </w:rPr>
        <w:tab/>
      </w:r>
      <w:r w:rsidRPr="00641B49">
        <w:rPr>
          <w:rFonts w:cs="Arial"/>
          <w:szCs w:val="22"/>
          <w:lang w:val="es-MX"/>
        </w:rPr>
        <w:tab/>
        <w:t>_____________________</w:t>
      </w:r>
    </w:p>
    <w:p w:rsidR="00DF7C7D" w:rsidRPr="00641B49" w:rsidRDefault="00DF7C7D" w:rsidP="00DF7C7D">
      <w:pPr>
        <w:rPr>
          <w:rFonts w:cs="Arial"/>
          <w:szCs w:val="22"/>
          <w:lang w:val="es-ES"/>
        </w:rPr>
      </w:pPr>
      <w:r w:rsidRPr="00641B49">
        <w:rPr>
          <w:rFonts w:cs="Arial"/>
          <w:szCs w:val="22"/>
          <w:lang w:val="es-ES"/>
        </w:rPr>
        <w:t>Firma del Estudiante</w:t>
      </w:r>
      <w:r w:rsidRPr="00641B49">
        <w:rPr>
          <w:rFonts w:cs="Arial"/>
          <w:szCs w:val="22"/>
          <w:lang w:val="es-ES"/>
        </w:rPr>
        <w:tab/>
      </w:r>
      <w:r w:rsidRPr="00641B49">
        <w:rPr>
          <w:rFonts w:cs="Arial"/>
          <w:szCs w:val="22"/>
          <w:lang w:val="es-ES"/>
        </w:rPr>
        <w:tab/>
      </w:r>
      <w:r w:rsidRPr="00641B49">
        <w:rPr>
          <w:rFonts w:cs="Arial"/>
          <w:szCs w:val="22"/>
          <w:lang w:val="es-ES"/>
        </w:rPr>
        <w:tab/>
        <w:t>Maestro/a</w:t>
      </w:r>
      <w:r w:rsidRPr="00641B49">
        <w:rPr>
          <w:rFonts w:cs="Arial"/>
          <w:szCs w:val="22"/>
          <w:lang w:val="es-ES"/>
        </w:rPr>
        <w:tab/>
      </w:r>
      <w:r w:rsidRPr="00641B49">
        <w:rPr>
          <w:rFonts w:cs="Arial"/>
          <w:szCs w:val="22"/>
          <w:lang w:val="es-ES"/>
        </w:rPr>
        <w:tab/>
      </w:r>
      <w:r w:rsidRPr="00641B49">
        <w:rPr>
          <w:rFonts w:cs="Arial"/>
          <w:szCs w:val="22"/>
          <w:lang w:val="es-ES"/>
        </w:rPr>
        <w:tab/>
      </w:r>
      <w:r>
        <w:rPr>
          <w:rFonts w:cs="Arial"/>
          <w:szCs w:val="22"/>
          <w:lang w:val="es-ES"/>
        </w:rPr>
        <w:tab/>
      </w:r>
      <w:r w:rsidRPr="00641B49">
        <w:rPr>
          <w:rFonts w:cs="Arial"/>
          <w:szCs w:val="22"/>
          <w:lang w:val="es-ES"/>
        </w:rPr>
        <w:t>Fecha</w:t>
      </w:r>
    </w:p>
    <w:p w:rsidR="00DF7C7D" w:rsidRPr="00641B49" w:rsidRDefault="00DF7C7D" w:rsidP="00DF7C7D">
      <w:pPr>
        <w:ind w:left="-360" w:right="-18"/>
        <w:rPr>
          <w:rFonts w:cs="Arial"/>
          <w:szCs w:val="22"/>
          <w:lang w:val="es-ES"/>
        </w:rPr>
      </w:pPr>
    </w:p>
    <w:p w:rsidR="00DF7C7D" w:rsidRPr="00641B49" w:rsidRDefault="00DF7C7D" w:rsidP="00DF7C7D">
      <w:pPr>
        <w:rPr>
          <w:rFonts w:cs="Arial"/>
          <w:szCs w:val="22"/>
          <w:lang w:val="es-ES"/>
        </w:rPr>
      </w:pPr>
    </w:p>
    <w:p w:rsidR="00DF7C7D" w:rsidRPr="00641B49" w:rsidRDefault="00DF7C7D" w:rsidP="00DF7C7D">
      <w:pPr>
        <w:rPr>
          <w:rFonts w:cs="Arial"/>
          <w:szCs w:val="22"/>
          <w:lang w:val="es-MX"/>
        </w:rPr>
      </w:pPr>
      <w:r w:rsidRPr="00641B49">
        <w:rPr>
          <w:rFonts w:cs="Arial"/>
          <w:szCs w:val="22"/>
          <w:lang w:val="es-MX"/>
        </w:rPr>
        <w:t>_______________________</w:t>
      </w:r>
      <w:r w:rsidRPr="00641B49">
        <w:rPr>
          <w:rFonts w:cs="Arial"/>
          <w:szCs w:val="22"/>
          <w:lang w:val="es-MX"/>
        </w:rPr>
        <w:tab/>
      </w:r>
      <w:r w:rsidRPr="00641B49">
        <w:rPr>
          <w:rFonts w:cs="Arial"/>
          <w:szCs w:val="22"/>
          <w:lang w:val="es-MX"/>
        </w:rPr>
        <w:tab/>
        <w:t>_____________________</w:t>
      </w:r>
      <w:r w:rsidRPr="00641B49">
        <w:rPr>
          <w:rFonts w:cs="Arial"/>
          <w:szCs w:val="22"/>
          <w:lang w:val="es-MX"/>
        </w:rPr>
        <w:tab/>
      </w:r>
      <w:r w:rsidRPr="00641B49">
        <w:rPr>
          <w:rFonts w:cs="Arial"/>
          <w:szCs w:val="22"/>
          <w:lang w:val="es-MX"/>
        </w:rPr>
        <w:tab/>
        <w:t>_____________________</w:t>
      </w:r>
    </w:p>
    <w:p w:rsidR="00DF7C7D" w:rsidRPr="00641B49" w:rsidRDefault="00DF7C7D" w:rsidP="00DF7C7D">
      <w:pPr>
        <w:rPr>
          <w:rFonts w:cs="Arial"/>
          <w:szCs w:val="22"/>
          <w:lang w:val="es-ES"/>
        </w:rPr>
      </w:pPr>
      <w:r w:rsidRPr="00641B49">
        <w:rPr>
          <w:rFonts w:cs="Arial"/>
          <w:szCs w:val="22"/>
          <w:lang w:val="es-ES"/>
        </w:rPr>
        <w:t>Firma del Estudiante</w:t>
      </w:r>
      <w:r w:rsidRPr="00641B49">
        <w:rPr>
          <w:rFonts w:cs="Arial"/>
          <w:szCs w:val="22"/>
          <w:lang w:val="es-ES"/>
        </w:rPr>
        <w:tab/>
      </w:r>
      <w:r w:rsidRPr="00641B49">
        <w:rPr>
          <w:rFonts w:cs="Arial"/>
          <w:szCs w:val="22"/>
          <w:lang w:val="es-ES"/>
        </w:rPr>
        <w:tab/>
      </w:r>
      <w:r w:rsidRPr="00641B49">
        <w:rPr>
          <w:rFonts w:cs="Arial"/>
          <w:szCs w:val="22"/>
          <w:lang w:val="es-ES"/>
        </w:rPr>
        <w:tab/>
        <w:t>Maestro/a</w:t>
      </w:r>
      <w:r w:rsidRPr="00641B49">
        <w:rPr>
          <w:rFonts w:cs="Arial"/>
          <w:szCs w:val="22"/>
          <w:lang w:val="es-ES"/>
        </w:rPr>
        <w:tab/>
      </w:r>
      <w:r w:rsidRPr="00641B49">
        <w:rPr>
          <w:rFonts w:cs="Arial"/>
          <w:szCs w:val="22"/>
          <w:lang w:val="es-ES"/>
        </w:rPr>
        <w:tab/>
      </w:r>
      <w:r w:rsidRPr="00641B49">
        <w:rPr>
          <w:rFonts w:cs="Arial"/>
          <w:szCs w:val="22"/>
          <w:lang w:val="es-ES"/>
        </w:rPr>
        <w:tab/>
      </w:r>
      <w:r>
        <w:rPr>
          <w:rFonts w:cs="Arial"/>
          <w:szCs w:val="22"/>
          <w:lang w:val="es-ES"/>
        </w:rPr>
        <w:tab/>
      </w:r>
      <w:r w:rsidRPr="00641B49">
        <w:rPr>
          <w:rFonts w:cs="Arial"/>
          <w:szCs w:val="22"/>
          <w:lang w:val="es-ES"/>
        </w:rPr>
        <w:t>Fecha</w:t>
      </w:r>
    </w:p>
    <w:p w:rsidR="00DF7C7D" w:rsidRPr="00641B49" w:rsidRDefault="00DF7C7D" w:rsidP="00DF7C7D">
      <w:pPr>
        <w:ind w:left="-360" w:right="-18"/>
        <w:rPr>
          <w:rFonts w:cs="Arial"/>
          <w:szCs w:val="22"/>
          <w:lang w:val="es-ES"/>
        </w:rPr>
      </w:pPr>
    </w:p>
    <w:p w:rsidR="00DF7C7D" w:rsidRPr="00641B49" w:rsidRDefault="00DF7C7D" w:rsidP="00DF7C7D">
      <w:pPr>
        <w:rPr>
          <w:rFonts w:cs="Arial"/>
          <w:szCs w:val="22"/>
          <w:lang w:val="es-ES"/>
        </w:rPr>
      </w:pPr>
    </w:p>
    <w:p w:rsidR="00DF7C7D" w:rsidRPr="00641B49" w:rsidRDefault="00DF7C7D" w:rsidP="00DF7C7D">
      <w:pPr>
        <w:rPr>
          <w:rFonts w:cs="Arial"/>
          <w:szCs w:val="22"/>
          <w:lang w:val="es-ES"/>
        </w:rPr>
      </w:pPr>
      <w:r w:rsidRPr="00641B49">
        <w:rPr>
          <w:rFonts w:cs="Arial"/>
          <w:szCs w:val="22"/>
          <w:lang w:val="es-ES"/>
        </w:rPr>
        <w:t>________________________</w:t>
      </w:r>
      <w:r w:rsidRPr="00641B49">
        <w:rPr>
          <w:rFonts w:cs="Arial"/>
          <w:szCs w:val="22"/>
          <w:lang w:val="es-ES"/>
        </w:rPr>
        <w:tab/>
      </w:r>
      <w:r>
        <w:rPr>
          <w:rFonts w:cs="Arial"/>
          <w:szCs w:val="22"/>
          <w:lang w:val="es-ES"/>
        </w:rPr>
        <w:t>_____________________</w:t>
      </w:r>
      <w:r>
        <w:rPr>
          <w:rFonts w:cs="Arial"/>
          <w:szCs w:val="22"/>
          <w:lang w:val="es-ES"/>
        </w:rPr>
        <w:tab/>
      </w:r>
      <w:r>
        <w:rPr>
          <w:rFonts w:cs="Arial"/>
          <w:szCs w:val="22"/>
          <w:lang w:val="es-ES"/>
        </w:rPr>
        <w:tab/>
      </w:r>
      <w:r w:rsidRPr="00641B49">
        <w:rPr>
          <w:rFonts w:cs="Arial"/>
          <w:szCs w:val="22"/>
          <w:lang w:val="es-ES"/>
        </w:rPr>
        <w:t>_____________________</w:t>
      </w:r>
    </w:p>
    <w:p w:rsidR="00472ECF" w:rsidRDefault="00DF7C7D" w:rsidP="00DF7C7D">
      <w:pPr>
        <w:rPr>
          <w:rFonts w:cs="Arial"/>
          <w:szCs w:val="22"/>
          <w:lang w:val="es-ES"/>
        </w:rPr>
      </w:pPr>
      <w:r w:rsidRPr="00641B49">
        <w:rPr>
          <w:rFonts w:cs="Arial"/>
          <w:szCs w:val="22"/>
          <w:lang w:val="es-ES"/>
        </w:rPr>
        <w:t>Firma de los Padres/Guardianes</w:t>
      </w:r>
      <w:r w:rsidRPr="00641B49">
        <w:rPr>
          <w:rFonts w:cs="Arial"/>
          <w:szCs w:val="22"/>
          <w:lang w:val="es-ES"/>
        </w:rPr>
        <w:tab/>
        <w:t>Maestro/a</w:t>
      </w:r>
      <w:r w:rsidRPr="00641B49">
        <w:rPr>
          <w:rFonts w:cs="Arial"/>
          <w:szCs w:val="22"/>
          <w:lang w:val="es-ES"/>
        </w:rPr>
        <w:tab/>
      </w:r>
      <w:r w:rsidRPr="00641B49">
        <w:rPr>
          <w:rFonts w:cs="Arial"/>
          <w:szCs w:val="22"/>
          <w:lang w:val="es-ES"/>
        </w:rPr>
        <w:tab/>
      </w:r>
      <w:r w:rsidRPr="00641B49">
        <w:rPr>
          <w:rFonts w:cs="Arial"/>
          <w:szCs w:val="22"/>
          <w:lang w:val="es-ES"/>
        </w:rPr>
        <w:tab/>
      </w:r>
      <w:r>
        <w:rPr>
          <w:rFonts w:cs="Arial"/>
          <w:szCs w:val="22"/>
          <w:lang w:val="es-ES"/>
        </w:rPr>
        <w:tab/>
      </w:r>
      <w:r w:rsidRPr="00641B49">
        <w:rPr>
          <w:rFonts w:cs="Arial"/>
          <w:szCs w:val="22"/>
          <w:lang w:val="es-ES"/>
        </w:rPr>
        <w:t>Fecha</w:t>
      </w: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Default="0048412F" w:rsidP="00DF7C7D">
      <w:pPr>
        <w:rPr>
          <w:rFonts w:cs="Arial"/>
          <w:szCs w:val="22"/>
          <w:lang w:val="es-MX"/>
        </w:rPr>
      </w:pPr>
    </w:p>
    <w:p w:rsidR="0048412F" w:rsidRPr="0048412F" w:rsidRDefault="0048412F" w:rsidP="0048412F">
      <w:pPr>
        <w:jc w:val="center"/>
        <w:rPr>
          <w:rFonts w:cs="Arial"/>
          <w:b/>
          <w:sz w:val="56"/>
          <w:szCs w:val="72"/>
          <w:lang w:val="es-MX"/>
        </w:rPr>
      </w:pPr>
      <w:r w:rsidRPr="0048412F">
        <w:rPr>
          <w:rFonts w:cs="Arial"/>
          <w:b/>
          <w:sz w:val="56"/>
          <w:szCs w:val="72"/>
          <w:lang w:val="es-MX"/>
        </w:rPr>
        <w:lastRenderedPageBreak/>
        <w:t>Plan de prevención de Covid-19</w:t>
      </w:r>
    </w:p>
    <w:p w:rsidR="0048412F" w:rsidRPr="0048412F" w:rsidRDefault="0048412F" w:rsidP="0048412F">
      <w:pPr>
        <w:jc w:val="center"/>
        <w:rPr>
          <w:rFonts w:cs="Arial"/>
          <w:sz w:val="44"/>
          <w:szCs w:val="22"/>
          <w:lang w:val="es-MX"/>
        </w:rPr>
      </w:pPr>
      <w:r w:rsidRPr="0048412F">
        <w:rPr>
          <w:rFonts w:cs="Arial"/>
          <w:sz w:val="44"/>
          <w:szCs w:val="22"/>
          <w:lang w:val="es-MX"/>
        </w:rPr>
        <w:t xml:space="preserve">Distrito escolar de </w:t>
      </w:r>
      <w:proofErr w:type="spellStart"/>
      <w:r w:rsidRPr="0048412F">
        <w:rPr>
          <w:rFonts w:cs="Arial"/>
          <w:sz w:val="44"/>
          <w:szCs w:val="22"/>
          <w:lang w:val="es-MX"/>
        </w:rPr>
        <w:t>Richgrove</w:t>
      </w:r>
      <w:proofErr w:type="spellEnd"/>
    </w:p>
    <w:p w:rsidR="0048412F" w:rsidRDefault="0048412F" w:rsidP="0048412F">
      <w:pPr>
        <w:rPr>
          <w:rFonts w:cs="Arial"/>
          <w:szCs w:val="22"/>
          <w:lang w:val="es-MX"/>
        </w:rPr>
      </w:pPr>
      <w:r w:rsidRPr="0048412F">
        <w:rPr>
          <w:rFonts w:cs="Arial"/>
          <w:szCs w:val="22"/>
          <w:lang w:val="es-MX"/>
        </w:rPr>
        <w:t>La Junta de Normas de Salud y Seguridad Ocupacional del Departamento de Relaciones Industriales (DIR) adoptó por unanimidad normas temporales de emergencia para proteger a los trabajadores de los peligros relacionados con COVID-19. Estos estándares fueron posteriormente aprobados por la Oficina de Derecho Administrativo (OAL) con fecha de vigencia del 30 de noviembre de 2020. El estándar de emergencia temporal tendrá vigencia por 180 días con posibles extensiones. El reglamento requiere que se aborde lo siguiente. Este Plan de prevención de Covid-19 aborda los puntos 1 a 8, ya que el 9 y el 10 no se aplican.</w:t>
      </w:r>
    </w:p>
    <w:p w:rsidR="0048412F" w:rsidRPr="0048412F" w:rsidRDefault="0048412F" w:rsidP="0048412F">
      <w:pPr>
        <w:rPr>
          <w:rFonts w:cs="Arial"/>
          <w:szCs w:val="22"/>
          <w:lang w:val="es-MX"/>
        </w:rPr>
      </w:pPr>
    </w:p>
    <w:p w:rsidR="0048412F" w:rsidRPr="0048412F" w:rsidRDefault="0048412F" w:rsidP="0048412F">
      <w:pPr>
        <w:rPr>
          <w:rFonts w:cs="Arial"/>
          <w:szCs w:val="22"/>
          <w:lang w:val="es-MX"/>
        </w:rPr>
      </w:pPr>
      <w:r w:rsidRPr="0048412F">
        <w:rPr>
          <w:rFonts w:cs="Arial"/>
          <w:szCs w:val="22"/>
          <w:lang w:val="es-MX"/>
        </w:rPr>
        <w:t>1. Elaborar e implementar un programa de prevención de COVID-19;</w:t>
      </w:r>
    </w:p>
    <w:p w:rsidR="0048412F" w:rsidRPr="0048412F" w:rsidRDefault="0048412F" w:rsidP="0048412F">
      <w:pPr>
        <w:rPr>
          <w:rFonts w:cs="Arial"/>
          <w:szCs w:val="22"/>
          <w:lang w:val="es-MX"/>
        </w:rPr>
      </w:pPr>
      <w:r w:rsidRPr="0048412F">
        <w:rPr>
          <w:rFonts w:cs="Arial"/>
          <w:szCs w:val="22"/>
          <w:lang w:val="es-MX"/>
        </w:rPr>
        <w:t>2. Responsabilidades de implementación y definiciones;</w:t>
      </w:r>
    </w:p>
    <w:p w:rsidR="0048412F" w:rsidRPr="0048412F" w:rsidRDefault="0048412F" w:rsidP="0048412F">
      <w:pPr>
        <w:rPr>
          <w:rFonts w:cs="Arial"/>
          <w:szCs w:val="22"/>
          <w:lang w:val="es-MX"/>
        </w:rPr>
      </w:pPr>
      <w:r w:rsidRPr="0048412F">
        <w:rPr>
          <w:rFonts w:cs="Arial"/>
          <w:szCs w:val="22"/>
          <w:lang w:val="es-MX"/>
        </w:rPr>
        <w:t>3. Identificar los peligros de COVID-19 y corregirlos;</w:t>
      </w:r>
    </w:p>
    <w:p w:rsidR="0048412F" w:rsidRPr="0048412F" w:rsidRDefault="0048412F" w:rsidP="0048412F">
      <w:pPr>
        <w:rPr>
          <w:rFonts w:cs="Arial"/>
          <w:szCs w:val="22"/>
          <w:lang w:val="es-MX"/>
        </w:rPr>
      </w:pPr>
      <w:r w:rsidRPr="0048412F">
        <w:rPr>
          <w:rFonts w:cs="Arial"/>
          <w:szCs w:val="22"/>
          <w:lang w:val="es-MX"/>
        </w:rPr>
        <w:t>4. Investigar casos de COVID-19, notificar y realizar pruebas a los empleados potencialmente expuestos;</w:t>
      </w:r>
    </w:p>
    <w:p w:rsidR="0048412F" w:rsidRPr="0048412F" w:rsidRDefault="0048412F" w:rsidP="0048412F">
      <w:pPr>
        <w:rPr>
          <w:rFonts w:cs="Arial"/>
          <w:szCs w:val="22"/>
          <w:lang w:val="es-MX"/>
        </w:rPr>
      </w:pPr>
      <w:r w:rsidRPr="0048412F">
        <w:rPr>
          <w:rFonts w:cs="Arial"/>
          <w:szCs w:val="22"/>
          <w:lang w:val="es-MX"/>
        </w:rPr>
        <w:t>5. Requerir distanciamiento físico y uso de mascarillas, mejorando la ventilación;</w:t>
      </w:r>
    </w:p>
    <w:p w:rsidR="0048412F" w:rsidRPr="0048412F" w:rsidRDefault="0048412F" w:rsidP="0048412F">
      <w:pPr>
        <w:rPr>
          <w:rFonts w:cs="Arial"/>
          <w:szCs w:val="22"/>
          <w:lang w:val="es-MX"/>
        </w:rPr>
      </w:pPr>
      <w:r w:rsidRPr="0048412F">
        <w:rPr>
          <w:rFonts w:cs="Arial"/>
          <w:szCs w:val="22"/>
          <w:lang w:val="es-MX"/>
        </w:rPr>
        <w:t>6. Negar a los empleados el acceso al lugar de trabajo hasta que finalice la cuarentena, pagar a los empleados durante las cuarentenas;</w:t>
      </w:r>
    </w:p>
    <w:p w:rsidR="0048412F" w:rsidRPr="0048412F" w:rsidRDefault="0048412F" w:rsidP="0048412F">
      <w:pPr>
        <w:rPr>
          <w:rFonts w:cs="Arial"/>
          <w:szCs w:val="22"/>
          <w:lang w:val="es-MX"/>
        </w:rPr>
      </w:pPr>
      <w:r w:rsidRPr="0048412F">
        <w:rPr>
          <w:rFonts w:cs="Arial"/>
          <w:szCs w:val="22"/>
          <w:lang w:val="es-MX"/>
        </w:rPr>
        <w:t>7. Registrar, informar y permitir el acceso a la información;</w:t>
      </w:r>
    </w:p>
    <w:p w:rsidR="0048412F" w:rsidRPr="0048412F" w:rsidRDefault="0048412F" w:rsidP="0048412F">
      <w:pPr>
        <w:rPr>
          <w:rFonts w:cs="Arial"/>
          <w:szCs w:val="22"/>
          <w:lang w:val="es-MX"/>
        </w:rPr>
      </w:pPr>
      <w:r w:rsidRPr="0048412F">
        <w:rPr>
          <w:rFonts w:cs="Arial"/>
          <w:szCs w:val="22"/>
          <w:lang w:val="es-MX"/>
        </w:rPr>
        <w:t>8. Informar todos los brotes al departamento de salud pública, proporcionando pruebas continuas a los empleados;</w:t>
      </w:r>
    </w:p>
    <w:p w:rsidR="0048412F" w:rsidRPr="0048412F" w:rsidRDefault="0048412F" w:rsidP="0048412F">
      <w:pPr>
        <w:rPr>
          <w:rFonts w:cs="Arial"/>
          <w:szCs w:val="22"/>
          <w:lang w:val="es-MX"/>
        </w:rPr>
      </w:pPr>
      <w:r w:rsidRPr="0048412F">
        <w:rPr>
          <w:rFonts w:cs="Arial"/>
          <w:szCs w:val="22"/>
          <w:lang w:val="es-MX"/>
        </w:rPr>
        <w:t>9. Separación de camas en las viviendas proporcionadas por el empleador, eliminación de literas y desinfección diaria; y</w:t>
      </w:r>
    </w:p>
    <w:p w:rsidR="0048412F" w:rsidRPr="0048412F" w:rsidRDefault="0048412F" w:rsidP="0048412F">
      <w:pPr>
        <w:rPr>
          <w:rFonts w:cs="Arial"/>
          <w:szCs w:val="22"/>
          <w:lang w:val="es-MX"/>
        </w:rPr>
      </w:pPr>
      <w:r w:rsidRPr="0048412F">
        <w:rPr>
          <w:rFonts w:cs="Arial"/>
          <w:szCs w:val="22"/>
          <w:lang w:val="es-MX"/>
        </w:rPr>
        <w:t>10. Examinar a los trabajadores antes de abordar el transporte proporcionado por el empleador, lo que requiere asientos a distancia y máscaras faciales.</w:t>
      </w:r>
    </w:p>
    <w:p w:rsidR="0048412F" w:rsidRPr="0048412F" w:rsidRDefault="0048412F" w:rsidP="0048412F">
      <w:pPr>
        <w:rPr>
          <w:rFonts w:cs="Arial"/>
          <w:szCs w:val="22"/>
          <w:lang w:val="es-MX"/>
        </w:rPr>
      </w:pPr>
    </w:p>
    <w:p w:rsidR="0048412F" w:rsidRPr="0048412F" w:rsidRDefault="0048412F" w:rsidP="0048412F">
      <w:pPr>
        <w:rPr>
          <w:rFonts w:cs="Arial"/>
          <w:b/>
          <w:sz w:val="24"/>
          <w:szCs w:val="22"/>
          <w:lang w:val="es-MX"/>
        </w:rPr>
      </w:pPr>
      <w:r w:rsidRPr="0048412F">
        <w:rPr>
          <w:rFonts w:cs="Arial"/>
          <w:b/>
          <w:sz w:val="24"/>
          <w:szCs w:val="22"/>
          <w:lang w:val="es-MX"/>
        </w:rPr>
        <w:t xml:space="preserve">1. </w:t>
      </w:r>
      <w:r w:rsidRPr="0048412F">
        <w:rPr>
          <w:rFonts w:cs="Arial"/>
          <w:b/>
          <w:sz w:val="24"/>
          <w:szCs w:val="22"/>
          <w:u w:val="single"/>
          <w:lang w:val="es-MX"/>
        </w:rPr>
        <w:t>Autoridad y responsabilidad</w:t>
      </w:r>
    </w:p>
    <w:p w:rsidR="0048412F" w:rsidRDefault="0048412F" w:rsidP="0048412F">
      <w:pPr>
        <w:rPr>
          <w:rFonts w:cs="Arial"/>
          <w:szCs w:val="22"/>
          <w:lang w:val="es-MX"/>
        </w:rPr>
      </w:pPr>
      <w:r w:rsidRPr="0048412F">
        <w:rPr>
          <w:rFonts w:cs="Arial"/>
          <w:szCs w:val="22"/>
          <w:lang w:val="es-MX"/>
        </w:rPr>
        <w:t xml:space="preserve">La administración del distrito tiene la autoridad y la responsabilidad generales de implementar las disposiciones de este Plan de Prevención de </w:t>
      </w:r>
      <w:proofErr w:type="spellStart"/>
      <w:r w:rsidRPr="0048412F">
        <w:rPr>
          <w:rFonts w:cs="Arial"/>
          <w:szCs w:val="22"/>
          <w:lang w:val="es-MX"/>
        </w:rPr>
        <w:t>Covid</w:t>
      </w:r>
      <w:proofErr w:type="spellEnd"/>
      <w:r w:rsidRPr="0048412F">
        <w:rPr>
          <w:rFonts w:cs="Arial"/>
          <w:szCs w:val="22"/>
          <w:lang w:val="es-MX"/>
        </w:rPr>
        <w:t xml:space="preserve"> (CPP) en nuestro lugar de trabajo. Además, todos los gerentes y supervisores son responsables de implementar y mantener el CPP en sus áreas de trabajo asignadas y de garantizar que los empleados reciban respuestas a las preguntas sobre el programa en un idioma que comprendan. El superintendente / director del distrito tendrá la autoridad y la responsabilidad de la identificación inicial de peligros y las inspecciones del CPP para el distrito escolar de </w:t>
      </w:r>
      <w:proofErr w:type="spellStart"/>
      <w:r w:rsidRPr="0048412F">
        <w:rPr>
          <w:rFonts w:cs="Arial"/>
          <w:szCs w:val="22"/>
          <w:lang w:val="es-MX"/>
        </w:rPr>
        <w:t>Richgrove</w:t>
      </w:r>
      <w:proofErr w:type="spellEnd"/>
      <w:r w:rsidRPr="0048412F">
        <w:rPr>
          <w:rFonts w:cs="Arial"/>
          <w:szCs w:val="22"/>
          <w:lang w:val="es-MX"/>
        </w:rPr>
        <w:t>.</w:t>
      </w:r>
    </w:p>
    <w:p w:rsidR="0048412F" w:rsidRPr="0048412F" w:rsidRDefault="0048412F" w:rsidP="0048412F">
      <w:pPr>
        <w:rPr>
          <w:rFonts w:cs="Arial"/>
          <w:szCs w:val="22"/>
          <w:lang w:val="es-MX"/>
        </w:rPr>
      </w:pPr>
    </w:p>
    <w:p w:rsidR="0048412F" w:rsidRDefault="0048412F" w:rsidP="0048412F">
      <w:pPr>
        <w:rPr>
          <w:rFonts w:cs="Arial"/>
          <w:szCs w:val="22"/>
          <w:lang w:val="es-MX"/>
        </w:rPr>
      </w:pPr>
      <w:r w:rsidRPr="0048412F">
        <w:rPr>
          <w:rFonts w:cs="Arial"/>
          <w:szCs w:val="22"/>
          <w:lang w:val="es-MX"/>
        </w:rPr>
        <w:t xml:space="preserve">Este Plan de Prevención de </w:t>
      </w:r>
      <w:proofErr w:type="spellStart"/>
      <w:r w:rsidRPr="0048412F">
        <w:rPr>
          <w:rFonts w:cs="Arial"/>
          <w:szCs w:val="22"/>
          <w:lang w:val="es-MX"/>
        </w:rPr>
        <w:t>Covid</w:t>
      </w:r>
      <w:proofErr w:type="spellEnd"/>
      <w:r w:rsidRPr="0048412F">
        <w:rPr>
          <w:rFonts w:cs="Arial"/>
          <w:szCs w:val="22"/>
          <w:lang w:val="es-MX"/>
        </w:rPr>
        <w:t xml:space="preserve"> está vigente hasta el 31 de mayo de 2021 (a menos que se extienda) y complementa el Plan de Prevención de Lesiones y Enfermedades de RSD (IIPP) con el Suplemento para Empleados de COVID-19 aprobado por la junta el 29 de junio de 2020 y actualizado el 14 de noviembre de 2020 </w:t>
      </w:r>
      <w:r w:rsidRPr="0048412F">
        <w:rPr>
          <w:rFonts w:cs="Arial"/>
          <w:b/>
          <w:szCs w:val="22"/>
          <w:lang w:val="es-MX"/>
        </w:rPr>
        <w:t>Si bien nos esforzamos por mantener a todos sanos, debemos reconocer que nunca podemos garantizar la salud de todos o que una persona no entrará en contacto o contraerá COVID-19 o cualquier otra enfermedad</w:t>
      </w:r>
      <w:r w:rsidRPr="0048412F">
        <w:rPr>
          <w:rFonts w:cs="Arial"/>
          <w:szCs w:val="22"/>
          <w:lang w:val="es-MX"/>
        </w:rPr>
        <w:t>. Debido a la naturaleza cambiante de COVID-19, las órdenes federales, estatales y locales que afectan las operaciones de RSD están sujetas a cambios sin previo aviso. RSD seguirá las pautas de la oficina del gobernador, el Departamento de Salud Pública de California (CDPH), el Departamento de Educación de California (CDE), el Departamento de Salud Pública del Condado de Tulare y las mejores prácticas de otras entidades lo más cerca posible y dentro de lo razonable. Dadas las circunstancias en constante evolución, estos planes están sujetos a cambios a medida que se actualizan las pautas de salud pública. Las pautas contenidas aquí reemplazan las pautas del IIPP cuando corresponda, pero consulte el IIPP para obtener información no incluida en este suplemento. El IIPP regular entrará en vigor cuando ya no exista un alto riesgo de propagación comunitaria de COVID-19.</w:t>
      </w:r>
    </w:p>
    <w:p w:rsidR="0048412F" w:rsidRPr="0048412F" w:rsidRDefault="0048412F" w:rsidP="0048412F">
      <w:pPr>
        <w:rPr>
          <w:rFonts w:cs="Arial"/>
          <w:szCs w:val="22"/>
          <w:lang w:val="es-MX"/>
        </w:rPr>
      </w:pPr>
    </w:p>
    <w:p w:rsidR="0048412F" w:rsidRDefault="0048412F" w:rsidP="0048412F">
      <w:pPr>
        <w:rPr>
          <w:rFonts w:cs="Arial"/>
          <w:szCs w:val="22"/>
          <w:lang w:val="es-MX"/>
        </w:rPr>
      </w:pPr>
      <w:r w:rsidRPr="0048412F">
        <w:rPr>
          <w:rFonts w:cs="Arial"/>
          <w:szCs w:val="22"/>
          <w:lang w:val="es-MX"/>
        </w:rPr>
        <w:t xml:space="preserve">El suplemento no se aplica a los padres, estudiantes y terceros no voluntarios que puedan ingresar o realizar negocios en las instalaciones del Distrito Escolar de </w:t>
      </w:r>
      <w:proofErr w:type="spellStart"/>
      <w:r w:rsidRPr="0048412F">
        <w:rPr>
          <w:rFonts w:cs="Arial"/>
          <w:szCs w:val="22"/>
          <w:lang w:val="es-MX"/>
        </w:rPr>
        <w:t>Richgrove</w:t>
      </w:r>
      <w:proofErr w:type="spellEnd"/>
      <w:r w:rsidRPr="0048412F">
        <w:rPr>
          <w:rFonts w:cs="Arial"/>
          <w:szCs w:val="22"/>
          <w:lang w:val="es-MX"/>
        </w:rPr>
        <w:t>.</w:t>
      </w:r>
    </w:p>
    <w:p w:rsidR="0048412F" w:rsidRDefault="0048412F" w:rsidP="0048412F">
      <w:pPr>
        <w:rPr>
          <w:rFonts w:cs="Arial"/>
          <w:szCs w:val="22"/>
          <w:lang w:val="es-MX"/>
        </w:rPr>
      </w:pPr>
    </w:p>
    <w:p w:rsidR="0048412F" w:rsidRPr="0048412F" w:rsidRDefault="0048412F" w:rsidP="0048412F">
      <w:pPr>
        <w:rPr>
          <w:rFonts w:cs="Arial"/>
          <w:szCs w:val="22"/>
          <w:lang w:val="es-MX"/>
        </w:rPr>
      </w:pPr>
      <w:r w:rsidRPr="0048412F">
        <w:rPr>
          <w:rFonts w:cs="Arial"/>
          <w:szCs w:val="22"/>
          <w:lang w:val="es-MX"/>
        </w:rPr>
        <w:t>Todos los empleados son responsables de utilizar prácticas laborales seguras, seguir todas las directivas, políticas y procedimientos, y ayudar a mantener un entorno de trabajo seguro. Una copia de este CPP está disponible en la oficina de cada sitio y en línea en el sitio web del Distrito (www.richgrove.org).</w:t>
      </w:r>
    </w:p>
    <w:p w:rsidR="0048412F" w:rsidRPr="0048412F" w:rsidRDefault="0048412F" w:rsidP="0048412F">
      <w:pPr>
        <w:rPr>
          <w:rFonts w:cs="Arial"/>
          <w:b/>
          <w:sz w:val="24"/>
          <w:szCs w:val="22"/>
          <w:u w:val="single"/>
          <w:lang w:val="es-MX"/>
        </w:rPr>
      </w:pPr>
    </w:p>
    <w:p w:rsidR="0048412F" w:rsidRPr="0048412F" w:rsidRDefault="0048412F" w:rsidP="0048412F">
      <w:pPr>
        <w:rPr>
          <w:rFonts w:cs="Arial"/>
          <w:b/>
          <w:sz w:val="24"/>
          <w:szCs w:val="22"/>
          <w:u w:val="single"/>
          <w:lang w:val="es-MX"/>
        </w:rPr>
      </w:pPr>
      <w:r w:rsidRPr="0048412F">
        <w:rPr>
          <w:rFonts w:cs="Arial"/>
          <w:b/>
          <w:sz w:val="24"/>
          <w:szCs w:val="22"/>
          <w:u w:val="single"/>
          <w:lang w:val="es-MX"/>
        </w:rPr>
        <w:t>2. Identificación y evaluación de peligros de COVID-19</w:t>
      </w:r>
    </w:p>
    <w:p w:rsidR="0048412F" w:rsidRPr="0048412F" w:rsidRDefault="0048412F" w:rsidP="0048412F">
      <w:pPr>
        <w:rPr>
          <w:rFonts w:cs="Arial"/>
          <w:szCs w:val="22"/>
          <w:lang w:val="es-MX"/>
        </w:rPr>
      </w:pPr>
      <w:r w:rsidRPr="0048412F">
        <w:rPr>
          <w:rFonts w:cs="Arial"/>
          <w:szCs w:val="22"/>
          <w:lang w:val="es-MX"/>
        </w:rPr>
        <w:t>Implementaremos lo siguiente en nuestro lugar de trabajo:</w:t>
      </w:r>
    </w:p>
    <w:p w:rsidR="0048412F" w:rsidRPr="0048412F" w:rsidRDefault="0048412F" w:rsidP="0048412F">
      <w:pPr>
        <w:rPr>
          <w:rFonts w:cs="Arial"/>
          <w:szCs w:val="22"/>
          <w:lang w:val="es-MX"/>
        </w:rPr>
      </w:pPr>
      <w:r w:rsidRPr="0048412F">
        <w:rPr>
          <w:rFonts w:cs="Arial"/>
          <w:szCs w:val="22"/>
          <w:lang w:val="es-MX"/>
        </w:rPr>
        <w:t>• Realice evaluaciones específicas del lugar de trabajo utilizando el Apéndice A: Formulario de identificación de peligros COVID-19.</w:t>
      </w:r>
    </w:p>
    <w:p w:rsidR="0048412F" w:rsidRPr="0048412F" w:rsidRDefault="0048412F" w:rsidP="0048412F">
      <w:pPr>
        <w:rPr>
          <w:rFonts w:cs="Arial"/>
          <w:szCs w:val="22"/>
          <w:lang w:val="es-MX"/>
        </w:rPr>
      </w:pPr>
      <w:r w:rsidRPr="0048412F">
        <w:rPr>
          <w:rFonts w:cs="Arial"/>
          <w:szCs w:val="22"/>
          <w:lang w:val="es-MX"/>
        </w:rPr>
        <w:t>• Evaluar la posible exposición de los empleados en el lugar de trabajo a todas las personas en nuestro lugar de trabajo o que puedan ingresar a él.</w:t>
      </w:r>
    </w:p>
    <w:p w:rsidR="0048412F" w:rsidRPr="0048412F" w:rsidRDefault="0048412F" w:rsidP="0048412F">
      <w:pPr>
        <w:rPr>
          <w:rFonts w:cs="Arial"/>
          <w:szCs w:val="22"/>
          <w:lang w:val="es-MX"/>
        </w:rPr>
      </w:pPr>
      <w:r w:rsidRPr="0048412F">
        <w:rPr>
          <w:rFonts w:cs="Arial"/>
          <w:szCs w:val="22"/>
          <w:lang w:val="es-MX"/>
        </w:rPr>
        <w:t>• Revisar las órdenes aplicables y las pautas generales y específicas de la industria del estado de California, Cal / OSHA y el departamento de salud local relacionadas con los peligros y la prevención de COVID-19.</w:t>
      </w:r>
    </w:p>
    <w:p w:rsidR="0048412F" w:rsidRPr="0048412F" w:rsidRDefault="0048412F" w:rsidP="0048412F">
      <w:pPr>
        <w:rPr>
          <w:rFonts w:cs="Arial"/>
          <w:szCs w:val="22"/>
          <w:lang w:val="es-MX"/>
        </w:rPr>
      </w:pPr>
      <w:r w:rsidRPr="0048412F">
        <w:rPr>
          <w:rFonts w:cs="Arial"/>
          <w:szCs w:val="22"/>
          <w:lang w:val="es-MX"/>
        </w:rPr>
        <w:t>• Evaluar los controles de prevención de COVID-19 existentes en nuestro lugar de trabajo y la necesidad de controles diferentes o adicionales.</w:t>
      </w:r>
    </w:p>
    <w:p w:rsidR="0048412F" w:rsidRDefault="0048412F" w:rsidP="0048412F">
      <w:pPr>
        <w:rPr>
          <w:rFonts w:cs="Arial"/>
          <w:szCs w:val="22"/>
          <w:lang w:val="es-MX"/>
        </w:rPr>
      </w:pPr>
      <w:r w:rsidRPr="0048412F">
        <w:rPr>
          <w:rFonts w:cs="Arial"/>
          <w:szCs w:val="22"/>
          <w:lang w:val="es-MX"/>
        </w:rPr>
        <w:t>• Realice inspecciones periódicas utilizando el formulario de Inspecciones del Apéndice B: COVID-19 según sea necesario para identificar condiciones, prácticas laborales y procedimientos de trabajo insalubres relacionados con COVID-19 y para garantizar el cumplimiento de nuestras políticas y procedimientos COVID-19.</w:t>
      </w:r>
    </w:p>
    <w:p w:rsidR="0048412F" w:rsidRPr="0048412F" w:rsidRDefault="0048412F" w:rsidP="0048412F">
      <w:pPr>
        <w:rPr>
          <w:rFonts w:cs="Arial"/>
          <w:szCs w:val="22"/>
          <w:lang w:val="es-MX"/>
        </w:rPr>
      </w:pPr>
    </w:p>
    <w:p w:rsidR="0048412F" w:rsidRPr="0048412F" w:rsidRDefault="0048412F" w:rsidP="0048412F">
      <w:pPr>
        <w:rPr>
          <w:rFonts w:cs="Arial"/>
          <w:b/>
          <w:szCs w:val="22"/>
          <w:u w:val="single"/>
          <w:lang w:val="es-MX"/>
        </w:rPr>
      </w:pPr>
      <w:r w:rsidRPr="0048412F">
        <w:rPr>
          <w:rFonts w:cs="Arial"/>
          <w:b/>
          <w:szCs w:val="22"/>
          <w:u w:val="single"/>
          <w:lang w:val="es-MX"/>
        </w:rPr>
        <w:t>Participación de los trabajadores</w:t>
      </w:r>
    </w:p>
    <w:p w:rsidR="0048412F" w:rsidRPr="0048412F" w:rsidRDefault="0048412F" w:rsidP="0048412F">
      <w:pPr>
        <w:rPr>
          <w:rFonts w:cs="Arial"/>
          <w:szCs w:val="22"/>
          <w:lang w:val="es-MX"/>
        </w:rPr>
      </w:pPr>
      <w:r w:rsidRPr="0048412F">
        <w:rPr>
          <w:rFonts w:cs="Arial"/>
          <w:szCs w:val="22"/>
          <w:lang w:val="es-MX"/>
        </w:rPr>
        <w:t>Se anima a los empleados y sus representantes autorizados a participar en la identificación y evaluación de los peligros de COVID-19.</w:t>
      </w:r>
    </w:p>
    <w:p w:rsidR="0048412F" w:rsidRDefault="0048412F" w:rsidP="0048412F">
      <w:pPr>
        <w:rPr>
          <w:rFonts w:cs="Arial"/>
          <w:b/>
          <w:szCs w:val="22"/>
          <w:u w:val="single"/>
          <w:lang w:val="es-MX"/>
        </w:rPr>
      </w:pPr>
    </w:p>
    <w:p w:rsidR="0048412F" w:rsidRPr="0048412F" w:rsidRDefault="0048412F" w:rsidP="0048412F">
      <w:pPr>
        <w:rPr>
          <w:rFonts w:cs="Arial"/>
          <w:b/>
          <w:szCs w:val="22"/>
          <w:u w:val="single"/>
          <w:lang w:val="es-MX"/>
        </w:rPr>
      </w:pPr>
      <w:r w:rsidRPr="0048412F">
        <w:rPr>
          <w:rFonts w:cs="Arial"/>
          <w:b/>
          <w:szCs w:val="22"/>
          <w:u w:val="single"/>
          <w:lang w:val="es-MX"/>
        </w:rPr>
        <w:t>Evaluación de empleados</w:t>
      </w:r>
    </w:p>
    <w:p w:rsidR="0048412F" w:rsidRPr="0048412F" w:rsidRDefault="0048412F" w:rsidP="0048412F">
      <w:pPr>
        <w:rPr>
          <w:rFonts w:cs="Arial"/>
          <w:szCs w:val="22"/>
          <w:lang w:val="es-MX"/>
        </w:rPr>
      </w:pPr>
      <w:r w:rsidRPr="0048412F">
        <w:rPr>
          <w:rFonts w:cs="Arial"/>
          <w:szCs w:val="22"/>
          <w:lang w:val="es-MX"/>
        </w:rPr>
        <w:t>Evaluamos a nuestros empleados, ya sea evaluando directamente a los empleados cuando vienen a trabajar o haciéndolos autoevaluarse de acuerdo con las pautas del CDPH. Nos aseguramos de que tanto los inspectores como los empleados utilicen revestimientos faciales durante el cribado y, si se miden las temperaturas, que se utilicen termómetros sin contacto.</w:t>
      </w:r>
    </w:p>
    <w:p w:rsidR="0048412F" w:rsidRPr="0048412F" w:rsidRDefault="0048412F" w:rsidP="0048412F">
      <w:pPr>
        <w:rPr>
          <w:rFonts w:cs="Arial"/>
          <w:szCs w:val="22"/>
          <w:lang w:val="es-MX"/>
        </w:rPr>
      </w:pPr>
    </w:p>
    <w:p w:rsidR="0048412F" w:rsidRPr="0048412F" w:rsidRDefault="0048412F" w:rsidP="0048412F">
      <w:pPr>
        <w:rPr>
          <w:rFonts w:cs="Arial"/>
          <w:b/>
          <w:sz w:val="24"/>
          <w:szCs w:val="22"/>
          <w:u w:val="single"/>
          <w:lang w:val="es-MX"/>
        </w:rPr>
      </w:pPr>
      <w:r w:rsidRPr="0048412F">
        <w:rPr>
          <w:rFonts w:cs="Arial"/>
          <w:b/>
          <w:sz w:val="24"/>
          <w:szCs w:val="22"/>
          <w:u w:val="single"/>
          <w:lang w:val="es-MX"/>
        </w:rPr>
        <w:t>3. Corrección de los peligros de COVID-19</w:t>
      </w:r>
    </w:p>
    <w:p w:rsidR="0048412F" w:rsidRPr="0048412F" w:rsidRDefault="0048412F" w:rsidP="0048412F">
      <w:pPr>
        <w:rPr>
          <w:rFonts w:cs="Arial"/>
          <w:szCs w:val="22"/>
          <w:lang w:val="es-MX"/>
        </w:rPr>
      </w:pPr>
      <w:r w:rsidRPr="0048412F">
        <w:rPr>
          <w:rFonts w:cs="Arial"/>
          <w:szCs w:val="22"/>
          <w:lang w:val="es-MX"/>
        </w:rPr>
        <w:t xml:space="preserve">Las condiciones, prácticas o procedimientos de trabajo inseguros o insalubres se documentarán en el </w:t>
      </w:r>
      <w:r w:rsidRPr="0048412F">
        <w:rPr>
          <w:rFonts w:cs="Arial"/>
          <w:b/>
          <w:i/>
          <w:szCs w:val="22"/>
          <w:lang w:val="es-MX"/>
        </w:rPr>
        <w:t>Apéndice B: formulario de inspecciones COVID-19</w:t>
      </w:r>
      <w:r w:rsidRPr="0048412F">
        <w:rPr>
          <w:rFonts w:cs="Arial"/>
          <w:szCs w:val="22"/>
          <w:lang w:val="es-MX"/>
        </w:rPr>
        <w:t xml:space="preserve"> y se corregirán de manera oportuna según la gravedad de los peligros, de la siguiente manera:</w:t>
      </w:r>
    </w:p>
    <w:p w:rsidR="0048412F" w:rsidRPr="0048412F" w:rsidRDefault="0048412F" w:rsidP="0048412F">
      <w:pPr>
        <w:rPr>
          <w:rFonts w:cs="Arial"/>
          <w:szCs w:val="22"/>
          <w:lang w:val="es-MX"/>
        </w:rPr>
      </w:pPr>
      <w:r w:rsidRPr="0048412F">
        <w:rPr>
          <w:rFonts w:cs="Arial"/>
          <w:szCs w:val="22"/>
          <w:lang w:val="es-MX"/>
        </w:rPr>
        <w:t>• Se evaluará la gravedad del peligro y se asignarán plazos de corrección, según corresponda.</w:t>
      </w:r>
    </w:p>
    <w:p w:rsidR="0048412F" w:rsidRPr="0048412F" w:rsidRDefault="0048412F" w:rsidP="0048412F">
      <w:pPr>
        <w:rPr>
          <w:rFonts w:cs="Arial"/>
          <w:szCs w:val="22"/>
          <w:lang w:val="es-MX"/>
        </w:rPr>
      </w:pPr>
      <w:r w:rsidRPr="0048412F">
        <w:rPr>
          <w:rFonts w:cs="Arial"/>
          <w:szCs w:val="22"/>
          <w:lang w:val="es-MX"/>
        </w:rPr>
        <w:t>• Se identifica a las personas como responsables de la corrección oportuna.</w:t>
      </w:r>
    </w:p>
    <w:p w:rsidR="0048412F" w:rsidRPr="0048412F" w:rsidRDefault="0048412F" w:rsidP="0048412F">
      <w:pPr>
        <w:rPr>
          <w:rFonts w:cs="Arial"/>
          <w:szCs w:val="22"/>
          <w:lang w:val="es-MX"/>
        </w:rPr>
      </w:pPr>
      <w:r w:rsidRPr="0048412F">
        <w:rPr>
          <w:rFonts w:cs="Arial"/>
          <w:szCs w:val="22"/>
          <w:lang w:val="es-MX"/>
        </w:rPr>
        <w:t>• Se toman medidas de seguimiento para asegurar una corrección oportuna.</w:t>
      </w:r>
    </w:p>
    <w:p w:rsidR="0048412F" w:rsidRPr="0048412F" w:rsidRDefault="0048412F" w:rsidP="0048412F">
      <w:pPr>
        <w:rPr>
          <w:rFonts w:cs="Arial"/>
          <w:szCs w:val="22"/>
          <w:lang w:val="es-MX"/>
        </w:rPr>
      </w:pPr>
    </w:p>
    <w:p w:rsidR="0048412F" w:rsidRPr="0048412F" w:rsidRDefault="0048412F" w:rsidP="0048412F">
      <w:pPr>
        <w:rPr>
          <w:rFonts w:cs="Arial"/>
          <w:b/>
          <w:sz w:val="24"/>
          <w:szCs w:val="22"/>
          <w:u w:val="single"/>
          <w:lang w:val="es-MX"/>
        </w:rPr>
      </w:pPr>
      <w:r w:rsidRPr="0048412F">
        <w:rPr>
          <w:rFonts w:cs="Arial"/>
          <w:b/>
          <w:sz w:val="24"/>
          <w:szCs w:val="22"/>
          <w:u w:val="single"/>
          <w:lang w:val="es-MX"/>
        </w:rPr>
        <w:t>4. Control de los peligros de COVID-19</w:t>
      </w:r>
    </w:p>
    <w:p w:rsidR="0048412F" w:rsidRDefault="0048412F" w:rsidP="0048412F">
      <w:pPr>
        <w:rPr>
          <w:rFonts w:cs="Arial"/>
          <w:b/>
          <w:szCs w:val="22"/>
          <w:u w:val="single"/>
          <w:lang w:val="es-MX"/>
        </w:rPr>
      </w:pPr>
      <w:r w:rsidRPr="0048412F">
        <w:rPr>
          <w:rFonts w:cs="Arial"/>
          <w:b/>
          <w:szCs w:val="22"/>
          <w:u w:val="single"/>
          <w:lang w:val="es-MX"/>
        </w:rPr>
        <w:t>Distanciamiento físico</w:t>
      </w:r>
    </w:p>
    <w:p w:rsidR="0048412F" w:rsidRPr="0048412F" w:rsidRDefault="0048412F" w:rsidP="0048412F">
      <w:pPr>
        <w:rPr>
          <w:rFonts w:cs="Arial"/>
          <w:b/>
          <w:szCs w:val="22"/>
          <w:u w:val="single"/>
          <w:lang w:val="es-MX"/>
        </w:rPr>
      </w:pPr>
    </w:p>
    <w:p w:rsidR="0048412F" w:rsidRDefault="0048412F" w:rsidP="0048412F">
      <w:pPr>
        <w:rPr>
          <w:rFonts w:cs="Arial"/>
          <w:szCs w:val="22"/>
          <w:lang w:val="es-MX"/>
        </w:rPr>
      </w:pPr>
      <w:r w:rsidRPr="0048412F">
        <w:rPr>
          <w:rFonts w:cs="Arial"/>
          <w:szCs w:val="22"/>
          <w:lang w:val="es-MX"/>
        </w:rPr>
        <w:t>Siempre que sea posible, aseguramos al menos seis pies de distancia física en todo momento en nuestro lugar de trabajo al:</w:t>
      </w:r>
    </w:p>
    <w:p w:rsidR="0048412F" w:rsidRPr="0048412F" w:rsidRDefault="0048412F" w:rsidP="0048412F">
      <w:pPr>
        <w:rPr>
          <w:rFonts w:cs="Arial"/>
          <w:szCs w:val="22"/>
          <w:lang w:val="es-MX"/>
        </w:rPr>
      </w:pPr>
    </w:p>
    <w:p w:rsidR="0048412F" w:rsidRPr="0048412F" w:rsidRDefault="0048412F" w:rsidP="0048412F">
      <w:pPr>
        <w:rPr>
          <w:rFonts w:cs="Arial"/>
          <w:szCs w:val="22"/>
          <w:lang w:val="es-MX"/>
        </w:rPr>
      </w:pPr>
      <w:r w:rsidRPr="0048412F">
        <w:rPr>
          <w:rFonts w:cs="Arial"/>
          <w:szCs w:val="22"/>
          <w:lang w:val="es-MX"/>
        </w:rPr>
        <w:t>• Eliminar la necesidad de que los trabajadores estén en el lugar de trabajo, por ejemplo, teletrabajo u otros arreglos de trabajo remoto.</w:t>
      </w:r>
    </w:p>
    <w:p w:rsidR="0048412F" w:rsidRPr="0048412F" w:rsidRDefault="0048412F" w:rsidP="0048412F">
      <w:pPr>
        <w:rPr>
          <w:rFonts w:cs="Arial"/>
          <w:szCs w:val="22"/>
          <w:lang w:val="es-MX"/>
        </w:rPr>
      </w:pPr>
      <w:r w:rsidRPr="0048412F">
        <w:rPr>
          <w:rFonts w:cs="Arial"/>
          <w:szCs w:val="22"/>
          <w:lang w:val="es-MX"/>
        </w:rPr>
        <w:t>• Reducir el número de personas en un área al mismo tiempo, incluidos los visitantes.</w:t>
      </w:r>
    </w:p>
    <w:p w:rsidR="0048412F" w:rsidRPr="0048412F" w:rsidRDefault="0048412F" w:rsidP="0048412F">
      <w:pPr>
        <w:rPr>
          <w:rFonts w:cs="Arial"/>
          <w:szCs w:val="22"/>
          <w:lang w:val="es-MX"/>
        </w:rPr>
      </w:pPr>
      <w:r w:rsidRPr="0048412F">
        <w:rPr>
          <w:rFonts w:cs="Arial"/>
          <w:szCs w:val="22"/>
          <w:lang w:val="es-MX"/>
        </w:rPr>
        <w:t>• Señales visuales como letreros y marcas en el piso para indicar dónde deben ubicarse los empleados y otras personas o su dirección y ruta de viaje.</w:t>
      </w:r>
    </w:p>
    <w:p w:rsidR="0048412F" w:rsidRPr="0048412F" w:rsidRDefault="0048412F" w:rsidP="0048412F">
      <w:pPr>
        <w:rPr>
          <w:rFonts w:cs="Arial"/>
          <w:szCs w:val="22"/>
          <w:lang w:val="es-MX"/>
        </w:rPr>
      </w:pPr>
      <w:r w:rsidRPr="0048412F">
        <w:rPr>
          <w:rFonts w:cs="Arial"/>
          <w:szCs w:val="22"/>
          <w:lang w:val="es-MX"/>
        </w:rPr>
        <w:t>• Horarios escalonados de llegada, salida, trabajo y descanso.</w:t>
      </w:r>
    </w:p>
    <w:p w:rsidR="0048412F" w:rsidRDefault="0048412F" w:rsidP="0048412F">
      <w:pPr>
        <w:rPr>
          <w:rFonts w:cs="Arial"/>
          <w:szCs w:val="22"/>
          <w:lang w:val="es-MX"/>
        </w:rPr>
      </w:pPr>
      <w:r w:rsidRPr="0048412F">
        <w:rPr>
          <w:rFonts w:cs="Arial"/>
          <w:szCs w:val="22"/>
          <w:lang w:val="es-MX"/>
        </w:rPr>
        <w:t>• Procesos o procedimientos de trabajo ajustados, como reducir la velocidad de producción, para permitir una mayor distancia entre los empleados.</w:t>
      </w:r>
    </w:p>
    <w:p w:rsidR="0048412F" w:rsidRDefault="0048412F" w:rsidP="0048412F">
      <w:pPr>
        <w:rPr>
          <w:rFonts w:cs="Arial"/>
          <w:szCs w:val="22"/>
          <w:lang w:val="es-MX"/>
        </w:rPr>
      </w:pPr>
    </w:p>
    <w:p w:rsidR="0048412F" w:rsidRPr="0048412F" w:rsidRDefault="0048412F" w:rsidP="0048412F">
      <w:pPr>
        <w:rPr>
          <w:rFonts w:cs="Arial"/>
          <w:szCs w:val="22"/>
          <w:lang w:val="es-MX"/>
        </w:rPr>
      </w:pPr>
      <w:r w:rsidRPr="0048412F">
        <w:rPr>
          <w:rFonts w:cs="Arial"/>
          <w:szCs w:val="22"/>
          <w:lang w:val="es-MX"/>
        </w:rPr>
        <w:t>Las personas se mantendrán lo más alejadas posible cuando haya situaciones en las que no se pueda lograr una distancia física de seis pies.</w:t>
      </w:r>
    </w:p>
    <w:p w:rsidR="0048412F" w:rsidRDefault="0048412F" w:rsidP="0048412F">
      <w:pPr>
        <w:rPr>
          <w:rFonts w:cs="Arial"/>
          <w:b/>
          <w:szCs w:val="22"/>
          <w:u w:val="single"/>
          <w:lang w:val="es-MX"/>
        </w:rPr>
      </w:pPr>
    </w:p>
    <w:p w:rsidR="0048412F" w:rsidRDefault="0048412F" w:rsidP="0048412F">
      <w:pPr>
        <w:rPr>
          <w:rFonts w:cs="Arial"/>
          <w:b/>
          <w:szCs w:val="22"/>
          <w:u w:val="single"/>
          <w:lang w:val="es-MX"/>
        </w:rPr>
      </w:pPr>
    </w:p>
    <w:p w:rsidR="0048412F" w:rsidRDefault="0048412F" w:rsidP="0048412F">
      <w:pPr>
        <w:rPr>
          <w:rFonts w:cs="Arial"/>
          <w:b/>
          <w:szCs w:val="22"/>
          <w:u w:val="single"/>
          <w:lang w:val="es-MX"/>
        </w:rPr>
      </w:pPr>
    </w:p>
    <w:p w:rsidR="0048412F" w:rsidRDefault="0048412F" w:rsidP="0048412F">
      <w:pPr>
        <w:rPr>
          <w:rFonts w:cs="Arial"/>
          <w:b/>
          <w:szCs w:val="22"/>
          <w:u w:val="single"/>
          <w:lang w:val="es-MX"/>
        </w:rPr>
      </w:pPr>
    </w:p>
    <w:p w:rsidR="0048412F" w:rsidRPr="0048412F" w:rsidRDefault="0048412F" w:rsidP="0048412F">
      <w:pPr>
        <w:rPr>
          <w:rFonts w:cs="Arial"/>
          <w:b/>
          <w:szCs w:val="22"/>
          <w:u w:val="single"/>
          <w:lang w:val="es-MX"/>
        </w:rPr>
      </w:pPr>
      <w:r>
        <w:rPr>
          <w:rFonts w:cs="Arial"/>
          <w:b/>
          <w:szCs w:val="22"/>
          <w:u w:val="single"/>
          <w:lang w:val="es-MX"/>
        </w:rPr>
        <w:lastRenderedPageBreak/>
        <w:t>Cubrebocas</w:t>
      </w:r>
    </w:p>
    <w:p w:rsidR="0048412F" w:rsidRDefault="0048412F" w:rsidP="0048412F">
      <w:pPr>
        <w:rPr>
          <w:rFonts w:cs="Arial"/>
          <w:szCs w:val="22"/>
          <w:lang w:val="es-MX"/>
        </w:rPr>
      </w:pPr>
      <w:r w:rsidRPr="0048412F">
        <w:rPr>
          <w:rFonts w:cs="Arial"/>
          <w:szCs w:val="22"/>
          <w:lang w:val="es-MX"/>
        </w:rPr>
        <w:t>Proporcionamos cubiertas faciales limpias y sin daños y nos aseguramos de que los empleados las usen correctamente sobre la nariz y la boca cuando están en interiores, y cuando están al aire libre y a menos de seis pies de distancia de otra persona, incluidos los no empleados, y cuando así lo requieran las órdenes del Departamento de California. de Salud Pública (CDPH) o el departamento de salud local.</w:t>
      </w:r>
    </w:p>
    <w:p w:rsidR="0048412F" w:rsidRPr="0048412F" w:rsidRDefault="0048412F" w:rsidP="0048412F">
      <w:pPr>
        <w:rPr>
          <w:rFonts w:cs="Arial"/>
          <w:szCs w:val="22"/>
          <w:lang w:val="es-MX"/>
        </w:rPr>
      </w:pPr>
    </w:p>
    <w:p w:rsidR="0048412F" w:rsidRPr="0048412F" w:rsidRDefault="0048412F" w:rsidP="0048412F">
      <w:pPr>
        <w:rPr>
          <w:rFonts w:cs="Arial"/>
          <w:szCs w:val="22"/>
          <w:lang w:val="es-MX"/>
        </w:rPr>
      </w:pPr>
      <w:r w:rsidRPr="0048412F">
        <w:rPr>
          <w:rFonts w:cs="Arial"/>
          <w:szCs w:val="22"/>
          <w:lang w:val="es-MX"/>
        </w:rPr>
        <w:t>Las siguientes son excepciones al uso de cubiertas faciales en nuestro lugar de trabajo:</w:t>
      </w:r>
    </w:p>
    <w:p w:rsidR="0048412F" w:rsidRPr="0048412F" w:rsidRDefault="0048412F" w:rsidP="0048412F">
      <w:pPr>
        <w:rPr>
          <w:rFonts w:cs="Arial"/>
          <w:szCs w:val="22"/>
          <w:lang w:val="es-MX"/>
        </w:rPr>
      </w:pPr>
      <w:r w:rsidRPr="0048412F">
        <w:rPr>
          <w:rFonts w:cs="Arial"/>
          <w:szCs w:val="22"/>
          <w:lang w:val="es-MX"/>
        </w:rPr>
        <w:t>• Cuando un empleado está solo en una habitación.</w:t>
      </w:r>
    </w:p>
    <w:p w:rsidR="0048412F" w:rsidRPr="0048412F" w:rsidRDefault="0048412F" w:rsidP="0048412F">
      <w:pPr>
        <w:rPr>
          <w:rFonts w:cs="Arial"/>
          <w:szCs w:val="22"/>
          <w:lang w:val="es-MX"/>
        </w:rPr>
      </w:pPr>
      <w:r w:rsidRPr="0048412F">
        <w:rPr>
          <w:rFonts w:cs="Arial"/>
          <w:szCs w:val="22"/>
          <w:lang w:val="es-MX"/>
        </w:rPr>
        <w:t>• Mientras comen y beben en el lugar de trabajo, siempre que los empleados estén separados por al menos seis pies y que el suministro de aire exterior al área, si está adentro, se haya maximizado en la medida de lo posible.</w:t>
      </w:r>
    </w:p>
    <w:p w:rsidR="0048412F" w:rsidRPr="0048412F" w:rsidRDefault="0048412F" w:rsidP="0048412F">
      <w:pPr>
        <w:rPr>
          <w:rFonts w:cs="Arial"/>
          <w:szCs w:val="22"/>
          <w:lang w:val="es-MX"/>
        </w:rPr>
      </w:pPr>
      <w:r w:rsidRPr="0048412F">
        <w:rPr>
          <w:rFonts w:cs="Arial"/>
          <w:szCs w:val="22"/>
          <w:lang w:val="es-MX"/>
        </w:rPr>
        <w:t>• Empleados que usen protección respiratoria de acuerdo con la sección 5144 del Título 8 del CCR u otras órdenes de seguridad.</w:t>
      </w:r>
    </w:p>
    <w:p w:rsidR="0048412F" w:rsidRPr="0048412F" w:rsidRDefault="0048412F" w:rsidP="0048412F">
      <w:pPr>
        <w:rPr>
          <w:rFonts w:cs="Arial"/>
          <w:szCs w:val="22"/>
          <w:lang w:val="es-MX"/>
        </w:rPr>
      </w:pPr>
      <w:r w:rsidRPr="0048412F">
        <w:rPr>
          <w:rFonts w:cs="Arial"/>
          <w:szCs w:val="22"/>
          <w:lang w:val="es-MX"/>
        </w:rPr>
        <w:t>• Empleados que no pueden usar cubiertas para la cara debido a una condición o discapacidad médica o de salud mental, o que tienen problemas de audición o se comunican con una persona con problemas de audición. Las alternativas se considerarán caso por caso.</w:t>
      </w:r>
    </w:p>
    <w:p w:rsidR="0048412F" w:rsidRDefault="0048412F" w:rsidP="0048412F">
      <w:pPr>
        <w:rPr>
          <w:rFonts w:cs="Arial"/>
          <w:szCs w:val="22"/>
          <w:lang w:val="es-MX"/>
        </w:rPr>
      </w:pPr>
      <w:r w:rsidRPr="0048412F">
        <w:rPr>
          <w:rFonts w:cs="Arial"/>
          <w:szCs w:val="22"/>
          <w:lang w:val="es-MX"/>
        </w:rPr>
        <w:t>• Tareas específicas que no se pueden realizar de manera factible con una cubierta facial, donde los empleados se mantendrán separados por al menos seis pies.</w:t>
      </w:r>
    </w:p>
    <w:p w:rsidR="0048412F" w:rsidRPr="0048412F" w:rsidRDefault="0048412F" w:rsidP="0048412F">
      <w:pPr>
        <w:rPr>
          <w:rFonts w:cs="Arial"/>
          <w:szCs w:val="22"/>
          <w:lang w:val="es-MX"/>
        </w:rPr>
      </w:pPr>
    </w:p>
    <w:p w:rsidR="0048412F" w:rsidRDefault="0048412F" w:rsidP="0048412F">
      <w:pPr>
        <w:rPr>
          <w:rFonts w:cs="Arial"/>
          <w:szCs w:val="22"/>
          <w:lang w:val="es-MX"/>
        </w:rPr>
      </w:pPr>
      <w:r w:rsidRPr="0048412F">
        <w:rPr>
          <w:rFonts w:cs="Arial"/>
          <w:szCs w:val="22"/>
          <w:lang w:val="es-MX"/>
        </w:rPr>
        <w:t>Cualquier empleado que no use una cubierta facial, careta con cortina u otra alternativa efectiva, o protección respiratoria, por cualquier motivo, deberá estar al menos a seis pies de distancia de todas las demás personas, a menos que el empleado sin máscara se someta a pruebas al menos dos veces por semana para detectar COVID. 19.</w:t>
      </w:r>
    </w:p>
    <w:p w:rsidR="0048412F" w:rsidRPr="0048412F" w:rsidRDefault="0048412F" w:rsidP="0048412F">
      <w:pPr>
        <w:rPr>
          <w:rFonts w:cs="Arial"/>
          <w:szCs w:val="22"/>
          <w:lang w:val="es-MX"/>
        </w:rPr>
      </w:pPr>
    </w:p>
    <w:p w:rsidR="0048412F" w:rsidRPr="0048412F" w:rsidRDefault="0048412F" w:rsidP="0048412F">
      <w:pPr>
        <w:rPr>
          <w:rFonts w:cs="Arial"/>
          <w:b/>
          <w:szCs w:val="22"/>
          <w:u w:val="single"/>
          <w:lang w:val="es-MX"/>
        </w:rPr>
      </w:pPr>
      <w:r w:rsidRPr="0048412F">
        <w:rPr>
          <w:rFonts w:cs="Arial"/>
          <w:b/>
          <w:szCs w:val="22"/>
          <w:u w:val="single"/>
          <w:lang w:val="es-MX"/>
        </w:rPr>
        <w:t>Controles de ingeniería</w:t>
      </w:r>
    </w:p>
    <w:p w:rsidR="0048412F" w:rsidRPr="0048412F" w:rsidRDefault="0048412F" w:rsidP="0048412F">
      <w:pPr>
        <w:rPr>
          <w:rFonts w:cs="Arial"/>
          <w:szCs w:val="22"/>
          <w:lang w:val="es-MX"/>
        </w:rPr>
      </w:pPr>
      <w:r w:rsidRPr="0048412F">
        <w:rPr>
          <w:rFonts w:cs="Arial"/>
          <w:szCs w:val="22"/>
          <w:lang w:val="es-MX"/>
        </w:rPr>
        <w:t>Implementamos las siguientes medidas para situaciones en las que no podemos mantener al menos seis pies entre individuos:</w:t>
      </w:r>
    </w:p>
    <w:p w:rsidR="0048412F" w:rsidRPr="0048412F" w:rsidRDefault="0048412F" w:rsidP="0048412F">
      <w:pPr>
        <w:ind w:firstLine="720"/>
        <w:rPr>
          <w:rFonts w:cs="Arial"/>
          <w:szCs w:val="22"/>
          <w:lang w:val="es-MX"/>
        </w:rPr>
      </w:pPr>
      <w:r w:rsidRPr="0048412F">
        <w:rPr>
          <w:rFonts w:cs="Arial"/>
          <w:szCs w:val="22"/>
          <w:lang w:val="es-MX"/>
        </w:rPr>
        <w:t>• Particiones sólidas instaladas en el distrito</w:t>
      </w:r>
    </w:p>
    <w:p w:rsidR="0048412F" w:rsidRPr="0048412F" w:rsidRDefault="0048412F" w:rsidP="0048412F">
      <w:pPr>
        <w:ind w:firstLine="720"/>
        <w:rPr>
          <w:rFonts w:cs="Arial"/>
          <w:szCs w:val="22"/>
          <w:lang w:val="es-MX"/>
        </w:rPr>
      </w:pPr>
      <w:r w:rsidRPr="0048412F">
        <w:rPr>
          <w:rFonts w:cs="Arial"/>
          <w:szCs w:val="22"/>
          <w:lang w:val="es-MX"/>
        </w:rPr>
        <w:t>• Cualquier otro control de ingeniería</w:t>
      </w:r>
    </w:p>
    <w:p w:rsidR="0048412F" w:rsidRPr="0048412F" w:rsidRDefault="0048412F" w:rsidP="0048412F">
      <w:pPr>
        <w:rPr>
          <w:rFonts w:cs="Arial"/>
          <w:szCs w:val="22"/>
          <w:lang w:val="es-MX"/>
        </w:rPr>
      </w:pPr>
      <w:r w:rsidRPr="0048412F">
        <w:rPr>
          <w:rFonts w:cs="Arial"/>
          <w:szCs w:val="22"/>
          <w:lang w:val="es-MX"/>
        </w:rPr>
        <w:t>Maximizamos, en la medida de lo posible, la cantidad de aire exterior para nuestros edificios con sistemas de ventilación mecánica o natural. Esto se logrará mediante procesos que incluyen, entre otros, los siguientes:</w:t>
      </w:r>
    </w:p>
    <w:p w:rsidR="0048412F" w:rsidRPr="0048412F" w:rsidRDefault="0048412F" w:rsidP="0048412F">
      <w:pPr>
        <w:ind w:left="720"/>
        <w:rPr>
          <w:rFonts w:cs="Arial"/>
          <w:szCs w:val="22"/>
          <w:lang w:val="es-MX"/>
        </w:rPr>
      </w:pPr>
      <w:r w:rsidRPr="0048412F">
        <w:rPr>
          <w:rFonts w:cs="Arial"/>
          <w:szCs w:val="22"/>
          <w:lang w:val="es-MX"/>
        </w:rPr>
        <w:t>• El personal del distrito dará servicio y ajustará adecuadamente el sistema de ventilación para mantener un flujo de aire apropiado en todas las habitaciones ocupadas. Cuando sea necesario, se contratarán contratistas externos para apoyar esta función.</w:t>
      </w:r>
    </w:p>
    <w:p w:rsidR="0048412F" w:rsidRPr="0048412F" w:rsidRDefault="0048412F" w:rsidP="0048412F">
      <w:pPr>
        <w:ind w:left="720"/>
        <w:rPr>
          <w:rFonts w:cs="Arial"/>
          <w:szCs w:val="22"/>
          <w:lang w:val="es-MX"/>
        </w:rPr>
      </w:pPr>
      <w:r w:rsidRPr="0048412F">
        <w:rPr>
          <w:rFonts w:cs="Arial"/>
          <w:szCs w:val="22"/>
          <w:lang w:val="es-MX"/>
        </w:rPr>
        <w:t>• Cuando sea posible, la eficiencia de filtración se establecerá en el nivel más alto compatible con el sistema de ventilación existente.</w:t>
      </w:r>
    </w:p>
    <w:p w:rsidR="0048412F" w:rsidRPr="0048412F" w:rsidRDefault="0048412F" w:rsidP="0048412F">
      <w:pPr>
        <w:rPr>
          <w:rFonts w:cs="Arial"/>
          <w:b/>
          <w:szCs w:val="22"/>
          <w:u w:val="single"/>
          <w:lang w:val="es-MX"/>
        </w:rPr>
      </w:pPr>
      <w:r w:rsidRPr="0048412F">
        <w:rPr>
          <w:rFonts w:cs="Arial"/>
          <w:b/>
          <w:szCs w:val="22"/>
          <w:u w:val="single"/>
          <w:lang w:val="es-MX"/>
        </w:rPr>
        <w:t>Limpieza y desinfección</w:t>
      </w:r>
    </w:p>
    <w:p w:rsidR="0048412F" w:rsidRPr="0048412F" w:rsidRDefault="0048412F" w:rsidP="0048412F">
      <w:pPr>
        <w:rPr>
          <w:rFonts w:cs="Arial"/>
          <w:szCs w:val="22"/>
          <w:lang w:val="es-MX"/>
        </w:rPr>
      </w:pPr>
      <w:r w:rsidRPr="0048412F">
        <w:rPr>
          <w:rFonts w:cs="Arial"/>
          <w:szCs w:val="22"/>
          <w:lang w:val="es-MX"/>
        </w:rPr>
        <w:t>El Distrito reconoce que las áreas comunes de alto tráfico y alto contacto en el lugar de trabajo necesitan, en la medida de lo posible, limpieza y desinfección para limitar la propagación del virus COVID-19.</w:t>
      </w:r>
    </w:p>
    <w:p w:rsidR="0048412F" w:rsidRPr="0048412F" w:rsidRDefault="0048412F" w:rsidP="0048412F">
      <w:pPr>
        <w:rPr>
          <w:rFonts w:cs="Arial"/>
          <w:szCs w:val="22"/>
          <w:lang w:val="es-MX"/>
        </w:rPr>
      </w:pPr>
    </w:p>
    <w:p w:rsidR="0048412F" w:rsidRPr="0048412F" w:rsidRDefault="0048412F" w:rsidP="0048412F">
      <w:pPr>
        <w:rPr>
          <w:rFonts w:cs="Arial"/>
          <w:szCs w:val="22"/>
          <w:lang w:val="es-MX"/>
        </w:rPr>
      </w:pPr>
      <w:r w:rsidRPr="0048412F">
        <w:rPr>
          <w:rFonts w:cs="Arial"/>
          <w:szCs w:val="22"/>
          <w:lang w:val="es-MX"/>
        </w:rPr>
        <w:t>El Distrito asignará personal y establecerá horarios de rutina para limpiar y desinfectar superficies y objetos comunes en el lugar de trabajo. Esto incluye, entre otros, dispositivos de tecnología para el aula, contenedores, mostradores, mesas, escritorios, sillas, bancos, manijas de puertas, perillas, bebederos, refrigeradores, máquinas expendedoras, baños y superficies de baños y botes de basura.</w:t>
      </w:r>
    </w:p>
    <w:p w:rsidR="0048412F" w:rsidRPr="0048412F" w:rsidRDefault="0048412F" w:rsidP="0048412F">
      <w:pPr>
        <w:rPr>
          <w:rFonts w:cs="Arial"/>
          <w:szCs w:val="22"/>
          <w:lang w:val="es-MX"/>
        </w:rPr>
      </w:pPr>
    </w:p>
    <w:p w:rsidR="0048412F" w:rsidRPr="0048412F" w:rsidRDefault="0048412F" w:rsidP="0048412F">
      <w:pPr>
        <w:rPr>
          <w:rFonts w:cs="Arial"/>
          <w:szCs w:val="22"/>
          <w:lang w:val="es-MX"/>
        </w:rPr>
      </w:pPr>
      <w:r w:rsidRPr="0048412F">
        <w:rPr>
          <w:rFonts w:cs="Arial"/>
          <w:szCs w:val="22"/>
          <w:lang w:val="es-MX"/>
        </w:rPr>
        <w:t>El proceso de desinfección incluye proporcionar productos desinfectantes que estén aprobados por la EPA para su uso contra el virus que causa COVID-19 y seguir las instrucciones del fabricante para todos los productos de limpieza y desinfección (por ejemplo, requisitos de seguridad, PPE, concentración, tiempo de contacto).</w:t>
      </w:r>
    </w:p>
    <w:p w:rsidR="0048412F" w:rsidRPr="0048412F" w:rsidRDefault="0048412F" w:rsidP="0048412F">
      <w:pPr>
        <w:rPr>
          <w:rFonts w:cs="Arial"/>
          <w:szCs w:val="22"/>
          <w:lang w:val="es-MX"/>
        </w:rPr>
      </w:pPr>
      <w:r w:rsidRPr="0048412F">
        <w:rPr>
          <w:rFonts w:cs="Arial"/>
          <w:szCs w:val="22"/>
          <w:lang w:val="es-MX"/>
        </w:rPr>
        <w:t>Si tuviéramos un caso de COVID-19 en nuestro lugar de trabajo, implementaremos los siguientes procedimientos:</w:t>
      </w:r>
    </w:p>
    <w:p w:rsidR="0048412F" w:rsidRDefault="0048412F" w:rsidP="0048412F">
      <w:pPr>
        <w:ind w:left="720"/>
        <w:rPr>
          <w:rFonts w:cs="Arial"/>
          <w:szCs w:val="22"/>
          <w:lang w:val="es-MX"/>
        </w:rPr>
      </w:pPr>
      <w:r w:rsidRPr="0048412F">
        <w:rPr>
          <w:rFonts w:cs="Arial"/>
          <w:szCs w:val="22"/>
          <w:lang w:val="es-MX"/>
        </w:rPr>
        <w:t>• Cierre temporalmente el área general donde trabajó el empleado infectado hasta que se complete la limpieza.</w:t>
      </w:r>
    </w:p>
    <w:p w:rsidR="0048412F" w:rsidRPr="0048412F" w:rsidRDefault="0048412F" w:rsidP="0048412F">
      <w:pPr>
        <w:ind w:left="720"/>
        <w:rPr>
          <w:rFonts w:cs="Arial"/>
          <w:szCs w:val="22"/>
          <w:lang w:val="es-MX"/>
        </w:rPr>
      </w:pPr>
      <w:r w:rsidRPr="0048412F">
        <w:rPr>
          <w:rFonts w:cs="Arial"/>
          <w:szCs w:val="22"/>
          <w:lang w:val="es-MX"/>
        </w:rPr>
        <w:lastRenderedPageBreak/>
        <w:t>• Si es posible, abra las puertas y ventanas exteriores y use ventiladores de HVAC para aumentar la circulación de aire en el área. Espere 24 horas o el tiempo que sea posible antes de limpiar y desinfectar el área.</w:t>
      </w:r>
    </w:p>
    <w:p w:rsidR="0048412F" w:rsidRPr="0048412F" w:rsidRDefault="0048412F" w:rsidP="0048412F">
      <w:pPr>
        <w:ind w:left="720"/>
        <w:rPr>
          <w:rFonts w:cs="Arial"/>
          <w:szCs w:val="22"/>
          <w:lang w:val="es-MX"/>
        </w:rPr>
      </w:pPr>
      <w:r w:rsidRPr="0048412F">
        <w:rPr>
          <w:rFonts w:cs="Arial"/>
          <w:szCs w:val="22"/>
          <w:lang w:val="es-MX"/>
        </w:rPr>
        <w:t>• Realice una limpieza profunda de toda el área general donde el empleado infectado trabajó y pudo haber estado, incluidos los salones de descanso, los baños y las áreas de viaje, con un agente de limpieza aprobado para su uso por la EPA contra el coronavirus.</w:t>
      </w:r>
    </w:p>
    <w:p w:rsidR="0048412F" w:rsidRDefault="0048412F" w:rsidP="0048412F">
      <w:pPr>
        <w:ind w:left="720"/>
        <w:rPr>
          <w:rFonts w:cs="Arial"/>
          <w:szCs w:val="22"/>
          <w:lang w:val="es-MX"/>
        </w:rPr>
      </w:pPr>
      <w:r w:rsidRPr="0048412F">
        <w:rPr>
          <w:rFonts w:cs="Arial"/>
          <w:szCs w:val="22"/>
          <w:lang w:val="es-MX"/>
        </w:rPr>
        <w:t>• El personal de conserjería del distrito que limpia el área debe estar equipado con el equipo de protección personal adecuado para la desinfección de COVID-19 (guantes, protección para los ojos o mascarilla, según sea necesario).</w:t>
      </w:r>
    </w:p>
    <w:p w:rsidR="0048412F" w:rsidRPr="0048412F" w:rsidRDefault="0048412F" w:rsidP="0048412F">
      <w:pPr>
        <w:ind w:left="720"/>
        <w:rPr>
          <w:rFonts w:cs="Arial"/>
          <w:szCs w:val="22"/>
          <w:lang w:val="es-MX"/>
        </w:rPr>
      </w:pPr>
    </w:p>
    <w:p w:rsidR="0048412F" w:rsidRPr="0048412F" w:rsidRDefault="0048412F" w:rsidP="0048412F">
      <w:pPr>
        <w:rPr>
          <w:rFonts w:cs="Arial"/>
          <w:b/>
          <w:szCs w:val="22"/>
          <w:u w:val="single"/>
          <w:lang w:val="es-MX"/>
        </w:rPr>
      </w:pPr>
      <w:r w:rsidRPr="0048412F">
        <w:rPr>
          <w:rFonts w:cs="Arial"/>
          <w:b/>
          <w:szCs w:val="22"/>
          <w:u w:val="single"/>
          <w:lang w:val="es-MX"/>
        </w:rPr>
        <w:t>Herramientas, equipo y equipo de protección personal (PPE) compartidos</w:t>
      </w:r>
    </w:p>
    <w:p w:rsidR="0048412F" w:rsidRPr="0048412F" w:rsidRDefault="0048412F" w:rsidP="0048412F">
      <w:pPr>
        <w:rPr>
          <w:rFonts w:cs="Arial"/>
          <w:szCs w:val="22"/>
          <w:lang w:val="es-MX"/>
        </w:rPr>
      </w:pPr>
      <w:r w:rsidRPr="0048412F">
        <w:rPr>
          <w:rFonts w:cs="Arial"/>
          <w:szCs w:val="22"/>
          <w:lang w:val="es-MX"/>
        </w:rPr>
        <w:t>El EPP no debe compartirse, por ejemplo, guantes, gafas protectoras y protectores faciales.</w:t>
      </w:r>
    </w:p>
    <w:p w:rsidR="0048412F" w:rsidRPr="0048412F" w:rsidRDefault="0048412F" w:rsidP="0048412F">
      <w:pPr>
        <w:rPr>
          <w:rFonts w:cs="Arial"/>
          <w:szCs w:val="22"/>
          <w:lang w:val="es-MX"/>
        </w:rPr>
      </w:pPr>
      <w:r w:rsidRPr="0048412F">
        <w:rPr>
          <w:rFonts w:cs="Arial"/>
          <w:szCs w:val="22"/>
          <w:lang w:val="es-MX"/>
        </w:rPr>
        <w:t>Los empleados deben evitar los espacios de trabajo compartidos (escritorios, oficinas y cubículos) y elementos de trabajo (teléfonos, computadoras, otras herramientas y equipos de trabajo) cuando sea posible. Si los empleados deben compartir espacios de trabajo, limpie y desinfecte los espacios de trabajo compartidos y los elementos de trabajo antes y después de su uso utilizando productos desinfectantes aprobados por la EPA para su uso contra el virus que causa COVID-19 y siguiendo las instrucciones del fabricante para todos los productos de limpieza y desinfección (por ejemplo, seguridad requisitos, PPE, concentración, tiempo de contacto.)</w:t>
      </w:r>
      <w:r>
        <w:rPr>
          <w:rFonts w:cs="Arial"/>
          <w:szCs w:val="22"/>
          <w:lang w:val="es-MX"/>
        </w:rPr>
        <w:t xml:space="preserve"> E</w:t>
      </w:r>
      <w:r w:rsidRPr="0048412F">
        <w:rPr>
          <w:rFonts w:cs="Arial"/>
          <w:szCs w:val="22"/>
          <w:lang w:val="es-MX"/>
        </w:rPr>
        <w:t>l uso compartido de vehículos se minimizará en la medida de lo posible, y los puntos de alto contacto (por ejemplo, volante, manijas de las puertas, hebillas de cinturones de seguridad, apoyabrazos, palanca de cambios, etc.) se desinfectarán entre los usuarios.</w:t>
      </w:r>
    </w:p>
    <w:p w:rsidR="0048412F" w:rsidRPr="0048412F" w:rsidRDefault="0048412F" w:rsidP="0048412F">
      <w:pPr>
        <w:rPr>
          <w:rFonts w:cs="Arial"/>
          <w:b/>
          <w:szCs w:val="22"/>
          <w:u w:val="single"/>
          <w:lang w:val="es-MX"/>
        </w:rPr>
      </w:pPr>
      <w:r w:rsidRPr="0048412F">
        <w:rPr>
          <w:rFonts w:cs="Arial"/>
          <w:b/>
          <w:szCs w:val="22"/>
          <w:u w:val="single"/>
          <w:lang w:val="es-MX"/>
        </w:rPr>
        <w:t>Higienización de manos</w:t>
      </w:r>
    </w:p>
    <w:p w:rsidR="0048412F" w:rsidRPr="0048412F" w:rsidRDefault="0048412F" w:rsidP="0048412F">
      <w:pPr>
        <w:rPr>
          <w:rFonts w:cs="Arial"/>
          <w:szCs w:val="22"/>
          <w:lang w:val="es-MX"/>
        </w:rPr>
      </w:pPr>
      <w:r w:rsidRPr="0048412F">
        <w:rPr>
          <w:rFonts w:cs="Arial"/>
          <w:szCs w:val="22"/>
          <w:lang w:val="es-MX"/>
        </w:rPr>
        <w:t>Implementaremos procedimientos efectivos de desinfección de manos mediante:</w:t>
      </w:r>
    </w:p>
    <w:p w:rsidR="0048412F" w:rsidRPr="0048412F" w:rsidRDefault="0048412F" w:rsidP="0048412F">
      <w:pPr>
        <w:ind w:left="720"/>
        <w:rPr>
          <w:rFonts w:cs="Arial"/>
          <w:szCs w:val="22"/>
          <w:lang w:val="es-MX"/>
        </w:rPr>
      </w:pPr>
      <w:r w:rsidRPr="0048412F">
        <w:rPr>
          <w:rFonts w:cs="Arial"/>
          <w:szCs w:val="22"/>
          <w:lang w:val="es-MX"/>
        </w:rPr>
        <w:t>• Evaluar las instalaciones para lavarse las manos.</w:t>
      </w:r>
    </w:p>
    <w:p w:rsidR="0048412F" w:rsidRPr="0048412F" w:rsidRDefault="0048412F" w:rsidP="0048412F">
      <w:pPr>
        <w:ind w:left="720"/>
        <w:rPr>
          <w:rFonts w:cs="Arial"/>
          <w:szCs w:val="22"/>
          <w:lang w:val="es-MX"/>
        </w:rPr>
      </w:pPr>
      <w:r w:rsidRPr="0048412F">
        <w:rPr>
          <w:rFonts w:cs="Arial"/>
          <w:szCs w:val="22"/>
          <w:lang w:val="es-MX"/>
        </w:rPr>
        <w:t>• Determinar la necesidad de instalaciones adicionales.</w:t>
      </w:r>
    </w:p>
    <w:p w:rsidR="0048412F" w:rsidRPr="0048412F" w:rsidRDefault="0048412F" w:rsidP="0048412F">
      <w:pPr>
        <w:ind w:left="720"/>
        <w:rPr>
          <w:rFonts w:cs="Arial"/>
          <w:szCs w:val="22"/>
          <w:lang w:val="es-MX"/>
        </w:rPr>
      </w:pPr>
      <w:r w:rsidRPr="0048412F">
        <w:rPr>
          <w:rFonts w:cs="Arial"/>
          <w:szCs w:val="22"/>
          <w:lang w:val="es-MX"/>
        </w:rPr>
        <w:t>• Fomentar y dar tiempo para que los empleados se laven las manos.</w:t>
      </w:r>
    </w:p>
    <w:p w:rsidR="0048412F" w:rsidRPr="0048412F" w:rsidRDefault="0048412F" w:rsidP="0048412F">
      <w:pPr>
        <w:ind w:left="720"/>
        <w:rPr>
          <w:rFonts w:cs="Arial"/>
          <w:szCs w:val="22"/>
          <w:lang w:val="es-MX"/>
        </w:rPr>
      </w:pPr>
      <w:r w:rsidRPr="0048412F">
        <w:rPr>
          <w:rFonts w:cs="Arial"/>
          <w:szCs w:val="22"/>
          <w:lang w:val="es-MX"/>
        </w:rPr>
        <w:t>• Proporcionar a los empleados un desinfectante de manos eficaz y prohibir los desinfectantes de manos que contengan metanol (es decir, alcohol metílico).</w:t>
      </w:r>
    </w:p>
    <w:p w:rsidR="0048412F" w:rsidRPr="0048412F" w:rsidRDefault="0048412F" w:rsidP="0048412F">
      <w:pPr>
        <w:ind w:left="720"/>
        <w:rPr>
          <w:rFonts w:cs="Arial"/>
          <w:szCs w:val="22"/>
          <w:lang w:val="es-MX"/>
        </w:rPr>
      </w:pPr>
      <w:r w:rsidRPr="0048412F">
        <w:rPr>
          <w:rFonts w:cs="Arial"/>
          <w:szCs w:val="22"/>
          <w:lang w:val="es-MX"/>
        </w:rPr>
        <w:t>• Alentar a los empleados a que se laven las manos durante al menos 20 segundos cada vez que se laven las manos.</w:t>
      </w:r>
    </w:p>
    <w:p w:rsidR="0048412F" w:rsidRPr="0048412F" w:rsidRDefault="0048412F" w:rsidP="0048412F">
      <w:pPr>
        <w:ind w:left="720"/>
        <w:rPr>
          <w:rFonts w:cs="Arial"/>
          <w:szCs w:val="22"/>
          <w:lang w:val="es-MX"/>
        </w:rPr>
      </w:pPr>
    </w:p>
    <w:p w:rsidR="0048412F" w:rsidRPr="0048412F" w:rsidRDefault="0048412F" w:rsidP="0048412F">
      <w:pPr>
        <w:rPr>
          <w:rFonts w:cs="Arial"/>
          <w:b/>
          <w:szCs w:val="22"/>
          <w:u w:val="single"/>
          <w:lang w:val="es-MX"/>
        </w:rPr>
      </w:pPr>
      <w:r w:rsidRPr="0048412F">
        <w:rPr>
          <w:rFonts w:cs="Arial"/>
          <w:b/>
          <w:szCs w:val="22"/>
          <w:u w:val="single"/>
          <w:lang w:val="es-MX"/>
        </w:rPr>
        <w:t>PPE utilizado para controlar la exposición de los empleados al COVID-19</w:t>
      </w:r>
    </w:p>
    <w:p w:rsidR="0048412F" w:rsidRPr="0048412F" w:rsidRDefault="0048412F" w:rsidP="0048412F">
      <w:pPr>
        <w:rPr>
          <w:rFonts w:cs="Arial"/>
          <w:szCs w:val="22"/>
          <w:lang w:val="es-MX"/>
        </w:rPr>
      </w:pPr>
      <w:r w:rsidRPr="0048412F">
        <w:rPr>
          <w:rFonts w:cs="Arial"/>
          <w:szCs w:val="22"/>
          <w:lang w:val="es-MX"/>
        </w:rPr>
        <w:t>Evaluamos la necesidad de PPE (como guantes, gafas protectoras y protectores faciales) como lo requiere el Título 8 del CCR, sección 3380, y proporcionamos el PPE según sea necesario.</w:t>
      </w:r>
    </w:p>
    <w:p w:rsidR="0048412F" w:rsidRPr="0048412F" w:rsidRDefault="0048412F" w:rsidP="0048412F">
      <w:pPr>
        <w:rPr>
          <w:rFonts w:cs="Arial"/>
          <w:szCs w:val="22"/>
          <w:lang w:val="es-MX"/>
        </w:rPr>
      </w:pPr>
      <w:r w:rsidRPr="0048412F">
        <w:rPr>
          <w:rFonts w:cs="Arial"/>
          <w:szCs w:val="22"/>
          <w:lang w:val="es-MX"/>
        </w:rPr>
        <w:t>Cuando se trata de protección respiratoria, evaluamos la necesidad de acuerdo con la sección 5144 del Título 8 del CCR cuando los requisitos de distancia física no son factibles o no se mantienen.</w:t>
      </w:r>
    </w:p>
    <w:p w:rsidR="0048412F" w:rsidRPr="0048412F" w:rsidRDefault="0048412F" w:rsidP="0048412F">
      <w:pPr>
        <w:rPr>
          <w:rFonts w:cs="Arial"/>
          <w:szCs w:val="22"/>
          <w:lang w:val="es-MX"/>
        </w:rPr>
      </w:pPr>
      <w:r w:rsidRPr="0048412F">
        <w:rPr>
          <w:rFonts w:cs="Arial"/>
          <w:szCs w:val="22"/>
          <w:lang w:val="es-MX"/>
        </w:rPr>
        <w:t xml:space="preserve">Proporcionamos y aseguramos el uso de protección para los ojos y protección respiratoria de acuerdo con la sección 5144 cuando los empleados están expuestos a procedimientos que pueden </w:t>
      </w:r>
      <w:proofErr w:type="spellStart"/>
      <w:r w:rsidRPr="0048412F">
        <w:rPr>
          <w:rFonts w:cs="Arial"/>
          <w:szCs w:val="22"/>
          <w:lang w:val="es-MX"/>
        </w:rPr>
        <w:t>aerosolizar</w:t>
      </w:r>
      <w:proofErr w:type="spellEnd"/>
      <w:r w:rsidRPr="0048412F">
        <w:rPr>
          <w:rFonts w:cs="Arial"/>
          <w:szCs w:val="22"/>
          <w:lang w:val="es-MX"/>
        </w:rPr>
        <w:t xml:space="preserve"> material potencialmente infeccioso como saliva o fluidos del tracto respiratorio.</w:t>
      </w:r>
    </w:p>
    <w:p w:rsidR="0048412F" w:rsidRPr="0048412F" w:rsidRDefault="0048412F" w:rsidP="0048412F">
      <w:pPr>
        <w:ind w:left="720"/>
        <w:rPr>
          <w:rFonts w:cs="Arial"/>
          <w:szCs w:val="22"/>
          <w:lang w:val="es-MX"/>
        </w:rPr>
      </w:pPr>
    </w:p>
    <w:p w:rsidR="0048412F" w:rsidRPr="0048412F" w:rsidRDefault="0048412F" w:rsidP="0048412F">
      <w:pPr>
        <w:rPr>
          <w:rFonts w:cs="Arial"/>
          <w:b/>
          <w:szCs w:val="22"/>
          <w:u w:val="single"/>
          <w:lang w:val="es-MX"/>
        </w:rPr>
      </w:pPr>
      <w:r w:rsidRPr="0048412F">
        <w:rPr>
          <w:rFonts w:cs="Arial"/>
          <w:b/>
          <w:szCs w:val="22"/>
          <w:u w:val="single"/>
          <w:lang w:val="es-MX"/>
        </w:rPr>
        <w:t>5. Investigación y respuesta a casos de COVID-19</w:t>
      </w:r>
    </w:p>
    <w:p w:rsidR="0048412F" w:rsidRPr="0048412F" w:rsidRDefault="0048412F" w:rsidP="0048412F">
      <w:pPr>
        <w:rPr>
          <w:rFonts w:cs="Arial"/>
          <w:szCs w:val="22"/>
          <w:lang w:val="es-MX"/>
        </w:rPr>
      </w:pPr>
      <w:r w:rsidRPr="0048412F">
        <w:rPr>
          <w:rFonts w:cs="Arial"/>
          <w:szCs w:val="22"/>
          <w:lang w:val="es-MX"/>
        </w:rPr>
        <w:t>Esto se logrará mediante el uso del formulario Apéndice C: Investigación de casos de COVID-19.</w:t>
      </w:r>
    </w:p>
    <w:p w:rsidR="0048412F" w:rsidRPr="0048412F" w:rsidRDefault="0048412F" w:rsidP="0048412F">
      <w:pPr>
        <w:rPr>
          <w:rFonts w:cs="Arial"/>
          <w:szCs w:val="22"/>
          <w:lang w:val="es-MX"/>
        </w:rPr>
      </w:pPr>
      <w:r w:rsidRPr="0048412F">
        <w:rPr>
          <w:rFonts w:cs="Arial"/>
          <w:szCs w:val="22"/>
          <w:lang w:val="es-MX"/>
        </w:rPr>
        <w:t>Los empleados que tuvieron una posible exposición al COVID-19 en nuestro lugar de trabajo serán:</w:t>
      </w:r>
    </w:p>
    <w:p w:rsidR="0048412F" w:rsidRPr="0048412F" w:rsidRDefault="0048412F" w:rsidP="0048412F">
      <w:pPr>
        <w:ind w:firstLine="720"/>
        <w:rPr>
          <w:rFonts w:cs="Arial"/>
          <w:szCs w:val="22"/>
          <w:lang w:val="es-MX"/>
        </w:rPr>
      </w:pPr>
      <w:r w:rsidRPr="0048412F">
        <w:rPr>
          <w:rFonts w:cs="Arial"/>
          <w:szCs w:val="22"/>
          <w:lang w:val="es-MX"/>
        </w:rPr>
        <w:t>• Se ofrecieron pruebas de COVID-19 sin costo alguno durante su horario laboral.</w:t>
      </w:r>
    </w:p>
    <w:p w:rsidR="0048412F" w:rsidRPr="0048412F" w:rsidRDefault="0048412F" w:rsidP="0048412F">
      <w:pPr>
        <w:ind w:left="720"/>
        <w:rPr>
          <w:rFonts w:cs="Arial"/>
          <w:szCs w:val="22"/>
          <w:lang w:val="es-MX"/>
        </w:rPr>
      </w:pPr>
      <w:r w:rsidRPr="0048412F">
        <w:rPr>
          <w:rFonts w:cs="Arial"/>
          <w:szCs w:val="22"/>
          <w:lang w:val="es-MX"/>
        </w:rPr>
        <w:t>• Proporcionó la información sobre los beneficios descritos en Capacitación e instrucción, y Exclusión de casos de COVID-19 y que se detallan a continuación.</w:t>
      </w:r>
    </w:p>
    <w:p w:rsidR="0048412F" w:rsidRPr="0048412F" w:rsidRDefault="0048412F" w:rsidP="0048412F">
      <w:pPr>
        <w:ind w:left="720"/>
        <w:rPr>
          <w:rFonts w:cs="Arial"/>
          <w:szCs w:val="22"/>
          <w:lang w:val="es-MX"/>
        </w:rPr>
      </w:pPr>
    </w:p>
    <w:p w:rsidR="0048412F" w:rsidRPr="0048412F" w:rsidRDefault="0048412F" w:rsidP="0048412F">
      <w:pPr>
        <w:rPr>
          <w:rFonts w:cs="Arial"/>
          <w:b/>
          <w:szCs w:val="22"/>
          <w:u w:val="single"/>
          <w:lang w:val="es-MX"/>
        </w:rPr>
      </w:pPr>
      <w:r w:rsidRPr="0048412F">
        <w:rPr>
          <w:rFonts w:cs="Arial"/>
          <w:b/>
          <w:szCs w:val="22"/>
          <w:u w:val="single"/>
          <w:lang w:val="es-MX"/>
        </w:rPr>
        <w:t>6. Sistema de comunicación</w:t>
      </w:r>
    </w:p>
    <w:p w:rsidR="0048412F" w:rsidRDefault="0048412F" w:rsidP="0048412F">
      <w:pPr>
        <w:rPr>
          <w:rFonts w:cs="Arial"/>
          <w:szCs w:val="22"/>
          <w:lang w:val="es-MX"/>
        </w:rPr>
      </w:pPr>
      <w:r w:rsidRPr="0048412F">
        <w:rPr>
          <w:rFonts w:cs="Arial"/>
          <w:szCs w:val="22"/>
          <w:lang w:val="es-MX"/>
        </w:rPr>
        <w:t>Nuestro objetivo es asegurarnos de tener una comunicación bidireccional eficaz con nuestros empleados, en una forma que puedan comprender fácilmente, y que incluya la siguiente información:</w:t>
      </w:r>
    </w:p>
    <w:p w:rsidR="0048412F" w:rsidRPr="0048412F" w:rsidRDefault="0048412F" w:rsidP="0048412F">
      <w:pPr>
        <w:ind w:left="720"/>
        <w:rPr>
          <w:rFonts w:cs="Arial"/>
          <w:szCs w:val="22"/>
          <w:lang w:val="es-MX"/>
        </w:rPr>
      </w:pPr>
      <w:r w:rsidRPr="0048412F">
        <w:rPr>
          <w:rFonts w:cs="Arial"/>
          <w:szCs w:val="22"/>
          <w:lang w:val="es-MX"/>
        </w:rPr>
        <w:t>• Los empleados deben informar los síntomas de COVID-19 y los posibles peligros a su supervisor o director por teléfono. Se puede enviar un recordatorio para hacer esto a través del correo electrónico del Informe de ausencia.</w:t>
      </w:r>
    </w:p>
    <w:p w:rsidR="0048412F" w:rsidRPr="0048412F" w:rsidRDefault="0048412F" w:rsidP="0048412F">
      <w:pPr>
        <w:ind w:firstLine="720"/>
        <w:rPr>
          <w:rFonts w:cs="Arial"/>
          <w:szCs w:val="22"/>
          <w:lang w:val="es-MX"/>
        </w:rPr>
      </w:pPr>
      <w:r w:rsidRPr="0048412F">
        <w:rPr>
          <w:rFonts w:cs="Arial"/>
          <w:szCs w:val="22"/>
          <w:lang w:val="es-MX"/>
        </w:rPr>
        <w:t>• Los empleados pueden informar síntomas y peligros sin temor a represalias.</w:t>
      </w:r>
    </w:p>
    <w:p w:rsidR="0048412F" w:rsidRPr="0048412F" w:rsidRDefault="0048412F" w:rsidP="0048412F">
      <w:pPr>
        <w:ind w:left="720"/>
        <w:rPr>
          <w:rFonts w:cs="Arial"/>
          <w:szCs w:val="22"/>
          <w:lang w:val="es-MX"/>
        </w:rPr>
      </w:pPr>
      <w:r w:rsidRPr="0048412F">
        <w:rPr>
          <w:rFonts w:cs="Arial"/>
          <w:szCs w:val="22"/>
          <w:lang w:val="es-MX"/>
        </w:rPr>
        <w:lastRenderedPageBreak/>
        <w:t>• Los empleados con afecciones médicas o de otro tipo que los pongan en mayor riesgo de enfermedad grave por COVID-19 deben comunicarse con el Superintendente para determinar si se necesitan adaptaciones y si se pueden cumplir.</w:t>
      </w:r>
    </w:p>
    <w:p w:rsidR="0048412F" w:rsidRPr="0048412F" w:rsidRDefault="0048412F" w:rsidP="0048412F">
      <w:pPr>
        <w:ind w:left="720"/>
        <w:rPr>
          <w:rFonts w:cs="Arial"/>
          <w:szCs w:val="22"/>
          <w:lang w:val="es-MX"/>
        </w:rPr>
      </w:pPr>
      <w:r w:rsidRPr="0048412F">
        <w:rPr>
          <w:rFonts w:cs="Arial"/>
          <w:szCs w:val="22"/>
          <w:lang w:val="es-MX"/>
        </w:rPr>
        <w:t>• Cuando no se requieren pruebas, los empleados pueden acceder a las pruebas COVID-19 a través de cualquier sitio de pruebas disponible públicamente. El siguiente enlace a todos los sitios de pruebas disponibles en el condado de Tulare está publicado en el sitio web del Distrito para que todos puedan acceder: https://covid19.tularecounty.ca.gov/covid-19-testing-sites/.</w:t>
      </w:r>
    </w:p>
    <w:p w:rsidR="0048412F" w:rsidRPr="0048412F" w:rsidRDefault="0048412F" w:rsidP="0048412F">
      <w:pPr>
        <w:ind w:left="720"/>
        <w:rPr>
          <w:rFonts w:cs="Arial"/>
          <w:szCs w:val="22"/>
          <w:lang w:val="es-MX"/>
        </w:rPr>
      </w:pPr>
      <w:r w:rsidRPr="0048412F">
        <w:rPr>
          <w:rFonts w:cs="Arial"/>
          <w:szCs w:val="22"/>
          <w:lang w:val="es-MX"/>
        </w:rPr>
        <w:t>• En caso de que se nos requiera realizar pruebas debido a una exposición o un brote en el lugar de trabajo, comunicaremos el plan para realizar las pruebas e informaremos a los empleados afectados el motivo de la prueba y las posibles consecuencias de una prueba positiva. Si se sabía que la exposición ocurrió en un lugar de trabajo, se enviará al empleado a uno de los sitios de prueba gratuitos para que se realice la prueba. Esto se puede hacer durante el horario laboral sin deducción del tiempo disponible por enfermedad del empleado.</w:t>
      </w:r>
    </w:p>
    <w:p w:rsidR="0048412F" w:rsidRPr="0048412F" w:rsidRDefault="0048412F" w:rsidP="0048412F">
      <w:pPr>
        <w:rPr>
          <w:rFonts w:cs="Arial"/>
          <w:szCs w:val="22"/>
          <w:lang w:val="es-MX"/>
        </w:rPr>
      </w:pPr>
      <w:r w:rsidRPr="0048412F">
        <w:rPr>
          <w:rFonts w:cs="Arial"/>
          <w:szCs w:val="22"/>
          <w:lang w:val="es-MX"/>
        </w:rPr>
        <w:t xml:space="preserve">La información sobre los peligros de COVID-19 a los que los empleados (incluidos otros empleadores e individuos en contacto con nuestro lugar de trabajo) pueden estar expuestos, lo que se está haciendo para controlar esos peligros y nuestras políticas y procedimientos de COVID-19 se pueden encontrar en RSD Lesiones y Plan de Prevención de Enfermedades (IIPP) Con Suplemento de Empleado COVID-19 aprobado por la junta el 29 de junio de 2020 y actualizado el 14 de noviembre de 2020 así como en este Plan de Prevención de </w:t>
      </w:r>
      <w:proofErr w:type="spellStart"/>
      <w:r w:rsidRPr="0048412F">
        <w:rPr>
          <w:rFonts w:cs="Arial"/>
          <w:szCs w:val="22"/>
          <w:lang w:val="es-MX"/>
        </w:rPr>
        <w:t>Covid</w:t>
      </w:r>
      <w:proofErr w:type="spellEnd"/>
      <w:r w:rsidRPr="0048412F">
        <w:rPr>
          <w:rFonts w:cs="Arial"/>
          <w:szCs w:val="22"/>
          <w:lang w:val="es-MX"/>
        </w:rPr>
        <w:t>.</w:t>
      </w:r>
    </w:p>
    <w:p w:rsidR="0048412F" w:rsidRPr="0048412F" w:rsidRDefault="0048412F" w:rsidP="0048412F">
      <w:pPr>
        <w:rPr>
          <w:rFonts w:cs="Arial"/>
          <w:szCs w:val="22"/>
          <w:lang w:val="es-MX"/>
        </w:rPr>
      </w:pPr>
    </w:p>
    <w:p w:rsidR="0048412F" w:rsidRPr="0048412F" w:rsidRDefault="0048412F" w:rsidP="0048412F">
      <w:pPr>
        <w:rPr>
          <w:rFonts w:cs="Arial"/>
          <w:szCs w:val="22"/>
          <w:lang w:val="es-MX"/>
        </w:rPr>
      </w:pPr>
    </w:p>
    <w:p w:rsidR="0048412F" w:rsidRPr="0048412F" w:rsidRDefault="0048412F" w:rsidP="0048412F">
      <w:pPr>
        <w:rPr>
          <w:rFonts w:cs="Arial"/>
          <w:b/>
          <w:szCs w:val="22"/>
          <w:u w:val="single"/>
          <w:lang w:val="es-MX"/>
        </w:rPr>
      </w:pPr>
      <w:r w:rsidRPr="0048412F">
        <w:rPr>
          <w:rFonts w:cs="Arial"/>
          <w:b/>
          <w:szCs w:val="22"/>
          <w:u w:val="single"/>
          <w:lang w:val="es-MX"/>
        </w:rPr>
        <w:t>7. Capacitación e instrucción</w:t>
      </w:r>
    </w:p>
    <w:p w:rsidR="0048412F" w:rsidRPr="0048412F" w:rsidRDefault="0048412F" w:rsidP="0048412F">
      <w:pPr>
        <w:rPr>
          <w:rFonts w:cs="Arial"/>
          <w:szCs w:val="22"/>
          <w:lang w:val="es-MX"/>
        </w:rPr>
      </w:pPr>
      <w:r w:rsidRPr="0048412F">
        <w:rPr>
          <w:rFonts w:cs="Arial"/>
          <w:szCs w:val="22"/>
          <w:lang w:val="es-MX"/>
        </w:rPr>
        <w:t>Brindaremos capacitación e instrucción efectivas que incluyen:</w:t>
      </w:r>
    </w:p>
    <w:p w:rsidR="0048412F" w:rsidRPr="0048412F" w:rsidRDefault="0048412F" w:rsidP="0048412F">
      <w:pPr>
        <w:ind w:left="720"/>
        <w:rPr>
          <w:rFonts w:cs="Arial"/>
          <w:szCs w:val="22"/>
          <w:lang w:val="es-MX"/>
        </w:rPr>
      </w:pPr>
      <w:r w:rsidRPr="0048412F">
        <w:rPr>
          <w:rFonts w:cs="Arial"/>
          <w:szCs w:val="22"/>
          <w:lang w:val="es-MX"/>
        </w:rPr>
        <w:t>• Nuestras políticas y procedimientos de COVID-19 para proteger a los empleados de los peligros de COVID-19.</w:t>
      </w:r>
    </w:p>
    <w:p w:rsidR="0048412F" w:rsidRPr="0048412F" w:rsidRDefault="0048412F" w:rsidP="0048412F">
      <w:pPr>
        <w:ind w:left="720"/>
        <w:rPr>
          <w:rFonts w:cs="Arial"/>
          <w:szCs w:val="22"/>
          <w:lang w:val="es-MX"/>
        </w:rPr>
      </w:pPr>
      <w:r w:rsidRPr="0048412F">
        <w:rPr>
          <w:rFonts w:cs="Arial"/>
          <w:szCs w:val="22"/>
          <w:lang w:val="es-MX"/>
        </w:rPr>
        <w:t>• Información sobre los beneficios relacionados con COVID-19 a los que el empleado puede tener derecho según las leyes federales, estatales o locales aplicables.</w:t>
      </w:r>
    </w:p>
    <w:p w:rsidR="0048412F" w:rsidRPr="0048412F" w:rsidRDefault="0048412F" w:rsidP="0048412F">
      <w:pPr>
        <w:ind w:firstLine="720"/>
        <w:rPr>
          <w:rFonts w:cs="Arial"/>
          <w:szCs w:val="22"/>
          <w:lang w:val="es-MX"/>
        </w:rPr>
      </w:pPr>
      <w:r w:rsidRPr="0048412F">
        <w:rPr>
          <w:rFonts w:cs="Arial"/>
          <w:szCs w:val="22"/>
          <w:lang w:val="es-MX"/>
        </w:rPr>
        <w:t>•</w:t>
      </w:r>
      <w:r>
        <w:rPr>
          <w:rFonts w:cs="Arial"/>
          <w:szCs w:val="22"/>
          <w:lang w:val="es-MX"/>
        </w:rPr>
        <w:t xml:space="preserve"> </w:t>
      </w:r>
      <w:r w:rsidRPr="0048412F">
        <w:rPr>
          <w:rFonts w:cs="Arial"/>
          <w:szCs w:val="22"/>
          <w:lang w:val="es-MX"/>
        </w:rPr>
        <w:t>El hecho de que:</w:t>
      </w:r>
    </w:p>
    <w:p w:rsidR="0048412F" w:rsidRPr="0048412F" w:rsidRDefault="0048412F" w:rsidP="0048412F">
      <w:pPr>
        <w:ind w:left="720" w:firstLine="720"/>
        <w:rPr>
          <w:rFonts w:cs="Arial"/>
          <w:szCs w:val="22"/>
          <w:lang w:val="es-MX"/>
        </w:rPr>
      </w:pPr>
      <w:r w:rsidRPr="0048412F">
        <w:rPr>
          <w:rFonts w:cs="Arial"/>
          <w:szCs w:val="22"/>
          <w:lang w:val="es-MX"/>
        </w:rPr>
        <w:t>o COVID-19 es una enfermedad infecciosa que se puede transmitir a través del aire.</w:t>
      </w:r>
    </w:p>
    <w:p w:rsidR="0048412F" w:rsidRPr="0048412F" w:rsidRDefault="0048412F" w:rsidP="0048412F">
      <w:pPr>
        <w:ind w:left="1440"/>
        <w:rPr>
          <w:rFonts w:cs="Arial"/>
          <w:szCs w:val="22"/>
          <w:lang w:val="es-MX"/>
        </w:rPr>
      </w:pPr>
      <w:r w:rsidRPr="0048412F">
        <w:rPr>
          <w:rFonts w:cs="Arial"/>
          <w:szCs w:val="22"/>
          <w:lang w:val="es-MX"/>
        </w:rPr>
        <w:t>o COVID-19 puede transmitirse cuando una persona toca un objeto contaminado y luego se toca los ojos, la nariz o la boca.</w:t>
      </w:r>
    </w:p>
    <w:p w:rsidR="0048412F" w:rsidRPr="0048412F" w:rsidRDefault="0048412F" w:rsidP="0048412F">
      <w:pPr>
        <w:ind w:left="720" w:firstLine="720"/>
        <w:rPr>
          <w:rFonts w:cs="Arial"/>
          <w:szCs w:val="22"/>
          <w:lang w:val="es-MX"/>
        </w:rPr>
      </w:pPr>
      <w:r w:rsidRPr="0048412F">
        <w:rPr>
          <w:rFonts w:cs="Arial"/>
          <w:szCs w:val="22"/>
          <w:lang w:val="es-MX"/>
        </w:rPr>
        <w:t>o Es posible que una persona infecciosa no presente síntomas.</w:t>
      </w:r>
    </w:p>
    <w:p w:rsidR="0048412F" w:rsidRPr="0048412F" w:rsidRDefault="0048412F" w:rsidP="0048412F">
      <w:pPr>
        <w:ind w:left="720"/>
        <w:rPr>
          <w:rFonts w:cs="Arial"/>
          <w:szCs w:val="22"/>
          <w:lang w:val="es-MX"/>
        </w:rPr>
      </w:pPr>
      <w:r w:rsidRPr="0048412F">
        <w:rPr>
          <w:rFonts w:cs="Arial"/>
          <w:szCs w:val="22"/>
          <w:lang w:val="es-MX"/>
        </w:rPr>
        <w:t>• Métodos de distanciamiento físico de al menos seis pies y la importancia de combinar el distanciamiento físico con el uso de cubiertas faciales.</w:t>
      </w:r>
    </w:p>
    <w:p w:rsidR="0048412F" w:rsidRPr="0048412F" w:rsidRDefault="0048412F" w:rsidP="0048412F">
      <w:pPr>
        <w:ind w:left="720"/>
        <w:rPr>
          <w:rFonts w:cs="Arial"/>
          <w:szCs w:val="22"/>
          <w:lang w:val="es-MX"/>
        </w:rPr>
      </w:pPr>
      <w:r w:rsidRPr="0048412F">
        <w:rPr>
          <w:rFonts w:cs="Arial"/>
          <w:szCs w:val="22"/>
          <w:lang w:val="es-MX"/>
        </w:rPr>
        <w:t>• El hecho de que las partículas que contienen el virus pueden viajar más de seis pies, especialmente en interiores, por lo que el distanciamiento físico debe combinarse con otros controles, como cubrirse la cara y la higiene de las manos, para que sea eficaz.</w:t>
      </w:r>
    </w:p>
    <w:p w:rsidR="0048412F" w:rsidRPr="0048412F" w:rsidRDefault="0048412F" w:rsidP="0048412F">
      <w:pPr>
        <w:ind w:left="720"/>
        <w:rPr>
          <w:rFonts w:cs="Arial"/>
          <w:szCs w:val="22"/>
          <w:lang w:val="es-MX"/>
        </w:rPr>
      </w:pPr>
      <w:r w:rsidRPr="0048412F">
        <w:rPr>
          <w:rFonts w:cs="Arial"/>
          <w:szCs w:val="22"/>
          <w:lang w:val="es-MX"/>
        </w:rPr>
        <w:t>• La importancia de lavarse las manos con frecuencia con agua y jabón durante al menos 20 segundos y usar desinfectante de manos cuando los empleados no tienen acceso inmediato a un fregadero o instalaciones para lavarse las manos, y ese desinfectante de manos no funciona si las manos están sucias.</w:t>
      </w:r>
    </w:p>
    <w:p w:rsidR="0048412F" w:rsidRPr="0048412F" w:rsidRDefault="0048412F" w:rsidP="0048412F">
      <w:pPr>
        <w:ind w:left="720"/>
        <w:rPr>
          <w:rFonts w:cs="Arial"/>
          <w:szCs w:val="22"/>
          <w:lang w:val="es-MX"/>
        </w:rPr>
      </w:pPr>
      <w:r w:rsidRPr="0048412F">
        <w:rPr>
          <w:rFonts w:cs="Arial"/>
          <w:szCs w:val="22"/>
          <w:lang w:val="es-MX"/>
        </w:rPr>
        <w:t>• El uso adecuado de las cubiertas faciales y el hecho de que las cubiertas faciales no son equipos de protección respiratoria: las cubiertas faciales están destinadas principalmente a proteger a otras personas del usuario de la cubierta facial.</w:t>
      </w:r>
    </w:p>
    <w:p w:rsidR="0048412F" w:rsidRPr="0048412F" w:rsidRDefault="0048412F" w:rsidP="0048412F">
      <w:pPr>
        <w:ind w:left="720"/>
        <w:rPr>
          <w:rFonts w:cs="Arial"/>
          <w:szCs w:val="22"/>
          <w:lang w:val="es-MX"/>
        </w:rPr>
      </w:pPr>
      <w:r w:rsidRPr="0048412F">
        <w:rPr>
          <w:rFonts w:cs="Arial"/>
          <w:szCs w:val="22"/>
          <w:lang w:val="es-MX"/>
        </w:rPr>
        <w:t>• Síntomas de COVID-19 y la importancia de obtener una prueba de COVID-19 y no venir a trabajar si el empleado tiene síntomas de COVID-19.</w:t>
      </w:r>
    </w:p>
    <w:p w:rsidR="0048412F" w:rsidRPr="0048412F" w:rsidRDefault="0048412F" w:rsidP="0048412F">
      <w:pPr>
        <w:rPr>
          <w:rFonts w:cs="Arial"/>
          <w:szCs w:val="22"/>
          <w:lang w:val="es-MX"/>
        </w:rPr>
      </w:pPr>
      <w:r w:rsidRPr="0048412F">
        <w:rPr>
          <w:rFonts w:cs="Arial"/>
          <w:b/>
          <w:szCs w:val="22"/>
          <w:lang w:val="es-MX"/>
        </w:rPr>
        <w:t>Apéndice D: La lista de capacitación de COVID-19</w:t>
      </w:r>
      <w:r w:rsidRPr="0048412F">
        <w:rPr>
          <w:rFonts w:cs="Arial"/>
          <w:szCs w:val="22"/>
          <w:lang w:val="es-MX"/>
        </w:rPr>
        <w:t xml:space="preserve"> se utilizará para documentar esta capacitación.</w:t>
      </w:r>
    </w:p>
    <w:p w:rsidR="0048412F" w:rsidRPr="0048412F" w:rsidRDefault="0048412F" w:rsidP="0048412F">
      <w:pPr>
        <w:rPr>
          <w:rFonts w:cs="Arial"/>
          <w:szCs w:val="22"/>
          <w:lang w:val="es-MX"/>
        </w:rPr>
      </w:pPr>
    </w:p>
    <w:p w:rsidR="0048412F" w:rsidRDefault="0048412F" w:rsidP="0048412F">
      <w:pPr>
        <w:rPr>
          <w:rFonts w:cs="Arial"/>
          <w:b/>
          <w:sz w:val="24"/>
          <w:szCs w:val="22"/>
          <w:u w:val="single"/>
          <w:lang w:val="es-MX"/>
        </w:rPr>
      </w:pPr>
      <w:r w:rsidRPr="0055099A">
        <w:rPr>
          <w:rFonts w:cs="Arial"/>
          <w:b/>
          <w:sz w:val="24"/>
          <w:szCs w:val="22"/>
          <w:u w:val="single"/>
          <w:lang w:val="es-MX"/>
        </w:rPr>
        <w:t>8. Exclusión del trabajo de casos de COVID-19</w:t>
      </w:r>
    </w:p>
    <w:p w:rsidR="0055099A" w:rsidRPr="0055099A" w:rsidRDefault="0055099A" w:rsidP="0055099A">
      <w:pPr>
        <w:rPr>
          <w:rFonts w:cs="Arial"/>
          <w:sz w:val="24"/>
          <w:szCs w:val="22"/>
          <w:lang w:val="es-MX"/>
        </w:rPr>
      </w:pPr>
      <w:r w:rsidRPr="0055099A">
        <w:rPr>
          <w:rFonts w:cs="Arial"/>
          <w:sz w:val="24"/>
          <w:szCs w:val="22"/>
          <w:lang w:val="es-MX"/>
        </w:rPr>
        <w:t>Cuando tengamos un caso de COVID-19 en nuestro lugar de trabajo, limitaremos la transmisión de la siguiente manera:</w:t>
      </w:r>
    </w:p>
    <w:p w:rsidR="0055099A" w:rsidRPr="0055099A" w:rsidRDefault="0055099A" w:rsidP="0055099A">
      <w:pPr>
        <w:ind w:left="720"/>
        <w:rPr>
          <w:rFonts w:cs="Arial"/>
          <w:sz w:val="24"/>
          <w:szCs w:val="22"/>
          <w:lang w:val="es-MX"/>
        </w:rPr>
      </w:pPr>
      <w:r w:rsidRPr="0055099A">
        <w:rPr>
          <w:rFonts w:cs="Arial"/>
          <w:sz w:val="24"/>
          <w:szCs w:val="22"/>
          <w:lang w:val="es-MX"/>
        </w:rPr>
        <w:t>• Garantizar que los casos de COVID-19 se excluyan del lugar de trabajo hasta que se cumplan nuestros requisitos de regreso al trabajo.</w:t>
      </w:r>
    </w:p>
    <w:p w:rsidR="0055099A" w:rsidRPr="0055099A" w:rsidRDefault="0055099A" w:rsidP="0055099A">
      <w:pPr>
        <w:ind w:left="720"/>
        <w:rPr>
          <w:rFonts w:cs="Arial"/>
          <w:sz w:val="24"/>
          <w:szCs w:val="22"/>
          <w:lang w:val="es-MX"/>
        </w:rPr>
      </w:pPr>
      <w:r w:rsidRPr="0055099A">
        <w:rPr>
          <w:rFonts w:cs="Arial"/>
          <w:sz w:val="24"/>
          <w:szCs w:val="22"/>
          <w:lang w:val="es-MX"/>
        </w:rPr>
        <w:t>• Excluir a los empleados con exposición al COVID-19 del lugar de trabajo durante 14 días después de la última exposición conocida al COVID-19 a un caso de COVID-19.</w:t>
      </w:r>
    </w:p>
    <w:p w:rsidR="0055099A" w:rsidRPr="0055099A" w:rsidRDefault="0055099A" w:rsidP="0055099A">
      <w:pPr>
        <w:ind w:left="720"/>
        <w:rPr>
          <w:rFonts w:cs="Arial"/>
          <w:sz w:val="24"/>
          <w:szCs w:val="22"/>
          <w:lang w:val="es-MX"/>
        </w:rPr>
      </w:pPr>
      <w:r w:rsidRPr="0055099A">
        <w:rPr>
          <w:rFonts w:cs="Arial"/>
          <w:sz w:val="24"/>
          <w:szCs w:val="22"/>
          <w:lang w:val="es-MX"/>
        </w:rPr>
        <w:lastRenderedPageBreak/>
        <w:t>• Continuar y mantener los ingresos, la antigüedad y todos los demás derechos y beneficios de los empleados de un empleado siempre que hayamos demostrado que la exposición al COVID-19 está relacionada con el trabajo. Esto se logrará mediante el uso de una combinación de beneficios de licencia por enfermedad proporcionados por el empleador, beneficios de compensación para trabajadores y / o pagos de fuentes públicas según lo requiera o permita la ley.</w:t>
      </w:r>
    </w:p>
    <w:p w:rsidR="0055099A" w:rsidRPr="0055099A" w:rsidRDefault="0055099A" w:rsidP="0055099A">
      <w:pPr>
        <w:ind w:left="720"/>
        <w:rPr>
          <w:rFonts w:cs="Arial"/>
          <w:sz w:val="24"/>
          <w:szCs w:val="22"/>
          <w:lang w:val="es-MX"/>
        </w:rPr>
      </w:pPr>
      <w:r w:rsidRPr="0055099A">
        <w:rPr>
          <w:rFonts w:cs="Arial"/>
          <w:sz w:val="24"/>
          <w:szCs w:val="22"/>
          <w:lang w:val="es-MX"/>
        </w:rPr>
        <w:t>• Brindar a los empleados en el momento de la exclusión información sobre los beneficios disponibles.</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9. Informes, mantenimiento de registros y acceso</w:t>
      </w:r>
    </w:p>
    <w:p w:rsidR="0055099A" w:rsidRPr="0055099A" w:rsidRDefault="0055099A" w:rsidP="0055099A">
      <w:pPr>
        <w:rPr>
          <w:rFonts w:cs="Arial"/>
          <w:sz w:val="24"/>
          <w:szCs w:val="22"/>
          <w:lang w:val="es-MX"/>
        </w:rPr>
      </w:pPr>
      <w:r w:rsidRPr="0055099A">
        <w:rPr>
          <w:rFonts w:cs="Arial"/>
          <w:sz w:val="24"/>
          <w:szCs w:val="22"/>
          <w:lang w:val="es-MX"/>
        </w:rPr>
        <w:t>Nuestra política es:</w:t>
      </w:r>
    </w:p>
    <w:p w:rsidR="0055099A" w:rsidRPr="0055099A" w:rsidRDefault="0055099A" w:rsidP="0055099A">
      <w:pPr>
        <w:ind w:left="720"/>
        <w:rPr>
          <w:rFonts w:cs="Arial"/>
          <w:sz w:val="24"/>
          <w:szCs w:val="22"/>
          <w:lang w:val="es-MX"/>
        </w:rPr>
      </w:pPr>
      <w:r w:rsidRPr="0055099A">
        <w:rPr>
          <w:rFonts w:cs="Arial"/>
          <w:sz w:val="24"/>
          <w:szCs w:val="22"/>
          <w:lang w:val="es-MX"/>
        </w:rPr>
        <w:t>• Informar información sobre casos de COVID-19 en nuestro lugar de trabajo al departamento de salud local cuando lo requiera la ley, y proporcionar cualquier información relacionada solicitada por el departamento de salud local.</w:t>
      </w:r>
    </w:p>
    <w:p w:rsidR="0055099A" w:rsidRPr="0055099A" w:rsidRDefault="0055099A" w:rsidP="0055099A">
      <w:pPr>
        <w:ind w:left="720"/>
        <w:rPr>
          <w:rFonts w:cs="Arial"/>
          <w:sz w:val="24"/>
          <w:szCs w:val="22"/>
          <w:lang w:val="es-MX"/>
        </w:rPr>
      </w:pPr>
      <w:r w:rsidRPr="0055099A">
        <w:rPr>
          <w:rFonts w:cs="Arial"/>
          <w:sz w:val="24"/>
          <w:szCs w:val="22"/>
          <w:lang w:val="es-MX"/>
        </w:rPr>
        <w:t>• Informar de inmediato a Cal / OSHA sobre cualquier enfermedad grave o muerte relacionada con COVID-19, según se define en la sección 330 (h) del Título 8 del CCR, de un empleado que ocurra en nuestro lugar de empleo o en conexión con cualquier empleo.</w:t>
      </w:r>
    </w:p>
    <w:p w:rsidR="0055099A" w:rsidRPr="0055099A" w:rsidRDefault="0055099A" w:rsidP="0055099A">
      <w:pPr>
        <w:ind w:left="720"/>
        <w:rPr>
          <w:rFonts w:cs="Arial"/>
          <w:sz w:val="24"/>
          <w:szCs w:val="22"/>
          <w:lang w:val="es-MX"/>
        </w:rPr>
      </w:pPr>
      <w:r w:rsidRPr="0055099A">
        <w:rPr>
          <w:rFonts w:cs="Arial"/>
          <w:sz w:val="24"/>
          <w:szCs w:val="22"/>
          <w:lang w:val="es-MX"/>
        </w:rPr>
        <w:t>• Mantener registros de los pasos tomados para implementar nuestro Programa de Prevención COVID-19 escrito de acuerdo con CCR Título 8 sección 3203 (b).</w:t>
      </w:r>
    </w:p>
    <w:p w:rsidR="0055099A" w:rsidRPr="0055099A" w:rsidRDefault="0055099A" w:rsidP="0055099A">
      <w:pPr>
        <w:ind w:left="720"/>
        <w:rPr>
          <w:rFonts w:cs="Arial"/>
          <w:sz w:val="24"/>
          <w:szCs w:val="22"/>
          <w:lang w:val="es-MX"/>
        </w:rPr>
      </w:pPr>
      <w:r w:rsidRPr="0055099A">
        <w:rPr>
          <w:rFonts w:cs="Arial"/>
          <w:sz w:val="24"/>
          <w:szCs w:val="22"/>
          <w:lang w:val="es-MX"/>
        </w:rPr>
        <w:t>• Poner nuestro Programa de Prevención de COVID-19 escrito a disposición en el lugar de trabajo para los empleados, los representantes autorizados de los empleados y los representantes de Cal / OSHA inmediatamente cuando lo soliciten.</w:t>
      </w:r>
    </w:p>
    <w:p w:rsidR="0055099A" w:rsidRPr="0055099A" w:rsidRDefault="0055099A" w:rsidP="0055099A">
      <w:pPr>
        <w:ind w:left="720"/>
        <w:rPr>
          <w:rFonts w:cs="Arial"/>
          <w:sz w:val="24"/>
          <w:szCs w:val="22"/>
          <w:lang w:val="es-MX"/>
        </w:rPr>
      </w:pPr>
      <w:r w:rsidRPr="0055099A">
        <w:rPr>
          <w:rFonts w:cs="Arial"/>
          <w:sz w:val="24"/>
          <w:szCs w:val="22"/>
          <w:lang w:val="es-MX"/>
        </w:rPr>
        <w:t>• Utilice el formulario Apéndice C: Investigación de casos de COVID-19 para mantener un registro y hacer un seguimiento de todos los casos de COVID-19. La información se pondrá a disposición de los empleados, representantes autorizados de los empleados o según lo requiera la ley, y se eliminará la información de identificación personal.</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10. Criterios de regreso al trabajo</w:t>
      </w:r>
    </w:p>
    <w:p w:rsidR="0055099A" w:rsidRPr="0055099A" w:rsidRDefault="0055099A" w:rsidP="0055099A">
      <w:pPr>
        <w:ind w:left="720"/>
        <w:rPr>
          <w:rFonts w:cs="Arial"/>
          <w:sz w:val="24"/>
          <w:szCs w:val="22"/>
          <w:lang w:val="es-MX"/>
        </w:rPr>
      </w:pPr>
      <w:r w:rsidRPr="0055099A">
        <w:rPr>
          <w:rFonts w:cs="Arial"/>
          <w:sz w:val="24"/>
          <w:szCs w:val="22"/>
          <w:lang w:val="es-MX"/>
        </w:rPr>
        <w:t>• Los casos de COVID-19 con síntomas de COVID-19 no volverán a funcionar hasta que ocurra lo siguiente:</w:t>
      </w:r>
    </w:p>
    <w:p w:rsidR="0055099A" w:rsidRPr="0055099A" w:rsidRDefault="0055099A" w:rsidP="0055099A">
      <w:pPr>
        <w:ind w:left="1440"/>
        <w:rPr>
          <w:rFonts w:cs="Arial"/>
          <w:sz w:val="24"/>
          <w:szCs w:val="22"/>
          <w:lang w:val="es-MX"/>
        </w:rPr>
      </w:pPr>
      <w:r w:rsidRPr="0055099A">
        <w:rPr>
          <w:rFonts w:cs="Arial"/>
          <w:sz w:val="24"/>
          <w:szCs w:val="22"/>
          <w:lang w:val="es-MX"/>
        </w:rPr>
        <w:t>o Han pasado al menos 72 horas desde que se resolvió una fiebre de 100,4 o más sin el uso de medicamentos para reducir la fiebre.</w:t>
      </w:r>
    </w:p>
    <w:p w:rsidR="0055099A" w:rsidRPr="0055099A" w:rsidRDefault="0055099A" w:rsidP="0055099A">
      <w:pPr>
        <w:ind w:left="720" w:firstLine="720"/>
        <w:rPr>
          <w:rFonts w:cs="Arial"/>
          <w:sz w:val="24"/>
          <w:szCs w:val="22"/>
          <w:lang w:val="es-MX"/>
        </w:rPr>
      </w:pPr>
      <w:r w:rsidRPr="0055099A">
        <w:rPr>
          <w:rFonts w:cs="Arial"/>
          <w:sz w:val="24"/>
          <w:szCs w:val="22"/>
          <w:lang w:val="es-MX"/>
        </w:rPr>
        <w:t>o Los síntomas de COVID-19 han mejorado.</w:t>
      </w:r>
    </w:p>
    <w:p w:rsidR="0055099A" w:rsidRPr="0055099A" w:rsidRDefault="0055099A" w:rsidP="0055099A">
      <w:pPr>
        <w:ind w:left="1440"/>
        <w:rPr>
          <w:rFonts w:cs="Arial"/>
          <w:sz w:val="24"/>
          <w:szCs w:val="22"/>
          <w:lang w:val="es-MX"/>
        </w:rPr>
      </w:pPr>
      <w:r w:rsidRPr="0055099A">
        <w:rPr>
          <w:rFonts w:cs="Arial"/>
          <w:sz w:val="24"/>
          <w:szCs w:val="22"/>
          <w:lang w:val="es-MX"/>
        </w:rPr>
        <w:t>o Han pasado al menos 10 días desde que aparecieron los primeros síntomas de COVID-19.</w:t>
      </w:r>
    </w:p>
    <w:p w:rsidR="0055099A" w:rsidRPr="0055099A" w:rsidRDefault="0055099A" w:rsidP="0055099A">
      <w:pPr>
        <w:ind w:left="720"/>
        <w:rPr>
          <w:rFonts w:cs="Arial"/>
          <w:sz w:val="24"/>
          <w:szCs w:val="22"/>
          <w:lang w:val="es-MX"/>
        </w:rPr>
      </w:pPr>
      <w:r w:rsidRPr="0055099A">
        <w:rPr>
          <w:rFonts w:cs="Arial"/>
          <w:sz w:val="24"/>
          <w:szCs w:val="22"/>
          <w:lang w:val="es-MX"/>
        </w:rPr>
        <w:t xml:space="preserve">• Los casos de COVID-19 que dieron </w:t>
      </w:r>
      <w:proofErr w:type="gramStart"/>
      <w:r w:rsidRPr="0055099A">
        <w:rPr>
          <w:rFonts w:cs="Arial"/>
          <w:sz w:val="24"/>
          <w:szCs w:val="22"/>
          <w:lang w:val="es-MX"/>
        </w:rPr>
        <w:t>positivo</w:t>
      </w:r>
      <w:proofErr w:type="gramEnd"/>
      <w:r w:rsidRPr="0055099A">
        <w:rPr>
          <w:rFonts w:cs="Arial"/>
          <w:sz w:val="24"/>
          <w:szCs w:val="22"/>
          <w:lang w:val="es-MX"/>
        </w:rPr>
        <w:t xml:space="preserve"> pero nunca desarrollaron síntomas de COVID-19 no volverán a trabajar hasta que hayan pasado un mínimo de 10 días desde la fecha de recolección de la muestra de su primera prueba COVID-19 positiva.</w:t>
      </w:r>
    </w:p>
    <w:p w:rsidR="0055099A" w:rsidRPr="0055099A" w:rsidRDefault="0055099A" w:rsidP="0055099A">
      <w:pPr>
        <w:ind w:firstLine="720"/>
        <w:rPr>
          <w:rFonts w:cs="Arial"/>
          <w:sz w:val="24"/>
          <w:szCs w:val="22"/>
          <w:lang w:val="es-MX"/>
        </w:rPr>
      </w:pPr>
      <w:r w:rsidRPr="0055099A">
        <w:rPr>
          <w:rFonts w:cs="Arial"/>
          <w:sz w:val="24"/>
          <w:szCs w:val="22"/>
          <w:lang w:val="es-MX"/>
        </w:rPr>
        <w:t>• No se requerirá una prueba COVID-19 negativa para que un empleado regrese al trabajo.</w:t>
      </w:r>
    </w:p>
    <w:p w:rsidR="0055099A" w:rsidRDefault="0055099A" w:rsidP="0055099A">
      <w:pPr>
        <w:ind w:left="720"/>
        <w:rPr>
          <w:rFonts w:cs="Arial"/>
          <w:sz w:val="24"/>
          <w:szCs w:val="22"/>
          <w:lang w:val="es-MX"/>
        </w:rPr>
      </w:pPr>
      <w:r w:rsidRPr="0055099A">
        <w:rPr>
          <w:rFonts w:cs="Arial"/>
          <w:sz w:val="24"/>
          <w:szCs w:val="22"/>
          <w:lang w:val="es-MX"/>
        </w:rPr>
        <w:t>• Si un funcionario de salud local o estatal emite una orden para aislar o poner en cuarentena a un empleado, el empleado no volverá a trabajar hasta que se complete el período de aislamiento o cuarentena o se levante la orden. Si no se especificó un período, entonces el período será de 10 días desde el momento en que la orden de aislamiento fue efectiva, o 14 días desde el momento en que la orden de cuarentena fue efectiva.</w:t>
      </w:r>
    </w:p>
    <w:p w:rsid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Múltiples infecciones por COVID-19 y brotes de COVID-19</w:t>
      </w:r>
    </w:p>
    <w:p w:rsidR="0055099A" w:rsidRPr="0055099A" w:rsidRDefault="0055099A" w:rsidP="0055099A">
      <w:pPr>
        <w:rPr>
          <w:rFonts w:cs="Arial"/>
          <w:sz w:val="24"/>
          <w:szCs w:val="22"/>
          <w:lang w:val="es-MX"/>
        </w:rPr>
      </w:pPr>
      <w:r w:rsidRPr="0055099A">
        <w:rPr>
          <w:rFonts w:cs="Arial"/>
          <w:sz w:val="24"/>
          <w:szCs w:val="22"/>
          <w:lang w:val="es-MX"/>
        </w:rPr>
        <w:t>Esta sección se aplica si el lugar de trabajo es identificado por un departamento de salud local como el lugar de un brote de COVID-19, o si hay tres o más casos de COVID-19 en su lugar de trabajo dentro de un período de 14 días.</w:t>
      </w:r>
    </w:p>
    <w:p w:rsidR="0055099A" w:rsidRPr="0055099A" w:rsidRDefault="0055099A" w:rsidP="0055099A">
      <w:pPr>
        <w:rPr>
          <w:rFonts w:cs="Arial"/>
          <w:sz w:val="24"/>
          <w:szCs w:val="22"/>
          <w:lang w:val="es-MX"/>
        </w:rPr>
      </w:pPr>
      <w:r w:rsidRPr="0055099A">
        <w:rPr>
          <w:rFonts w:cs="Arial"/>
          <w:sz w:val="24"/>
          <w:szCs w:val="22"/>
          <w:lang w:val="es-MX"/>
        </w:rPr>
        <w:t>Esta sección de CPP permanecerá en vigor hasta que no se detecten nuevos casos de COVID-19 en nuestro lugar de trabajo durante un período de 14 días.</w:t>
      </w:r>
    </w:p>
    <w:p w:rsidR="0055099A" w:rsidRPr="0055099A" w:rsidRDefault="0055099A" w:rsidP="0055099A">
      <w:pPr>
        <w:rPr>
          <w:rFonts w:cs="Arial"/>
          <w:b/>
          <w:sz w:val="24"/>
          <w:szCs w:val="22"/>
          <w:u w:val="single"/>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Prueba de COVID-19</w:t>
      </w:r>
    </w:p>
    <w:p w:rsidR="0055099A" w:rsidRPr="0055099A" w:rsidRDefault="0055099A" w:rsidP="0055099A">
      <w:pPr>
        <w:rPr>
          <w:rFonts w:cs="Arial"/>
          <w:sz w:val="24"/>
          <w:szCs w:val="22"/>
          <w:lang w:val="es-MX"/>
        </w:rPr>
      </w:pPr>
      <w:r w:rsidRPr="0055099A">
        <w:rPr>
          <w:rFonts w:cs="Arial"/>
          <w:sz w:val="24"/>
          <w:szCs w:val="22"/>
          <w:lang w:val="es-MX"/>
        </w:rPr>
        <w:t>• Proporcionaremos pruebas de COVID-19 a todos los empleados en nuestro lugar de trabajo expuesto, excepto a los empleados que no estuvieron presentes durante el período de un brote identificado por un departamento de salud local o el período de 14 días correspondiente. Las pruebas de COVID-19 se proporcionarán sin costo a los empleados durante las horas de trabajo de los empleados.</w:t>
      </w:r>
    </w:p>
    <w:p w:rsidR="0055099A" w:rsidRPr="0055099A" w:rsidRDefault="0055099A" w:rsidP="0055099A">
      <w:pPr>
        <w:rPr>
          <w:rFonts w:cs="Arial"/>
          <w:sz w:val="24"/>
          <w:szCs w:val="22"/>
          <w:lang w:val="es-MX"/>
        </w:rPr>
      </w:pPr>
      <w:r w:rsidRPr="0055099A">
        <w:rPr>
          <w:rFonts w:cs="Arial"/>
          <w:sz w:val="24"/>
          <w:szCs w:val="22"/>
          <w:lang w:val="es-MX"/>
        </w:rPr>
        <w:t>• Las pruebas de COVID-19 consisten en lo siguiente:</w:t>
      </w:r>
    </w:p>
    <w:p w:rsidR="0055099A" w:rsidRPr="0055099A" w:rsidRDefault="0055099A" w:rsidP="0055099A">
      <w:pPr>
        <w:ind w:left="720"/>
        <w:rPr>
          <w:rFonts w:cs="Arial"/>
          <w:sz w:val="24"/>
          <w:szCs w:val="22"/>
          <w:lang w:val="es-MX"/>
        </w:rPr>
      </w:pPr>
      <w:r w:rsidRPr="0055099A">
        <w:rPr>
          <w:rFonts w:cs="Arial"/>
          <w:sz w:val="24"/>
          <w:szCs w:val="22"/>
          <w:lang w:val="es-MX"/>
        </w:rPr>
        <w:t>o Todos los empleados en nuestro lugar de trabajo expuesto serán evaluados inmediatamente y luego nuevamente evaluados una semana después. Los resultados negativos de las pruebas de COVID-19 de los empleados con exposición a COVID-19 no afectarán la duración de ningún período de cuarentena exigido por el departamento de salud local ni las órdenes emitidas por él.</w:t>
      </w:r>
    </w:p>
    <w:p w:rsidR="0055099A" w:rsidRPr="0055099A" w:rsidRDefault="0055099A" w:rsidP="0055099A">
      <w:pPr>
        <w:ind w:left="720"/>
        <w:rPr>
          <w:rFonts w:cs="Arial"/>
          <w:sz w:val="24"/>
          <w:szCs w:val="22"/>
          <w:lang w:val="es-MX"/>
        </w:rPr>
      </w:pPr>
      <w:r w:rsidRPr="0055099A">
        <w:rPr>
          <w:rFonts w:cs="Arial"/>
          <w:sz w:val="24"/>
          <w:szCs w:val="22"/>
          <w:lang w:val="es-MX"/>
        </w:rPr>
        <w:t>o Después de las dos primeras pruebas de COVID-19, continuaremos proporcionando pruebas de COVID-19 a los empleados que permanezcan en el lugar de trabajo al menos una vez por semana, o con más frecuencia si lo recomienda el departamento de salud local, hasta que no haya nuevos COVID- 19 casos detectados en nuestro centro de trabajo durante un período de 14 días.</w:t>
      </w:r>
    </w:p>
    <w:p w:rsidR="0055099A" w:rsidRPr="0055099A" w:rsidRDefault="0055099A" w:rsidP="0055099A">
      <w:pPr>
        <w:ind w:firstLine="720"/>
        <w:rPr>
          <w:rFonts w:cs="Arial"/>
          <w:sz w:val="24"/>
          <w:szCs w:val="22"/>
          <w:lang w:val="es-MX"/>
        </w:rPr>
      </w:pPr>
      <w:r w:rsidRPr="0055099A">
        <w:rPr>
          <w:rFonts w:cs="Arial"/>
          <w:sz w:val="24"/>
          <w:szCs w:val="22"/>
          <w:lang w:val="es-MX"/>
        </w:rPr>
        <w:t>o Proporcionaremos pruebas adicionales cuando Cal / OSHA lo considere necesario.</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Exclusión de casos COVID-19</w:t>
      </w:r>
    </w:p>
    <w:p w:rsidR="0055099A" w:rsidRPr="0055099A" w:rsidRDefault="0055099A" w:rsidP="0055099A">
      <w:pPr>
        <w:rPr>
          <w:rFonts w:cs="Arial"/>
          <w:sz w:val="24"/>
          <w:szCs w:val="22"/>
          <w:lang w:val="es-MX"/>
        </w:rPr>
      </w:pPr>
      <w:r w:rsidRPr="0055099A">
        <w:rPr>
          <w:rFonts w:cs="Arial"/>
          <w:sz w:val="24"/>
          <w:szCs w:val="22"/>
          <w:lang w:val="es-MX"/>
        </w:rPr>
        <w:t>Nos aseguraremos de que los casos de COVID-19 y los empleados que tuvieron exposición a COVID-19 sean excluidos del lugar de trabajo de acuerdo con nuestros requisitos de Exclusión de Casos de COVID-19 y Criterios de Regreso al Trabajo de CPP, y las órdenes de los funcionarios de salud locales, si corresponde.</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Investigación de la enfermedad COVID-19 en el lugar de trabajo</w:t>
      </w:r>
    </w:p>
    <w:p w:rsidR="0055099A" w:rsidRPr="0055099A" w:rsidRDefault="0055099A" w:rsidP="0055099A">
      <w:pPr>
        <w:rPr>
          <w:rFonts w:cs="Arial"/>
          <w:sz w:val="24"/>
          <w:szCs w:val="22"/>
          <w:lang w:val="es-MX"/>
        </w:rPr>
      </w:pPr>
      <w:r w:rsidRPr="0055099A">
        <w:rPr>
          <w:rFonts w:cs="Arial"/>
          <w:sz w:val="24"/>
          <w:szCs w:val="22"/>
          <w:lang w:val="es-MX"/>
        </w:rPr>
        <w:t>Inmediatamente investigaremos y determinaremos los posibles factores relacionados con el lugar de trabajo que contribuyeron al brote de COVID-19 de acuerdo con nuestro CPP Investigación y respuesta a los casos de COVID-19.</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Investigación, revisión y corrección de peligros de COVID-19</w:t>
      </w:r>
    </w:p>
    <w:p w:rsidR="0055099A" w:rsidRDefault="0055099A" w:rsidP="0055099A">
      <w:pPr>
        <w:rPr>
          <w:rFonts w:cs="Arial"/>
          <w:sz w:val="24"/>
          <w:szCs w:val="22"/>
          <w:lang w:val="es-MX"/>
        </w:rPr>
      </w:pPr>
      <w:r w:rsidRPr="0055099A">
        <w:rPr>
          <w:rFonts w:cs="Arial"/>
          <w:sz w:val="24"/>
          <w:szCs w:val="22"/>
          <w:lang w:val="es-MX"/>
        </w:rPr>
        <w:t>Además de nuestra Identificación y Evaluación CPP de los peligros de COVID-19 y la corrección de los peligros de COVID-19, realizaremos de inmediato una revisión de las políticas, procedimientos y controles de COVID-19 potencialmente relevantes e implementaremos los cambios necesarios para evitar una mayor propagación de COVID. -19.</w:t>
      </w:r>
    </w:p>
    <w:p w:rsidR="0055099A" w:rsidRPr="0055099A" w:rsidRDefault="0055099A" w:rsidP="0055099A">
      <w:pPr>
        <w:rPr>
          <w:rFonts w:cs="Arial"/>
          <w:sz w:val="16"/>
          <w:szCs w:val="22"/>
          <w:lang w:val="es-MX"/>
        </w:rPr>
      </w:pPr>
    </w:p>
    <w:p w:rsidR="0055099A" w:rsidRPr="0055099A" w:rsidRDefault="0055099A" w:rsidP="0055099A">
      <w:pPr>
        <w:rPr>
          <w:rFonts w:cs="Arial"/>
          <w:sz w:val="24"/>
          <w:szCs w:val="22"/>
          <w:lang w:val="es-MX"/>
        </w:rPr>
      </w:pPr>
      <w:r w:rsidRPr="0055099A">
        <w:rPr>
          <w:rFonts w:cs="Arial"/>
          <w:sz w:val="24"/>
          <w:szCs w:val="22"/>
          <w:lang w:val="es-MX"/>
        </w:rPr>
        <w:t>La investigación y revisión se documentarán e incluirán:</w:t>
      </w:r>
    </w:p>
    <w:p w:rsidR="0055099A" w:rsidRPr="0055099A" w:rsidRDefault="0055099A" w:rsidP="0055099A">
      <w:pPr>
        <w:rPr>
          <w:rFonts w:cs="Arial"/>
          <w:sz w:val="24"/>
          <w:szCs w:val="22"/>
          <w:lang w:val="es-MX"/>
        </w:rPr>
      </w:pPr>
      <w:r w:rsidRPr="0055099A">
        <w:rPr>
          <w:rFonts w:cs="Arial"/>
          <w:sz w:val="24"/>
          <w:szCs w:val="22"/>
          <w:lang w:val="es-MX"/>
        </w:rPr>
        <w:t>• Investigación de peligros COVID-19 nuevos o continuos, incluidos:</w:t>
      </w:r>
    </w:p>
    <w:p w:rsidR="0055099A" w:rsidRPr="0055099A" w:rsidRDefault="0055099A" w:rsidP="0055099A">
      <w:pPr>
        <w:ind w:left="720"/>
        <w:rPr>
          <w:rFonts w:cs="Arial"/>
          <w:sz w:val="24"/>
          <w:szCs w:val="22"/>
          <w:lang w:val="es-MX"/>
        </w:rPr>
      </w:pPr>
      <w:r w:rsidRPr="0055099A">
        <w:rPr>
          <w:rFonts w:cs="Arial"/>
          <w:sz w:val="24"/>
          <w:szCs w:val="22"/>
          <w:lang w:val="es-MX"/>
        </w:rPr>
        <w:t>o Nuestras políticas y prácticas de licencia y si se desalienta a los empleados a quedarse en casa cuando están enfermos.</w:t>
      </w:r>
    </w:p>
    <w:p w:rsidR="0055099A" w:rsidRPr="0055099A" w:rsidRDefault="0055099A" w:rsidP="0055099A">
      <w:pPr>
        <w:ind w:firstLine="720"/>
        <w:rPr>
          <w:rFonts w:cs="Arial"/>
          <w:sz w:val="24"/>
          <w:szCs w:val="22"/>
          <w:lang w:val="es-MX"/>
        </w:rPr>
      </w:pPr>
      <w:r w:rsidRPr="0055099A">
        <w:rPr>
          <w:rFonts w:cs="Arial"/>
          <w:sz w:val="24"/>
          <w:szCs w:val="22"/>
          <w:lang w:val="es-MX"/>
        </w:rPr>
        <w:t>o Nuestras políticas de prueba de COVID-19.</w:t>
      </w:r>
    </w:p>
    <w:p w:rsidR="0055099A" w:rsidRPr="0055099A" w:rsidRDefault="0055099A" w:rsidP="0055099A">
      <w:pPr>
        <w:ind w:firstLine="720"/>
        <w:rPr>
          <w:rFonts w:cs="Arial"/>
          <w:sz w:val="24"/>
          <w:szCs w:val="22"/>
          <w:lang w:val="es-MX"/>
        </w:rPr>
      </w:pPr>
      <w:r w:rsidRPr="0055099A">
        <w:rPr>
          <w:rFonts w:cs="Arial"/>
          <w:sz w:val="24"/>
          <w:szCs w:val="22"/>
          <w:lang w:val="es-MX"/>
        </w:rPr>
        <w:t>o Aire exterior insuficiente.</w:t>
      </w:r>
    </w:p>
    <w:p w:rsidR="0055099A" w:rsidRPr="0055099A" w:rsidRDefault="0055099A" w:rsidP="0055099A">
      <w:pPr>
        <w:ind w:firstLine="720"/>
        <w:rPr>
          <w:rFonts w:cs="Arial"/>
          <w:sz w:val="24"/>
          <w:szCs w:val="22"/>
          <w:lang w:val="es-MX"/>
        </w:rPr>
      </w:pPr>
      <w:r w:rsidRPr="0055099A">
        <w:rPr>
          <w:rFonts w:cs="Arial"/>
          <w:sz w:val="24"/>
          <w:szCs w:val="22"/>
          <w:lang w:val="es-MX"/>
        </w:rPr>
        <w:t>o Filtración de aire insuficiente.</w:t>
      </w:r>
    </w:p>
    <w:p w:rsidR="0055099A" w:rsidRPr="0055099A" w:rsidRDefault="0055099A" w:rsidP="0055099A">
      <w:pPr>
        <w:ind w:firstLine="720"/>
        <w:rPr>
          <w:rFonts w:cs="Arial"/>
          <w:sz w:val="24"/>
          <w:szCs w:val="22"/>
          <w:lang w:val="es-MX"/>
        </w:rPr>
      </w:pPr>
      <w:r w:rsidRPr="0055099A">
        <w:rPr>
          <w:rFonts w:cs="Arial"/>
          <w:sz w:val="24"/>
          <w:szCs w:val="22"/>
          <w:lang w:val="es-MX"/>
        </w:rPr>
        <w:t>o Falta de distanciamiento físico.</w:t>
      </w:r>
    </w:p>
    <w:p w:rsidR="0055099A" w:rsidRPr="0055099A" w:rsidRDefault="0055099A" w:rsidP="0055099A">
      <w:pPr>
        <w:rPr>
          <w:rFonts w:cs="Arial"/>
          <w:sz w:val="24"/>
          <w:szCs w:val="22"/>
          <w:lang w:val="es-MX"/>
        </w:rPr>
      </w:pPr>
      <w:r w:rsidRPr="0055099A">
        <w:rPr>
          <w:rFonts w:cs="Arial"/>
          <w:sz w:val="24"/>
          <w:szCs w:val="22"/>
          <w:lang w:val="es-MX"/>
        </w:rPr>
        <w:t>• Actualización de la revisión:</w:t>
      </w:r>
    </w:p>
    <w:p w:rsidR="0055099A" w:rsidRPr="0055099A" w:rsidRDefault="0055099A" w:rsidP="0055099A">
      <w:pPr>
        <w:ind w:firstLine="720"/>
        <w:rPr>
          <w:rFonts w:cs="Arial"/>
          <w:sz w:val="24"/>
          <w:szCs w:val="22"/>
          <w:lang w:val="es-MX"/>
        </w:rPr>
      </w:pPr>
      <w:r w:rsidRPr="0055099A">
        <w:rPr>
          <w:rFonts w:cs="Arial"/>
          <w:sz w:val="24"/>
          <w:szCs w:val="22"/>
          <w:lang w:val="es-MX"/>
        </w:rPr>
        <w:t>o Cada treinta días que continúe el brote.</w:t>
      </w:r>
    </w:p>
    <w:p w:rsidR="0055099A" w:rsidRPr="0055099A" w:rsidRDefault="0055099A" w:rsidP="0055099A">
      <w:pPr>
        <w:ind w:left="720"/>
        <w:rPr>
          <w:rFonts w:cs="Arial"/>
          <w:sz w:val="24"/>
          <w:szCs w:val="22"/>
          <w:lang w:val="es-MX"/>
        </w:rPr>
      </w:pPr>
      <w:r w:rsidRPr="0055099A">
        <w:rPr>
          <w:rFonts w:cs="Arial"/>
          <w:sz w:val="24"/>
          <w:szCs w:val="22"/>
          <w:lang w:val="es-MX"/>
        </w:rPr>
        <w:t>o En respuesta a nueva información o a peligros COVID-19 nuevos o no reconocidos previamente.</w:t>
      </w:r>
    </w:p>
    <w:p w:rsidR="0055099A" w:rsidRPr="0055099A" w:rsidRDefault="0055099A" w:rsidP="0055099A">
      <w:pPr>
        <w:ind w:firstLine="720"/>
        <w:rPr>
          <w:rFonts w:cs="Arial"/>
          <w:sz w:val="24"/>
          <w:szCs w:val="22"/>
          <w:lang w:val="es-MX"/>
        </w:rPr>
      </w:pPr>
      <w:r w:rsidRPr="0055099A">
        <w:rPr>
          <w:rFonts w:cs="Arial"/>
          <w:sz w:val="24"/>
          <w:szCs w:val="22"/>
          <w:lang w:val="es-MX"/>
        </w:rPr>
        <w:t>o Cuando sea necesario.</w:t>
      </w:r>
    </w:p>
    <w:p w:rsidR="0055099A" w:rsidRPr="0055099A" w:rsidRDefault="0055099A" w:rsidP="0055099A">
      <w:pPr>
        <w:rPr>
          <w:rFonts w:cs="Arial"/>
          <w:sz w:val="24"/>
          <w:szCs w:val="22"/>
          <w:lang w:val="es-MX"/>
        </w:rPr>
      </w:pPr>
      <w:r w:rsidRPr="0055099A">
        <w:rPr>
          <w:rFonts w:cs="Arial"/>
          <w:sz w:val="24"/>
          <w:szCs w:val="22"/>
          <w:lang w:val="es-MX"/>
        </w:rPr>
        <w:lastRenderedPageBreak/>
        <w:t>• Implementar cambios para reducir la transmisión de COVID-19 con base en la investigación y revisión. Nosotros lo consideraremos:</w:t>
      </w:r>
    </w:p>
    <w:p w:rsidR="0055099A" w:rsidRPr="0055099A" w:rsidRDefault="0055099A" w:rsidP="0055099A">
      <w:pPr>
        <w:ind w:firstLine="720"/>
        <w:rPr>
          <w:rFonts w:cs="Arial"/>
          <w:sz w:val="24"/>
          <w:szCs w:val="22"/>
          <w:lang w:val="es-MX"/>
        </w:rPr>
      </w:pPr>
      <w:r w:rsidRPr="0055099A">
        <w:rPr>
          <w:rFonts w:cs="Arial"/>
          <w:sz w:val="24"/>
          <w:szCs w:val="22"/>
          <w:lang w:val="es-MX"/>
        </w:rPr>
        <w:t>o Mover las tareas interiores al aire libre o hacer que se realicen de forma remota.</w:t>
      </w:r>
    </w:p>
    <w:p w:rsidR="0055099A" w:rsidRPr="0055099A" w:rsidRDefault="0055099A" w:rsidP="0055099A">
      <w:pPr>
        <w:ind w:firstLine="720"/>
        <w:rPr>
          <w:rFonts w:cs="Arial"/>
          <w:sz w:val="24"/>
          <w:szCs w:val="22"/>
          <w:lang w:val="es-MX"/>
        </w:rPr>
      </w:pPr>
      <w:r w:rsidRPr="0055099A">
        <w:rPr>
          <w:rFonts w:cs="Arial"/>
          <w:sz w:val="24"/>
          <w:szCs w:val="22"/>
          <w:lang w:val="es-MX"/>
        </w:rPr>
        <w:t>o Aumentar el suministro de aire exterior cuando se trabaja en interiores.</w:t>
      </w:r>
    </w:p>
    <w:p w:rsidR="0055099A" w:rsidRPr="0055099A" w:rsidRDefault="0055099A" w:rsidP="0055099A">
      <w:pPr>
        <w:ind w:firstLine="720"/>
        <w:rPr>
          <w:rFonts w:cs="Arial"/>
          <w:sz w:val="24"/>
          <w:szCs w:val="22"/>
          <w:lang w:val="es-MX"/>
        </w:rPr>
      </w:pPr>
      <w:r w:rsidRPr="0055099A">
        <w:rPr>
          <w:rFonts w:cs="Arial"/>
          <w:sz w:val="24"/>
          <w:szCs w:val="22"/>
          <w:lang w:val="es-MX"/>
        </w:rPr>
        <w:t>o Mejora de la filtración del aire.</w:t>
      </w:r>
    </w:p>
    <w:p w:rsidR="0055099A" w:rsidRPr="0055099A" w:rsidRDefault="0055099A" w:rsidP="0055099A">
      <w:pPr>
        <w:ind w:firstLine="720"/>
        <w:rPr>
          <w:rFonts w:cs="Arial"/>
          <w:sz w:val="24"/>
          <w:szCs w:val="22"/>
          <w:lang w:val="es-MX"/>
        </w:rPr>
      </w:pPr>
      <w:r w:rsidRPr="0055099A">
        <w:rPr>
          <w:rFonts w:cs="Arial"/>
          <w:sz w:val="24"/>
          <w:szCs w:val="22"/>
          <w:lang w:val="es-MX"/>
        </w:rPr>
        <w:t>o Incrementar el distanciamiento físico tanto como sea posible.</w:t>
      </w:r>
    </w:p>
    <w:p w:rsidR="0055099A" w:rsidRPr="0055099A" w:rsidRDefault="0055099A" w:rsidP="0055099A">
      <w:pPr>
        <w:ind w:firstLine="720"/>
        <w:rPr>
          <w:rFonts w:cs="Arial"/>
          <w:sz w:val="24"/>
          <w:szCs w:val="22"/>
          <w:lang w:val="es-MX"/>
        </w:rPr>
      </w:pPr>
      <w:r w:rsidRPr="0055099A">
        <w:rPr>
          <w:rFonts w:cs="Arial"/>
          <w:sz w:val="24"/>
          <w:szCs w:val="22"/>
          <w:lang w:val="es-MX"/>
        </w:rPr>
        <w:t>o Protección respiratoria.</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Notificaciones al Departamento de Salud Local</w:t>
      </w:r>
    </w:p>
    <w:p w:rsidR="0055099A" w:rsidRPr="0055099A" w:rsidRDefault="0055099A" w:rsidP="0055099A">
      <w:pPr>
        <w:rPr>
          <w:rFonts w:cs="Arial"/>
          <w:sz w:val="24"/>
          <w:szCs w:val="22"/>
          <w:lang w:val="es-MX"/>
        </w:rPr>
      </w:pPr>
      <w:r w:rsidRPr="0055099A">
        <w:rPr>
          <w:rFonts w:cs="Arial"/>
          <w:sz w:val="24"/>
          <w:szCs w:val="22"/>
          <w:lang w:val="es-MX"/>
        </w:rPr>
        <w:t>• Inmediatamente, pero no más de 48 horas después de conocer tres o más casos de COVID-19 en nuestro lugar de trabajo, nos comunicaremos con el departamento de salud local para recibir orientación sobre cómo prevenir una mayor propagación de COVID-19 en el lugar de trabajo.</w:t>
      </w:r>
    </w:p>
    <w:p w:rsidR="0055099A" w:rsidRPr="0055099A" w:rsidRDefault="0055099A" w:rsidP="0055099A">
      <w:pPr>
        <w:rPr>
          <w:rFonts w:cs="Arial"/>
          <w:sz w:val="24"/>
          <w:szCs w:val="22"/>
          <w:lang w:val="es-MX"/>
        </w:rPr>
      </w:pPr>
      <w:r w:rsidRPr="0055099A">
        <w:rPr>
          <w:rFonts w:cs="Arial"/>
          <w:sz w:val="24"/>
          <w:szCs w:val="22"/>
          <w:lang w:val="es-MX"/>
        </w:rPr>
        <w:t>• Proporcionaremos al departamento de salud local el número total de casos de COVID-19 y para cada caso de COVID-19, el nombre, la información de contacto, la ocupación, la ubicación del lugar de trabajo, la dirección comercial, el estado de hospitalización y / o fatalidad, y Código del Sistema de Clasificación de la Industria del lugar de trabajo del caso COVID-19, y cualquier otra información solicitada por el departamento de salud local. Continuaremos notificando al departamento de salud local de cualquier caso posterior de COVID-19 en nuestro lugar de trabajo.</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11. Brotes importantes de COVID-19</w:t>
      </w:r>
    </w:p>
    <w:p w:rsidR="0055099A" w:rsidRPr="0055099A" w:rsidRDefault="0055099A" w:rsidP="0055099A">
      <w:pPr>
        <w:rPr>
          <w:rFonts w:cs="Arial"/>
          <w:sz w:val="24"/>
          <w:szCs w:val="22"/>
          <w:lang w:val="es-MX"/>
        </w:rPr>
      </w:pPr>
      <w:r w:rsidRPr="0055099A">
        <w:rPr>
          <w:rFonts w:cs="Arial"/>
          <w:sz w:val="24"/>
          <w:szCs w:val="22"/>
          <w:lang w:val="es-MX"/>
        </w:rPr>
        <w:t>Esta sección se aplica si su lugar de trabajo experimenta 20 o más casos de COVID-19 dentro de un período de 30 días.</w:t>
      </w:r>
    </w:p>
    <w:p w:rsidR="0055099A" w:rsidRPr="0055099A" w:rsidRDefault="0055099A" w:rsidP="0055099A">
      <w:pPr>
        <w:rPr>
          <w:rFonts w:cs="Arial"/>
          <w:sz w:val="24"/>
          <w:szCs w:val="22"/>
          <w:lang w:val="es-MX"/>
        </w:rPr>
      </w:pPr>
      <w:r w:rsidRPr="0055099A">
        <w:rPr>
          <w:rFonts w:cs="Arial"/>
          <w:sz w:val="24"/>
          <w:szCs w:val="22"/>
          <w:lang w:val="es-MX"/>
        </w:rPr>
        <w:t>Esta sección de CPP permanecerá en vigor hasta que no se detecten nuevos casos de COVID-19 en nuestro lugar de trabajo durante un período de 14 días.</w:t>
      </w:r>
    </w:p>
    <w:p w:rsidR="0055099A" w:rsidRPr="0055099A" w:rsidRDefault="0055099A" w:rsidP="0055099A">
      <w:pPr>
        <w:rPr>
          <w:rFonts w:cs="Arial"/>
          <w:b/>
          <w:sz w:val="24"/>
          <w:szCs w:val="22"/>
          <w:u w:val="single"/>
          <w:lang w:val="es-MX"/>
        </w:rPr>
      </w:pPr>
      <w:r w:rsidRPr="0055099A">
        <w:rPr>
          <w:rFonts w:cs="Arial"/>
          <w:b/>
          <w:sz w:val="24"/>
          <w:szCs w:val="22"/>
          <w:u w:val="single"/>
          <w:lang w:val="es-MX"/>
        </w:rPr>
        <w:t>Prueba de COVID-19</w:t>
      </w:r>
    </w:p>
    <w:p w:rsidR="0055099A" w:rsidRPr="0055099A" w:rsidRDefault="0055099A" w:rsidP="0055099A">
      <w:pPr>
        <w:rPr>
          <w:rFonts w:cs="Arial"/>
          <w:sz w:val="24"/>
          <w:szCs w:val="22"/>
          <w:lang w:val="es-MX"/>
        </w:rPr>
      </w:pPr>
      <w:r w:rsidRPr="0055099A">
        <w:rPr>
          <w:rFonts w:cs="Arial"/>
          <w:sz w:val="24"/>
          <w:szCs w:val="22"/>
          <w:lang w:val="es-MX"/>
        </w:rPr>
        <w:t>Proporcionaremos pruebas de COVID-19 dos veces por semana, o con mayor frecuencia si lo recomienda el departamento de salud local, a todos los empleados presentes en nuestro lugar de trabajo expuesto durante los períodos de 30 días relevantes y que permanezcan en el lugar de trabajo. Las pruebas de COVID-19 se proporcionarán sin costo a los empleados durante las horas de trabajo de los empleados.</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Exclusión de casos COVID-19</w:t>
      </w:r>
    </w:p>
    <w:p w:rsidR="0055099A" w:rsidRPr="0055099A" w:rsidRDefault="0055099A" w:rsidP="0055099A">
      <w:pPr>
        <w:rPr>
          <w:rFonts w:cs="Arial"/>
          <w:sz w:val="24"/>
          <w:szCs w:val="22"/>
          <w:lang w:val="es-MX"/>
        </w:rPr>
      </w:pPr>
      <w:r w:rsidRPr="0055099A">
        <w:rPr>
          <w:rFonts w:cs="Arial"/>
          <w:sz w:val="24"/>
          <w:szCs w:val="22"/>
          <w:lang w:val="es-MX"/>
        </w:rPr>
        <w:t>Nos aseguraremos de que los casos de COVID-19 y los empleados con exposición a COVID-19 sean excluidos del lugar de trabajo de acuerdo con nuestra Exclusión de CPP de Casos de COVID-19 y Criterios de regreso al trabajo, y cualquier orden pertinente del departamento de salud local.</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Investigación de enfermedades COVID-19 en el lugar de trabajo</w:t>
      </w:r>
    </w:p>
    <w:p w:rsidR="0055099A" w:rsidRPr="0055099A" w:rsidRDefault="0055099A" w:rsidP="0055099A">
      <w:pPr>
        <w:rPr>
          <w:rFonts w:cs="Arial"/>
          <w:sz w:val="24"/>
          <w:szCs w:val="22"/>
          <w:lang w:val="es-MX"/>
        </w:rPr>
      </w:pPr>
      <w:r w:rsidRPr="0055099A">
        <w:rPr>
          <w:rFonts w:cs="Arial"/>
          <w:sz w:val="24"/>
          <w:szCs w:val="22"/>
          <w:lang w:val="es-MX"/>
        </w:rPr>
        <w:t>Cumpliremos con los requisitos de nuestro CPP Investigando y Respondiendo a Casos de COVID-19.</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Corrección de riesgos COVID-19</w:t>
      </w:r>
    </w:p>
    <w:p w:rsidR="0055099A" w:rsidRPr="0055099A" w:rsidRDefault="0055099A" w:rsidP="0055099A">
      <w:pPr>
        <w:rPr>
          <w:rFonts w:cs="Arial"/>
          <w:sz w:val="24"/>
          <w:szCs w:val="22"/>
          <w:lang w:val="es-MX"/>
        </w:rPr>
      </w:pPr>
      <w:r w:rsidRPr="0055099A">
        <w:rPr>
          <w:rFonts w:cs="Arial"/>
          <w:sz w:val="24"/>
          <w:szCs w:val="22"/>
          <w:lang w:val="es-MX"/>
        </w:rPr>
        <w:t>Además de los requisitos de nuestro CPP Corrección de peligros COVID-19, tomaremos las siguientes acciones:</w:t>
      </w:r>
    </w:p>
    <w:p w:rsidR="0055099A" w:rsidRPr="0055099A" w:rsidRDefault="0055099A" w:rsidP="0055099A">
      <w:pPr>
        <w:rPr>
          <w:rFonts w:cs="Arial"/>
          <w:sz w:val="24"/>
          <w:szCs w:val="22"/>
          <w:lang w:val="es-MX"/>
        </w:rPr>
      </w:pPr>
      <w:r w:rsidRPr="0055099A">
        <w:rPr>
          <w:rFonts w:cs="Arial"/>
          <w:sz w:val="24"/>
          <w:szCs w:val="22"/>
          <w:lang w:val="es-MX"/>
        </w:rPr>
        <w:t>• En edificios o estructuras con ventilación mecánica, filtraremos el aire recirculado con el Valor de Informe de Eficiencia Mínima (MERV) 13 o filtros de eficiencia superior si es compatible con el sistema de ventilación. Si los filtros MERV-13 o superiores no son compatibles con el sistema de ventilación, usaremos filtros con la mayor eficiencia de filtrado compatible. También evaluaremos si las unidades de filtración de aire de partículas de alta eficiencia (HEPA) portátiles o montadas, u otros sistemas de limpieza de aire reducirían el riesgo de transmisión e implementarían su uso en la medida de lo posible.</w:t>
      </w:r>
    </w:p>
    <w:p w:rsidR="0055099A" w:rsidRPr="0055099A" w:rsidRDefault="0055099A" w:rsidP="0055099A">
      <w:pPr>
        <w:rPr>
          <w:rFonts w:cs="Arial"/>
          <w:sz w:val="24"/>
          <w:szCs w:val="22"/>
          <w:lang w:val="es-MX"/>
        </w:rPr>
      </w:pPr>
      <w:r w:rsidRPr="0055099A">
        <w:rPr>
          <w:rFonts w:cs="Arial"/>
          <w:sz w:val="24"/>
          <w:szCs w:val="22"/>
          <w:lang w:val="es-MX"/>
        </w:rPr>
        <w:lastRenderedPageBreak/>
        <w:t>• Determinaremos la necesidad de un programa de protección respiratoria o cambios a un programa de protección respiratoria existente bajo CCR Título 8 sección 5144 para abordar los peligros de COVID-19.</w:t>
      </w:r>
    </w:p>
    <w:p w:rsidR="0055099A" w:rsidRPr="0055099A" w:rsidRDefault="0055099A" w:rsidP="0055099A">
      <w:pPr>
        <w:rPr>
          <w:rFonts w:cs="Arial"/>
          <w:sz w:val="24"/>
          <w:szCs w:val="22"/>
          <w:lang w:val="es-MX"/>
        </w:rPr>
      </w:pPr>
      <w:r w:rsidRPr="0055099A">
        <w:rPr>
          <w:rFonts w:cs="Arial"/>
          <w:sz w:val="24"/>
          <w:szCs w:val="22"/>
          <w:lang w:val="es-MX"/>
        </w:rPr>
        <w:t>• Evaluaremos si detenemos algunas o todas las operaciones en nuestro lugar de trabajo hasta que se hayan corregido los peligros de COVID-19.</w:t>
      </w:r>
    </w:p>
    <w:p w:rsidR="0055099A" w:rsidRPr="0055099A" w:rsidRDefault="0055099A" w:rsidP="0055099A">
      <w:pPr>
        <w:rPr>
          <w:rFonts w:cs="Arial"/>
          <w:sz w:val="24"/>
          <w:szCs w:val="22"/>
          <w:lang w:val="es-MX"/>
        </w:rPr>
      </w:pPr>
      <w:r w:rsidRPr="0055099A">
        <w:rPr>
          <w:rFonts w:cs="Arial"/>
          <w:sz w:val="24"/>
          <w:szCs w:val="22"/>
          <w:lang w:val="es-MX"/>
        </w:rPr>
        <w:t>• Implementar cualquier otra medida de control que Cal / OSHA considere necesaria.</w:t>
      </w: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Notificaciones al Departamento de Salud Local</w:t>
      </w:r>
    </w:p>
    <w:p w:rsidR="0055099A" w:rsidRDefault="0055099A" w:rsidP="0055099A">
      <w:pPr>
        <w:rPr>
          <w:rFonts w:cs="Arial"/>
          <w:sz w:val="24"/>
          <w:szCs w:val="22"/>
          <w:lang w:val="es-MX"/>
        </w:rPr>
      </w:pPr>
      <w:r w:rsidRPr="0055099A">
        <w:rPr>
          <w:rFonts w:cs="Arial"/>
          <w:sz w:val="24"/>
          <w:szCs w:val="22"/>
          <w:lang w:val="es-MX"/>
        </w:rPr>
        <w:t xml:space="preserve">Cumpliremos con los requisitos de nuestras Notificaciones de Infecciones </w:t>
      </w:r>
      <w:r w:rsidRPr="0055099A">
        <w:rPr>
          <w:rFonts w:cs="Arial"/>
          <w:b/>
          <w:sz w:val="24"/>
          <w:szCs w:val="22"/>
          <w:lang w:val="es-MX"/>
        </w:rPr>
        <w:t>Múltiples por COVID-19</w:t>
      </w:r>
      <w:r w:rsidRPr="0055099A">
        <w:rPr>
          <w:rFonts w:cs="Arial"/>
          <w:sz w:val="24"/>
          <w:szCs w:val="22"/>
          <w:lang w:val="es-MX"/>
        </w:rPr>
        <w:t xml:space="preserve"> y </w:t>
      </w:r>
      <w:r w:rsidRPr="0055099A">
        <w:rPr>
          <w:rFonts w:cs="Arial"/>
          <w:b/>
          <w:sz w:val="24"/>
          <w:szCs w:val="22"/>
          <w:lang w:val="es-MX"/>
        </w:rPr>
        <w:t>Brotes de COVID-19</w:t>
      </w:r>
      <w:r w:rsidRPr="0055099A">
        <w:rPr>
          <w:rFonts w:cs="Arial"/>
          <w:sz w:val="24"/>
          <w:szCs w:val="22"/>
          <w:lang w:val="es-MX"/>
        </w:rPr>
        <w:t xml:space="preserve"> al Departamento de Salud Local.</w:t>
      </w:r>
    </w:p>
    <w:p w:rsidR="0055099A" w:rsidRDefault="0055099A" w:rsidP="0055099A">
      <w:pPr>
        <w:rPr>
          <w:rFonts w:cs="Arial"/>
          <w:sz w:val="24"/>
          <w:szCs w:val="22"/>
          <w:lang w:val="es-MX"/>
        </w:rPr>
      </w:pPr>
    </w:p>
    <w:p w:rsidR="0055099A" w:rsidRPr="0055099A" w:rsidRDefault="0055099A" w:rsidP="0055099A">
      <w:pPr>
        <w:rPr>
          <w:rFonts w:cs="Arial"/>
          <w:b/>
          <w:sz w:val="28"/>
          <w:szCs w:val="22"/>
          <w:u w:val="single"/>
          <w:lang w:val="es-MX"/>
        </w:rPr>
      </w:pPr>
      <w:r w:rsidRPr="0055099A">
        <w:rPr>
          <w:rFonts w:cs="Arial"/>
          <w:b/>
          <w:sz w:val="28"/>
          <w:szCs w:val="22"/>
          <w:u w:val="single"/>
          <w:lang w:val="es-MX"/>
        </w:rPr>
        <w:t>12. Capacitación e instrucción</w:t>
      </w:r>
    </w:p>
    <w:p w:rsidR="0055099A" w:rsidRPr="0055099A" w:rsidRDefault="0055099A" w:rsidP="0055099A">
      <w:pPr>
        <w:rPr>
          <w:rFonts w:cs="Arial"/>
          <w:sz w:val="24"/>
          <w:szCs w:val="22"/>
          <w:lang w:val="es-MX"/>
        </w:rPr>
      </w:pPr>
      <w:r w:rsidRPr="0055099A">
        <w:rPr>
          <w:rFonts w:cs="Arial"/>
          <w:sz w:val="24"/>
          <w:szCs w:val="22"/>
          <w:lang w:val="es-MX"/>
        </w:rPr>
        <w:t>Brindaremos capacitación e instrucción efectivas que incluyen:</w:t>
      </w:r>
    </w:p>
    <w:p w:rsidR="0055099A" w:rsidRPr="0055099A" w:rsidRDefault="0055099A" w:rsidP="0055099A">
      <w:pPr>
        <w:rPr>
          <w:rFonts w:cs="Arial"/>
          <w:sz w:val="24"/>
          <w:szCs w:val="22"/>
          <w:lang w:val="es-MX"/>
        </w:rPr>
      </w:pPr>
      <w:r w:rsidRPr="0055099A">
        <w:rPr>
          <w:rFonts w:cs="Arial"/>
          <w:sz w:val="24"/>
          <w:szCs w:val="22"/>
          <w:lang w:val="es-MX"/>
        </w:rPr>
        <w:t>• Nuestras políticas y procedimientos de COVID-19 para proteger a los empleados de los peligros de COVID-19.</w:t>
      </w:r>
    </w:p>
    <w:p w:rsidR="0055099A" w:rsidRPr="0055099A" w:rsidRDefault="0055099A" w:rsidP="0055099A">
      <w:pPr>
        <w:rPr>
          <w:rFonts w:cs="Arial"/>
          <w:sz w:val="24"/>
          <w:szCs w:val="22"/>
          <w:lang w:val="es-MX"/>
        </w:rPr>
      </w:pPr>
      <w:r w:rsidRPr="0055099A">
        <w:rPr>
          <w:rFonts w:cs="Arial"/>
          <w:sz w:val="24"/>
          <w:szCs w:val="22"/>
          <w:lang w:val="es-MX"/>
        </w:rPr>
        <w:t>• Información sobre los beneficios relacionados con COVID-19 a los que el empleado puede tener derecho según las leyes federales, estatales o locales aplicables.</w:t>
      </w:r>
    </w:p>
    <w:p w:rsidR="0055099A" w:rsidRPr="0055099A" w:rsidRDefault="0055099A" w:rsidP="0055099A">
      <w:pPr>
        <w:rPr>
          <w:rFonts w:cs="Arial"/>
          <w:sz w:val="24"/>
          <w:szCs w:val="22"/>
          <w:lang w:val="es-MX"/>
        </w:rPr>
      </w:pPr>
      <w:r w:rsidRPr="0055099A">
        <w:rPr>
          <w:rFonts w:cs="Arial"/>
          <w:sz w:val="24"/>
          <w:szCs w:val="22"/>
          <w:lang w:val="es-MX"/>
        </w:rPr>
        <w:t>•</w:t>
      </w:r>
      <w:r w:rsidRPr="0055099A">
        <w:rPr>
          <w:rFonts w:cs="Arial"/>
          <w:sz w:val="24"/>
          <w:szCs w:val="22"/>
          <w:lang w:val="es-MX"/>
        </w:rPr>
        <w:tab/>
        <w:t>El hecho de que:</w:t>
      </w:r>
    </w:p>
    <w:p w:rsidR="0055099A" w:rsidRPr="0055099A" w:rsidRDefault="0055099A" w:rsidP="0055099A">
      <w:pPr>
        <w:rPr>
          <w:rFonts w:cs="Arial"/>
          <w:sz w:val="24"/>
          <w:szCs w:val="22"/>
          <w:lang w:val="es-MX"/>
        </w:rPr>
      </w:pPr>
      <w:r w:rsidRPr="0055099A">
        <w:rPr>
          <w:rFonts w:cs="Arial"/>
          <w:sz w:val="24"/>
          <w:szCs w:val="22"/>
          <w:lang w:val="es-MX"/>
        </w:rPr>
        <w:t>o COVID-19 es una enfermedad infecciosa que se puede transmitir a través del aire.</w:t>
      </w:r>
    </w:p>
    <w:p w:rsidR="0055099A" w:rsidRPr="0055099A" w:rsidRDefault="0055099A" w:rsidP="0055099A">
      <w:pPr>
        <w:rPr>
          <w:rFonts w:cs="Arial"/>
          <w:sz w:val="24"/>
          <w:szCs w:val="22"/>
          <w:lang w:val="es-MX"/>
        </w:rPr>
      </w:pPr>
      <w:r w:rsidRPr="0055099A">
        <w:rPr>
          <w:rFonts w:cs="Arial"/>
          <w:sz w:val="24"/>
          <w:szCs w:val="22"/>
          <w:lang w:val="es-MX"/>
        </w:rPr>
        <w:t>o COVID-19 puede transmitirse cuando una persona toca un objeto contaminado y luego se toca los ojos, la nariz o la boca.</w:t>
      </w:r>
    </w:p>
    <w:p w:rsidR="0055099A" w:rsidRPr="0055099A" w:rsidRDefault="0055099A" w:rsidP="0055099A">
      <w:pPr>
        <w:rPr>
          <w:rFonts w:cs="Arial"/>
          <w:sz w:val="24"/>
          <w:szCs w:val="22"/>
          <w:lang w:val="es-MX"/>
        </w:rPr>
      </w:pPr>
      <w:r w:rsidRPr="0055099A">
        <w:rPr>
          <w:rFonts w:cs="Arial"/>
          <w:sz w:val="24"/>
          <w:szCs w:val="22"/>
          <w:lang w:val="es-MX"/>
        </w:rPr>
        <w:t>o Es posible que una persona infecciosa no presente síntomas.</w:t>
      </w:r>
    </w:p>
    <w:p w:rsidR="0055099A" w:rsidRPr="0055099A" w:rsidRDefault="0055099A" w:rsidP="0055099A">
      <w:pPr>
        <w:rPr>
          <w:rFonts w:cs="Arial"/>
          <w:sz w:val="24"/>
          <w:szCs w:val="22"/>
          <w:lang w:val="es-MX"/>
        </w:rPr>
      </w:pPr>
      <w:r w:rsidRPr="0055099A">
        <w:rPr>
          <w:rFonts w:cs="Arial"/>
          <w:sz w:val="24"/>
          <w:szCs w:val="22"/>
          <w:lang w:val="es-MX"/>
        </w:rPr>
        <w:t>• Métodos de distanciamiento físico de al menos seis pies y la importancia de combinar el distanciamiento físico con el uso de cubiertas faciales.</w:t>
      </w:r>
    </w:p>
    <w:p w:rsidR="0055099A" w:rsidRPr="0055099A" w:rsidRDefault="0055099A" w:rsidP="0055099A">
      <w:pPr>
        <w:rPr>
          <w:rFonts w:cs="Arial"/>
          <w:sz w:val="24"/>
          <w:szCs w:val="22"/>
          <w:lang w:val="es-MX"/>
        </w:rPr>
      </w:pPr>
      <w:r w:rsidRPr="0055099A">
        <w:rPr>
          <w:rFonts w:cs="Arial"/>
          <w:sz w:val="24"/>
          <w:szCs w:val="22"/>
          <w:lang w:val="es-MX"/>
        </w:rPr>
        <w:t>• El hecho de que las partículas que contienen el virus pueden viajar más de seis pies, especialmente en interiores, por lo que el distanciamiento físico debe combinarse con otros controles, como cubrirse la cara y la higiene de las manos, para que sea eficaz.</w:t>
      </w:r>
    </w:p>
    <w:p w:rsidR="0055099A" w:rsidRPr="0055099A" w:rsidRDefault="0055099A" w:rsidP="0055099A">
      <w:pPr>
        <w:rPr>
          <w:rFonts w:cs="Arial"/>
          <w:sz w:val="24"/>
          <w:szCs w:val="22"/>
          <w:lang w:val="es-MX"/>
        </w:rPr>
      </w:pPr>
      <w:r w:rsidRPr="0055099A">
        <w:rPr>
          <w:rFonts w:cs="Arial"/>
          <w:sz w:val="24"/>
          <w:szCs w:val="22"/>
          <w:lang w:val="es-MX"/>
        </w:rPr>
        <w:t>• La importancia de lavarse las manos con frecuencia con agua y jabón durante al menos 20 segundos y usar desinfectante de manos cuando los empleados no tienen acceso inmediato a un fregadero o instalaciones para lavarse las manos, y ese desinfectante de manos no funciona si las manos están sucias.</w:t>
      </w:r>
    </w:p>
    <w:p w:rsidR="0055099A" w:rsidRPr="0055099A" w:rsidRDefault="0055099A" w:rsidP="0055099A">
      <w:pPr>
        <w:rPr>
          <w:rFonts w:cs="Arial"/>
          <w:sz w:val="24"/>
          <w:szCs w:val="22"/>
          <w:lang w:val="es-MX"/>
        </w:rPr>
      </w:pPr>
      <w:r w:rsidRPr="0055099A">
        <w:rPr>
          <w:rFonts w:cs="Arial"/>
          <w:sz w:val="24"/>
          <w:szCs w:val="22"/>
          <w:lang w:val="es-MX"/>
        </w:rPr>
        <w:t>• El uso adecuado de las cubiertas faciales y el hecho de que las cubiertas faciales no son equipos de protección respiratoria: las cubiertas faciales están destinadas principalmente a proteger a otras personas del usuario de la cubierta facial.</w:t>
      </w:r>
    </w:p>
    <w:p w:rsidR="0055099A" w:rsidRPr="0055099A" w:rsidRDefault="0055099A" w:rsidP="0055099A">
      <w:pPr>
        <w:rPr>
          <w:rFonts w:cs="Arial"/>
          <w:sz w:val="24"/>
          <w:szCs w:val="22"/>
          <w:lang w:val="es-MX"/>
        </w:rPr>
      </w:pPr>
      <w:r w:rsidRPr="0055099A">
        <w:rPr>
          <w:rFonts w:cs="Arial"/>
          <w:sz w:val="24"/>
          <w:szCs w:val="22"/>
          <w:lang w:val="es-MX"/>
        </w:rPr>
        <w:t>• Síntomas de COVID-19 y la importancia de obtener una prueba de COVID-19 y no venir a trabajar si el empleado tiene síntomas de COVID-19.</w:t>
      </w:r>
    </w:p>
    <w:p w:rsidR="0055099A" w:rsidRPr="0055099A" w:rsidRDefault="0055099A" w:rsidP="0055099A">
      <w:pPr>
        <w:rPr>
          <w:rFonts w:cs="Arial"/>
          <w:sz w:val="24"/>
          <w:szCs w:val="22"/>
          <w:lang w:val="es-MX"/>
        </w:rPr>
      </w:pPr>
      <w:r w:rsidRPr="0055099A">
        <w:rPr>
          <w:rFonts w:cs="Arial"/>
          <w:b/>
          <w:sz w:val="24"/>
          <w:szCs w:val="22"/>
          <w:lang w:val="es-MX"/>
        </w:rPr>
        <w:t>Apéndice D: La lista de capacitación de COVID-19</w:t>
      </w:r>
      <w:r w:rsidRPr="0055099A">
        <w:rPr>
          <w:rFonts w:cs="Arial"/>
          <w:sz w:val="24"/>
          <w:szCs w:val="22"/>
          <w:lang w:val="es-MX"/>
        </w:rPr>
        <w:t xml:space="preserve"> se utilizará para documentar esta capacitación.</w:t>
      </w:r>
    </w:p>
    <w:p w:rsidR="0055099A" w:rsidRPr="0055099A" w:rsidRDefault="0055099A" w:rsidP="0055099A">
      <w:pPr>
        <w:rPr>
          <w:rFonts w:cs="Arial"/>
          <w:sz w:val="24"/>
          <w:szCs w:val="22"/>
          <w:lang w:val="es-MX"/>
        </w:rPr>
      </w:pPr>
    </w:p>
    <w:p w:rsidR="0055099A" w:rsidRPr="0055099A" w:rsidRDefault="0055099A" w:rsidP="0055099A">
      <w:pPr>
        <w:rPr>
          <w:rFonts w:cs="Arial"/>
          <w:sz w:val="24"/>
          <w:szCs w:val="22"/>
          <w:lang w:val="es-MX"/>
        </w:rPr>
      </w:pPr>
    </w:p>
    <w:p w:rsidR="0055099A" w:rsidRPr="0055099A" w:rsidRDefault="0055099A" w:rsidP="0055099A">
      <w:pPr>
        <w:rPr>
          <w:rFonts w:cs="Arial"/>
          <w:b/>
          <w:sz w:val="24"/>
          <w:szCs w:val="22"/>
          <w:u w:val="single"/>
          <w:lang w:val="es-MX"/>
        </w:rPr>
      </w:pPr>
      <w:r w:rsidRPr="0055099A">
        <w:rPr>
          <w:rFonts w:cs="Arial"/>
          <w:b/>
          <w:sz w:val="24"/>
          <w:szCs w:val="22"/>
          <w:u w:val="single"/>
          <w:lang w:val="es-MX"/>
        </w:rPr>
        <w:t>13. Exclusión del trabajo de casos de COVID-19</w:t>
      </w:r>
    </w:p>
    <w:p w:rsidR="0055099A" w:rsidRPr="0055099A" w:rsidRDefault="0055099A" w:rsidP="0055099A">
      <w:pPr>
        <w:rPr>
          <w:rFonts w:cs="Arial"/>
          <w:sz w:val="24"/>
          <w:szCs w:val="22"/>
          <w:lang w:val="es-MX"/>
        </w:rPr>
      </w:pPr>
      <w:r w:rsidRPr="0055099A">
        <w:rPr>
          <w:rFonts w:cs="Arial"/>
          <w:sz w:val="24"/>
          <w:szCs w:val="22"/>
          <w:lang w:val="es-MX"/>
        </w:rPr>
        <w:t>Cuando tengamos un caso de COVID-19 en nuestro lugar de trabajo, limitaremos la transmisión de la siguiente manera:</w:t>
      </w:r>
    </w:p>
    <w:p w:rsidR="0055099A" w:rsidRPr="0055099A" w:rsidRDefault="0055099A" w:rsidP="0055099A">
      <w:pPr>
        <w:rPr>
          <w:rFonts w:cs="Arial"/>
          <w:sz w:val="24"/>
          <w:szCs w:val="22"/>
          <w:lang w:val="es-MX"/>
        </w:rPr>
      </w:pPr>
      <w:r w:rsidRPr="0055099A">
        <w:rPr>
          <w:rFonts w:cs="Arial"/>
          <w:sz w:val="24"/>
          <w:szCs w:val="22"/>
          <w:lang w:val="es-MX"/>
        </w:rPr>
        <w:t>• Garantizar que los casos de COVID-19 se excluyan del lugar de trabajo hasta que se cumplan nuestros requisitos de regreso al trabajo.</w:t>
      </w:r>
    </w:p>
    <w:p w:rsidR="0055099A" w:rsidRPr="0055099A" w:rsidRDefault="0055099A" w:rsidP="0055099A">
      <w:pPr>
        <w:rPr>
          <w:rFonts w:cs="Arial"/>
          <w:sz w:val="24"/>
          <w:szCs w:val="22"/>
          <w:lang w:val="es-MX"/>
        </w:rPr>
      </w:pPr>
      <w:r w:rsidRPr="0055099A">
        <w:rPr>
          <w:rFonts w:cs="Arial"/>
          <w:sz w:val="24"/>
          <w:szCs w:val="22"/>
          <w:lang w:val="es-MX"/>
        </w:rPr>
        <w:t>• Excluir a los empleados con exposición al COVID-19 del lugar de trabajo durante 14 días después de la última exposición conocida al COVID-19 a un caso de COVID-19.</w:t>
      </w:r>
    </w:p>
    <w:p w:rsidR="0055099A" w:rsidRPr="0055099A" w:rsidRDefault="0055099A" w:rsidP="0055099A">
      <w:pPr>
        <w:rPr>
          <w:rFonts w:cs="Arial"/>
          <w:sz w:val="24"/>
          <w:szCs w:val="22"/>
          <w:lang w:val="es-MX"/>
        </w:rPr>
      </w:pPr>
      <w:r w:rsidRPr="0055099A">
        <w:rPr>
          <w:rFonts w:cs="Arial"/>
          <w:sz w:val="24"/>
          <w:szCs w:val="22"/>
          <w:lang w:val="es-MX"/>
        </w:rPr>
        <w:t>• Continuar y mantener los ingresos, la antigüedad y todos los demás derechos y beneficios de los empleados de un empleado siempre que hayamos demostrado que la exposición al COVID-19 está relacionada con el trabajo. Esto se logrará mediante el uso de una combinación de beneficios de licencia por enfermedad proporcionados por el empleador, beneficios de compensación para trabajadores y / o pagos de fuentes públicas según lo requiera o permita la ley.</w:t>
      </w:r>
    </w:p>
    <w:p w:rsidR="0055099A" w:rsidRPr="0055099A" w:rsidRDefault="0055099A" w:rsidP="0055099A">
      <w:pPr>
        <w:rPr>
          <w:rFonts w:cs="Arial"/>
          <w:sz w:val="24"/>
          <w:szCs w:val="22"/>
          <w:lang w:val="es-MX"/>
        </w:rPr>
      </w:pPr>
      <w:r w:rsidRPr="0055099A">
        <w:rPr>
          <w:rFonts w:cs="Arial"/>
          <w:sz w:val="24"/>
          <w:szCs w:val="22"/>
          <w:lang w:val="es-MX"/>
        </w:rPr>
        <w:lastRenderedPageBreak/>
        <w:t>• Brindar a los empleados en el momento de la exclusión información sobre los beneficios disponibles.</w:t>
      </w:r>
    </w:p>
    <w:p w:rsidR="0055099A" w:rsidRPr="0055099A" w:rsidRDefault="0055099A" w:rsidP="0055099A">
      <w:pPr>
        <w:rPr>
          <w:rFonts w:cs="Arial"/>
          <w:sz w:val="24"/>
          <w:szCs w:val="22"/>
          <w:lang w:val="es-MX"/>
        </w:rPr>
      </w:pPr>
    </w:p>
    <w:p w:rsidR="0055099A" w:rsidRPr="00FC229B" w:rsidRDefault="0055099A" w:rsidP="0055099A">
      <w:pPr>
        <w:rPr>
          <w:rFonts w:cs="Arial"/>
          <w:b/>
          <w:sz w:val="24"/>
          <w:szCs w:val="22"/>
          <w:u w:val="single"/>
          <w:lang w:val="es-MX"/>
        </w:rPr>
      </w:pPr>
      <w:r w:rsidRPr="00FC229B">
        <w:rPr>
          <w:rFonts w:cs="Arial"/>
          <w:b/>
          <w:sz w:val="24"/>
          <w:szCs w:val="22"/>
          <w:u w:val="single"/>
          <w:lang w:val="es-MX"/>
        </w:rPr>
        <w:t>14. Informes, mantenimiento de registros y acceso</w:t>
      </w:r>
    </w:p>
    <w:p w:rsidR="0055099A" w:rsidRPr="0055099A" w:rsidRDefault="0055099A" w:rsidP="0055099A">
      <w:pPr>
        <w:rPr>
          <w:rFonts w:cs="Arial"/>
          <w:sz w:val="24"/>
          <w:szCs w:val="22"/>
          <w:lang w:val="es-MX"/>
        </w:rPr>
      </w:pPr>
      <w:r w:rsidRPr="0055099A">
        <w:rPr>
          <w:rFonts w:cs="Arial"/>
          <w:sz w:val="24"/>
          <w:szCs w:val="22"/>
          <w:lang w:val="es-MX"/>
        </w:rPr>
        <w:t>Nuestra política es:</w:t>
      </w:r>
    </w:p>
    <w:p w:rsidR="0055099A" w:rsidRDefault="0055099A" w:rsidP="0055099A">
      <w:pPr>
        <w:rPr>
          <w:rFonts w:cs="Arial"/>
          <w:sz w:val="24"/>
          <w:szCs w:val="22"/>
          <w:lang w:val="es-MX"/>
        </w:rPr>
      </w:pPr>
      <w:r w:rsidRPr="0055099A">
        <w:rPr>
          <w:rFonts w:cs="Arial"/>
          <w:sz w:val="24"/>
          <w:szCs w:val="22"/>
          <w:lang w:val="es-MX"/>
        </w:rPr>
        <w:t>• Informar información sobre casos de COVID-19 en nuestro lugar de trabajo al departamento de salud local cuando lo requiera la ley, y proporcionar cualquier información relacionada solicitada por el departamento de salud local.</w:t>
      </w:r>
    </w:p>
    <w:p w:rsidR="00FC229B" w:rsidRPr="00FC229B" w:rsidRDefault="00FC229B" w:rsidP="00FC229B">
      <w:pPr>
        <w:rPr>
          <w:rFonts w:cs="Arial"/>
          <w:sz w:val="24"/>
          <w:szCs w:val="22"/>
          <w:lang w:val="es-MX"/>
        </w:rPr>
      </w:pPr>
      <w:r w:rsidRPr="00FC229B">
        <w:rPr>
          <w:rFonts w:cs="Arial"/>
          <w:sz w:val="24"/>
          <w:szCs w:val="22"/>
          <w:lang w:val="es-MX"/>
        </w:rPr>
        <w:t>• Informar de inmediato a Cal / OSHA sobre cualquier enfermedad grave o muerte relacionada con COVID-19, según se define en la sección 330 (h) del Título 8 del CCR, de un empleado que ocurra en nuestro lugar de empleo o en conexión con cualquier empleo.</w:t>
      </w:r>
    </w:p>
    <w:p w:rsidR="00FC229B" w:rsidRPr="00FC229B" w:rsidRDefault="00FC229B" w:rsidP="00FC229B">
      <w:pPr>
        <w:rPr>
          <w:rFonts w:cs="Arial"/>
          <w:sz w:val="24"/>
          <w:szCs w:val="22"/>
          <w:lang w:val="es-MX"/>
        </w:rPr>
      </w:pPr>
      <w:r w:rsidRPr="00FC229B">
        <w:rPr>
          <w:rFonts w:cs="Arial"/>
          <w:sz w:val="24"/>
          <w:szCs w:val="22"/>
          <w:lang w:val="es-MX"/>
        </w:rPr>
        <w:t>• Mantener registros de los pasos tomados para implementar nuestro Programa de Prevención COVID-19 escrito de acuerdo con CCR Título 8 sección 3203 (b).</w:t>
      </w:r>
    </w:p>
    <w:p w:rsidR="00FC229B" w:rsidRPr="00FC229B" w:rsidRDefault="00FC229B" w:rsidP="00FC229B">
      <w:pPr>
        <w:rPr>
          <w:rFonts w:cs="Arial"/>
          <w:sz w:val="24"/>
          <w:szCs w:val="22"/>
          <w:lang w:val="es-MX"/>
        </w:rPr>
      </w:pPr>
      <w:r w:rsidRPr="00FC229B">
        <w:rPr>
          <w:rFonts w:cs="Arial"/>
          <w:sz w:val="24"/>
          <w:szCs w:val="22"/>
          <w:lang w:val="es-MX"/>
        </w:rPr>
        <w:t>• Poner nuestro Programa de Prevención de COVID-19 escrito a disposición en el lugar de trabajo para los empleados, los representantes autorizados de los empleados y los representantes de Cal / OSHA inmediatamente cuando lo soliciten.</w:t>
      </w:r>
    </w:p>
    <w:p w:rsidR="00FC229B" w:rsidRPr="00FC229B" w:rsidRDefault="00FC229B" w:rsidP="00FC229B">
      <w:pPr>
        <w:rPr>
          <w:rFonts w:cs="Arial"/>
          <w:sz w:val="24"/>
          <w:szCs w:val="22"/>
          <w:lang w:val="es-MX"/>
        </w:rPr>
      </w:pPr>
      <w:r w:rsidRPr="00FC229B">
        <w:rPr>
          <w:rFonts w:cs="Arial"/>
          <w:sz w:val="24"/>
          <w:szCs w:val="22"/>
          <w:lang w:val="es-MX"/>
        </w:rPr>
        <w:t>• Utilice el formulario Apéndice C: Investigación de casos de COVID-19 para mantener un registro y hacer un seguimiento de todos los casos de COVID-19. La información se pondrá a disposición de los empleados, representantes autorizados de los empleados o según lo requiera la ley, y se eliminará la información de identificación personal.</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15. Criterios de regreso al trabajo</w:t>
      </w:r>
    </w:p>
    <w:p w:rsidR="00FC229B" w:rsidRPr="00FC229B" w:rsidRDefault="00FC229B" w:rsidP="00FC229B">
      <w:pPr>
        <w:rPr>
          <w:rFonts w:cs="Arial"/>
          <w:sz w:val="24"/>
          <w:szCs w:val="22"/>
          <w:lang w:val="es-MX"/>
        </w:rPr>
      </w:pPr>
      <w:r w:rsidRPr="00FC229B">
        <w:rPr>
          <w:rFonts w:cs="Arial"/>
          <w:sz w:val="24"/>
          <w:szCs w:val="22"/>
          <w:lang w:val="es-MX"/>
        </w:rPr>
        <w:t>• Los casos de COVID-19 con síntomas de COVID-19 no volverán a funcionar hasta que ocurra lo siguiente:</w:t>
      </w:r>
    </w:p>
    <w:p w:rsidR="00FC229B" w:rsidRPr="00FC229B" w:rsidRDefault="00FC229B" w:rsidP="00FC229B">
      <w:pPr>
        <w:ind w:left="720"/>
        <w:rPr>
          <w:rFonts w:cs="Arial"/>
          <w:sz w:val="24"/>
          <w:szCs w:val="22"/>
          <w:lang w:val="es-MX"/>
        </w:rPr>
      </w:pPr>
      <w:r w:rsidRPr="00FC229B">
        <w:rPr>
          <w:rFonts w:cs="Arial"/>
          <w:sz w:val="24"/>
          <w:szCs w:val="22"/>
          <w:lang w:val="es-MX"/>
        </w:rPr>
        <w:t>o Han pasado al menos 72 horas desde que se resolvió una fiebre de 100,4 o más sin el uso de medicamentos para reducir la fiebre.</w:t>
      </w:r>
    </w:p>
    <w:p w:rsidR="00FC229B" w:rsidRPr="00FC229B" w:rsidRDefault="00FC229B" w:rsidP="00FC229B">
      <w:pPr>
        <w:ind w:firstLine="720"/>
        <w:rPr>
          <w:rFonts w:cs="Arial"/>
          <w:sz w:val="24"/>
          <w:szCs w:val="22"/>
          <w:lang w:val="es-MX"/>
        </w:rPr>
      </w:pPr>
      <w:r w:rsidRPr="00FC229B">
        <w:rPr>
          <w:rFonts w:cs="Arial"/>
          <w:sz w:val="24"/>
          <w:szCs w:val="22"/>
          <w:lang w:val="es-MX"/>
        </w:rPr>
        <w:t>o Los síntomas de COVID-19 han mejorado.</w:t>
      </w:r>
    </w:p>
    <w:p w:rsidR="00FC229B" w:rsidRPr="00FC229B" w:rsidRDefault="00FC229B" w:rsidP="00FC229B">
      <w:pPr>
        <w:ind w:firstLine="720"/>
        <w:rPr>
          <w:rFonts w:cs="Arial"/>
          <w:sz w:val="24"/>
          <w:szCs w:val="22"/>
          <w:lang w:val="es-MX"/>
        </w:rPr>
      </w:pPr>
      <w:r w:rsidRPr="00FC229B">
        <w:rPr>
          <w:rFonts w:cs="Arial"/>
          <w:sz w:val="24"/>
          <w:szCs w:val="22"/>
          <w:lang w:val="es-MX"/>
        </w:rPr>
        <w:t>o Han pasado al menos 10 días desde que aparecieron los primeros síntomas de COVID-19.</w:t>
      </w:r>
    </w:p>
    <w:p w:rsidR="00FC229B" w:rsidRPr="00FC229B" w:rsidRDefault="00FC229B" w:rsidP="00FC229B">
      <w:pPr>
        <w:rPr>
          <w:rFonts w:cs="Arial"/>
          <w:sz w:val="24"/>
          <w:szCs w:val="22"/>
          <w:lang w:val="es-MX"/>
        </w:rPr>
      </w:pPr>
      <w:r w:rsidRPr="00FC229B">
        <w:rPr>
          <w:rFonts w:cs="Arial"/>
          <w:sz w:val="24"/>
          <w:szCs w:val="22"/>
          <w:lang w:val="es-MX"/>
        </w:rPr>
        <w:t xml:space="preserve">• Los casos de COVID-19 que dieron </w:t>
      </w:r>
      <w:proofErr w:type="gramStart"/>
      <w:r w:rsidRPr="00FC229B">
        <w:rPr>
          <w:rFonts w:cs="Arial"/>
          <w:sz w:val="24"/>
          <w:szCs w:val="22"/>
          <w:lang w:val="es-MX"/>
        </w:rPr>
        <w:t>positivo</w:t>
      </w:r>
      <w:proofErr w:type="gramEnd"/>
      <w:r w:rsidRPr="00FC229B">
        <w:rPr>
          <w:rFonts w:cs="Arial"/>
          <w:sz w:val="24"/>
          <w:szCs w:val="22"/>
          <w:lang w:val="es-MX"/>
        </w:rPr>
        <w:t xml:space="preserve"> pero nunca desarrollaron síntomas de COVID-19 no volverán a trabajar hasta que hayan pasado un mínimo de 10 días desde la fecha de recolección de la muestra de su primera prueba COVID-19 positiva.</w:t>
      </w:r>
    </w:p>
    <w:p w:rsidR="00FC229B" w:rsidRPr="00FC229B" w:rsidRDefault="00FC229B" w:rsidP="00FC229B">
      <w:pPr>
        <w:rPr>
          <w:rFonts w:cs="Arial"/>
          <w:sz w:val="24"/>
          <w:szCs w:val="22"/>
          <w:lang w:val="es-MX"/>
        </w:rPr>
      </w:pPr>
      <w:r w:rsidRPr="00FC229B">
        <w:rPr>
          <w:rFonts w:cs="Arial"/>
          <w:sz w:val="24"/>
          <w:szCs w:val="22"/>
          <w:lang w:val="es-MX"/>
        </w:rPr>
        <w:t>• No se requerirá una prueba COVID-19 negativa para que un empleado regrese al trabajo.</w:t>
      </w:r>
    </w:p>
    <w:p w:rsidR="00FC229B" w:rsidRDefault="00FC229B" w:rsidP="00FC229B">
      <w:pPr>
        <w:rPr>
          <w:rFonts w:cs="Arial"/>
          <w:sz w:val="24"/>
          <w:szCs w:val="22"/>
          <w:lang w:val="es-MX"/>
        </w:rPr>
      </w:pPr>
      <w:r w:rsidRPr="00FC229B">
        <w:rPr>
          <w:rFonts w:cs="Arial"/>
          <w:sz w:val="24"/>
          <w:szCs w:val="22"/>
          <w:lang w:val="es-MX"/>
        </w:rPr>
        <w:t>• Si un funcionario de salud local o estatal emite una orden para aislar o poner en cuarentena a un empleado, el empleado no volverá a trabajar hasta que se complete el período de aislamiento o cuarentena o se levante la orden. Si no se especificó un período, entonces el período será de 10 días desde el momento en que la orden de aislamiento fue efectiva, o 14 días desde el momento en que la orden de cuarentena fue efectiva.</w:t>
      </w:r>
    </w:p>
    <w:p w:rsid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Múltiples infecciones por COVID-19 y brotes de COVID-19</w:t>
      </w:r>
    </w:p>
    <w:p w:rsidR="00FC229B" w:rsidRPr="00FC229B" w:rsidRDefault="00FC229B" w:rsidP="00FC229B">
      <w:pPr>
        <w:rPr>
          <w:rFonts w:cs="Arial"/>
          <w:sz w:val="24"/>
          <w:szCs w:val="22"/>
          <w:lang w:val="es-MX"/>
        </w:rPr>
      </w:pPr>
      <w:r w:rsidRPr="00FC229B">
        <w:rPr>
          <w:rFonts w:cs="Arial"/>
          <w:sz w:val="24"/>
          <w:szCs w:val="22"/>
          <w:lang w:val="es-MX"/>
        </w:rPr>
        <w:t>Esta sección se aplica si el lugar de trabajo es identificado por un departamento de salud local como el lugar de un brote de COVID-19, o si hay tres o más casos de COVID-19 en su lugar de trabajo dentro de un período de 14 días.</w:t>
      </w:r>
    </w:p>
    <w:p w:rsidR="00FC229B" w:rsidRPr="00FC229B" w:rsidRDefault="00FC229B" w:rsidP="00FC229B">
      <w:pPr>
        <w:rPr>
          <w:rFonts w:cs="Arial"/>
          <w:sz w:val="24"/>
          <w:szCs w:val="22"/>
          <w:lang w:val="es-MX"/>
        </w:rPr>
      </w:pPr>
      <w:r w:rsidRPr="00FC229B">
        <w:rPr>
          <w:rFonts w:cs="Arial"/>
          <w:sz w:val="24"/>
          <w:szCs w:val="22"/>
          <w:lang w:val="es-MX"/>
        </w:rPr>
        <w:t>Esta sección de CPP permanecerá en vigor hasta que no se detecten nuevos casos de COVID-19 en nuestro lugar de trabajo durante un período de 14 días.</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Prueba de COVID-19</w:t>
      </w:r>
    </w:p>
    <w:p w:rsidR="00FC229B" w:rsidRPr="00FC229B" w:rsidRDefault="00FC229B" w:rsidP="00FC229B">
      <w:pPr>
        <w:rPr>
          <w:rFonts w:cs="Arial"/>
          <w:sz w:val="24"/>
          <w:szCs w:val="22"/>
          <w:lang w:val="es-MX"/>
        </w:rPr>
      </w:pPr>
      <w:r w:rsidRPr="00FC229B">
        <w:rPr>
          <w:rFonts w:cs="Arial"/>
          <w:sz w:val="24"/>
          <w:szCs w:val="22"/>
          <w:lang w:val="es-MX"/>
        </w:rPr>
        <w:t>• Proporcionaremos pruebas de COVID-19 a todos los empleados en nuestro lugar de trabajo expuesto, excepto a los empleados que no estuvieron presentes durante el período de un brote identificado por un departamento de salud local o el período de 14 días correspondiente. Las pruebas de COVID-19 se proporcionarán sin costo a los empleados durante las horas de trabajo de los empleados.</w:t>
      </w:r>
    </w:p>
    <w:p w:rsidR="00FC229B" w:rsidRPr="00FC229B" w:rsidRDefault="00FC229B" w:rsidP="00FC229B">
      <w:pPr>
        <w:rPr>
          <w:rFonts w:cs="Arial"/>
          <w:sz w:val="24"/>
          <w:szCs w:val="22"/>
          <w:lang w:val="es-MX"/>
        </w:rPr>
      </w:pPr>
      <w:r w:rsidRPr="00FC229B">
        <w:rPr>
          <w:rFonts w:cs="Arial"/>
          <w:sz w:val="24"/>
          <w:szCs w:val="22"/>
          <w:lang w:val="es-MX"/>
        </w:rPr>
        <w:lastRenderedPageBreak/>
        <w:t>• Las pruebas de COVID-19 consisten en lo siguiente:</w:t>
      </w:r>
    </w:p>
    <w:p w:rsidR="00FC229B" w:rsidRPr="00FC229B" w:rsidRDefault="00FC229B" w:rsidP="00FC229B">
      <w:pPr>
        <w:ind w:left="720"/>
        <w:rPr>
          <w:rFonts w:cs="Arial"/>
          <w:sz w:val="24"/>
          <w:szCs w:val="22"/>
          <w:lang w:val="es-MX"/>
        </w:rPr>
      </w:pPr>
      <w:r w:rsidRPr="00FC229B">
        <w:rPr>
          <w:rFonts w:cs="Arial"/>
          <w:sz w:val="24"/>
          <w:szCs w:val="22"/>
          <w:lang w:val="es-MX"/>
        </w:rPr>
        <w:t>o Todos los empleados en nuestro lugar de trabajo expuesto serán evaluados inmediatamente y luego nuevamente evaluados una semana después. Los resultados negativos de las pruebas de COVID-19 de los empleados con exposición a COVID-19 no afectarán la duración de ningún período de cuarentena exigido por el departamento de salud local ni las órdenes emitidas por él.</w:t>
      </w:r>
    </w:p>
    <w:p w:rsidR="00FC229B" w:rsidRPr="00FC229B" w:rsidRDefault="00FC229B" w:rsidP="00FC229B">
      <w:pPr>
        <w:ind w:left="720"/>
        <w:rPr>
          <w:rFonts w:cs="Arial"/>
          <w:sz w:val="24"/>
          <w:szCs w:val="22"/>
          <w:lang w:val="es-MX"/>
        </w:rPr>
      </w:pPr>
      <w:r w:rsidRPr="00FC229B">
        <w:rPr>
          <w:rFonts w:cs="Arial"/>
          <w:sz w:val="24"/>
          <w:szCs w:val="22"/>
          <w:lang w:val="es-MX"/>
        </w:rPr>
        <w:t>o Después de las dos primeras pruebas de COVID-19, continuaremos proporcionando pruebas de COVID-19 a los empleados que permanezcan en el lugar de trabajo al menos una vez por semana, o con más frecuencia si lo recomienda el departamento de salud local, hasta que no haya nuevos COVID- 19 casos detectados en nuestro centro de trabajo durante un período de 14 días.</w:t>
      </w:r>
    </w:p>
    <w:p w:rsidR="00FC229B" w:rsidRPr="00FC229B" w:rsidRDefault="00FC229B" w:rsidP="00FC229B">
      <w:pPr>
        <w:ind w:firstLine="720"/>
        <w:rPr>
          <w:rFonts w:cs="Arial"/>
          <w:sz w:val="24"/>
          <w:szCs w:val="22"/>
          <w:lang w:val="es-MX"/>
        </w:rPr>
      </w:pPr>
      <w:r w:rsidRPr="00FC229B">
        <w:rPr>
          <w:rFonts w:cs="Arial"/>
          <w:sz w:val="24"/>
          <w:szCs w:val="22"/>
          <w:lang w:val="es-MX"/>
        </w:rPr>
        <w:t>o Proporcionaremos pruebas adicionales cuando Cal / OSHA lo considere necesario.</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Exclusión de casos COVID-19</w:t>
      </w:r>
    </w:p>
    <w:p w:rsidR="00FC229B" w:rsidRPr="00FC229B" w:rsidRDefault="00FC229B" w:rsidP="00FC229B">
      <w:pPr>
        <w:rPr>
          <w:rFonts w:cs="Arial"/>
          <w:sz w:val="24"/>
          <w:szCs w:val="22"/>
          <w:lang w:val="es-MX"/>
        </w:rPr>
      </w:pPr>
      <w:r w:rsidRPr="00FC229B">
        <w:rPr>
          <w:rFonts w:cs="Arial"/>
          <w:sz w:val="24"/>
          <w:szCs w:val="22"/>
          <w:lang w:val="es-MX"/>
        </w:rPr>
        <w:t>Nos aseguraremos de que los casos de COVID-19 y los empleados que tuvieron exposición a COVID-19 sean excluidos del lugar de trabajo de acuerdo con nuestros requisitos de Exclusión de Casos de COVID-19 y Criterios de Regreso al Trabajo de CPP, y las órdenes de los funcionarios de salud locales, si corresponde.</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Investigación de la enfermedad COVID-19 en el lugar de trabajo</w:t>
      </w:r>
    </w:p>
    <w:p w:rsidR="00FC229B" w:rsidRPr="00FC229B" w:rsidRDefault="00FC229B" w:rsidP="00FC229B">
      <w:pPr>
        <w:rPr>
          <w:rFonts w:cs="Arial"/>
          <w:sz w:val="24"/>
          <w:szCs w:val="22"/>
          <w:lang w:val="es-MX"/>
        </w:rPr>
      </w:pPr>
      <w:r w:rsidRPr="00FC229B">
        <w:rPr>
          <w:rFonts w:cs="Arial"/>
          <w:sz w:val="24"/>
          <w:szCs w:val="22"/>
          <w:lang w:val="es-MX"/>
        </w:rPr>
        <w:t>Inmediatamente investigaremos y determinaremos los posibles factores relacionados con el lugar de trabajo que contribuyeron al brote de COVID-19 de acuerdo con nuestro CPP Investigación y respuesta a los casos de COVID-19.</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Investigación, revisión y corrección de peligros de COVID-19</w:t>
      </w:r>
    </w:p>
    <w:p w:rsidR="00FC229B" w:rsidRPr="00FC229B" w:rsidRDefault="00FC229B" w:rsidP="00FC229B">
      <w:pPr>
        <w:rPr>
          <w:rFonts w:cs="Arial"/>
          <w:sz w:val="24"/>
          <w:szCs w:val="22"/>
          <w:lang w:val="es-MX"/>
        </w:rPr>
      </w:pPr>
      <w:r w:rsidRPr="00FC229B">
        <w:rPr>
          <w:rFonts w:cs="Arial"/>
          <w:sz w:val="24"/>
          <w:szCs w:val="22"/>
          <w:lang w:val="es-MX"/>
        </w:rPr>
        <w:t>Además de nuestra Identificación y Evaluación CPP de los peligros de COVID-19 y la corrección de los peligros de COVID-19, realizaremos de inmediato una revisión de las políticas, procedimientos y controles de COVID-19 potencialmente relevantes e implementaremos los cambios necesarios para evitar una mayor propagación de COVID. -19.</w:t>
      </w:r>
    </w:p>
    <w:p w:rsidR="00FC229B" w:rsidRPr="00FC229B" w:rsidRDefault="00FC229B" w:rsidP="00FC229B">
      <w:pPr>
        <w:rPr>
          <w:rFonts w:cs="Arial"/>
          <w:sz w:val="24"/>
          <w:szCs w:val="22"/>
          <w:lang w:val="es-MX"/>
        </w:rPr>
      </w:pPr>
      <w:r w:rsidRPr="00FC229B">
        <w:rPr>
          <w:rFonts w:cs="Arial"/>
          <w:sz w:val="24"/>
          <w:szCs w:val="22"/>
          <w:lang w:val="es-MX"/>
        </w:rPr>
        <w:t>La investigación y revisión se documentarán e incluirán:</w:t>
      </w:r>
    </w:p>
    <w:p w:rsidR="00FC229B" w:rsidRPr="00FC229B" w:rsidRDefault="00FC229B" w:rsidP="00FC229B">
      <w:pPr>
        <w:rPr>
          <w:rFonts w:cs="Arial"/>
          <w:sz w:val="24"/>
          <w:szCs w:val="22"/>
          <w:lang w:val="es-MX"/>
        </w:rPr>
      </w:pPr>
      <w:r w:rsidRPr="00FC229B">
        <w:rPr>
          <w:rFonts w:cs="Arial"/>
          <w:sz w:val="24"/>
          <w:szCs w:val="22"/>
          <w:lang w:val="es-MX"/>
        </w:rPr>
        <w:t>• Investigación de peligros COVID-19 nuevos o continuos, incluidos:</w:t>
      </w:r>
    </w:p>
    <w:p w:rsidR="00FC229B" w:rsidRPr="00FC229B" w:rsidRDefault="00FC229B" w:rsidP="00FC229B">
      <w:pPr>
        <w:ind w:left="720"/>
        <w:rPr>
          <w:rFonts w:cs="Arial"/>
          <w:sz w:val="24"/>
          <w:szCs w:val="22"/>
          <w:lang w:val="es-MX"/>
        </w:rPr>
      </w:pPr>
      <w:r w:rsidRPr="00FC229B">
        <w:rPr>
          <w:rFonts w:cs="Arial"/>
          <w:sz w:val="24"/>
          <w:szCs w:val="22"/>
          <w:lang w:val="es-MX"/>
        </w:rPr>
        <w:t>o Nuestras políticas y prácticas de licencia y si se desalienta a los empleados a quedarse en casa cuando están enfermos.</w:t>
      </w:r>
    </w:p>
    <w:p w:rsidR="00FC229B" w:rsidRPr="00FC229B" w:rsidRDefault="00FC229B" w:rsidP="00FC229B">
      <w:pPr>
        <w:ind w:firstLine="720"/>
        <w:rPr>
          <w:rFonts w:cs="Arial"/>
          <w:sz w:val="24"/>
          <w:szCs w:val="22"/>
          <w:lang w:val="es-MX"/>
        </w:rPr>
      </w:pPr>
      <w:r w:rsidRPr="00FC229B">
        <w:rPr>
          <w:rFonts w:cs="Arial"/>
          <w:sz w:val="24"/>
          <w:szCs w:val="22"/>
          <w:lang w:val="es-MX"/>
        </w:rPr>
        <w:t>o Nuestras políticas de prueba de COVID-19.</w:t>
      </w:r>
    </w:p>
    <w:p w:rsidR="00FC229B" w:rsidRPr="00FC229B" w:rsidRDefault="00FC229B" w:rsidP="00FC229B">
      <w:pPr>
        <w:ind w:firstLine="720"/>
        <w:rPr>
          <w:rFonts w:cs="Arial"/>
          <w:sz w:val="24"/>
          <w:szCs w:val="22"/>
          <w:lang w:val="es-MX"/>
        </w:rPr>
      </w:pPr>
      <w:r w:rsidRPr="00FC229B">
        <w:rPr>
          <w:rFonts w:cs="Arial"/>
          <w:sz w:val="24"/>
          <w:szCs w:val="22"/>
          <w:lang w:val="es-MX"/>
        </w:rPr>
        <w:t>o Aire exterior insuficiente.</w:t>
      </w:r>
    </w:p>
    <w:p w:rsidR="00FC229B" w:rsidRPr="00FC229B" w:rsidRDefault="00FC229B" w:rsidP="00FC229B">
      <w:pPr>
        <w:ind w:firstLine="720"/>
        <w:rPr>
          <w:rFonts w:cs="Arial"/>
          <w:sz w:val="24"/>
          <w:szCs w:val="22"/>
          <w:lang w:val="es-MX"/>
        </w:rPr>
      </w:pPr>
      <w:r w:rsidRPr="00FC229B">
        <w:rPr>
          <w:rFonts w:cs="Arial"/>
          <w:sz w:val="24"/>
          <w:szCs w:val="22"/>
          <w:lang w:val="es-MX"/>
        </w:rPr>
        <w:t>o Filtración de aire insuficiente.</w:t>
      </w:r>
    </w:p>
    <w:p w:rsidR="00FC229B" w:rsidRPr="00FC229B" w:rsidRDefault="00FC229B" w:rsidP="00FC229B">
      <w:pPr>
        <w:ind w:firstLine="720"/>
        <w:rPr>
          <w:rFonts w:cs="Arial"/>
          <w:sz w:val="24"/>
          <w:szCs w:val="22"/>
          <w:lang w:val="es-MX"/>
        </w:rPr>
      </w:pPr>
      <w:r w:rsidRPr="00FC229B">
        <w:rPr>
          <w:rFonts w:cs="Arial"/>
          <w:sz w:val="24"/>
          <w:szCs w:val="22"/>
          <w:lang w:val="es-MX"/>
        </w:rPr>
        <w:t>o Falta de distanciamiento físico.</w:t>
      </w:r>
    </w:p>
    <w:p w:rsidR="00FC229B" w:rsidRPr="00FC229B" w:rsidRDefault="00FC229B" w:rsidP="00FC229B">
      <w:pPr>
        <w:rPr>
          <w:rFonts w:cs="Arial"/>
          <w:sz w:val="24"/>
          <w:szCs w:val="22"/>
          <w:lang w:val="es-MX"/>
        </w:rPr>
      </w:pPr>
      <w:r w:rsidRPr="00FC229B">
        <w:rPr>
          <w:rFonts w:cs="Arial"/>
          <w:sz w:val="24"/>
          <w:szCs w:val="22"/>
          <w:lang w:val="es-MX"/>
        </w:rPr>
        <w:t>• Actualización de la revisión:</w:t>
      </w:r>
    </w:p>
    <w:p w:rsidR="00FC229B" w:rsidRPr="00FC229B" w:rsidRDefault="00FC229B" w:rsidP="00FC229B">
      <w:pPr>
        <w:ind w:firstLine="720"/>
        <w:rPr>
          <w:rFonts w:cs="Arial"/>
          <w:sz w:val="24"/>
          <w:szCs w:val="22"/>
          <w:lang w:val="es-MX"/>
        </w:rPr>
      </w:pPr>
      <w:r w:rsidRPr="00FC229B">
        <w:rPr>
          <w:rFonts w:cs="Arial"/>
          <w:sz w:val="24"/>
          <w:szCs w:val="22"/>
          <w:lang w:val="es-MX"/>
        </w:rPr>
        <w:t>o Cada treinta días que continúe el brote.</w:t>
      </w:r>
    </w:p>
    <w:p w:rsidR="00FC229B" w:rsidRDefault="00FC229B" w:rsidP="00FC229B">
      <w:pPr>
        <w:ind w:left="720"/>
        <w:rPr>
          <w:rFonts w:cs="Arial"/>
          <w:sz w:val="24"/>
          <w:szCs w:val="22"/>
          <w:lang w:val="es-MX"/>
        </w:rPr>
      </w:pPr>
      <w:r w:rsidRPr="00FC229B">
        <w:rPr>
          <w:rFonts w:cs="Arial"/>
          <w:sz w:val="24"/>
          <w:szCs w:val="22"/>
          <w:lang w:val="es-MX"/>
        </w:rPr>
        <w:t>o En respuesta a nueva información o a peligros COVID-19 nuevos o no reconocidos previamente.</w:t>
      </w:r>
    </w:p>
    <w:p w:rsidR="00FC229B" w:rsidRPr="00FC229B" w:rsidRDefault="00FC229B" w:rsidP="00FC229B">
      <w:pPr>
        <w:ind w:firstLine="720"/>
        <w:rPr>
          <w:rFonts w:cs="Arial"/>
          <w:sz w:val="24"/>
          <w:szCs w:val="22"/>
          <w:lang w:val="es-MX"/>
        </w:rPr>
      </w:pPr>
      <w:r w:rsidRPr="00FC229B">
        <w:rPr>
          <w:rFonts w:cs="Arial"/>
          <w:sz w:val="24"/>
          <w:szCs w:val="22"/>
          <w:lang w:val="es-MX"/>
        </w:rPr>
        <w:t>o Cuando sea necesario.</w:t>
      </w:r>
    </w:p>
    <w:p w:rsidR="00FC229B" w:rsidRPr="00FC229B" w:rsidRDefault="00FC229B" w:rsidP="00FC229B">
      <w:pPr>
        <w:rPr>
          <w:rFonts w:cs="Arial"/>
          <w:sz w:val="24"/>
          <w:szCs w:val="22"/>
          <w:lang w:val="es-MX"/>
        </w:rPr>
      </w:pPr>
      <w:r w:rsidRPr="00FC229B">
        <w:rPr>
          <w:rFonts w:cs="Arial"/>
          <w:sz w:val="24"/>
          <w:szCs w:val="22"/>
          <w:lang w:val="es-MX"/>
        </w:rPr>
        <w:t>• Implementar cambios para reducir la transmisión de COVID-19 con base en la investigación y revisión. Nosotros lo consideraremos:</w:t>
      </w:r>
    </w:p>
    <w:p w:rsidR="00FC229B" w:rsidRPr="00FC229B" w:rsidRDefault="00FC229B" w:rsidP="00FC229B">
      <w:pPr>
        <w:ind w:firstLine="720"/>
        <w:rPr>
          <w:rFonts w:cs="Arial"/>
          <w:sz w:val="24"/>
          <w:szCs w:val="22"/>
          <w:lang w:val="es-MX"/>
        </w:rPr>
      </w:pPr>
      <w:r w:rsidRPr="00FC229B">
        <w:rPr>
          <w:rFonts w:cs="Arial"/>
          <w:sz w:val="24"/>
          <w:szCs w:val="22"/>
          <w:lang w:val="es-MX"/>
        </w:rPr>
        <w:t>o Mover las tareas interiores al aire libre o hacer que se realicen de forma remota.</w:t>
      </w:r>
    </w:p>
    <w:p w:rsidR="00FC229B" w:rsidRPr="00FC229B" w:rsidRDefault="00FC229B" w:rsidP="00FC229B">
      <w:pPr>
        <w:ind w:firstLine="720"/>
        <w:rPr>
          <w:rFonts w:cs="Arial"/>
          <w:sz w:val="24"/>
          <w:szCs w:val="22"/>
          <w:lang w:val="es-MX"/>
        </w:rPr>
      </w:pPr>
      <w:r w:rsidRPr="00FC229B">
        <w:rPr>
          <w:rFonts w:cs="Arial"/>
          <w:sz w:val="24"/>
          <w:szCs w:val="22"/>
          <w:lang w:val="es-MX"/>
        </w:rPr>
        <w:t>o Aumentar el suministro de aire exterior cuando se trabaja en interiores.</w:t>
      </w:r>
    </w:p>
    <w:p w:rsidR="00FC229B" w:rsidRPr="00FC229B" w:rsidRDefault="00FC229B" w:rsidP="00FC229B">
      <w:pPr>
        <w:ind w:firstLine="720"/>
        <w:rPr>
          <w:rFonts w:cs="Arial"/>
          <w:sz w:val="24"/>
          <w:szCs w:val="22"/>
          <w:lang w:val="es-MX"/>
        </w:rPr>
      </w:pPr>
      <w:r w:rsidRPr="00FC229B">
        <w:rPr>
          <w:rFonts w:cs="Arial"/>
          <w:sz w:val="24"/>
          <w:szCs w:val="22"/>
          <w:lang w:val="es-MX"/>
        </w:rPr>
        <w:t>o Mejora de la filtración del aire.</w:t>
      </w:r>
    </w:p>
    <w:p w:rsidR="00FC229B" w:rsidRPr="00FC229B" w:rsidRDefault="00FC229B" w:rsidP="00FC229B">
      <w:pPr>
        <w:ind w:firstLine="720"/>
        <w:rPr>
          <w:rFonts w:cs="Arial"/>
          <w:sz w:val="24"/>
          <w:szCs w:val="22"/>
          <w:lang w:val="es-MX"/>
        </w:rPr>
      </w:pPr>
      <w:r w:rsidRPr="00FC229B">
        <w:rPr>
          <w:rFonts w:cs="Arial"/>
          <w:sz w:val="24"/>
          <w:szCs w:val="22"/>
          <w:lang w:val="es-MX"/>
        </w:rPr>
        <w:t>o Incrementar el distanciamiento físico tanto como sea posible.</w:t>
      </w:r>
    </w:p>
    <w:p w:rsidR="00FC229B" w:rsidRPr="00FC229B" w:rsidRDefault="00FC229B" w:rsidP="00FC229B">
      <w:pPr>
        <w:ind w:firstLine="720"/>
        <w:rPr>
          <w:rFonts w:cs="Arial"/>
          <w:sz w:val="24"/>
          <w:szCs w:val="22"/>
          <w:lang w:val="es-MX"/>
        </w:rPr>
      </w:pPr>
      <w:r w:rsidRPr="00FC229B">
        <w:rPr>
          <w:rFonts w:cs="Arial"/>
          <w:sz w:val="24"/>
          <w:szCs w:val="22"/>
          <w:lang w:val="es-MX"/>
        </w:rPr>
        <w:t>o Protección respiratoria.</w:t>
      </w:r>
    </w:p>
    <w:p w:rsidR="00FC229B" w:rsidRPr="00FC229B" w:rsidRDefault="00FC229B" w:rsidP="00FC229B">
      <w:pPr>
        <w:rPr>
          <w:rFonts w:cs="Arial"/>
          <w:sz w:val="24"/>
          <w:szCs w:val="22"/>
          <w:lang w:val="es-MX"/>
        </w:rPr>
      </w:pPr>
    </w:p>
    <w:p w:rsidR="00FC229B" w:rsidRDefault="00FC229B" w:rsidP="00FC229B">
      <w:pPr>
        <w:rPr>
          <w:rFonts w:cs="Arial"/>
          <w:b/>
          <w:sz w:val="24"/>
          <w:szCs w:val="22"/>
          <w:u w:val="single"/>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lastRenderedPageBreak/>
        <w:t>Notificaciones al Departamento de Salud Local</w:t>
      </w:r>
    </w:p>
    <w:p w:rsidR="00FC229B" w:rsidRPr="00FC229B" w:rsidRDefault="00FC229B" w:rsidP="00FC229B">
      <w:pPr>
        <w:rPr>
          <w:rFonts w:cs="Arial"/>
          <w:sz w:val="24"/>
          <w:szCs w:val="22"/>
          <w:lang w:val="es-MX"/>
        </w:rPr>
      </w:pPr>
      <w:r w:rsidRPr="00FC229B">
        <w:rPr>
          <w:rFonts w:cs="Arial"/>
          <w:sz w:val="24"/>
          <w:szCs w:val="22"/>
          <w:lang w:val="es-MX"/>
        </w:rPr>
        <w:t>• Inmediatamente, pero no más de 48 horas después de conocer tres o más casos de COVID-19 en nuestro lugar de trabajo, nos comunicaremos con el departamento de salud local para recibir orientación sobre cómo prevenir una mayor propagación de COVID-19 en el lugar de trabajo.</w:t>
      </w:r>
    </w:p>
    <w:p w:rsidR="00FC229B" w:rsidRPr="00FC229B" w:rsidRDefault="00FC229B" w:rsidP="00FC229B">
      <w:pPr>
        <w:rPr>
          <w:rFonts w:cs="Arial"/>
          <w:sz w:val="24"/>
          <w:szCs w:val="22"/>
          <w:lang w:val="es-MX"/>
        </w:rPr>
      </w:pPr>
      <w:r w:rsidRPr="00FC229B">
        <w:rPr>
          <w:rFonts w:cs="Arial"/>
          <w:sz w:val="24"/>
          <w:szCs w:val="22"/>
          <w:lang w:val="es-MX"/>
        </w:rPr>
        <w:t>• Proporcionaremos al departamento de salud local el número total de casos de COVID-19 y para cada caso de COVID-19, el nombre, la información de contacto, la ocupación, la ubicación del lugar de trabajo, la dirección comercial, el estado de hospitalización y / o fatalidad, y Código del Sistema de Clasificación de la Industria del lugar de trabajo del caso COVID-19, y cualquier otra información solicitada por el departamento de salud local. Continuaremos notificando al departamento de salud local de cualquier caso posterior de COVID-19 en nuestro lugar de trabajo.</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16. Principales brotes de COVID-19</w:t>
      </w:r>
    </w:p>
    <w:p w:rsidR="00FC229B" w:rsidRPr="00FC229B" w:rsidRDefault="00FC229B" w:rsidP="00FC229B">
      <w:pPr>
        <w:rPr>
          <w:rFonts w:cs="Arial"/>
          <w:sz w:val="24"/>
          <w:szCs w:val="22"/>
          <w:lang w:val="es-MX"/>
        </w:rPr>
      </w:pPr>
      <w:r w:rsidRPr="00FC229B">
        <w:rPr>
          <w:rFonts w:cs="Arial"/>
          <w:sz w:val="24"/>
          <w:szCs w:val="22"/>
          <w:lang w:val="es-MX"/>
        </w:rPr>
        <w:t>Esta sección se aplica si su lugar de trabajo experimenta 20 o más casos de COVID-19 dentro de un período de 30 días.</w:t>
      </w:r>
    </w:p>
    <w:p w:rsidR="00FC229B" w:rsidRPr="00FC229B" w:rsidRDefault="00FC229B" w:rsidP="00FC229B">
      <w:pPr>
        <w:rPr>
          <w:rFonts w:cs="Arial"/>
          <w:sz w:val="24"/>
          <w:szCs w:val="22"/>
          <w:lang w:val="es-MX"/>
        </w:rPr>
      </w:pPr>
      <w:r w:rsidRPr="00FC229B">
        <w:rPr>
          <w:rFonts w:cs="Arial"/>
          <w:sz w:val="24"/>
          <w:szCs w:val="22"/>
          <w:lang w:val="es-MX"/>
        </w:rPr>
        <w:t>Esta sección de CPP permanecerá en vigor hasta que no se detecten nuevos casos de COVID-19 en nuestro lugar de trabajo durante un período de 14 días.</w:t>
      </w:r>
    </w:p>
    <w:p w:rsid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Prueba de COVID-19</w:t>
      </w:r>
    </w:p>
    <w:p w:rsidR="00FC229B" w:rsidRPr="00FC229B" w:rsidRDefault="00FC229B" w:rsidP="00FC229B">
      <w:pPr>
        <w:rPr>
          <w:rFonts w:cs="Arial"/>
          <w:sz w:val="24"/>
          <w:szCs w:val="22"/>
          <w:lang w:val="es-MX"/>
        </w:rPr>
      </w:pPr>
      <w:r w:rsidRPr="00FC229B">
        <w:rPr>
          <w:rFonts w:cs="Arial"/>
          <w:sz w:val="24"/>
          <w:szCs w:val="22"/>
          <w:lang w:val="es-MX"/>
        </w:rPr>
        <w:t>Proporcionaremos pruebas de COVID-19 dos veces por semana, o con mayor frecuencia si lo recomienda el departamento de salud local, a todos los empleados presentes en nuestro lugar de trabajo expuesto durante los períodos de 30 días relevantes y que permanezcan en el lugar de trabajo. Las pruebas de COVID-19 se proporcionarán sin costo a los empleados durante las horas de trabajo de los empleados.</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Exclusión de casos COVID-19</w:t>
      </w:r>
    </w:p>
    <w:p w:rsidR="00FC229B" w:rsidRPr="00FC229B" w:rsidRDefault="00FC229B" w:rsidP="00FC229B">
      <w:pPr>
        <w:rPr>
          <w:rFonts w:cs="Arial"/>
          <w:sz w:val="24"/>
          <w:szCs w:val="22"/>
          <w:lang w:val="es-MX"/>
        </w:rPr>
      </w:pPr>
      <w:r w:rsidRPr="00FC229B">
        <w:rPr>
          <w:rFonts w:cs="Arial"/>
          <w:sz w:val="24"/>
          <w:szCs w:val="22"/>
          <w:lang w:val="es-MX"/>
        </w:rPr>
        <w:t>Nos aseguraremos de que los casos de COVID-19 y los empleados con exposición a COVID-19 sean excluidos del lugar de trabajo de acuerdo con nuestra Exclusión de CPP de Casos de COVID-19 y Criterios de regreso al trabajo, y cualquier orden pertinente del departamento de salud local.</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Investigación de enfermedades COVID-19 en el lugar de trabajo</w:t>
      </w:r>
    </w:p>
    <w:p w:rsidR="00FC229B" w:rsidRPr="00FC229B" w:rsidRDefault="00FC229B" w:rsidP="00FC229B">
      <w:pPr>
        <w:rPr>
          <w:rFonts w:cs="Arial"/>
          <w:sz w:val="24"/>
          <w:szCs w:val="22"/>
          <w:lang w:val="es-MX"/>
        </w:rPr>
      </w:pPr>
      <w:r w:rsidRPr="00FC229B">
        <w:rPr>
          <w:rFonts w:cs="Arial"/>
          <w:sz w:val="24"/>
          <w:szCs w:val="22"/>
          <w:lang w:val="es-MX"/>
        </w:rPr>
        <w:t>Cumpliremos con los requisitos de nuestro CPP Investigando y Respondiendo a Casos de COVID-19.</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Corrección de riesgos COVID-19</w:t>
      </w:r>
    </w:p>
    <w:p w:rsidR="00FC229B" w:rsidRPr="00FC229B" w:rsidRDefault="00FC229B" w:rsidP="00FC229B">
      <w:pPr>
        <w:rPr>
          <w:rFonts w:cs="Arial"/>
          <w:sz w:val="24"/>
          <w:szCs w:val="22"/>
          <w:lang w:val="es-MX"/>
        </w:rPr>
      </w:pPr>
      <w:r w:rsidRPr="00FC229B">
        <w:rPr>
          <w:rFonts w:cs="Arial"/>
          <w:sz w:val="24"/>
          <w:szCs w:val="22"/>
          <w:lang w:val="es-MX"/>
        </w:rPr>
        <w:t>Además de los requisitos de nuestro CPP Corrección de peligros COVID-19, tomaremos las siguientes acciones:</w:t>
      </w:r>
    </w:p>
    <w:p w:rsidR="00FC229B" w:rsidRDefault="00FC229B" w:rsidP="00FC229B">
      <w:pPr>
        <w:rPr>
          <w:rFonts w:cs="Arial"/>
          <w:sz w:val="24"/>
          <w:szCs w:val="22"/>
          <w:lang w:val="es-MX"/>
        </w:rPr>
      </w:pPr>
      <w:r w:rsidRPr="00FC229B">
        <w:rPr>
          <w:rFonts w:cs="Arial"/>
          <w:sz w:val="24"/>
          <w:szCs w:val="22"/>
          <w:lang w:val="es-MX"/>
        </w:rPr>
        <w:t>• En edificios o estructuras con ventilación mecánica, filtraremos el aire recirculado con el Valor de Informe de Eficiencia Mínima (MERV) 13 o filtros de eficiencia superior si es compatible con el sistema de ventilación. Si los filtros MERV-13 o superiores no son compatibles con el sistema de ventilación, usaremos filtros con la mayor eficiencia de filtrado compatible. También evaluaremos si las unidades de filtración de aire de partículas de alta eficiencia (HEPA) portátiles o montadas, u otros sistemas de limpieza de aire reducirían el riesgo de transmisión e implementarían su uso en la medida de lo posible.</w:t>
      </w:r>
    </w:p>
    <w:p w:rsidR="00FC229B" w:rsidRPr="00FC229B" w:rsidRDefault="00FC229B" w:rsidP="00FC229B">
      <w:pPr>
        <w:rPr>
          <w:rFonts w:cs="Arial"/>
          <w:sz w:val="24"/>
          <w:szCs w:val="22"/>
          <w:lang w:val="es-MX"/>
        </w:rPr>
      </w:pPr>
      <w:r w:rsidRPr="00FC229B">
        <w:rPr>
          <w:rFonts w:cs="Arial"/>
          <w:sz w:val="24"/>
          <w:szCs w:val="22"/>
          <w:lang w:val="es-MX"/>
        </w:rPr>
        <w:t>• Determinaremos la necesidad de un programa de protección respiratoria o cambios a un programa de protección respiratoria existente bajo CCR Título 8 sección 5144 para abordar los peligros de COVID-19.</w:t>
      </w:r>
    </w:p>
    <w:p w:rsidR="00FC229B" w:rsidRPr="00FC229B" w:rsidRDefault="00FC229B" w:rsidP="00FC229B">
      <w:pPr>
        <w:rPr>
          <w:rFonts w:cs="Arial"/>
          <w:sz w:val="24"/>
          <w:szCs w:val="22"/>
          <w:lang w:val="es-MX"/>
        </w:rPr>
      </w:pPr>
      <w:r w:rsidRPr="00FC229B">
        <w:rPr>
          <w:rFonts w:cs="Arial"/>
          <w:sz w:val="24"/>
          <w:szCs w:val="22"/>
          <w:lang w:val="es-MX"/>
        </w:rPr>
        <w:t>• Evaluaremos si detenemos algunas o todas las operaciones en nuestro lugar de trabajo hasta que se hayan corregido los peligros de COVID-19.</w:t>
      </w:r>
    </w:p>
    <w:p w:rsidR="00FC229B" w:rsidRPr="00FC229B" w:rsidRDefault="00FC229B" w:rsidP="00FC229B">
      <w:pPr>
        <w:rPr>
          <w:rFonts w:cs="Arial"/>
          <w:sz w:val="24"/>
          <w:szCs w:val="22"/>
          <w:lang w:val="es-MX"/>
        </w:rPr>
      </w:pPr>
      <w:r w:rsidRPr="00FC229B">
        <w:rPr>
          <w:rFonts w:cs="Arial"/>
          <w:sz w:val="24"/>
          <w:szCs w:val="22"/>
          <w:lang w:val="es-MX"/>
        </w:rPr>
        <w:t>• Implementar cualquier otra medida de control que Cal / OSHA considere necesaria.</w:t>
      </w:r>
    </w:p>
    <w:p w:rsidR="00FC229B" w:rsidRPr="00FC229B" w:rsidRDefault="00FC229B" w:rsidP="00FC229B">
      <w:pPr>
        <w:rPr>
          <w:rFonts w:cs="Arial"/>
          <w:sz w:val="24"/>
          <w:szCs w:val="22"/>
          <w:lang w:val="es-MX"/>
        </w:rPr>
      </w:pPr>
    </w:p>
    <w:p w:rsid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lastRenderedPageBreak/>
        <w:t>Notificaciones al Departamento de Salud Local</w:t>
      </w:r>
    </w:p>
    <w:p w:rsidR="00FC229B" w:rsidRPr="00FC229B" w:rsidRDefault="00FC229B" w:rsidP="00FC229B">
      <w:pPr>
        <w:rPr>
          <w:rFonts w:cs="Arial"/>
          <w:sz w:val="24"/>
          <w:szCs w:val="22"/>
          <w:lang w:val="es-MX"/>
        </w:rPr>
      </w:pPr>
      <w:r w:rsidRPr="00FC229B">
        <w:rPr>
          <w:rFonts w:cs="Arial"/>
          <w:sz w:val="24"/>
          <w:szCs w:val="22"/>
          <w:lang w:val="es-MX"/>
        </w:rPr>
        <w:t>Cumpliremos con los requisitos de nuestras Notificaciones de Infecciones Múltiples por COVID-19 y Brotes de COVID-19 al Departamento de Salud Local.</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17. Capacitación e instrucción</w:t>
      </w:r>
    </w:p>
    <w:p w:rsidR="00FC229B" w:rsidRPr="00FC229B" w:rsidRDefault="00FC229B" w:rsidP="00FC229B">
      <w:pPr>
        <w:rPr>
          <w:rFonts w:cs="Arial"/>
          <w:sz w:val="24"/>
          <w:szCs w:val="22"/>
          <w:lang w:val="es-MX"/>
        </w:rPr>
      </w:pPr>
      <w:r w:rsidRPr="00FC229B">
        <w:rPr>
          <w:rFonts w:cs="Arial"/>
          <w:sz w:val="24"/>
          <w:szCs w:val="22"/>
          <w:lang w:val="es-MX"/>
        </w:rPr>
        <w:t>Brindaremos capacitación e instrucción efectivas que incluyen:</w:t>
      </w:r>
    </w:p>
    <w:p w:rsidR="00FC229B" w:rsidRPr="00FC229B" w:rsidRDefault="00FC229B" w:rsidP="00FC229B">
      <w:pPr>
        <w:rPr>
          <w:rFonts w:cs="Arial"/>
          <w:sz w:val="24"/>
          <w:szCs w:val="22"/>
          <w:lang w:val="es-MX"/>
        </w:rPr>
      </w:pPr>
      <w:r w:rsidRPr="00FC229B">
        <w:rPr>
          <w:rFonts w:cs="Arial"/>
          <w:sz w:val="24"/>
          <w:szCs w:val="22"/>
          <w:lang w:val="es-MX"/>
        </w:rPr>
        <w:t>• Nuestras políticas y procedimientos de COVID-19 para proteger a los empleados de los peligros de COVID-19.</w:t>
      </w:r>
    </w:p>
    <w:p w:rsidR="00FC229B" w:rsidRPr="00FC229B" w:rsidRDefault="00FC229B" w:rsidP="00FC229B">
      <w:pPr>
        <w:rPr>
          <w:rFonts w:cs="Arial"/>
          <w:sz w:val="24"/>
          <w:szCs w:val="22"/>
          <w:lang w:val="es-MX"/>
        </w:rPr>
      </w:pPr>
      <w:r w:rsidRPr="00FC229B">
        <w:rPr>
          <w:rFonts w:cs="Arial"/>
          <w:sz w:val="24"/>
          <w:szCs w:val="22"/>
          <w:lang w:val="es-MX"/>
        </w:rPr>
        <w:t>• Información sobre los beneficios relacionados con COVID-19 a los que el empleado puede tener derecho según las leyes federales, estatales o locales aplicables.</w:t>
      </w:r>
    </w:p>
    <w:p w:rsidR="00FC229B" w:rsidRPr="00FC229B" w:rsidRDefault="00FC229B" w:rsidP="00FC229B">
      <w:pPr>
        <w:rPr>
          <w:rFonts w:cs="Arial"/>
          <w:sz w:val="24"/>
          <w:szCs w:val="22"/>
          <w:lang w:val="es-MX"/>
        </w:rPr>
      </w:pPr>
      <w:r w:rsidRPr="00FC229B">
        <w:rPr>
          <w:rFonts w:cs="Arial"/>
          <w:sz w:val="24"/>
          <w:szCs w:val="22"/>
          <w:lang w:val="es-MX"/>
        </w:rPr>
        <w:t>•</w:t>
      </w:r>
      <w:r>
        <w:rPr>
          <w:rFonts w:cs="Arial"/>
          <w:sz w:val="24"/>
          <w:szCs w:val="22"/>
          <w:lang w:val="es-MX"/>
        </w:rPr>
        <w:t xml:space="preserve"> </w:t>
      </w:r>
      <w:r w:rsidRPr="00FC229B">
        <w:rPr>
          <w:rFonts w:cs="Arial"/>
          <w:sz w:val="24"/>
          <w:szCs w:val="22"/>
          <w:lang w:val="es-MX"/>
        </w:rPr>
        <w:t>El hecho de que:</w:t>
      </w:r>
    </w:p>
    <w:p w:rsidR="00FC229B" w:rsidRPr="00FC229B" w:rsidRDefault="00FC229B" w:rsidP="00FC229B">
      <w:pPr>
        <w:ind w:firstLine="720"/>
        <w:rPr>
          <w:rFonts w:cs="Arial"/>
          <w:sz w:val="24"/>
          <w:szCs w:val="22"/>
          <w:lang w:val="es-MX"/>
        </w:rPr>
      </w:pPr>
      <w:r w:rsidRPr="00FC229B">
        <w:rPr>
          <w:rFonts w:cs="Arial"/>
          <w:sz w:val="24"/>
          <w:szCs w:val="22"/>
          <w:lang w:val="es-MX"/>
        </w:rPr>
        <w:t>o COVID-19 es una enfermedad infecciosa que se puede transmitir a través del aire.</w:t>
      </w:r>
    </w:p>
    <w:p w:rsidR="00FC229B" w:rsidRPr="00FC229B" w:rsidRDefault="00FC229B" w:rsidP="00FC229B">
      <w:pPr>
        <w:ind w:left="720"/>
        <w:rPr>
          <w:rFonts w:cs="Arial"/>
          <w:sz w:val="24"/>
          <w:szCs w:val="22"/>
          <w:lang w:val="es-MX"/>
        </w:rPr>
      </w:pPr>
      <w:r w:rsidRPr="00FC229B">
        <w:rPr>
          <w:rFonts w:cs="Arial"/>
          <w:sz w:val="24"/>
          <w:szCs w:val="22"/>
          <w:lang w:val="es-MX"/>
        </w:rPr>
        <w:t>o COVID-19 puede transmitirse cuando una persona toca un objeto contaminado y luego se toca los ojos, la nariz o la boca.</w:t>
      </w:r>
    </w:p>
    <w:p w:rsidR="00FC229B" w:rsidRPr="00FC229B" w:rsidRDefault="00FC229B" w:rsidP="00FC229B">
      <w:pPr>
        <w:ind w:firstLine="720"/>
        <w:rPr>
          <w:rFonts w:cs="Arial"/>
          <w:sz w:val="24"/>
          <w:szCs w:val="22"/>
          <w:lang w:val="es-MX"/>
        </w:rPr>
      </w:pPr>
      <w:r w:rsidRPr="00FC229B">
        <w:rPr>
          <w:rFonts w:cs="Arial"/>
          <w:sz w:val="24"/>
          <w:szCs w:val="22"/>
          <w:lang w:val="es-MX"/>
        </w:rPr>
        <w:t>o Es posible que una persona infecciosa no presente síntomas.</w:t>
      </w:r>
    </w:p>
    <w:p w:rsidR="00FC229B" w:rsidRPr="00FC229B" w:rsidRDefault="00FC229B" w:rsidP="00FC229B">
      <w:pPr>
        <w:rPr>
          <w:rFonts w:cs="Arial"/>
          <w:sz w:val="24"/>
          <w:szCs w:val="22"/>
          <w:lang w:val="es-MX"/>
        </w:rPr>
      </w:pPr>
      <w:r w:rsidRPr="00FC229B">
        <w:rPr>
          <w:rFonts w:cs="Arial"/>
          <w:sz w:val="24"/>
          <w:szCs w:val="22"/>
          <w:lang w:val="es-MX"/>
        </w:rPr>
        <w:t>• Métodos de distanciamiento físico de al menos seis pies y la importancia de combinar el distanciamiento físico con el uso de cubiertas faciales.</w:t>
      </w:r>
    </w:p>
    <w:p w:rsidR="00FC229B" w:rsidRPr="00FC229B" w:rsidRDefault="00FC229B" w:rsidP="00FC229B">
      <w:pPr>
        <w:rPr>
          <w:rFonts w:cs="Arial"/>
          <w:sz w:val="24"/>
          <w:szCs w:val="22"/>
          <w:lang w:val="es-MX"/>
        </w:rPr>
      </w:pPr>
      <w:r w:rsidRPr="00FC229B">
        <w:rPr>
          <w:rFonts w:cs="Arial"/>
          <w:sz w:val="24"/>
          <w:szCs w:val="22"/>
          <w:lang w:val="es-MX"/>
        </w:rPr>
        <w:t>• El hecho de que las partículas que contienen el virus pueden viajar más de seis pies, especialmente en interiores, por lo que el distanciamiento físico debe combinarse con otros controles, como cubrirse la cara y la higiene de las manos, para que sea eficaz.</w:t>
      </w:r>
    </w:p>
    <w:p w:rsidR="00FC229B" w:rsidRPr="00FC229B" w:rsidRDefault="00FC229B" w:rsidP="00FC229B">
      <w:pPr>
        <w:rPr>
          <w:rFonts w:cs="Arial"/>
          <w:sz w:val="24"/>
          <w:szCs w:val="22"/>
          <w:lang w:val="es-MX"/>
        </w:rPr>
      </w:pPr>
      <w:r w:rsidRPr="00FC229B">
        <w:rPr>
          <w:rFonts w:cs="Arial"/>
          <w:sz w:val="24"/>
          <w:szCs w:val="22"/>
          <w:lang w:val="es-MX"/>
        </w:rPr>
        <w:t>• La importancia de lavarse las manos con frecuencia con agua y jabón durante al menos 20 segundos y usar desinfectante de manos cuando los empleados no tienen acceso inmediato a un fregadero o instalaciones para lavarse las manos, y ese desinfectante de manos no funciona si las manos están sucias.</w:t>
      </w:r>
    </w:p>
    <w:p w:rsidR="00FC229B" w:rsidRPr="00FC229B" w:rsidRDefault="00FC229B" w:rsidP="00FC229B">
      <w:pPr>
        <w:rPr>
          <w:rFonts w:cs="Arial"/>
          <w:sz w:val="24"/>
          <w:szCs w:val="22"/>
          <w:lang w:val="es-MX"/>
        </w:rPr>
      </w:pPr>
      <w:r w:rsidRPr="00FC229B">
        <w:rPr>
          <w:rFonts w:cs="Arial"/>
          <w:sz w:val="24"/>
          <w:szCs w:val="22"/>
          <w:lang w:val="es-MX"/>
        </w:rPr>
        <w:t>• El uso adecuado de las cubiertas faciales y el hecho de que las cubiertas faciales no son equipos de protección respiratoria: las cubiertas faciales están destinadas principalmente a proteger a otras personas del usuario de la cubierta facial.</w:t>
      </w:r>
    </w:p>
    <w:p w:rsidR="00FC229B" w:rsidRPr="00FC229B" w:rsidRDefault="00FC229B" w:rsidP="00FC229B">
      <w:pPr>
        <w:rPr>
          <w:rFonts w:cs="Arial"/>
          <w:sz w:val="24"/>
          <w:szCs w:val="22"/>
          <w:lang w:val="es-MX"/>
        </w:rPr>
      </w:pPr>
      <w:r w:rsidRPr="00FC229B">
        <w:rPr>
          <w:rFonts w:cs="Arial"/>
          <w:sz w:val="24"/>
          <w:szCs w:val="22"/>
          <w:lang w:val="es-MX"/>
        </w:rPr>
        <w:t>• Síntomas de COVID-19 y la importancia de obtener una prueba de COVID-19 y no venir a trabajar si el empleado tiene síntomas de COVID-19.</w:t>
      </w:r>
    </w:p>
    <w:p w:rsidR="00FC229B" w:rsidRPr="00FC229B" w:rsidRDefault="00FC229B" w:rsidP="00FC229B">
      <w:pPr>
        <w:rPr>
          <w:rFonts w:cs="Arial"/>
          <w:sz w:val="24"/>
          <w:szCs w:val="22"/>
          <w:lang w:val="es-MX"/>
        </w:rPr>
      </w:pPr>
      <w:r w:rsidRPr="00FC229B">
        <w:rPr>
          <w:rFonts w:cs="Arial"/>
          <w:b/>
          <w:sz w:val="24"/>
          <w:szCs w:val="22"/>
          <w:lang w:val="es-MX"/>
        </w:rPr>
        <w:t>Apéndice D: La lista de capacitación de COVID-19 s</w:t>
      </w:r>
      <w:r w:rsidRPr="00FC229B">
        <w:rPr>
          <w:rFonts w:cs="Arial"/>
          <w:sz w:val="24"/>
          <w:szCs w:val="22"/>
          <w:lang w:val="es-MX"/>
        </w:rPr>
        <w:t>e utilizará para documentar esta capacitación.</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18. Exclusión del trabajo de casos de COVID-19</w:t>
      </w:r>
    </w:p>
    <w:p w:rsidR="00FC229B" w:rsidRPr="00FC229B" w:rsidRDefault="00FC229B" w:rsidP="00FC229B">
      <w:pPr>
        <w:rPr>
          <w:rFonts w:cs="Arial"/>
          <w:sz w:val="24"/>
          <w:szCs w:val="22"/>
          <w:lang w:val="es-MX"/>
        </w:rPr>
      </w:pPr>
      <w:r w:rsidRPr="00FC229B">
        <w:rPr>
          <w:rFonts w:cs="Arial"/>
          <w:sz w:val="24"/>
          <w:szCs w:val="22"/>
          <w:lang w:val="es-MX"/>
        </w:rPr>
        <w:t>Cuando tengamos un caso de COVID-19 en nuestro lugar de trabajo, limitaremos la transmisión de la siguiente manera:</w:t>
      </w:r>
    </w:p>
    <w:p w:rsidR="00FC229B" w:rsidRPr="00FC229B" w:rsidRDefault="00FC229B" w:rsidP="00FC229B">
      <w:pPr>
        <w:rPr>
          <w:rFonts w:cs="Arial"/>
          <w:sz w:val="24"/>
          <w:szCs w:val="22"/>
          <w:lang w:val="es-MX"/>
        </w:rPr>
      </w:pPr>
      <w:r w:rsidRPr="00FC229B">
        <w:rPr>
          <w:rFonts w:cs="Arial"/>
          <w:sz w:val="24"/>
          <w:szCs w:val="22"/>
          <w:lang w:val="es-MX"/>
        </w:rPr>
        <w:t>• Garantizar que los casos de COVID-19 se excluyan del lugar de trabajo hasta que se cumplan nuestros requisitos de regreso al trabajo.</w:t>
      </w:r>
    </w:p>
    <w:p w:rsidR="00FC229B" w:rsidRDefault="00FC229B" w:rsidP="00FC229B">
      <w:pPr>
        <w:rPr>
          <w:rFonts w:cs="Arial"/>
          <w:sz w:val="24"/>
          <w:szCs w:val="22"/>
          <w:lang w:val="es-MX"/>
        </w:rPr>
      </w:pPr>
      <w:r w:rsidRPr="00FC229B">
        <w:rPr>
          <w:rFonts w:cs="Arial"/>
          <w:sz w:val="24"/>
          <w:szCs w:val="22"/>
          <w:lang w:val="es-MX"/>
        </w:rPr>
        <w:t>• Excluir a los empleados con exposición al COVID-19 del lugar de trabajo durante 14 días después de la última exposición conocida al COVID-19 a un caso de COVID-19.</w:t>
      </w:r>
    </w:p>
    <w:p w:rsidR="00FC229B" w:rsidRPr="00FC229B" w:rsidRDefault="00FC229B" w:rsidP="00FC229B">
      <w:pPr>
        <w:rPr>
          <w:rFonts w:cs="Arial"/>
          <w:sz w:val="24"/>
          <w:szCs w:val="22"/>
          <w:lang w:val="es-MX"/>
        </w:rPr>
      </w:pPr>
      <w:r w:rsidRPr="00FC229B">
        <w:rPr>
          <w:rFonts w:cs="Arial"/>
          <w:sz w:val="24"/>
          <w:szCs w:val="22"/>
          <w:lang w:val="es-MX"/>
        </w:rPr>
        <w:t>• Continuar y mantener los ingresos, la antigüedad y todos los demás derechos y beneficios de los empleados de un empleado siempre que hayamos demostrado que la exposición al COVID-19 está relacionada con el trabajo. Esto se logrará mediante el uso de una combinación de beneficios de licencia por enfermedad proporcionados por el empleador, beneficios de compensación para trabajadores y / o pagos de fuentes públicas según lo requiera o permita la ley.</w:t>
      </w:r>
    </w:p>
    <w:p w:rsidR="00FC229B" w:rsidRPr="00FC229B" w:rsidRDefault="00FC229B" w:rsidP="00FC229B">
      <w:pPr>
        <w:rPr>
          <w:rFonts w:cs="Arial"/>
          <w:sz w:val="24"/>
          <w:szCs w:val="22"/>
          <w:lang w:val="es-MX"/>
        </w:rPr>
      </w:pPr>
      <w:r w:rsidRPr="00FC229B">
        <w:rPr>
          <w:rFonts w:cs="Arial"/>
          <w:sz w:val="24"/>
          <w:szCs w:val="22"/>
          <w:lang w:val="es-MX"/>
        </w:rPr>
        <w:t>• Brindar a los empleados en el momento de la exclusión información sobre los beneficios disponibles.</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19. Informes, mantenimiento de registros y acceso</w:t>
      </w:r>
    </w:p>
    <w:p w:rsidR="00FC229B" w:rsidRPr="00FC229B" w:rsidRDefault="00FC229B" w:rsidP="00FC229B">
      <w:pPr>
        <w:rPr>
          <w:rFonts w:cs="Arial"/>
          <w:sz w:val="24"/>
          <w:szCs w:val="22"/>
          <w:lang w:val="es-MX"/>
        </w:rPr>
      </w:pPr>
      <w:r w:rsidRPr="00FC229B">
        <w:rPr>
          <w:rFonts w:cs="Arial"/>
          <w:sz w:val="24"/>
          <w:szCs w:val="22"/>
          <w:lang w:val="es-MX"/>
        </w:rPr>
        <w:t>Nuestra política es:</w:t>
      </w:r>
    </w:p>
    <w:p w:rsidR="00FC229B" w:rsidRPr="00FC229B" w:rsidRDefault="00FC229B" w:rsidP="00FC229B">
      <w:pPr>
        <w:rPr>
          <w:rFonts w:cs="Arial"/>
          <w:sz w:val="24"/>
          <w:szCs w:val="22"/>
          <w:lang w:val="es-MX"/>
        </w:rPr>
      </w:pPr>
      <w:r w:rsidRPr="00FC229B">
        <w:rPr>
          <w:rFonts w:cs="Arial"/>
          <w:sz w:val="24"/>
          <w:szCs w:val="22"/>
          <w:lang w:val="es-MX"/>
        </w:rPr>
        <w:t>• Informar información sobre casos de COVID-19 en nuestro lugar de trabajo al departamento de salud local cuando lo requiera la ley, y proporcionar cualquier información relacionada solicitada por el departamento de salud local.</w:t>
      </w:r>
    </w:p>
    <w:p w:rsidR="00FC229B" w:rsidRPr="00FC229B" w:rsidRDefault="00FC229B" w:rsidP="00FC229B">
      <w:pPr>
        <w:rPr>
          <w:rFonts w:cs="Arial"/>
          <w:sz w:val="24"/>
          <w:szCs w:val="22"/>
          <w:lang w:val="es-MX"/>
        </w:rPr>
      </w:pPr>
      <w:r w:rsidRPr="00FC229B">
        <w:rPr>
          <w:rFonts w:cs="Arial"/>
          <w:sz w:val="24"/>
          <w:szCs w:val="22"/>
          <w:lang w:val="es-MX"/>
        </w:rPr>
        <w:lastRenderedPageBreak/>
        <w:t>• Informar de inmediato a Cal / OSHA sobre cualquier enfermedad grave o muerte relacionada con COVID-19, según se define en la sección 330 (h) del Título 8 del CCR, de un empleado que ocurra en nuestro lugar de empleo o en conexión con cualquier empleo.</w:t>
      </w:r>
    </w:p>
    <w:p w:rsidR="00FC229B" w:rsidRPr="00FC229B" w:rsidRDefault="00FC229B" w:rsidP="00FC229B">
      <w:pPr>
        <w:rPr>
          <w:rFonts w:cs="Arial"/>
          <w:sz w:val="24"/>
          <w:szCs w:val="22"/>
          <w:lang w:val="es-MX"/>
        </w:rPr>
      </w:pPr>
      <w:r w:rsidRPr="00FC229B">
        <w:rPr>
          <w:rFonts w:cs="Arial"/>
          <w:sz w:val="24"/>
          <w:szCs w:val="22"/>
          <w:lang w:val="es-MX"/>
        </w:rPr>
        <w:t>• Mantener registros de los pasos tomados para implementar nuestro Programa de Prevención COVID-19 escrito de acuerdo con CCR Título 8 sección 3203 (b).</w:t>
      </w:r>
    </w:p>
    <w:p w:rsidR="00FC229B" w:rsidRPr="00FC229B" w:rsidRDefault="00FC229B" w:rsidP="00FC229B">
      <w:pPr>
        <w:rPr>
          <w:rFonts w:cs="Arial"/>
          <w:sz w:val="24"/>
          <w:szCs w:val="22"/>
          <w:lang w:val="es-MX"/>
        </w:rPr>
      </w:pPr>
      <w:r w:rsidRPr="00FC229B">
        <w:rPr>
          <w:rFonts w:cs="Arial"/>
          <w:sz w:val="24"/>
          <w:szCs w:val="22"/>
          <w:lang w:val="es-MX"/>
        </w:rPr>
        <w:t>• Poner nuestro Programa de Prevención de COVID-19 escrito a disposición en el lugar de trabajo para los empleados, los representantes autorizados de los empleados y los representantes de Cal / OSHA inmediatamente cuando lo soliciten.</w:t>
      </w:r>
    </w:p>
    <w:p w:rsidR="00FC229B" w:rsidRPr="00FC229B" w:rsidRDefault="00FC229B" w:rsidP="00FC229B">
      <w:pPr>
        <w:rPr>
          <w:rFonts w:cs="Arial"/>
          <w:sz w:val="24"/>
          <w:szCs w:val="22"/>
          <w:lang w:val="es-MX"/>
        </w:rPr>
      </w:pPr>
      <w:r w:rsidRPr="00FC229B">
        <w:rPr>
          <w:rFonts w:cs="Arial"/>
          <w:sz w:val="24"/>
          <w:szCs w:val="22"/>
          <w:lang w:val="es-MX"/>
        </w:rPr>
        <w:t>• Utilice el formulario Apéndice C: Investigación de casos de COVID-19 para mantener un registro y hacer un seguimiento de todos los casos de COVID-19. La información se pondrá a disposición de los empleados, representantes autorizados de los empleados o según lo requiera la ley, y se eliminará la información de identificación personal.</w:t>
      </w:r>
    </w:p>
    <w:p w:rsidR="00FC229B" w:rsidRPr="00FC229B" w:rsidRDefault="00FC229B" w:rsidP="00FC229B">
      <w:pPr>
        <w:rPr>
          <w:rFonts w:cs="Arial"/>
          <w:sz w:val="24"/>
          <w:szCs w:val="22"/>
          <w:lang w:val="es-MX"/>
        </w:rPr>
      </w:pPr>
    </w:p>
    <w:p w:rsidR="00FC229B" w:rsidRPr="00FC229B" w:rsidRDefault="00FC229B" w:rsidP="00FC229B">
      <w:pPr>
        <w:rPr>
          <w:rFonts w:cs="Arial"/>
          <w:b/>
          <w:sz w:val="24"/>
          <w:szCs w:val="22"/>
          <w:u w:val="single"/>
          <w:lang w:val="es-MX"/>
        </w:rPr>
      </w:pPr>
      <w:r w:rsidRPr="00FC229B">
        <w:rPr>
          <w:rFonts w:cs="Arial"/>
          <w:b/>
          <w:sz w:val="24"/>
          <w:szCs w:val="22"/>
          <w:u w:val="single"/>
          <w:lang w:val="es-MX"/>
        </w:rPr>
        <w:t>20. Criterios de regreso al trabajo</w:t>
      </w:r>
    </w:p>
    <w:p w:rsidR="00FC229B" w:rsidRPr="00FC229B" w:rsidRDefault="00FC229B" w:rsidP="00FC229B">
      <w:pPr>
        <w:rPr>
          <w:rFonts w:cs="Arial"/>
          <w:sz w:val="24"/>
          <w:szCs w:val="22"/>
          <w:lang w:val="es-MX"/>
        </w:rPr>
      </w:pPr>
      <w:r w:rsidRPr="00FC229B">
        <w:rPr>
          <w:rFonts w:cs="Arial"/>
          <w:sz w:val="24"/>
          <w:szCs w:val="22"/>
          <w:lang w:val="es-MX"/>
        </w:rPr>
        <w:t>• Los casos de COVID-19 con síntomas de COVID-19 no volverán a funcionar hasta que ocurra lo siguiente:</w:t>
      </w:r>
    </w:p>
    <w:p w:rsidR="00FC229B" w:rsidRPr="00FC229B" w:rsidRDefault="00FC229B" w:rsidP="00FC229B">
      <w:pPr>
        <w:ind w:left="720"/>
        <w:rPr>
          <w:rFonts w:cs="Arial"/>
          <w:sz w:val="24"/>
          <w:szCs w:val="22"/>
          <w:lang w:val="es-MX"/>
        </w:rPr>
      </w:pPr>
      <w:r w:rsidRPr="00FC229B">
        <w:rPr>
          <w:rFonts w:cs="Arial"/>
          <w:sz w:val="24"/>
          <w:szCs w:val="22"/>
          <w:lang w:val="es-MX"/>
        </w:rPr>
        <w:t>o Han pasado al menos 72 horas desde que se resolvió una fiebre de 100,4 o más sin el uso de medicamentos para reducir la fiebre.</w:t>
      </w:r>
    </w:p>
    <w:p w:rsidR="00FC229B" w:rsidRPr="00FC229B" w:rsidRDefault="00FC229B" w:rsidP="00FC229B">
      <w:pPr>
        <w:ind w:firstLine="720"/>
        <w:rPr>
          <w:rFonts w:cs="Arial"/>
          <w:sz w:val="24"/>
          <w:szCs w:val="22"/>
          <w:lang w:val="es-MX"/>
        </w:rPr>
      </w:pPr>
      <w:r w:rsidRPr="00FC229B">
        <w:rPr>
          <w:rFonts w:cs="Arial"/>
          <w:sz w:val="24"/>
          <w:szCs w:val="22"/>
          <w:lang w:val="es-MX"/>
        </w:rPr>
        <w:t>o Los síntomas de COVID-19 han mejorado.</w:t>
      </w:r>
    </w:p>
    <w:p w:rsidR="00FC229B" w:rsidRPr="00FC229B" w:rsidRDefault="00FC229B" w:rsidP="00FC229B">
      <w:pPr>
        <w:ind w:firstLine="720"/>
        <w:rPr>
          <w:rFonts w:cs="Arial"/>
          <w:sz w:val="24"/>
          <w:szCs w:val="22"/>
          <w:lang w:val="es-MX"/>
        </w:rPr>
      </w:pPr>
      <w:r w:rsidRPr="00FC229B">
        <w:rPr>
          <w:rFonts w:cs="Arial"/>
          <w:sz w:val="24"/>
          <w:szCs w:val="22"/>
          <w:lang w:val="es-MX"/>
        </w:rPr>
        <w:t>o Han pasado al menos 10 días desde que aparecieron los primeros síntomas de COVID-19.</w:t>
      </w:r>
    </w:p>
    <w:p w:rsidR="00FC229B" w:rsidRPr="00FC229B" w:rsidRDefault="00FC229B" w:rsidP="00FC229B">
      <w:pPr>
        <w:rPr>
          <w:rFonts w:cs="Arial"/>
          <w:sz w:val="24"/>
          <w:szCs w:val="22"/>
          <w:lang w:val="es-MX"/>
        </w:rPr>
      </w:pPr>
      <w:r w:rsidRPr="00FC229B">
        <w:rPr>
          <w:rFonts w:cs="Arial"/>
          <w:sz w:val="24"/>
          <w:szCs w:val="22"/>
          <w:lang w:val="es-MX"/>
        </w:rPr>
        <w:t xml:space="preserve">• Los casos de COVID-19 que dieron </w:t>
      </w:r>
      <w:proofErr w:type="gramStart"/>
      <w:r w:rsidRPr="00FC229B">
        <w:rPr>
          <w:rFonts w:cs="Arial"/>
          <w:sz w:val="24"/>
          <w:szCs w:val="22"/>
          <w:lang w:val="es-MX"/>
        </w:rPr>
        <w:t>positivo</w:t>
      </w:r>
      <w:proofErr w:type="gramEnd"/>
      <w:r w:rsidRPr="00FC229B">
        <w:rPr>
          <w:rFonts w:cs="Arial"/>
          <w:sz w:val="24"/>
          <w:szCs w:val="22"/>
          <w:lang w:val="es-MX"/>
        </w:rPr>
        <w:t xml:space="preserve"> pero nunca desarrollaron síntomas de COVID-19 no volverán a trabajar hasta que hayan pasado un mínimo de 10 días desde la fecha de recolección de la muestra de su primera prueba COVID-19 positiva.</w:t>
      </w:r>
    </w:p>
    <w:p w:rsidR="00FC229B" w:rsidRPr="00FC229B" w:rsidRDefault="00FC229B" w:rsidP="00FC229B">
      <w:pPr>
        <w:rPr>
          <w:rFonts w:cs="Arial"/>
          <w:sz w:val="24"/>
          <w:szCs w:val="22"/>
          <w:lang w:val="es-MX"/>
        </w:rPr>
      </w:pPr>
      <w:r w:rsidRPr="00FC229B">
        <w:rPr>
          <w:rFonts w:cs="Arial"/>
          <w:sz w:val="24"/>
          <w:szCs w:val="22"/>
          <w:lang w:val="es-MX"/>
        </w:rPr>
        <w:t>• No se requerirá una prueba COVID-19 negativa para que un empleado regrese al trabajo.</w:t>
      </w:r>
    </w:p>
    <w:p w:rsidR="00FC229B" w:rsidRDefault="00FC229B" w:rsidP="00FC229B">
      <w:pPr>
        <w:rPr>
          <w:rFonts w:cs="Arial"/>
          <w:sz w:val="24"/>
          <w:szCs w:val="22"/>
          <w:lang w:val="es-MX"/>
        </w:rPr>
      </w:pPr>
      <w:r w:rsidRPr="00FC229B">
        <w:rPr>
          <w:rFonts w:cs="Arial"/>
          <w:sz w:val="24"/>
          <w:szCs w:val="22"/>
          <w:lang w:val="es-MX"/>
        </w:rPr>
        <w:t>• Si un funcionario de salud local o estatal emite una orden para aislar o poner en cuarentena a un empleado, el empleado no volverá a trabajar hasta que se complete el período de aislamiento o cuarentena o se levante la orden. Si no se especificó un período, entonces el período será de 10 días desde el momento en que la orden de aislamiento fue efectiva, o 14 días desde el momento en que la orden de cuarentena fue efectiva.</w:t>
      </w:r>
    </w:p>
    <w:p w:rsidR="00FC229B" w:rsidRDefault="00FC229B" w:rsidP="00FC229B">
      <w:pPr>
        <w:rPr>
          <w:rFonts w:cs="Arial"/>
          <w:sz w:val="24"/>
          <w:szCs w:val="22"/>
          <w:lang w:val="es-MX"/>
        </w:rPr>
      </w:pPr>
    </w:p>
    <w:p w:rsidR="00FC229B" w:rsidRPr="00AE78C4" w:rsidRDefault="00FC229B" w:rsidP="00FC229B">
      <w:pPr>
        <w:rPr>
          <w:rFonts w:cs="Arial"/>
          <w:b/>
          <w:sz w:val="24"/>
          <w:szCs w:val="22"/>
          <w:u w:val="single"/>
          <w:lang w:val="es-MX"/>
        </w:rPr>
      </w:pPr>
      <w:r w:rsidRPr="00AE78C4">
        <w:rPr>
          <w:rFonts w:cs="Arial"/>
          <w:b/>
          <w:sz w:val="24"/>
          <w:szCs w:val="22"/>
          <w:u w:val="single"/>
          <w:lang w:val="es-MX"/>
        </w:rPr>
        <w:t>Múltiples infecciones por COVID-19 y brotes de COVID-19</w:t>
      </w:r>
    </w:p>
    <w:p w:rsidR="00FC229B" w:rsidRPr="00FC229B" w:rsidRDefault="00FC229B" w:rsidP="00FC229B">
      <w:pPr>
        <w:rPr>
          <w:rFonts w:cs="Arial"/>
          <w:sz w:val="24"/>
          <w:szCs w:val="22"/>
          <w:lang w:val="es-MX"/>
        </w:rPr>
      </w:pPr>
      <w:r w:rsidRPr="00FC229B">
        <w:rPr>
          <w:rFonts w:cs="Arial"/>
          <w:sz w:val="24"/>
          <w:szCs w:val="22"/>
          <w:lang w:val="es-MX"/>
        </w:rPr>
        <w:t>Esta sección se aplica si el lugar de trabajo es identificado por un departamento de salud local como el lugar de un brote de COVID-19, o si hay tres o más casos de COVID-19 en su lugar de trabajo dentro de un período de 14 días.</w:t>
      </w:r>
    </w:p>
    <w:p w:rsidR="00FC229B" w:rsidRPr="00FC229B" w:rsidRDefault="00FC229B" w:rsidP="00FC229B">
      <w:pPr>
        <w:rPr>
          <w:rFonts w:cs="Arial"/>
          <w:sz w:val="24"/>
          <w:szCs w:val="22"/>
          <w:lang w:val="es-MX"/>
        </w:rPr>
      </w:pPr>
      <w:r w:rsidRPr="00FC229B">
        <w:rPr>
          <w:rFonts w:cs="Arial"/>
          <w:sz w:val="24"/>
          <w:szCs w:val="22"/>
          <w:lang w:val="es-MX"/>
        </w:rPr>
        <w:t>Esta sección de CPP permanecerá en vigor hasta que no se detecten nuevos casos de COVID-19 en nuestro lugar de trabajo durante un período de 14 días.</w:t>
      </w:r>
    </w:p>
    <w:p w:rsidR="00FC229B" w:rsidRPr="00FC229B" w:rsidRDefault="00FC229B" w:rsidP="00FC229B">
      <w:pPr>
        <w:rPr>
          <w:rFonts w:cs="Arial"/>
          <w:sz w:val="24"/>
          <w:szCs w:val="22"/>
          <w:lang w:val="es-MX"/>
        </w:rPr>
      </w:pPr>
    </w:p>
    <w:p w:rsidR="00FC229B" w:rsidRPr="00AE78C4" w:rsidRDefault="00FC229B" w:rsidP="00FC229B">
      <w:pPr>
        <w:rPr>
          <w:rFonts w:cs="Arial"/>
          <w:b/>
          <w:sz w:val="24"/>
          <w:szCs w:val="22"/>
          <w:u w:val="single"/>
          <w:lang w:val="es-MX"/>
        </w:rPr>
      </w:pPr>
      <w:r w:rsidRPr="00AE78C4">
        <w:rPr>
          <w:rFonts w:cs="Arial"/>
          <w:b/>
          <w:sz w:val="24"/>
          <w:szCs w:val="22"/>
          <w:u w:val="single"/>
          <w:lang w:val="es-MX"/>
        </w:rPr>
        <w:t>Prueba de COVID-19</w:t>
      </w:r>
    </w:p>
    <w:p w:rsidR="00FC229B" w:rsidRPr="00FC229B" w:rsidRDefault="00FC229B" w:rsidP="00FC229B">
      <w:pPr>
        <w:rPr>
          <w:rFonts w:cs="Arial"/>
          <w:sz w:val="24"/>
          <w:szCs w:val="22"/>
          <w:lang w:val="es-MX"/>
        </w:rPr>
      </w:pPr>
      <w:r w:rsidRPr="00FC229B">
        <w:rPr>
          <w:rFonts w:cs="Arial"/>
          <w:sz w:val="24"/>
          <w:szCs w:val="22"/>
          <w:lang w:val="es-MX"/>
        </w:rPr>
        <w:t>• Proporcionaremos pruebas de COVID-19 a todos los empleados en nuestro lugar de trabajo expuesto, excepto a los empleados que no estuvieron presentes durante el período de un brote identificado por un departamento de salud local o el período de 14 días correspondiente. Las pruebas de COVID-19 se proporcionarán sin costo a los empleados durante las horas de trabajo de los empleados.</w:t>
      </w:r>
    </w:p>
    <w:p w:rsidR="00FC229B" w:rsidRPr="00FC229B" w:rsidRDefault="00FC229B" w:rsidP="00FC229B">
      <w:pPr>
        <w:rPr>
          <w:rFonts w:cs="Arial"/>
          <w:sz w:val="24"/>
          <w:szCs w:val="22"/>
          <w:lang w:val="es-MX"/>
        </w:rPr>
      </w:pPr>
      <w:r w:rsidRPr="00FC229B">
        <w:rPr>
          <w:rFonts w:cs="Arial"/>
          <w:sz w:val="24"/>
          <w:szCs w:val="22"/>
          <w:lang w:val="es-MX"/>
        </w:rPr>
        <w:t>• Las pruebas de COVID-19 consisten en lo siguiente:</w:t>
      </w:r>
    </w:p>
    <w:p w:rsidR="00FC229B" w:rsidRPr="00FC229B" w:rsidRDefault="00FC229B" w:rsidP="00AE78C4">
      <w:pPr>
        <w:ind w:left="720"/>
        <w:rPr>
          <w:rFonts w:cs="Arial"/>
          <w:sz w:val="24"/>
          <w:szCs w:val="22"/>
          <w:lang w:val="es-MX"/>
        </w:rPr>
      </w:pPr>
      <w:r w:rsidRPr="00FC229B">
        <w:rPr>
          <w:rFonts w:cs="Arial"/>
          <w:sz w:val="24"/>
          <w:szCs w:val="22"/>
          <w:lang w:val="es-MX"/>
        </w:rPr>
        <w:t>o Todos los empleados en nuestro lugar de trabajo expuesto serán evaluados inmediatamente y luego nuevamente evaluados una semana después. Los resultados negativos de las pruebas de COVID-19 de los empleados con exposición a COVID-19 no afectarán la duración de ningún período de cuarentena exigido por el departamento de salud local ni las órdenes emitidas por él.</w:t>
      </w:r>
    </w:p>
    <w:p w:rsidR="00FC229B" w:rsidRPr="00FC229B" w:rsidRDefault="00FC229B" w:rsidP="00AE78C4">
      <w:pPr>
        <w:ind w:left="720"/>
        <w:rPr>
          <w:rFonts w:cs="Arial"/>
          <w:sz w:val="24"/>
          <w:szCs w:val="22"/>
          <w:lang w:val="es-MX"/>
        </w:rPr>
      </w:pPr>
      <w:r w:rsidRPr="00FC229B">
        <w:rPr>
          <w:rFonts w:cs="Arial"/>
          <w:sz w:val="24"/>
          <w:szCs w:val="22"/>
          <w:lang w:val="es-MX"/>
        </w:rPr>
        <w:t xml:space="preserve">o Después de las dos primeras pruebas de COVID-19, continuaremos proporcionando pruebas de COVID-19 a los empleados que permanezcan en el lugar de trabajo al menos una </w:t>
      </w:r>
      <w:r w:rsidRPr="00FC229B">
        <w:rPr>
          <w:rFonts w:cs="Arial"/>
          <w:sz w:val="24"/>
          <w:szCs w:val="22"/>
          <w:lang w:val="es-MX"/>
        </w:rPr>
        <w:lastRenderedPageBreak/>
        <w:t>vez por semana, o con más frecuencia si lo recomienda el departamento de salud local, hasta que no haya nuevos COVID- 19 casos detectados en nuestro centro de trabajo durante un período de 14 días.</w:t>
      </w:r>
    </w:p>
    <w:p w:rsidR="00FC229B" w:rsidRPr="00FC229B" w:rsidRDefault="00FC229B" w:rsidP="00AE78C4">
      <w:pPr>
        <w:ind w:firstLine="720"/>
        <w:rPr>
          <w:rFonts w:cs="Arial"/>
          <w:sz w:val="24"/>
          <w:szCs w:val="22"/>
          <w:lang w:val="es-MX"/>
        </w:rPr>
      </w:pPr>
      <w:r w:rsidRPr="00FC229B">
        <w:rPr>
          <w:rFonts w:cs="Arial"/>
          <w:sz w:val="24"/>
          <w:szCs w:val="22"/>
          <w:lang w:val="es-MX"/>
        </w:rPr>
        <w:t>o Proporcionaremos pruebas adicionales cuando Cal / OSHA lo considere necesario.</w:t>
      </w:r>
    </w:p>
    <w:p w:rsidR="00FC229B" w:rsidRPr="00FC229B" w:rsidRDefault="00FC229B" w:rsidP="00FC229B">
      <w:pPr>
        <w:rPr>
          <w:rFonts w:cs="Arial"/>
          <w:sz w:val="24"/>
          <w:szCs w:val="22"/>
          <w:lang w:val="es-MX"/>
        </w:rPr>
      </w:pPr>
    </w:p>
    <w:p w:rsidR="00FC229B" w:rsidRPr="00AE78C4" w:rsidRDefault="00FC229B" w:rsidP="00FC229B">
      <w:pPr>
        <w:rPr>
          <w:rFonts w:cs="Arial"/>
          <w:b/>
          <w:sz w:val="24"/>
          <w:szCs w:val="22"/>
          <w:u w:val="single"/>
          <w:lang w:val="es-MX"/>
        </w:rPr>
      </w:pPr>
      <w:r w:rsidRPr="00AE78C4">
        <w:rPr>
          <w:rFonts w:cs="Arial"/>
          <w:b/>
          <w:sz w:val="24"/>
          <w:szCs w:val="22"/>
          <w:u w:val="single"/>
          <w:lang w:val="es-MX"/>
        </w:rPr>
        <w:t>Exclusión de casos COVID-19</w:t>
      </w:r>
    </w:p>
    <w:p w:rsidR="00FC229B" w:rsidRPr="00FC229B" w:rsidRDefault="00FC229B" w:rsidP="00FC229B">
      <w:pPr>
        <w:rPr>
          <w:rFonts w:cs="Arial"/>
          <w:sz w:val="24"/>
          <w:szCs w:val="22"/>
          <w:lang w:val="es-MX"/>
        </w:rPr>
      </w:pPr>
      <w:r w:rsidRPr="00FC229B">
        <w:rPr>
          <w:rFonts w:cs="Arial"/>
          <w:sz w:val="24"/>
          <w:szCs w:val="22"/>
          <w:lang w:val="es-MX"/>
        </w:rPr>
        <w:t>Nos aseguraremos de que los casos de COVID-19 y los empleados que tuvieron exposición a COVID-19 sean excluidos del lugar de trabajo de acuerdo con nuestros requisitos de Exclusión de Casos de COVID-19 y Criterios de Regreso al Trabajo de CPP, y las órdenes de los funcionarios de salud locales, si corresponde.</w:t>
      </w:r>
    </w:p>
    <w:p w:rsidR="00FC229B" w:rsidRPr="00FC229B" w:rsidRDefault="00FC229B" w:rsidP="00FC229B">
      <w:pPr>
        <w:rPr>
          <w:rFonts w:cs="Arial"/>
          <w:sz w:val="24"/>
          <w:szCs w:val="22"/>
          <w:lang w:val="es-MX"/>
        </w:rPr>
      </w:pPr>
    </w:p>
    <w:p w:rsidR="00FC229B" w:rsidRPr="00AE78C4" w:rsidRDefault="00FC229B" w:rsidP="00FC229B">
      <w:pPr>
        <w:rPr>
          <w:rFonts w:cs="Arial"/>
          <w:b/>
          <w:sz w:val="24"/>
          <w:szCs w:val="22"/>
          <w:u w:val="single"/>
          <w:lang w:val="es-MX"/>
        </w:rPr>
      </w:pPr>
      <w:r w:rsidRPr="00AE78C4">
        <w:rPr>
          <w:rFonts w:cs="Arial"/>
          <w:b/>
          <w:sz w:val="24"/>
          <w:szCs w:val="22"/>
          <w:u w:val="single"/>
          <w:lang w:val="es-MX"/>
        </w:rPr>
        <w:t>Investigación de la enfermedad COVID-19 en el lugar de trabajo</w:t>
      </w:r>
    </w:p>
    <w:p w:rsidR="00FC229B" w:rsidRPr="00FC229B" w:rsidRDefault="00FC229B" w:rsidP="00FC229B">
      <w:pPr>
        <w:rPr>
          <w:rFonts w:cs="Arial"/>
          <w:sz w:val="24"/>
          <w:szCs w:val="22"/>
          <w:lang w:val="es-MX"/>
        </w:rPr>
      </w:pPr>
      <w:r w:rsidRPr="00FC229B">
        <w:rPr>
          <w:rFonts w:cs="Arial"/>
          <w:sz w:val="24"/>
          <w:szCs w:val="22"/>
          <w:lang w:val="es-MX"/>
        </w:rPr>
        <w:t>Inmediatamente investigaremos y determinaremos los posibles factores relacionados con el lugar de trabajo que contribuyeron al brote de COVID-19 de acuerdo con nuestro CPP Investigación y respuesta a los casos de COVID-19.</w:t>
      </w:r>
    </w:p>
    <w:p w:rsidR="00FC229B" w:rsidRPr="00FC229B" w:rsidRDefault="00FC229B" w:rsidP="00FC229B">
      <w:pPr>
        <w:rPr>
          <w:rFonts w:cs="Arial"/>
          <w:sz w:val="24"/>
          <w:szCs w:val="22"/>
          <w:lang w:val="es-MX"/>
        </w:rPr>
      </w:pPr>
    </w:p>
    <w:p w:rsidR="00FC229B" w:rsidRPr="00AE78C4" w:rsidRDefault="00FC229B" w:rsidP="00FC229B">
      <w:pPr>
        <w:rPr>
          <w:rFonts w:cs="Arial"/>
          <w:b/>
          <w:sz w:val="24"/>
          <w:szCs w:val="22"/>
          <w:u w:val="single"/>
          <w:lang w:val="es-MX"/>
        </w:rPr>
      </w:pPr>
      <w:r w:rsidRPr="00AE78C4">
        <w:rPr>
          <w:rFonts w:cs="Arial"/>
          <w:b/>
          <w:sz w:val="24"/>
          <w:szCs w:val="22"/>
          <w:u w:val="single"/>
          <w:lang w:val="es-MX"/>
        </w:rPr>
        <w:t>Investigación, revisión y corrección de peligros de COVID-19</w:t>
      </w:r>
    </w:p>
    <w:p w:rsidR="00FC229B" w:rsidRPr="00FC229B" w:rsidRDefault="00FC229B" w:rsidP="00FC229B">
      <w:pPr>
        <w:rPr>
          <w:rFonts w:cs="Arial"/>
          <w:sz w:val="24"/>
          <w:szCs w:val="22"/>
          <w:lang w:val="es-MX"/>
        </w:rPr>
      </w:pPr>
      <w:r w:rsidRPr="00FC229B">
        <w:rPr>
          <w:rFonts w:cs="Arial"/>
          <w:sz w:val="24"/>
          <w:szCs w:val="22"/>
          <w:lang w:val="es-MX"/>
        </w:rPr>
        <w:t>Además de nuestra Identificación y Evaluación CPP de los peligros de COVID-19 y la corrección de los peligros de COVID-19, realizaremos de inmediato una revisión de las políticas, procedimientos y controles de COVID-19 potencialmente relevantes e implementaremos los cambios necesarios para evitar una mayor propagación de COVID. -19.</w:t>
      </w:r>
    </w:p>
    <w:p w:rsidR="00FC229B" w:rsidRPr="00FC229B" w:rsidRDefault="00FC229B" w:rsidP="00FC229B">
      <w:pPr>
        <w:rPr>
          <w:rFonts w:cs="Arial"/>
          <w:sz w:val="24"/>
          <w:szCs w:val="22"/>
          <w:lang w:val="es-MX"/>
        </w:rPr>
      </w:pPr>
      <w:r w:rsidRPr="00FC229B">
        <w:rPr>
          <w:rFonts w:cs="Arial"/>
          <w:sz w:val="24"/>
          <w:szCs w:val="22"/>
          <w:lang w:val="es-MX"/>
        </w:rPr>
        <w:t>La investigación y revisión se documentarán e incluirán:</w:t>
      </w:r>
    </w:p>
    <w:p w:rsidR="00FC229B" w:rsidRPr="00FC229B" w:rsidRDefault="00FC229B" w:rsidP="00FC229B">
      <w:pPr>
        <w:rPr>
          <w:rFonts w:cs="Arial"/>
          <w:sz w:val="24"/>
          <w:szCs w:val="22"/>
          <w:lang w:val="es-MX"/>
        </w:rPr>
      </w:pPr>
      <w:r w:rsidRPr="00FC229B">
        <w:rPr>
          <w:rFonts w:cs="Arial"/>
          <w:sz w:val="24"/>
          <w:szCs w:val="22"/>
          <w:lang w:val="es-MX"/>
        </w:rPr>
        <w:t>• Investigación de peligros COVID-19 nuevos o continuos, incluidos:</w:t>
      </w:r>
    </w:p>
    <w:p w:rsidR="00FC229B" w:rsidRPr="00FC229B" w:rsidRDefault="00FC229B" w:rsidP="00AE78C4">
      <w:pPr>
        <w:ind w:left="720"/>
        <w:rPr>
          <w:rFonts w:cs="Arial"/>
          <w:sz w:val="24"/>
          <w:szCs w:val="22"/>
          <w:lang w:val="es-MX"/>
        </w:rPr>
      </w:pPr>
      <w:r w:rsidRPr="00FC229B">
        <w:rPr>
          <w:rFonts w:cs="Arial"/>
          <w:sz w:val="24"/>
          <w:szCs w:val="22"/>
          <w:lang w:val="es-MX"/>
        </w:rPr>
        <w:t>o Nuestras políticas y prácticas de licencia y si se desalienta a los empleados a quedarse en casa cuando están enfermos.</w:t>
      </w:r>
    </w:p>
    <w:p w:rsidR="00FC229B" w:rsidRPr="00FC229B" w:rsidRDefault="00FC229B" w:rsidP="00AE78C4">
      <w:pPr>
        <w:ind w:firstLine="720"/>
        <w:rPr>
          <w:rFonts w:cs="Arial"/>
          <w:sz w:val="24"/>
          <w:szCs w:val="22"/>
          <w:lang w:val="es-MX"/>
        </w:rPr>
      </w:pPr>
      <w:r w:rsidRPr="00FC229B">
        <w:rPr>
          <w:rFonts w:cs="Arial"/>
          <w:sz w:val="24"/>
          <w:szCs w:val="22"/>
          <w:lang w:val="es-MX"/>
        </w:rPr>
        <w:t>o Nuestras políticas de prueba de COVID-19.</w:t>
      </w:r>
    </w:p>
    <w:p w:rsidR="00FC229B" w:rsidRPr="00FC229B" w:rsidRDefault="00FC229B" w:rsidP="00AE78C4">
      <w:pPr>
        <w:ind w:firstLine="720"/>
        <w:rPr>
          <w:rFonts w:cs="Arial"/>
          <w:sz w:val="24"/>
          <w:szCs w:val="22"/>
          <w:lang w:val="es-MX"/>
        </w:rPr>
      </w:pPr>
      <w:r w:rsidRPr="00FC229B">
        <w:rPr>
          <w:rFonts w:cs="Arial"/>
          <w:sz w:val="24"/>
          <w:szCs w:val="22"/>
          <w:lang w:val="es-MX"/>
        </w:rPr>
        <w:t>o Aire exterior insuficiente.</w:t>
      </w:r>
    </w:p>
    <w:p w:rsidR="00FC229B" w:rsidRPr="00FC229B" w:rsidRDefault="00FC229B" w:rsidP="00AE78C4">
      <w:pPr>
        <w:ind w:firstLine="720"/>
        <w:rPr>
          <w:rFonts w:cs="Arial"/>
          <w:sz w:val="24"/>
          <w:szCs w:val="22"/>
          <w:lang w:val="es-MX"/>
        </w:rPr>
      </w:pPr>
      <w:r w:rsidRPr="00FC229B">
        <w:rPr>
          <w:rFonts w:cs="Arial"/>
          <w:sz w:val="24"/>
          <w:szCs w:val="22"/>
          <w:lang w:val="es-MX"/>
        </w:rPr>
        <w:t>o Filtración de aire insuficiente.</w:t>
      </w:r>
    </w:p>
    <w:p w:rsidR="00FC229B" w:rsidRPr="00FC229B" w:rsidRDefault="00FC229B" w:rsidP="00AE78C4">
      <w:pPr>
        <w:ind w:firstLine="720"/>
        <w:rPr>
          <w:rFonts w:cs="Arial"/>
          <w:sz w:val="24"/>
          <w:szCs w:val="22"/>
          <w:lang w:val="es-MX"/>
        </w:rPr>
      </w:pPr>
      <w:r w:rsidRPr="00FC229B">
        <w:rPr>
          <w:rFonts w:cs="Arial"/>
          <w:sz w:val="24"/>
          <w:szCs w:val="22"/>
          <w:lang w:val="es-MX"/>
        </w:rPr>
        <w:t>o Falta de distanciamiento físico.</w:t>
      </w:r>
    </w:p>
    <w:p w:rsidR="00FC229B" w:rsidRPr="00FC229B" w:rsidRDefault="00FC229B" w:rsidP="00FC229B">
      <w:pPr>
        <w:rPr>
          <w:rFonts w:cs="Arial"/>
          <w:sz w:val="24"/>
          <w:szCs w:val="22"/>
          <w:lang w:val="es-MX"/>
        </w:rPr>
      </w:pPr>
      <w:r w:rsidRPr="00FC229B">
        <w:rPr>
          <w:rFonts w:cs="Arial"/>
          <w:sz w:val="24"/>
          <w:szCs w:val="22"/>
          <w:lang w:val="es-MX"/>
        </w:rPr>
        <w:t>• Actualización de la revisión:</w:t>
      </w:r>
    </w:p>
    <w:p w:rsidR="00FC229B" w:rsidRPr="00FC229B" w:rsidRDefault="00FC229B" w:rsidP="00AE78C4">
      <w:pPr>
        <w:ind w:firstLine="720"/>
        <w:rPr>
          <w:rFonts w:cs="Arial"/>
          <w:sz w:val="24"/>
          <w:szCs w:val="22"/>
          <w:lang w:val="es-MX"/>
        </w:rPr>
      </w:pPr>
      <w:r w:rsidRPr="00FC229B">
        <w:rPr>
          <w:rFonts w:cs="Arial"/>
          <w:sz w:val="24"/>
          <w:szCs w:val="22"/>
          <w:lang w:val="es-MX"/>
        </w:rPr>
        <w:t>o Cada treinta días que continúe el brote.</w:t>
      </w:r>
    </w:p>
    <w:p w:rsidR="00FC229B" w:rsidRPr="00FC229B" w:rsidRDefault="00FC229B" w:rsidP="00AE78C4">
      <w:pPr>
        <w:ind w:left="720"/>
        <w:rPr>
          <w:rFonts w:cs="Arial"/>
          <w:sz w:val="24"/>
          <w:szCs w:val="22"/>
          <w:lang w:val="es-MX"/>
        </w:rPr>
      </w:pPr>
      <w:r w:rsidRPr="00FC229B">
        <w:rPr>
          <w:rFonts w:cs="Arial"/>
          <w:sz w:val="24"/>
          <w:szCs w:val="22"/>
          <w:lang w:val="es-MX"/>
        </w:rPr>
        <w:t>o En respuesta a nueva información o a peligros COVID-19 nuevos o no reconocidos previamente.</w:t>
      </w:r>
    </w:p>
    <w:p w:rsidR="00FC229B" w:rsidRDefault="00FC229B" w:rsidP="00AE78C4">
      <w:pPr>
        <w:ind w:firstLine="720"/>
        <w:rPr>
          <w:rFonts w:cs="Arial"/>
          <w:sz w:val="24"/>
          <w:szCs w:val="22"/>
          <w:lang w:val="es-MX"/>
        </w:rPr>
      </w:pPr>
      <w:r w:rsidRPr="00FC229B">
        <w:rPr>
          <w:rFonts w:cs="Arial"/>
          <w:sz w:val="24"/>
          <w:szCs w:val="22"/>
          <w:lang w:val="es-MX"/>
        </w:rPr>
        <w:t>o Cuando sea necesario.</w:t>
      </w:r>
    </w:p>
    <w:p w:rsidR="00AE78C4" w:rsidRDefault="00AE78C4" w:rsidP="00AE78C4">
      <w:pPr>
        <w:rPr>
          <w:rFonts w:cs="Arial"/>
          <w:sz w:val="24"/>
          <w:szCs w:val="22"/>
          <w:lang w:val="es-MX"/>
        </w:rPr>
      </w:pPr>
    </w:p>
    <w:p w:rsidR="00AE78C4" w:rsidRPr="00AE78C4" w:rsidRDefault="00AE78C4" w:rsidP="00AE78C4">
      <w:pPr>
        <w:rPr>
          <w:rFonts w:cs="Arial"/>
          <w:sz w:val="24"/>
          <w:szCs w:val="22"/>
          <w:lang w:val="es-MX"/>
        </w:rPr>
      </w:pPr>
      <w:r w:rsidRPr="00AE78C4">
        <w:rPr>
          <w:rFonts w:cs="Arial"/>
          <w:sz w:val="24"/>
          <w:szCs w:val="22"/>
          <w:lang w:val="es-MX"/>
        </w:rPr>
        <w:t>• Implementar cambios para reducir la transmisión de COVID-19 con base en la investigación y revisión. Nosotros lo consideraremos:</w:t>
      </w:r>
    </w:p>
    <w:p w:rsidR="00AE78C4" w:rsidRPr="00AE78C4" w:rsidRDefault="00AE78C4" w:rsidP="00AE78C4">
      <w:pPr>
        <w:rPr>
          <w:rFonts w:cs="Arial"/>
          <w:sz w:val="24"/>
          <w:szCs w:val="22"/>
          <w:lang w:val="es-MX"/>
        </w:rPr>
      </w:pPr>
      <w:r w:rsidRPr="00AE78C4">
        <w:rPr>
          <w:rFonts w:cs="Arial"/>
          <w:sz w:val="24"/>
          <w:szCs w:val="22"/>
          <w:lang w:val="es-MX"/>
        </w:rPr>
        <w:t>o Mover las tareas interiores al aire libre o hacer que se realicen de forma remota.</w:t>
      </w:r>
    </w:p>
    <w:p w:rsidR="00AE78C4" w:rsidRPr="00AE78C4" w:rsidRDefault="00AE78C4" w:rsidP="00AE78C4">
      <w:pPr>
        <w:rPr>
          <w:rFonts w:cs="Arial"/>
          <w:sz w:val="24"/>
          <w:szCs w:val="22"/>
          <w:lang w:val="es-MX"/>
        </w:rPr>
      </w:pPr>
      <w:r w:rsidRPr="00AE78C4">
        <w:rPr>
          <w:rFonts w:cs="Arial"/>
          <w:sz w:val="24"/>
          <w:szCs w:val="22"/>
          <w:lang w:val="es-MX"/>
        </w:rPr>
        <w:t>o Aumentar el suministro de aire exterior cuando se trabaja en interiores.</w:t>
      </w:r>
    </w:p>
    <w:p w:rsidR="00AE78C4" w:rsidRPr="00AE78C4" w:rsidRDefault="00AE78C4" w:rsidP="00AE78C4">
      <w:pPr>
        <w:rPr>
          <w:rFonts w:cs="Arial"/>
          <w:sz w:val="24"/>
          <w:szCs w:val="22"/>
          <w:lang w:val="es-MX"/>
        </w:rPr>
      </w:pPr>
      <w:r w:rsidRPr="00AE78C4">
        <w:rPr>
          <w:rFonts w:cs="Arial"/>
          <w:sz w:val="24"/>
          <w:szCs w:val="22"/>
          <w:lang w:val="es-MX"/>
        </w:rPr>
        <w:t>o Mejora de la filtración del aire.</w:t>
      </w:r>
    </w:p>
    <w:p w:rsidR="00AE78C4" w:rsidRPr="00AE78C4" w:rsidRDefault="00AE78C4" w:rsidP="00AE78C4">
      <w:pPr>
        <w:rPr>
          <w:rFonts w:cs="Arial"/>
          <w:sz w:val="24"/>
          <w:szCs w:val="22"/>
          <w:lang w:val="es-MX"/>
        </w:rPr>
      </w:pPr>
      <w:r w:rsidRPr="00AE78C4">
        <w:rPr>
          <w:rFonts w:cs="Arial"/>
          <w:sz w:val="24"/>
          <w:szCs w:val="22"/>
          <w:lang w:val="es-MX"/>
        </w:rPr>
        <w:t>o Incrementar el distanciamiento físico tanto como sea posible.</w:t>
      </w:r>
    </w:p>
    <w:p w:rsidR="00AE78C4" w:rsidRPr="00AE78C4" w:rsidRDefault="00AE78C4" w:rsidP="00AE78C4">
      <w:pPr>
        <w:rPr>
          <w:rFonts w:cs="Arial"/>
          <w:sz w:val="24"/>
          <w:szCs w:val="22"/>
          <w:lang w:val="es-MX"/>
        </w:rPr>
      </w:pPr>
      <w:r w:rsidRPr="00AE78C4">
        <w:rPr>
          <w:rFonts w:cs="Arial"/>
          <w:sz w:val="24"/>
          <w:szCs w:val="22"/>
          <w:lang w:val="es-MX"/>
        </w:rPr>
        <w:t>o Protección respiratoria.</w:t>
      </w:r>
    </w:p>
    <w:p w:rsidR="00AE78C4" w:rsidRPr="00AE78C4" w:rsidRDefault="00AE78C4" w:rsidP="00AE78C4">
      <w:pPr>
        <w:rPr>
          <w:rFonts w:cs="Arial"/>
          <w:sz w:val="24"/>
          <w:szCs w:val="22"/>
          <w:lang w:val="es-MX"/>
        </w:rPr>
      </w:pPr>
    </w:p>
    <w:p w:rsidR="00AE78C4" w:rsidRPr="00AE78C4" w:rsidRDefault="00AE78C4" w:rsidP="00AE78C4">
      <w:pPr>
        <w:rPr>
          <w:rFonts w:cs="Arial"/>
          <w:b/>
          <w:sz w:val="24"/>
          <w:szCs w:val="22"/>
          <w:u w:val="single"/>
          <w:lang w:val="es-MX"/>
        </w:rPr>
      </w:pPr>
      <w:r w:rsidRPr="00AE78C4">
        <w:rPr>
          <w:rFonts w:cs="Arial"/>
          <w:b/>
          <w:sz w:val="24"/>
          <w:szCs w:val="22"/>
          <w:u w:val="single"/>
          <w:lang w:val="es-MX"/>
        </w:rPr>
        <w:t>Notificaciones al Departamento de Salud Local</w:t>
      </w:r>
    </w:p>
    <w:p w:rsidR="00AE78C4" w:rsidRPr="00AE78C4" w:rsidRDefault="00AE78C4" w:rsidP="00AE78C4">
      <w:pPr>
        <w:rPr>
          <w:rFonts w:cs="Arial"/>
          <w:sz w:val="24"/>
          <w:szCs w:val="22"/>
          <w:lang w:val="es-MX"/>
        </w:rPr>
      </w:pPr>
      <w:r w:rsidRPr="00AE78C4">
        <w:rPr>
          <w:rFonts w:cs="Arial"/>
          <w:sz w:val="24"/>
          <w:szCs w:val="22"/>
          <w:lang w:val="es-MX"/>
        </w:rPr>
        <w:t>• Inmediatamente, pero no más de 48 horas después de conocer tres o más casos de COVID-19 en nuestro lugar de trabajo, nos comunicaremos con el departamento de salud local para recibir orientación sobre cómo prevenir una mayor propagación de COVID-19 en el lugar de trabajo.</w:t>
      </w:r>
    </w:p>
    <w:p w:rsidR="00AE78C4" w:rsidRPr="00AE78C4" w:rsidRDefault="00AE78C4" w:rsidP="00AE78C4">
      <w:pPr>
        <w:rPr>
          <w:rFonts w:cs="Arial"/>
          <w:sz w:val="24"/>
          <w:szCs w:val="22"/>
          <w:lang w:val="es-MX"/>
        </w:rPr>
      </w:pPr>
      <w:r w:rsidRPr="00AE78C4">
        <w:rPr>
          <w:rFonts w:cs="Arial"/>
          <w:sz w:val="24"/>
          <w:szCs w:val="22"/>
          <w:lang w:val="es-MX"/>
        </w:rPr>
        <w:t xml:space="preserve">• Proporcionaremos al departamento de salud local el número total de casos de COVID-19 y para cada caso de COVID-19, el nombre, la información de contacto, la ocupación, la ubicación del lugar de trabajo, la dirección comercial, el estado de hospitalización y / o fatalidad, y Código del Sistema de Clasificación de la Industria del lugar de trabajo del caso COVID-19, y cualquier otra información </w:t>
      </w:r>
      <w:r w:rsidRPr="00AE78C4">
        <w:rPr>
          <w:rFonts w:cs="Arial"/>
          <w:sz w:val="24"/>
          <w:szCs w:val="22"/>
          <w:lang w:val="es-MX"/>
        </w:rPr>
        <w:lastRenderedPageBreak/>
        <w:t>solicitada por el departamento de salud local. Continuaremos notificando al departamento de salud local de cualquier caso posterior de COVID-19 en nuestro lugar de trabajo.</w:t>
      </w:r>
    </w:p>
    <w:p w:rsidR="00AE78C4" w:rsidRPr="00AE78C4" w:rsidRDefault="00AE78C4" w:rsidP="00AE78C4">
      <w:pPr>
        <w:rPr>
          <w:rFonts w:cs="Arial"/>
          <w:sz w:val="24"/>
          <w:szCs w:val="22"/>
          <w:lang w:val="es-MX"/>
        </w:rPr>
      </w:pPr>
    </w:p>
    <w:p w:rsidR="00AE78C4" w:rsidRPr="00AE78C4" w:rsidRDefault="00AE78C4" w:rsidP="00AE78C4">
      <w:pPr>
        <w:rPr>
          <w:rFonts w:cs="Arial"/>
          <w:b/>
          <w:sz w:val="24"/>
          <w:szCs w:val="22"/>
          <w:u w:val="single"/>
          <w:lang w:val="es-MX"/>
        </w:rPr>
      </w:pPr>
      <w:r w:rsidRPr="00AE78C4">
        <w:rPr>
          <w:rFonts w:cs="Arial"/>
          <w:b/>
          <w:sz w:val="24"/>
          <w:szCs w:val="22"/>
          <w:u w:val="single"/>
          <w:lang w:val="es-MX"/>
        </w:rPr>
        <w:t>21. Principales brotes de COVID-19</w:t>
      </w:r>
    </w:p>
    <w:p w:rsidR="00AE78C4" w:rsidRPr="00AE78C4" w:rsidRDefault="00AE78C4" w:rsidP="00AE78C4">
      <w:pPr>
        <w:rPr>
          <w:rFonts w:cs="Arial"/>
          <w:sz w:val="24"/>
          <w:szCs w:val="22"/>
          <w:lang w:val="es-MX"/>
        </w:rPr>
      </w:pPr>
      <w:r w:rsidRPr="00AE78C4">
        <w:rPr>
          <w:rFonts w:cs="Arial"/>
          <w:sz w:val="24"/>
          <w:szCs w:val="22"/>
          <w:lang w:val="es-MX"/>
        </w:rPr>
        <w:t>Esta sección se aplica si su lugar de trabajo experimenta 20 o más casos de COVID-19 dentro de un período de 30 días.</w:t>
      </w:r>
    </w:p>
    <w:p w:rsidR="00AE78C4" w:rsidRPr="00AE78C4" w:rsidRDefault="00AE78C4" w:rsidP="00AE78C4">
      <w:pPr>
        <w:rPr>
          <w:rFonts w:cs="Arial"/>
          <w:sz w:val="24"/>
          <w:szCs w:val="22"/>
          <w:lang w:val="es-MX"/>
        </w:rPr>
      </w:pPr>
      <w:r w:rsidRPr="00AE78C4">
        <w:rPr>
          <w:rFonts w:cs="Arial"/>
          <w:sz w:val="24"/>
          <w:szCs w:val="22"/>
          <w:lang w:val="es-MX"/>
        </w:rPr>
        <w:t>Esta sección de CPP permanecerá en vigor hasta que no se detecten nuevos casos de COVID-19 en nuestro lugar de trabajo durante un período de 14 días.</w:t>
      </w:r>
    </w:p>
    <w:p w:rsidR="00AE78C4" w:rsidRPr="00AE78C4" w:rsidRDefault="00AE78C4" w:rsidP="00AE78C4">
      <w:pPr>
        <w:rPr>
          <w:rFonts w:cs="Arial"/>
          <w:b/>
          <w:sz w:val="24"/>
          <w:szCs w:val="22"/>
          <w:u w:val="single"/>
          <w:lang w:val="es-MX"/>
        </w:rPr>
      </w:pPr>
      <w:r w:rsidRPr="00AE78C4">
        <w:rPr>
          <w:rFonts w:cs="Arial"/>
          <w:b/>
          <w:sz w:val="24"/>
          <w:szCs w:val="22"/>
          <w:u w:val="single"/>
          <w:lang w:val="es-MX"/>
        </w:rPr>
        <w:t>Prueba de COVID-19</w:t>
      </w:r>
    </w:p>
    <w:p w:rsidR="00AE78C4" w:rsidRPr="00AE78C4" w:rsidRDefault="00AE78C4" w:rsidP="00AE78C4">
      <w:pPr>
        <w:rPr>
          <w:rFonts w:cs="Arial"/>
          <w:sz w:val="24"/>
          <w:szCs w:val="22"/>
          <w:lang w:val="es-MX"/>
        </w:rPr>
      </w:pPr>
      <w:r w:rsidRPr="00AE78C4">
        <w:rPr>
          <w:rFonts w:cs="Arial"/>
          <w:sz w:val="24"/>
          <w:szCs w:val="22"/>
          <w:lang w:val="es-MX"/>
        </w:rPr>
        <w:t>Proporcionaremos pruebas de COVID-19 dos veces por semana, o con mayor frecuencia si lo recomienda el departamento de salud local, a todos los empleados presentes en nuestro lugar de trabajo expuesto durante los períodos de 30 días relevantes y que permanezcan en el lugar de trabajo. Las pruebas de COVID-19 se proporcionarán sin costo a los empleados durante las horas de trabajo de los empleados.</w:t>
      </w:r>
    </w:p>
    <w:p w:rsidR="00AE78C4" w:rsidRPr="00AE78C4" w:rsidRDefault="00AE78C4" w:rsidP="00AE78C4">
      <w:pPr>
        <w:rPr>
          <w:rFonts w:cs="Arial"/>
          <w:sz w:val="24"/>
          <w:szCs w:val="22"/>
          <w:lang w:val="es-MX"/>
        </w:rPr>
      </w:pPr>
    </w:p>
    <w:p w:rsidR="00AE78C4" w:rsidRPr="00AE78C4" w:rsidRDefault="00AE78C4" w:rsidP="00AE78C4">
      <w:pPr>
        <w:rPr>
          <w:rFonts w:cs="Arial"/>
          <w:b/>
          <w:sz w:val="24"/>
          <w:szCs w:val="22"/>
          <w:u w:val="single"/>
          <w:lang w:val="es-MX"/>
        </w:rPr>
      </w:pPr>
      <w:r w:rsidRPr="00AE78C4">
        <w:rPr>
          <w:rFonts w:cs="Arial"/>
          <w:b/>
          <w:sz w:val="24"/>
          <w:szCs w:val="22"/>
          <w:u w:val="single"/>
          <w:lang w:val="es-MX"/>
        </w:rPr>
        <w:t>Exclusión de casos COVID-19</w:t>
      </w:r>
    </w:p>
    <w:p w:rsidR="00AE78C4" w:rsidRPr="00AE78C4" w:rsidRDefault="00AE78C4" w:rsidP="00AE78C4">
      <w:pPr>
        <w:rPr>
          <w:rFonts w:cs="Arial"/>
          <w:sz w:val="24"/>
          <w:szCs w:val="22"/>
          <w:lang w:val="es-MX"/>
        </w:rPr>
      </w:pPr>
      <w:r w:rsidRPr="00AE78C4">
        <w:rPr>
          <w:rFonts w:cs="Arial"/>
          <w:sz w:val="24"/>
          <w:szCs w:val="22"/>
          <w:lang w:val="es-MX"/>
        </w:rPr>
        <w:t>Nos aseguraremos de que los casos de COVID-19 y los empleados con exposición a COVID-19 sean excluidos del lugar de trabajo de acuerdo con nuestra Exclusión de CPP de Casos de COVID-19 y Criterios de regreso al trabajo, y cualquier orden pertinente del departamento de salud local.</w:t>
      </w:r>
    </w:p>
    <w:p w:rsidR="00AE78C4" w:rsidRPr="00AE78C4" w:rsidRDefault="00AE78C4" w:rsidP="00AE78C4">
      <w:pPr>
        <w:rPr>
          <w:rFonts w:cs="Arial"/>
          <w:sz w:val="24"/>
          <w:szCs w:val="22"/>
          <w:lang w:val="es-MX"/>
        </w:rPr>
      </w:pPr>
    </w:p>
    <w:p w:rsidR="00AE78C4" w:rsidRPr="00AE78C4" w:rsidRDefault="00AE78C4" w:rsidP="00AE78C4">
      <w:pPr>
        <w:rPr>
          <w:rFonts w:cs="Arial"/>
          <w:b/>
          <w:sz w:val="24"/>
          <w:szCs w:val="22"/>
          <w:u w:val="single"/>
          <w:lang w:val="es-MX"/>
        </w:rPr>
      </w:pPr>
      <w:r w:rsidRPr="00AE78C4">
        <w:rPr>
          <w:rFonts w:cs="Arial"/>
          <w:b/>
          <w:sz w:val="24"/>
          <w:szCs w:val="22"/>
          <w:u w:val="single"/>
          <w:lang w:val="es-MX"/>
        </w:rPr>
        <w:t>Investigación de enfermedades COVID-19 en el lugar de trabajo</w:t>
      </w:r>
    </w:p>
    <w:p w:rsidR="00AE78C4" w:rsidRPr="00AE78C4" w:rsidRDefault="00AE78C4" w:rsidP="00AE78C4">
      <w:pPr>
        <w:rPr>
          <w:rFonts w:cs="Arial"/>
          <w:sz w:val="24"/>
          <w:szCs w:val="22"/>
          <w:lang w:val="es-MX"/>
        </w:rPr>
      </w:pPr>
      <w:r w:rsidRPr="00AE78C4">
        <w:rPr>
          <w:rFonts w:cs="Arial"/>
          <w:sz w:val="24"/>
          <w:szCs w:val="22"/>
          <w:lang w:val="es-MX"/>
        </w:rPr>
        <w:t>Cumpliremos con los requisitos de nuestro CPP Investigando y Respondiendo a Casos de COVID-19.</w:t>
      </w:r>
    </w:p>
    <w:p w:rsidR="00AE78C4" w:rsidRPr="00AE78C4" w:rsidRDefault="00AE78C4" w:rsidP="00AE78C4">
      <w:pPr>
        <w:rPr>
          <w:rFonts w:cs="Arial"/>
          <w:sz w:val="24"/>
          <w:szCs w:val="22"/>
          <w:lang w:val="es-MX"/>
        </w:rPr>
      </w:pPr>
    </w:p>
    <w:p w:rsidR="00AE78C4" w:rsidRPr="00AE78C4" w:rsidRDefault="00AE78C4" w:rsidP="00AE78C4">
      <w:pPr>
        <w:rPr>
          <w:rFonts w:cs="Arial"/>
          <w:b/>
          <w:sz w:val="24"/>
          <w:szCs w:val="22"/>
          <w:u w:val="single"/>
          <w:lang w:val="es-MX"/>
        </w:rPr>
      </w:pPr>
      <w:r w:rsidRPr="00AE78C4">
        <w:rPr>
          <w:rFonts w:cs="Arial"/>
          <w:b/>
          <w:sz w:val="24"/>
          <w:szCs w:val="22"/>
          <w:u w:val="single"/>
          <w:lang w:val="es-MX"/>
        </w:rPr>
        <w:t>Corrección de riesgos COVID-19</w:t>
      </w:r>
    </w:p>
    <w:p w:rsidR="00AE78C4" w:rsidRPr="00AE78C4" w:rsidRDefault="00AE78C4" w:rsidP="00AE78C4">
      <w:pPr>
        <w:rPr>
          <w:rFonts w:cs="Arial"/>
          <w:sz w:val="24"/>
          <w:szCs w:val="22"/>
          <w:lang w:val="es-MX"/>
        </w:rPr>
      </w:pPr>
      <w:r w:rsidRPr="00AE78C4">
        <w:rPr>
          <w:rFonts w:cs="Arial"/>
          <w:sz w:val="24"/>
          <w:szCs w:val="22"/>
          <w:lang w:val="es-MX"/>
        </w:rPr>
        <w:t>Además de los requisitos de nuestro CPP Corrección de peligros COVID-19, tomaremos las siguientes acciones:</w:t>
      </w:r>
    </w:p>
    <w:p w:rsidR="00AE78C4" w:rsidRPr="00AE78C4" w:rsidRDefault="00AE78C4" w:rsidP="00AE78C4">
      <w:pPr>
        <w:rPr>
          <w:rFonts w:cs="Arial"/>
          <w:sz w:val="24"/>
          <w:szCs w:val="22"/>
          <w:lang w:val="es-MX"/>
        </w:rPr>
      </w:pPr>
      <w:r w:rsidRPr="00AE78C4">
        <w:rPr>
          <w:rFonts w:cs="Arial"/>
          <w:sz w:val="24"/>
          <w:szCs w:val="22"/>
          <w:lang w:val="es-MX"/>
        </w:rPr>
        <w:t>• En edificios o estructuras con ventilación mecánica, filtraremos el aire recirculado con el Valor de Informe de Eficiencia Mínima (MERV) 13 o filtros de eficiencia superior si es compatible con el sistema de ventilación. Si los filtros MERV-13 o superiores no son compatibles con el sistema de ventilación, usaremos filtros con la mayor eficiencia de filtrado compatible. También evaluaremos si las unidades de filtración de aire de partículas de alta eficiencia (HEPA) portátiles o montadas, u otros sistemas de limpieza de aire reducirían el riesgo de transmisión e implementarían su uso en la medida de lo posible.</w:t>
      </w:r>
    </w:p>
    <w:p w:rsidR="00AE78C4" w:rsidRPr="00AE78C4" w:rsidRDefault="00AE78C4" w:rsidP="00AE78C4">
      <w:pPr>
        <w:rPr>
          <w:rFonts w:cs="Arial"/>
          <w:sz w:val="24"/>
          <w:szCs w:val="22"/>
          <w:lang w:val="es-MX"/>
        </w:rPr>
      </w:pPr>
      <w:r w:rsidRPr="00AE78C4">
        <w:rPr>
          <w:rFonts w:cs="Arial"/>
          <w:sz w:val="24"/>
          <w:szCs w:val="22"/>
          <w:lang w:val="es-MX"/>
        </w:rPr>
        <w:t>• Determinaremos la necesidad de un programa de protección respiratoria o cambios a un programa de protección respiratoria existente bajo CCR Título 8 sección 5144 para abordar los peligros de COVID-19.</w:t>
      </w:r>
    </w:p>
    <w:p w:rsidR="00AE78C4" w:rsidRPr="00AE78C4" w:rsidRDefault="00AE78C4" w:rsidP="00AE78C4">
      <w:pPr>
        <w:rPr>
          <w:rFonts w:cs="Arial"/>
          <w:sz w:val="24"/>
          <w:szCs w:val="22"/>
          <w:lang w:val="es-MX"/>
        </w:rPr>
      </w:pPr>
      <w:r w:rsidRPr="00AE78C4">
        <w:rPr>
          <w:rFonts w:cs="Arial"/>
          <w:sz w:val="24"/>
          <w:szCs w:val="22"/>
          <w:lang w:val="es-MX"/>
        </w:rPr>
        <w:t>• Evaluaremos si detenemos algunas o todas las operaciones en nuestro lugar de trabajo hasta que se hayan corregido los peligros de COVID-19.</w:t>
      </w:r>
    </w:p>
    <w:p w:rsidR="00AE78C4" w:rsidRPr="00AE78C4" w:rsidRDefault="00AE78C4" w:rsidP="00AE78C4">
      <w:pPr>
        <w:rPr>
          <w:rFonts w:cs="Arial"/>
          <w:sz w:val="24"/>
          <w:szCs w:val="22"/>
          <w:lang w:val="es-MX"/>
        </w:rPr>
      </w:pPr>
      <w:r w:rsidRPr="00AE78C4">
        <w:rPr>
          <w:rFonts w:cs="Arial"/>
          <w:sz w:val="24"/>
          <w:szCs w:val="22"/>
          <w:lang w:val="es-MX"/>
        </w:rPr>
        <w:t>• Implementar cualquier otra medida de control que Cal / OSHA considere necesaria.</w:t>
      </w:r>
    </w:p>
    <w:p w:rsidR="00AE78C4" w:rsidRPr="00AE78C4" w:rsidRDefault="00AE78C4" w:rsidP="00AE78C4">
      <w:pPr>
        <w:rPr>
          <w:rFonts w:cs="Arial"/>
          <w:sz w:val="24"/>
          <w:szCs w:val="22"/>
          <w:lang w:val="es-MX"/>
        </w:rPr>
      </w:pPr>
    </w:p>
    <w:p w:rsidR="00AE78C4" w:rsidRPr="00AE78C4" w:rsidRDefault="00AE78C4" w:rsidP="00AE78C4">
      <w:pPr>
        <w:rPr>
          <w:rFonts w:cs="Arial"/>
          <w:b/>
          <w:sz w:val="24"/>
          <w:szCs w:val="22"/>
          <w:u w:val="single"/>
          <w:lang w:val="es-MX"/>
        </w:rPr>
      </w:pPr>
      <w:r w:rsidRPr="00AE78C4">
        <w:rPr>
          <w:rFonts w:cs="Arial"/>
          <w:b/>
          <w:sz w:val="24"/>
          <w:szCs w:val="22"/>
          <w:u w:val="single"/>
          <w:lang w:val="es-MX"/>
        </w:rPr>
        <w:t>Notificaciones al Departamento de Salud Local</w:t>
      </w:r>
    </w:p>
    <w:p w:rsidR="00AE78C4" w:rsidRDefault="00AE78C4" w:rsidP="00AE78C4">
      <w:pPr>
        <w:rPr>
          <w:rFonts w:cs="Arial"/>
          <w:sz w:val="24"/>
          <w:szCs w:val="22"/>
          <w:lang w:val="es-MX"/>
        </w:rPr>
      </w:pPr>
      <w:r w:rsidRPr="00AE78C4">
        <w:rPr>
          <w:rFonts w:cs="Arial"/>
          <w:sz w:val="24"/>
          <w:szCs w:val="22"/>
          <w:lang w:val="es-MX"/>
        </w:rPr>
        <w:t xml:space="preserve">Cumpliremos con los requisitos de nuestras Notificaciones de </w:t>
      </w:r>
      <w:r w:rsidRPr="00AE78C4">
        <w:rPr>
          <w:rFonts w:cs="Arial"/>
          <w:b/>
          <w:sz w:val="24"/>
          <w:szCs w:val="22"/>
          <w:lang w:val="es-MX"/>
        </w:rPr>
        <w:t>Infecciones Múltiples por COVID-</w:t>
      </w:r>
      <w:r w:rsidRPr="00AE78C4">
        <w:rPr>
          <w:rFonts w:cs="Arial"/>
          <w:sz w:val="24"/>
          <w:szCs w:val="22"/>
          <w:lang w:val="es-MX"/>
        </w:rPr>
        <w:t xml:space="preserve">19 y </w:t>
      </w:r>
      <w:r w:rsidRPr="001C7608">
        <w:rPr>
          <w:rFonts w:cs="Arial"/>
          <w:b/>
          <w:sz w:val="24"/>
          <w:szCs w:val="22"/>
          <w:lang w:val="es-MX"/>
        </w:rPr>
        <w:t>Brotes de COVID-19</w:t>
      </w:r>
      <w:r w:rsidRPr="00AE78C4">
        <w:rPr>
          <w:rFonts w:cs="Arial"/>
          <w:sz w:val="24"/>
          <w:szCs w:val="22"/>
          <w:lang w:val="es-MX"/>
        </w:rPr>
        <w:t xml:space="preserve"> al Departamento de Salud Local.</w:t>
      </w:r>
    </w:p>
    <w:p w:rsidR="001C7608" w:rsidRDefault="001C7608" w:rsidP="00AE78C4">
      <w:pPr>
        <w:rPr>
          <w:rFonts w:cs="Arial"/>
          <w:sz w:val="24"/>
          <w:szCs w:val="22"/>
          <w:lang w:val="es-MX"/>
        </w:rPr>
      </w:pPr>
    </w:p>
    <w:p w:rsidR="001C7608" w:rsidRDefault="001C7608" w:rsidP="00AE78C4">
      <w:pPr>
        <w:rPr>
          <w:rFonts w:cs="Arial"/>
          <w:sz w:val="24"/>
          <w:szCs w:val="22"/>
          <w:lang w:val="es-MX"/>
        </w:rPr>
      </w:pPr>
    </w:p>
    <w:p w:rsidR="001C7608" w:rsidRDefault="001C7608" w:rsidP="00AE78C4">
      <w:pPr>
        <w:rPr>
          <w:rFonts w:cs="Arial"/>
          <w:sz w:val="24"/>
          <w:szCs w:val="22"/>
          <w:lang w:val="es-MX"/>
        </w:rPr>
      </w:pPr>
    </w:p>
    <w:p w:rsidR="001C7608" w:rsidRDefault="001C7608" w:rsidP="00AE78C4">
      <w:pPr>
        <w:rPr>
          <w:rFonts w:cs="Arial"/>
          <w:sz w:val="24"/>
          <w:szCs w:val="22"/>
          <w:lang w:val="es-MX"/>
        </w:rPr>
      </w:pPr>
    </w:p>
    <w:p w:rsidR="001C7608" w:rsidRDefault="001C7608" w:rsidP="00AE78C4">
      <w:pPr>
        <w:rPr>
          <w:rFonts w:cs="Arial"/>
          <w:sz w:val="24"/>
          <w:szCs w:val="22"/>
          <w:lang w:val="es-MX"/>
        </w:rPr>
      </w:pPr>
    </w:p>
    <w:p w:rsidR="001C7608" w:rsidRDefault="001C7608" w:rsidP="00AE78C4">
      <w:pPr>
        <w:rPr>
          <w:rFonts w:cs="Arial"/>
          <w:sz w:val="24"/>
          <w:szCs w:val="22"/>
          <w:lang w:val="es-MX"/>
        </w:rPr>
      </w:pPr>
    </w:p>
    <w:p w:rsidR="001C7608" w:rsidRDefault="001C7608" w:rsidP="00AE78C4">
      <w:pPr>
        <w:rPr>
          <w:rFonts w:cs="Arial"/>
          <w:sz w:val="24"/>
          <w:szCs w:val="22"/>
          <w:lang w:val="es-MX"/>
        </w:rPr>
      </w:pPr>
    </w:p>
    <w:p w:rsidR="001C7608" w:rsidRPr="001C7608" w:rsidRDefault="001C7608" w:rsidP="001C7608">
      <w:pPr>
        <w:jc w:val="center"/>
        <w:rPr>
          <w:rFonts w:cs="Arial"/>
          <w:b/>
          <w:sz w:val="28"/>
          <w:szCs w:val="22"/>
          <w:lang w:val="es-MX"/>
        </w:rPr>
      </w:pPr>
      <w:r w:rsidRPr="001C7608">
        <w:rPr>
          <w:rFonts w:cs="Arial"/>
          <w:b/>
          <w:sz w:val="28"/>
          <w:szCs w:val="22"/>
          <w:lang w:val="es-MX"/>
        </w:rPr>
        <w:lastRenderedPageBreak/>
        <w:t>Apéndice A: Identificación de peligros de COVID-19</w:t>
      </w:r>
    </w:p>
    <w:p w:rsidR="001C7608" w:rsidRPr="001C7608" w:rsidRDefault="001C7608" w:rsidP="001C7608">
      <w:pPr>
        <w:rPr>
          <w:rFonts w:cs="Arial"/>
          <w:sz w:val="24"/>
          <w:szCs w:val="22"/>
          <w:lang w:val="es-MX"/>
        </w:rPr>
      </w:pPr>
      <w:r w:rsidRPr="001C7608">
        <w:rPr>
          <w:rFonts w:cs="Arial"/>
          <w:sz w:val="24"/>
          <w:szCs w:val="22"/>
          <w:lang w:val="es-MX"/>
        </w:rPr>
        <w:t>Todas las personas, independientemente de los síntomas o los resultados negativos de la prueba COVID-19, se considerarán potencialmente infecciosas. Se prestará especial atención a las áreas donde las personas pueden congregarse o entrar en contacto entre sí, independientemente de si los empleados están realizando una tarea asignada o no. Por ejemplo: reuniones, entradas, baños, pasillos, pasillos, pasillos, ascensores, áreas de descanso o para comer, áreas de enfriamiento y áreas de espera.</w:t>
      </w:r>
    </w:p>
    <w:p w:rsidR="001C7608" w:rsidRPr="001C7608" w:rsidRDefault="001C7608" w:rsidP="001C7608">
      <w:pPr>
        <w:rPr>
          <w:rFonts w:cs="Arial"/>
          <w:sz w:val="24"/>
          <w:szCs w:val="22"/>
          <w:lang w:val="es-MX"/>
        </w:rPr>
      </w:pPr>
      <w:r w:rsidRPr="001C7608">
        <w:rPr>
          <w:rFonts w:cs="Arial"/>
          <w:sz w:val="24"/>
          <w:szCs w:val="22"/>
          <w:lang w:val="es-MX"/>
        </w:rPr>
        <w:t>La evaluación de la exposición potencial en el lugar de trabajo será para todas las personas en el lugar de trabajo o que puedan ingresar al lugar de trabajo, incluidos los compañeros de trabajo, empleados de otras entidades, miembros del público, estudiantes y contratistas independientes. Consideraremos cómo los empleados y otras personas ingresan, salen y viajan por el lugar de trabajo, además de abordar los lugares de trabajo fijos.</w:t>
      </w:r>
    </w:p>
    <w:p w:rsidR="001C7608" w:rsidRPr="001C7608" w:rsidRDefault="001C7608" w:rsidP="001C7608">
      <w:pPr>
        <w:rPr>
          <w:rFonts w:cs="Arial"/>
          <w:sz w:val="24"/>
          <w:szCs w:val="22"/>
          <w:lang w:val="es-MX"/>
        </w:rPr>
      </w:pPr>
      <w:r w:rsidRPr="001C7608">
        <w:rPr>
          <w:rFonts w:cs="Arial"/>
          <w:sz w:val="24"/>
          <w:szCs w:val="22"/>
          <w:lang w:val="es-MX"/>
        </w:rPr>
        <w:t>Persona (s) que realizan la evaluación:</w:t>
      </w:r>
      <w:r>
        <w:rPr>
          <w:rFonts w:cs="Arial"/>
          <w:sz w:val="24"/>
          <w:szCs w:val="22"/>
          <w:lang w:val="es-MX"/>
        </w:rPr>
        <w:t xml:space="preserve"> ______________________________________</w:t>
      </w:r>
    </w:p>
    <w:p w:rsidR="001C7608" w:rsidRDefault="001C7608" w:rsidP="001C7608">
      <w:pPr>
        <w:rPr>
          <w:rFonts w:cs="Arial"/>
          <w:sz w:val="24"/>
          <w:szCs w:val="22"/>
          <w:lang w:val="es-MX"/>
        </w:rPr>
      </w:pPr>
      <w:r w:rsidRPr="001C7608">
        <w:rPr>
          <w:rFonts w:cs="Arial"/>
          <w:sz w:val="24"/>
          <w:szCs w:val="22"/>
          <w:lang w:val="es-MX"/>
        </w:rPr>
        <w:t>Fecha:</w:t>
      </w:r>
      <w:r>
        <w:rPr>
          <w:rFonts w:cs="Arial"/>
          <w:sz w:val="24"/>
          <w:szCs w:val="22"/>
          <w:lang w:val="es-MX"/>
        </w:rPr>
        <w:t xml:space="preserve"> ________________</w:t>
      </w:r>
    </w:p>
    <w:p w:rsidR="001C7608" w:rsidRDefault="001C7608" w:rsidP="001C7608">
      <w:pPr>
        <w:rPr>
          <w:rFonts w:cs="Arial"/>
          <w:sz w:val="24"/>
          <w:szCs w:val="22"/>
          <w:lang w:val="es-MX"/>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0"/>
        <w:gridCol w:w="3240"/>
        <w:gridCol w:w="270"/>
        <w:gridCol w:w="2965"/>
      </w:tblGrid>
      <w:tr w:rsidR="001C7608" w:rsidRPr="001C7608" w:rsidTr="003E2464">
        <w:tc>
          <w:tcPr>
            <w:tcW w:w="9350" w:type="dxa"/>
            <w:gridSpan w:val="5"/>
          </w:tcPr>
          <w:p w:rsidR="001C7608" w:rsidRPr="001C7608" w:rsidRDefault="001C7608" w:rsidP="003E2464">
            <w:pPr>
              <w:rPr>
                <w:b/>
                <w:lang w:val="es-MX"/>
              </w:rPr>
            </w:pPr>
            <w:r w:rsidRPr="001C7608">
              <w:rPr>
                <w:b/>
                <w:lang w:val="es-MX"/>
              </w:rPr>
              <w:t>Nombre (s) del empleado y representante autorizado del empleado que participó:</w:t>
            </w:r>
          </w:p>
        </w:tc>
      </w:tr>
      <w:tr w:rsidR="001C7608" w:rsidRPr="001C7608" w:rsidTr="003E2464">
        <w:tc>
          <w:tcPr>
            <w:tcW w:w="2605" w:type="dxa"/>
            <w:tcBorders>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3240" w:type="dxa"/>
            <w:tcBorders>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2965" w:type="dxa"/>
            <w:tcBorders>
              <w:bottom w:val="single" w:sz="4" w:space="0" w:color="auto"/>
            </w:tcBorders>
          </w:tcPr>
          <w:p w:rsidR="001C7608" w:rsidRPr="001C7608" w:rsidRDefault="001C7608" w:rsidP="003E2464">
            <w:pPr>
              <w:rPr>
                <w:bCs/>
                <w:lang w:val="es-MX"/>
              </w:rPr>
            </w:pPr>
          </w:p>
        </w:tc>
      </w:tr>
      <w:tr w:rsidR="001C7608" w:rsidRPr="001C7608" w:rsidTr="003E2464">
        <w:tc>
          <w:tcPr>
            <w:tcW w:w="2605"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3240"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2965" w:type="dxa"/>
            <w:tcBorders>
              <w:top w:val="single" w:sz="4" w:space="0" w:color="auto"/>
              <w:bottom w:val="single" w:sz="4" w:space="0" w:color="auto"/>
            </w:tcBorders>
          </w:tcPr>
          <w:p w:rsidR="001C7608" w:rsidRPr="001C7608" w:rsidRDefault="001C7608" w:rsidP="003E2464">
            <w:pPr>
              <w:rPr>
                <w:bCs/>
                <w:lang w:val="es-MX"/>
              </w:rPr>
            </w:pPr>
          </w:p>
        </w:tc>
      </w:tr>
      <w:tr w:rsidR="001C7608" w:rsidRPr="001C7608" w:rsidTr="003E2464">
        <w:tc>
          <w:tcPr>
            <w:tcW w:w="2605"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3240"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2965" w:type="dxa"/>
            <w:tcBorders>
              <w:top w:val="single" w:sz="4" w:space="0" w:color="auto"/>
              <w:bottom w:val="single" w:sz="4" w:space="0" w:color="auto"/>
            </w:tcBorders>
          </w:tcPr>
          <w:p w:rsidR="001C7608" w:rsidRPr="001C7608" w:rsidRDefault="001C7608" w:rsidP="003E2464">
            <w:pPr>
              <w:rPr>
                <w:bCs/>
                <w:lang w:val="es-MX"/>
              </w:rPr>
            </w:pPr>
          </w:p>
        </w:tc>
      </w:tr>
    </w:tbl>
    <w:p w:rsidR="001C7608" w:rsidRDefault="001C7608" w:rsidP="001C7608">
      <w:pPr>
        <w:rPr>
          <w:rFonts w:cs="Arial"/>
          <w:sz w:val="24"/>
          <w:szCs w:val="22"/>
          <w:lang w:val="es-MX"/>
        </w:rPr>
      </w:pPr>
    </w:p>
    <w:tbl>
      <w:tblPr>
        <w:tblStyle w:val="TableGrid3"/>
        <w:tblW w:w="10885" w:type="dxa"/>
        <w:jc w:val="center"/>
        <w:tblLook w:val="04A0" w:firstRow="1" w:lastRow="0" w:firstColumn="1" w:lastColumn="0" w:noHBand="0" w:noVBand="1"/>
      </w:tblPr>
      <w:tblGrid>
        <w:gridCol w:w="3510"/>
        <w:gridCol w:w="1440"/>
        <w:gridCol w:w="2877"/>
        <w:gridCol w:w="3058"/>
      </w:tblGrid>
      <w:tr w:rsidR="001C7608" w:rsidRPr="001C7608" w:rsidTr="001C7608">
        <w:trPr>
          <w:jc w:val="center"/>
        </w:trPr>
        <w:tc>
          <w:tcPr>
            <w:tcW w:w="3510" w:type="dxa"/>
            <w:shd w:val="clear" w:color="auto" w:fill="D9D9D9"/>
            <w:vAlign w:val="bottom"/>
          </w:tcPr>
          <w:p w:rsidR="001C7608" w:rsidRPr="001C7608" w:rsidRDefault="001C7608" w:rsidP="003E2464">
            <w:pPr>
              <w:jc w:val="center"/>
              <w:rPr>
                <w:b/>
                <w:lang w:val="es-MX"/>
              </w:rPr>
            </w:pPr>
            <w:r w:rsidRPr="001C7608">
              <w:rPr>
                <w:b/>
                <w:lang w:val="es-MX"/>
              </w:rPr>
              <w:t>Interacción, área, actividad, tarea de trabajo, proceso, equipo y material que potencialmente expone a los empleados a los peligros de COVID-19</w:t>
            </w:r>
          </w:p>
        </w:tc>
        <w:tc>
          <w:tcPr>
            <w:tcW w:w="1440" w:type="dxa"/>
            <w:shd w:val="clear" w:color="auto" w:fill="D9D9D9"/>
            <w:vAlign w:val="bottom"/>
          </w:tcPr>
          <w:p w:rsidR="001C7608" w:rsidRPr="00ED0861" w:rsidRDefault="001C7608" w:rsidP="003E2464">
            <w:pPr>
              <w:jc w:val="center"/>
              <w:rPr>
                <w:b/>
              </w:rPr>
            </w:pPr>
            <w:r w:rsidRPr="001C7608">
              <w:rPr>
                <w:b/>
              </w:rPr>
              <w:t>Lugares y tiempos</w:t>
            </w:r>
          </w:p>
        </w:tc>
        <w:tc>
          <w:tcPr>
            <w:tcW w:w="2877" w:type="dxa"/>
            <w:shd w:val="clear" w:color="auto" w:fill="D9D9D9"/>
            <w:vAlign w:val="bottom"/>
          </w:tcPr>
          <w:p w:rsidR="001C7608" w:rsidRPr="001C7608" w:rsidRDefault="001C7608" w:rsidP="003E2464">
            <w:pPr>
              <w:jc w:val="center"/>
              <w:rPr>
                <w:b/>
                <w:lang w:val="es-MX"/>
              </w:rPr>
            </w:pPr>
            <w:r w:rsidRPr="001C7608">
              <w:rPr>
                <w:b/>
                <w:lang w:val="es-MX"/>
              </w:rPr>
              <w:t>Potencial de exposición al COVID-19 y empleados afectados, incluidos miembros del público y empleados de otros empleadores</w:t>
            </w:r>
          </w:p>
        </w:tc>
        <w:tc>
          <w:tcPr>
            <w:tcW w:w="3058" w:type="dxa"/>
            <w:shd w:val="clear" w:color="auto" w:fill="D9D9D9"/>
            <w:vAlign w:val="bottom"/>
          </w:tcPr>
          <w:p w:rsidR="001C7608" w:rsidRPr="001C7608" w:rsidRDefault="001C7608" w:rsidP="003E2464">
            <w:pPr>
              <w:jc w:val="center"/>
              <w:rPr>
                <w:b/>
                <w:lang w:val="es-MX"/>
              </w:rPr>
            </w:pPr>
            <w:r w:rsidRPr="001C7608">
              <w:rPr>
                <w:b/>
                <w:lang w:val="es-MX"/>
              </w:rPr>
              <w:t>Controles de prevención COVID-19 existentes y / o adicionales, incluidas barreras, particiones y ventilación</w:t>
            </w: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r w:rsidR="001C7608" w:rsidRPr="001C7608" w:rsidTr="001C7608">
        <w:trPr>
          <w:trHeight w:val="620"/>
          <w:jc w:val="center"/>
        </w:trPr>
        <w:tc>
          <w:tcPr>
            <w:tcW w:w="3510" w:type="dxa"/>
          </w:tcPr>
          <w:p w:rsidR="001C7608" w:rsidRPr="001C7608" w:rsidRDefault="001C7608" w:rsidP="003E2464">
            <w:pPr>
              <w:rPr>
                <w:bCs/>
                <w:sz w:val="18"/>
                <w:szCs w:val="8"/>
                <w:lang w:val="es-MX"/>
              </w:rPr>
            </w:pPr>
          </w:p>
        </w:tc>
        <w:tc>
          <w:tcPr>
            <w:tcW w:w="1440" w:type="dxa"/>
          </w:tcPr>
          <w:p w:rsidR="001C7608" w:rsidRPr="001C7608" w:rsidRDefault="001C7608" w:rsidP="003E2464">
            <w:pPr>
              <w:rPr>
                <w:bCs/>
                <w:sz w:val="18"/>
                <w:szCs w:val="8"/>
                <w:lang w:val="es-MX"/>
              </w:rPr>
            </w:pPr>
          </w:p>
        </w:tc>
        <w:tc>
          <w:tcPr>
            <w:tcW w:w="2877" w:type="dxa"/>
          </w:tcPr>
          <w:p w:rsidR="001C7608" w:rsidRPr="001C7608" w:rsidRDefault="001C7608" w:rsidP="003E2464">
            <w:pPr>
              <w:rPr>
                <w:bCs/>
                <w:sz w:val="18"/>
                <w:szCs w:val="8"/>
                <w:lang w:val="es-MX"/>
              </w:rPr>
            </w:pPr>
          </w:p>
        </w:tc>
        <w:tc>
          <w:tcPr>
            <w:tcW w:w="3058" w:type="dxa"/>
          </w:tcPr>
          <w:p w:rsidR="001C7608" w:rsidRPr="001C7608" w:rsidRDefault="001C7608" w:rsidP="003E2464">
            <w:pPr>
              <w:rPr>
                <w:bCs/>
                <w:sz w:val="18"/>
                <w:szCs w:val="8"/>
                <w:lang w:val="es-MX"/>
              </w:rPr>
            </w:pPr>
          </w:p>
        </w:tc>
      </w:tr>
    </w:tbl>
    <w:p w:rsidR="001C7608" w:rsidRDefault="001C7608" w:rsidP="001C7608">
      <w:pPr>
        <w:rPr>
          <w:rFonts w:cs="Arial"/>
          <w:sz w:val="24"/>
          <w:szCs w:val="22"/>
          <w:lang w:val="es-MX"/>
        </w:rPr>
      </w:pPr>
    </w:p>
    <w:p w:rsidR="001C7608" w:rsidRDefault="001C7608" w:rsidP="001C7608">
      <w:pPr>
        <w:rPr>
          <w:rFonts w:cs="Arial"/>
          <w:sz w:val="24"/>
          <w:szCs w:val="22"/>
          <w:lang w:val="es-MX"/>
        </w:rPr>
      </w:pPr>
    </w:p>
    <w:p w:rsidR="001C7608" w:rsidRDefault="001C7608" w:rsidP="001C7608">
      <w:pPr>
        <w:rPr>
          <w:rFonts w:cs="Arial"/>
          <w:sz w:val="24"/>
          <w:szCs w:val="22"/>
          <w:lang w:val="es-MX"/>
        </w:rPr>
      </w:pPr>
    </w:p>
    <w:p w:rsidR="001C7608" w:rsidRDefault="001C7608" w:rsidP="001C7608">
      <w:pPr>
        <w:rPr>
          <w:rFonts w:cs="Arial"/>
          <w:sz w:val="24"/>
          <w:szCs w:val="22"/>
          <w:lang w:val="es-MX"/>
        </w:rPr>
      </w:pPr>
    </w:p>
    <w:p w:rsidR="001C7608" w:rsidRDefault="001C7608" w:rsidP="001C7608">
      <w:pPr>
        <w:rPr>
          <w:rFonts w:cs="Arial"/>
          <w:sz w:val="24"/>
          <w:szCs w:val="22"/>
          <w:lang w:val="es-MX"/>
        </w:rPr>
      </w:pPr>
    </w:p>
    <w:p w:rsidR="001C7608" w:rsidRDefault="001C7608" w:rsidP="001C7608">
      <w:pPr>
        <w:rPr>
          <w:rFonts w:cs="Arial"/>
          <w:sz w:val="24"/>
          <w:szCs w:val="22"/>
          <w:lang w:val="es-MX"/>
        </w:rPr>
      </w:pPr>
    </w:p>
    <w:p w:rsidR="001C7608" w:rsidRDefault="001C7608" w:rsidP="001C7608">
      <w:pPr>
        <w:rPr>
          <w:rFonts w:cs="Arial"/>
          <w:sz w:val="24"/>
          <w:szCs w:val="22"/>
          <w:lang w:val="es-MX"/>
        </w:rPr>
      </w:pPr>
    </w:p>
    <w:p w:rsidR="001C7608" w:rsidRPr="001C7608" w:rsidRDefault="001C7608" w:rsidP="001C7608">
      <w:pPr>
        <w:jc w:val="center"/>
        <w:rPr>
          <w:rFonts w:cs="Arial"/>
          <w:b/>
          <w:sz w:val="28"/>
          <w:szCs w:val="22"/>
          <w:lang w:val="es-MX"/>
        </w:rPr>
      </w:pPr>
      <w:r w:rsidRPr="001C7608">
        <w:rPr>
          <w:rFonts w:cs="Arial"/>
          <w:b/>
          <w:sz w:val="28"/>
          <w:szCs w:val="22"/>
          <w:lang w:val="es-MX"/>
        </w:rPr>
        <w:lastRenderedPageBreak/>
        <w:t>Apéndice B: Inspecciones COVID-19</w:t>
      </w:r>
    </w:p>
    <w:p w:rsidR="001C7608" w:rsidRPr="001C7608" w:rsidRDefault="001C7608" w:rsidP="001C7608">
      <w:pPr>
        <w:rPr>
          <w:rFonts w:cs="Arial"/>
          <w:sz w:val="24"/>
          <w:szCs w:val="22"/>
          <w:lang w:val="es-MX"/>
        </w:rPr>
      </w:pPr>
    </w:p>
    <w:p w:rsidR="001C7608" w:rsidRPr="001C7608" w:rsidRDefault="001C7608" w:rsidP="001C7608">
      <w:pPr>
        <w:rPr>
          <w:rFonts w:cs="Arial"/>
          <w:b/>
          <w:sz w:val="24"/>
          <w:szCs w:val="22"/>
          <w:lang w:val="es-MX"/>
        </w:rPr>
      </w:pPr>
      <w:r w:rsidRPr="001C7608">
        <w:rPr>
          <w:rFonts w:cs="Arial"/>
          <w:b/>
          <w:sz w:val="24"/>
          <w:szCs w:val="22"/>
          <w:lang w:val="es-MX"/>
        </w:rPr>
        <w:t xml:space="preserve">Persona (s) que realizan la </w:t>
      </w:r>
      <w:proofErr w:type="gramStart"/>
      <w:r w:rsidRPr="001C7608">
        <w:rPr>
          <w:rFonts w:cs="Arial"/>
          <w:b/>
          <w:sz w:val="24"/>
          <w:szCs w:val="22"/>
          <w:lang w:val="es-MX"/>
        </w:rPr>
        <w:t>inspección:</w:t>
      </w:r>
      <w:r>
        <w:rPr>
          <w:rFonts w:cs="Arial"/>
          <w:b/>
          <w:sz w:val="24"/>
          <w:szCs w:val="22"/>
          <w:lang w:val="es-MX"/>
        </w:rPr>
        <w:t>_</w:t>
      </w:r>
      <w:proofErr w:type="gramEnd"/>
      <w:r>
        <w:rPr>
          <w:rFonts w:cs="Arial"/>
          <w:b/>
          <w:sz w:val="24"/>
          <w:szCs w:val="22"/>
          <w:lang w:val="es-MX"/>
        </w:rPr>
        <w:t>_________________________________</w:t>
      </w:r>
    </w:p>
    <w:p w:rsidR="001C7608" w:rsidRPr="001C7608" w:rsidRDefault="001C7608" w:rsidP="001C7608">
      <w:pPr>
        <w:rPr>
          <w:rFonts w:cs="Arial"/>
          <w:b/>
          <w:sz w:val="24"/>
          <w:szCs w:val="22"/>
          <w:lang w:val="es-MX"/>
        </w:rPr>
      </w:pPr>
    </w:p>
    <w:p w:rsidR="001C7608" w:rsidRDefault="001C7608" w:rsidP="001C7608">
      <w:pPr>
        <w:rPr>
          <w:rFonts w:cs="Arial"/>
          <w:b/>
          <w:sz w:val="24"/>
          <w:szCs w:val="22"/>
          <w:lang w:val="es-MX"/>
        </w:rPr>
      </w:pPr>
      <w:r w:rsidRPr="001C7608">
        <w:rPr>
          <w:rFonts w:cs="Arial"/>
          <w:b/>
          <w:sz w:val="24"/>
          <w:szCs w:val="22"/>
          <w:lang w:val="es-MX"/>
        </w:rPr>
        <w:t>Nombre de la ubicación inspeccionada:</w:t>
      </w:r>
      <w:r>
        <w:rPr>
          <w:rFonts w:cs="Arial"/>
          <w:b/>
          <w:sz w:val="24"/>
          <w:szCs w:val="22"/>
          <w:lang w:val="es-MX"/>
        </w:rPr>
        <w:t xml:space="preserve"> _________________________________</w:t>
      </w:r>
    </w:p>
    <w:p w:rsidR="001C7608" w:rsidRDefault="001C7608" w:rsidP="001C7608">
      <w:pPr>
        <w:rPr>
          <w:rFonts w:cs="Arial"/>
          <w:b/>
          <w:sz w:val="24"/>
          <w:szCs w:val="22"/>
          <w:lang w:val="es-MX"/>
        </w:rPr>
      </w:pPr>
    </w:p>
    <w:tbl>
      <w:tblPr>
        <w:tblStyle w:val="TableGrid3"/>
        <w:tblW w:w="0" w:type="auto"/>
        <w:tblLook w:val="04A0" w:firstRow="1" w:lastRow="0" w:firstColumn="1" w:lastColumn="0" w:noHBand="0" w:noVBand="1"/>
      </w:tblPr>
      <w:tblGrid>
        <w:gridCol w:w="4575"/>
        <w:gridCol w:w="1496"/>
        <w:gridCol w:w="2023"/>
        <w:gridCol w:w="1256"/>
      </w:tblGrid>
      <w:tr w:rsidR="001C7608" w:rsidRPr="00ED0861" w:rsidTr="003E2464">
        <w:tc>
          <w:tcPr>
            <w:tcW w:w="4575" w:type="dxa"/>
            <w:shd w:val="clear" w:color="auto" w:fill="D9D9D9"/>
            <w:vAlign w:val="bottom"/>
          </w:tcPr>
          <w:p w:rsidR="001C7608" w:rsidRPr="00ED0861" w:rsidRDefault="001C7608" w:rsidP="003E2464">
            <w:pPr>
              <w:jc w:val="center"/>
              <w:rPr>
                <w:b/>
              </w:rPr>
            </w:pPr>
            <w:proofErr w:type="spellStart"/>
            <w:r w:rsidRPr="00ED0861">
              <w:rPr>
                <w:b/>
              </w:rPr>
              <w:t>Exposure</w:t>
            </w:r>
            <w:proofErr w:type="spellEnd"/>
            <w:r w:rsidRPr="00ED0861">
              <w:rPr>
                <w:b/>
              </w:rPr>
              <w:t xml:space="preserve"> </w:t>
            </w:r>
            <w:proofErr w:type="spellStart"/>
            <w:r w:rsidRPr="00ED0861">
              <w:rPr>
                <w:b/>
              </w:rPr>
              <w:t>Controls</w:t>
            </w:r>
            <w:proofErr w:type="spellEnd"/>
          </w:p>
        </w:tc>
        <w:tc>
          <w:tcPr>
            <w:tcW w:w="1496" w:type="dxa"/>
            <w:shd w:val="clear" w:color="auto" w:fill="D9D9D9"/>
            <w:vAlign w:val="bottom"/>
          </w:tcPr>
          <w:p w:rsidR="001C7608" w:rsidRPr="00ED0861" w:rsidRDefault="001C7608" w:rsidP="003E2464">
            <w:pPr>
              <w:jc w:val="center"/>
              <w:rPr>
                <w:b/>
              </w:rPr>
            </w:pPr>
            <w:r w:rsidRPr="00ED0861">
              <w:rPr>
                <w:b/>
              </w:rPr>
              <w:t>Status</w:t>
            </w:r>
          </w:p>
        </w:tc>
        <w:tc>
          <w:tcPr>
            <w:tcW w:w="2023" w:type="dxa"/>
            <w:shd w:val="clear" w:color="auto" w:fill="D9D9D9"/>
            <w:vAlign w:val="bottom"/>
          </w:tcPr>
          <w:p w:rsidR="001C7608" w:rsidRPr="00ED0861" w:rsidRDefault="001C7608" w:rsidP="003E2464">
            <w:pPr>
              <w:jc w:val="center"/>
              <w:rPr>
                <w:b/>
              </w:rPr>
            </w:pPr>
            <w:proofErr w:type="spellStart"/>
            <w:r w:rsidRPr="00ED0861">
              <w:rPr>
                <w:b/>
              </w:rPr>
              <w:t>Person</w:t>
            </w:r>
            <w:proofErr w:type="spellEnd"/>
            <w:r w:rsidRPr="00ED0861">
              <w:rPr>
                <w:b/>
              </w:rPr>
              <w:t xml:space="preserve"> </w:t>
            </w:r>
            <w:proofErr w:type="spellStart"/>
            <w:r w:rsidRPr="00ED0861">
              <w:rPr>
                <w:b/>
              </w:rPr>
              <w:t>Assigned</w:t>
            </w:r>
            <w:proofErr w:type="spellEnd"/>
            <w:r w:rsidRPr="00ED0861">
              <w:rPr>
                <w:b/>
              </w:rPr>
              <w:t xml:space="preserve"> </w:t>
            </w:r>
            <w:proofErr w:type="spellStart"/>
            <w:r w:rsidRPr="00ED0861">
              <w:rPr>
                <w:b/>
              </w:rPr>
              <w:t>to</w:t>
            </w:r>
            <w:proofErr w:type="spellEnd"/>
            <w:r w:rsidRPr="00ED0861">
              <w:rPr>
                <w:b/>
              </w:rPr>
              <w:t xml:space="preserve"> </w:t>
            </w:r>
            <w:proofErr w:type="spellStart"/>
            <w:r w:rsidRPr="00ED0861">
              <w:rPr>
                <w:b/>
              </w:rPr>
              <w:t>Correct</w:t>
            </w:r>
            <w:proofErr w:type="spellEnd"/>
          </w:p>
        </w:tc>
        <w:tc>
          <w:tcPr>
            <w:tcW w:w="1256" w:type="dxa"/>
            <w:shd w:val="clear" w:color="auto" w:fill="D9D9D9"/>
            <w:vAlign w:val="bottom"/>
          </w:tcPr>
          <w:p w:rsidR="001C7608" w:rsidRPr="00ED0861" w:rsidRDefault="001C7608" w:rsidP="003E2464">
            <w:pPr>
              <w:jc w:val="center"/>
              <w:rPr>
                <w:b/>
              </w:rPr>
            </w:pPr>
            <w:r w:rsidRPr="00ED0861">
              <w:rPr>
                <w:b/>
              </w:rPr>
              <w:t xml:space="preserve">Date </w:t>
            </w:r>
            <w:proofErr w:type="spellStart"/>
            <w:r w:rsidRPr="00ED0861">
              <w:rPr>
                <w:b/>
              </w:rPr>
              <w:t>Corrected</w:t>
            </w:r>
            <w:proofErr w:type="spellEnd"/>
          </w:p>
        </w:tc>
      </w:tr>
      <w:tr w:rsidR="001C7608" w:rsidRPr="00ED0861" w:rsidTr="003E2464">
        <w:tc>
          <w:tcPr>
            <w:tcW w:w="9350" w:type="dxa"/>
            <w:gridSpan w:val="4"/>
            <w:shd w:val="clear" w:color="auto" w:fill="F2F2F2"/>
          </w:tcPr>
          <w:p w:rsidR="001C7608" w:rsidRPr="00ED0861" w:rsidRDefault="001C7608" w:rsidP="003E2464">
            <w:pPr>
              <w:rPr>
                <w:bCs/>
              </w:rPr>
            </w:pPr>
            <w:proofErr w:type="spellStart"/>
            <w:r w:rsidRPr="00ED0861">
              <w:rPr>
                <w:b/>
              </w:rPr>
              <w:t>Engineering</w:t>
            </w:r>
            <w:proofErr w:type="spellEnd"/>
          </w:p>
        </w:tc>
      </w:tr>
      <w:tr w:rsidR="001C7608" w:rsidRPr="00ED0861" w:rsidTr="003E2464">
        <w:tc>
          <w:tcPr>
            <w:tcW w:w="4575" w:type="dxa"/>
          </w:tcPr>
          <w:p w:rsidR="001C7608" w:rsidRPr="00ED0861" w:rsidRDefault="001C7608" w:rsidP="003E2464">
            <w:pPr>
              <w:ind w:left="720"/>
              <w:rPr>
                <w:bCs/>
              </w:rPr>
            </w:pPr>
            <w:proofErr w:type="spellStart"/>
            <w:r w:rsidRPr="00ED0861">
              <w:rPr>
                <w:bCs/>
              </w:rPr>
              <w:t>Barriers</w:t>
            </w:r>
            <w:proofErr w:type="spellEnd"/>
            <w:r w:rsidRPr="00ED0861">
              <w:rPr>
                <w:bCs/>
              </w:rPr>
              <w:t>/</w:t>
            </w:r>
            <w:proofErr w:type="spellStart"/>
            <w:r w:rsidRPr="00ED0861">
              <w:rPr>
                <w:bCs/>
              </w:rPr>
              <w:t>partitions</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AF2533" w:rsidTr="003E2464">
        <w:tc>
          <w:tcPr>
            <w:tcW w:w="4575" w:type="dxa"/>
          </w:tcPr>
          <w:p w:rsidR="001C7608" w:rsidRPr="008A2582" w:rsidRDefault="001C7608" w:rsidP="003E2464">
            <w:pPr>
              <w:ind w:left="720"/>
              <w:rPr>
                <w:bCs/>
                <w:lang w:val="en-US"/>
              </w:rPr>
            </w:pPr>
            <w:r w:rsidRPr="008A2582">
              <w:rPr>
                <w:bCs/>
                <w:lang w:val="en-US"/>
              </w:rPr>
              <w:t>Ventilation (amount of fresh air and filtration maximized)</w:t>
            </w:r>
          </w:p>
        </w:tc>
        <w:tc>
          <w:tcPr>
            <w:tcW w:w="1496" w:type="dxa"/>
          </w:tcPr>
          <w:p w:rsidR="001C7608" w:rsidRPr="008A2582" w:rsidRDefault="001C7608" w:rsidP="003E2464">
            <w:pPr>
              <w:rPr>
                <w:bCs/>
                <w:lang w:val="en-US"/>
              </w:rPr>
            </w:pPr>
          </w:p>
        </w:tc>
        <w:tc>
          <w:tcPr>
            <w:tcW w:w="2023" w:type="dxa"/>
          </w:tcPr>
          <w:p w:rsidR="001C7608" w:rsidRPr="008A2582" w:rsidRDefault="001C7608" w:rsidP="003E2464">
            <w:pPr>
              <w:rPr>
                <w:bCs/>
                <w:lang w:val="en-US"/>
              </w:rPr>
            </w:pPr>
          </w:p>
        </w:tc>
        <w:tc>
          <w:tcPr>
            <w:tcW w:w="1256" w:type="dxa"/>
          </w:tcPr>
          <w:p w:rsidR="001C7608" w:rsidRPr="008A2582" w:rsidRDefault="001C7608" w:rsidP="003E2464">
            <w:pPr>
              <w:rPr>
                <w:bCs/>
                <w:lang w:val="en-US"/>
              </w:rPr>
            </w:pPr>
          </w:p>
        </w:tc>
      </w:tr>
      <w:tr w:rsidR="001C7608" w:rsidRPr="00ED0861" w:rsidTr="003E2464">
        <w:tc>
          <w:tcPr>
            <w:tcW w:w="4575" w:type="dxa"/>
          </w:tcPr>
          <w:p w:rsidR="001C7608" w:rsidRPr="00ED0861" w:rsidRDefault="001C7608" w:rsidP="003E2464">
            <w:pPr>
              <w:ind w:left="720"/>
              <w:rPr>
                <w:bCs/>
              </w:rPr>
            </w:pPr>
            <w:proofErr w:type="spellStart"/>
            <w:r w:rsidRPr="00ED0861">
              <w:rPr>
                <w:bCs/>
              </w:rPr>
              <w:t>Additional</w:t>
            </w:r>
            <w:proofErr w:type="spellEnd"/>
            <w:r w:rsidRPr="00ED0861">
              <w:rPr>
                <w:bCs/>
              </w:rPr>
              <w:t xml:space="preserve"> </w:t>
            </w:r>
            <w:proofErr w:type="spellStart"/>
            <w:r w:rsidRPr="00ED0861">
              <w:rPr>
                <w:bCs/>
              </w:rPr>
              <w:t>room</w:t>
            </w:r>
            <w:proofErr w:type="spellEnd"/>
            <w:r w:rsidRPr="00ED0861">
              <w:rPr>
                <w:bCs/>
              </w:rPr>
              <w:t xml:space="preserve"> air </w:t>
            </w:r>
            <w:proofErr w:type="spellStart"/>
            <w:r w:rsidRPr="00ED0861">
              <w:rPr>
                <w:bCs/>
              </w:rPr>
              <w:t>filtration</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4575" w:type="dxa"/>
          </w:tcPr>
          <w:p w:rsidR="001C7608" w:rsidRPr="00ED0861" w:rsidRDefault="001C7608" w:rsidP="003E2464">
            <w:pPr>
              <w:ind w:left="720"/>
              <w:rPr>
                <w:bCs/>
                <w:color w:val="FF0000"/>
              </w:rPr>
            </w:pPr>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9350" w:type="dxa"/>
            <w:gridSpan w:val="4"/>
            <w:shd w:val="clear" w:color="auto" w:fill="F2F2F2"/>
          </w:tcPr>
          <w:p w:rsidR="001C7608" w:rsidRPr="00ED0861" w:rsidRDefault="001C7608" w:rsidP="003E2464">
            <w:pPr>
              <w:rPr>
                <w:bCs/>
              </w:rPr>
            </w:pPr>
            <w:proofErr w:type="spellStart"/>
            <w:r w:rsidRPr="00ED0861">
              <w:rPr>
                <w:b/>
              </w:rPr>
              <w:t>Administrative</w:t>
            </w:r>
            <w:proofErr w:type="spellEnd"/>
          </w:p>
        </w:tc>
      </w:tr>
      <w:tr w:rsidR="001C7608" w:rsidRPr="00ED0861" w:rsidTr="003E2464">
        <w:tc>
          <w:tcPr>
            <w:tcW w:w="4575" w:type="dxa"/>
          </w:tcPr>
          <w:p w:rsidR="001C7608" w:rsidRPr="00ED0861" w:rsidRDefault="001C7608" w:rsidP="003E2464">
            <w:pPr>
              <w:ind w:left="720"/>
              <w:rPr>
                <w:bCs/>
              </w:rPr>
            </w:pPr>
            <w:proofErr w:type="spellStart"/>
            <w:r w:rsidRPr="00ED0861">
              <w:rPr>
                <w:bCs/>
              </w:rPr>
              <w:t>Physical</w:t>
            </w:r>
            <w:proofErr w:type="spellEnd"/>
            <w:r w:rsidRPr="00ED0861">
              <w:rPr>
                <w:bCs/>
              </w:rPr>
              <w:t xml:space="preserve"> </w:t>
            </w:r>
            <w:proofErr w:type="spellStart"/>
            <w:r w:rsidRPr="00ED0861">
              <w:rPr>
                <w:bCs/>
              </w:rPr>
              <w:t>distancing</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4575" w:type="dxa"/>
          </w:tcPr>
          <w:p w:rsidR="001C7608" w:rsidRPr="00ED0861" w:rsidRDefault="001C7608" w:rsidP="003E2464">
            <w:pPr>
              <w:ind w:left="720"/>
              <w:rPr>
                <w:bCs/>
              </w:rPr>
            </w:pPr>
            <w:r w:rsidRPr="00ED0861">
              <w:rPr>
                <w:bCs/>
              </w:rPr>
              <w:t xml:space="preserve">Surface </w:t>
            </w:r>
            <w:proofErr w:type="spellStart"/>
            <w:r w:rsidRPr="00ED0861">
              <w:rPr>
                <w:bCs/>
              </w:rPr>
              <w:t>cleaning</w:t>
            </w:r>
            <w:proofErr w:type="spellEnd"/>
            <w:r w:rsidRPr="00ED0861">
              <w:rPr>
                <w:bCs/>
              </w:rPr>
              <w:t xml:space="preserve"> and </w:t>
            </w:r>
            <w:proofErr w:type="spellStart"/>
            <w:r w:rsidRPr="00ED0861">
              <w:rPr>
                <w:bCs/>
              </w:rPr>
              <w:t>disinfection</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4575" w:type="dxa"/>
          </w:tcPr>
          <w:p w:rsidR="001C7608" w:rsidRPr="00ED0861" w:rsidRDefault="001C7608" w:rsidP="003E2464">
            <w:pPr>
              <w:ind w:left="720"/>
              <w:rPr>
                <w:bCs/>
              </w:rPr>
            </w:pPr>
            <w:r w:rsidRPr="00ED0861">
              <w:rPr>
                <w:bCs/>
              </w:rPr>
              <w:t xml:space="preserve">Hand </w:t>
            </w:r>
            <w:proofErr w:type="spellStart"/>
            <w:r w:rsidRPr="00ED0861">
              <w:rPr>
                <w:bCs/>
              </w:rPr>
              <w:t>washing</w:t>
            </w:r>
            <w:proofErr w:type="spellEnd"/>
            <w:r w:rsidRPr="00ED0861">
              <w:rPr>
                <w:bCs/>
              </w:rPr>
              <w:t xml:space="preserve"> </w:t>
            </w:r>
            <w:proofErr w:type="spellStart"/>
            <w:r w:rsidRPr="00ED0861">
              <w:rPr>
                <w:bCs/>
              </w:rPr>
              <w:t>facilities</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AF2533" w:rsidTr="003E2464">
        <w:tc>
          <w:tcPr>
            <w:tcW w:w="4575" w:type="dxa"/>
          </w:tcPr>
          <w:p w:rsidR="001C7608" w:rsidRPr="008A2582" w:rsidRDefault="001C7608" w:rsidP="003E2464">
            <w:pPr>
              <w:ind w:left="720"/>
              <w:rPr>
                <w:bCs/>
                <w:lang w:val="en-US"/>
              </w:rPr>
            </w:pPr>
            <w:r w:rsidRPr="008A2582">
              <w:rPr>
                <w:bCs/>
                <w:lang w:val="en-US"/>
              </w:rPr>
              <w:t>Disinfecting and hand sanitizing solutions being used according to manufacturer instructions</w:t>
            </w:r>
          </w:p>
        </w:tc>
        <w:tc>
          <w:tcPr>
            <w:tcW w:w="1496" w:type="dxa"/>
          </w:tcPr>
          <w:p w:rsidR="001C7608" w:rsidRPr="008A2582" w:rsidRDefault="001C7608" w:rsidP="003E2464">
            <w:pPr>
              <w:rPr>
                <w:bCs/>
                <w:lang w:val="en-US"/>
              </w:rPr>
            </w:pPr>
          </w:p>
        </w:tc>
        <w:tc>
          <w:tcPr>
            <w:tcW w:w="2023" w:type="dxa"/>
          </w:tcPr>
          <w:p w:rsidR="001C7608" w:rsidRPr="008A2582" w:rsidRDefault="001C7608" w:rsidP="003E2464">
            <w:pPr>
              <w:rPr>
                <w:bCs/>
                <w:lang w:val="en-US"/>
              </w:rPr>
            </w:pPr>
          </w:p>
        </w:tc>
        <w:tc>
          <w:tcPr>
            <w:tcW w:w="1256" w:type="dxa"/>
          </w:tcPr>
          <w:p w:rsidR="001C7608" w:rsidRPr="008A2582" w:rsidRDefault="001C7608" w:rsidP="003E2464">
            <w:pPr>
              <w:rPr>
                <w:bCs/>
                <w:lang w:val="en-US"/>
              </w:rPr>
            </w:pPr>
          </w:p>
        </w:tc>
      </w:tr>
      <w:tr w:rsidR="001C7608" w:rsidRPr="00AF2533" w:rsidTr="003E2464">
        <w:tc>
          <w:tcPr>
            <w:tcW w:w="4575" w:type="dxa"/>
          </w:tcPr>
          <w:p w:rsidR="001C7608" w:rsidRPr="008A2582" w:rsidRDefault="001C7608" w:rsidP="003E2464">
            <w:pPr>
              <w:ind w:left="720"/>
              <w:rPr>
                <w:bCs/>
                <w:color w:val="FF0000"/>
                <w:lang w:val="en-US"/>
              </w:rPr>
            </w:pPr>
          </w:p>
        </w:tc>
        <w:tc>
          <w:tcPr>
            <w:tcW w:w="1496" w:type="dxa"/>
          </w:tcPr>
          <w:p w:rsidR="001C7608" w:rsidRPr="008A2582" w:rsidRDefault="001C7608" w:rsidP="003E2464">
            <w:pPr>
              <w:rPr>
                <w:bCs/>
                <w:lang w:val="en-US"/>
              </w:rPr>
            </w:pPr>
          </w:p>
        </w:tc>
        <w:tc>
          <w:tcPr>
            <w:tcW w:w="2023" w:type="dxa"/>
          </w:tcPr>
          <w:p w:rsidR="001C7608" w:rsidRPr="008A2582" w:rsidRDefault="001C7608" w:rsidP="003E2464">
            <w:pPr>
              <w:rPr>
                <w:bCs/>
                <w:lang w:val="en-US"/>
              </w:rPr>
            </w:pPr>
          </w:p>
        </w:tc>
        <w:tc>
          <w:tcPr>
            <w:tcW w:w="1256" w:type="dxa"/>
          </w:tcPr>
          <w:p w:rsidR="001C7608" w:rsidRPr="008A2582" w:rsidRDefault="001C7608" w:rsidP="003E2464">
            <w:pPr>
              <w:rPr>
                <w:bCs/>
                <w:lang w:val="en-US"/>
              </w:rPr>
            </w:pPr>
          </w:p>
        </w:tc>
      </w:tr>
      <w:tr w:rsidR="001C7608" w:rsidRPr="00ED0861" w:rsidTr="003E2464">
        <w:tc>
          <w:tcPr>
            <w:tcW w:w="9350" w:type="dxa"/>
            <w:gridSpan w:val="4"/>
            <w:shd w:val="clear" w:color="auto" w:fill="F2F2F2"/>
          </w:tcPr>
          <w:p w:rsidR="001C7608" w:rsidRPr="00ED0861" w:rsidRDefault="001C7608" w:rsidP="003E2464">
            <w:pPr>
              <w:rPr>
                <w:bCs/>
              </w:rPr>
            </w:pPr>
            <w:r w:rsidRPr="00ED0861">
              <w:rPr>
                <w:b/>
              </w:rPr>
              <w:t xml:space="preserve">PPE </w:t>
            </w:r>
          </w:p>
        </w:tc>
      </w:tr>
      <w:tr w:rsidR="001C7608" w:rsidRPr="00ED0861" w:rsidTr="003E2464">
        <w:tc>
          <w:tcPr>
            <w:tcW w:w="4575" w:type="dxa"/>
          </w:tcPr>
          <w:p w:rsidR="001C7608" w:rsidRPr="00ED0861" w:rsidRDefault="001C7608" w:rsidP="003E2464">
            <w:pPr>
              <w:ind w:left="720"/>
              <w:rPr>
                <w:bCs/>
              </w:rPr>
            </w:pPr>
            <w:proofErr w:type="spellStart"/>
            <w:r w:rsidRPr="00ED0861">
              <w:rPr>
                <w:bCs/>
              </w:rPr>
              <w:t>Face</w:t>
            </w:r>
            <w:proofErr w:type="spellEnd"/>
            <w:r w:rsidRPr="00ED0861">
              <w:rPr>
                <w:bCs/>
              </w:rPr>
              <w:t xml:space="preserve"> </w:t>
            </w:r>
            <w:proofErr w:type="spellStart"/>
            <w:r w:rsidRPr="00ED0861">
              <w:rPr>
                <w:bCs/>
              </w:rPr>
              <w:t>coverings</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4575" w:type="dxa"/>
          </w:tcPr>
          <w:p w:rsidR="001C7608" w:rsidRPr="00ED0861" w:rsidRDefault="001C7608" w:rsidP="003E2464">
            <w:pPr>
              <w:ind w:left="720"/>
              <w:rPr>
                <w:bCs/>
              </w:rPr>
            </w:pPr>
            <w:proofErr w:type="spellStart"/>
            <w:r w:rsidRPr="00ED0861">
              <w:rPr>
                <w:bCs/>
              </w:rPr>
              <w:t>Gloves</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4575" w:type="dxa"/>
          </w:tcPr>
          <w:p w:rsidR="001C7608" w:rsidRPr="00ED0861" w:rsidRDefault="001C7608" w:rsidP="003E2464">
            <w:pPr>
              <w:ind w:left="720"/>
              <w:rPr>
                <w:bCs/>
              </w:rPr>
            </w:pPr>
            <w:proofErr w:type="spellStart"/>
            <w:r w:rsidRPr="00ED0861">
              <w:rPr>
                <w:bCs/>
              </w:rPr>
              <w:t>Face</w:t>
            </w:r>
            <w:proofErr w:type="spellEnd"/>
            <w:r w:rsidRPr="00ED0861">
              <w:rPr>
                <w:bCs/>
              </w:rPr>
              <w:t xml:space="preserve"> </w:t>
            </w:r>
            <w:proofErr w:type="spellStart"/>
            <w:r w:rsidRPr="00ED0861">
              <w:rPr>
                <w:bCs/>
              </w:rPr>
              <w:t>shields</w:t>
            </w:r>
            <w:proofErr w:type="spellEnd"/>
            <w:r w:rsidRPr="00ED0861">
              <w:rPr>
                <w:bCs/>
              </w:rPr>
              <w:t>/</w:t>
            </w:r>
            <w:proofErr w:type="spellStart"/>
            <w:r w:rsidRPr="00ED0861">
              <w:rPr>
                <w:bCs/>
              </w:rPr>
              <w:t>goggles</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4575" w:type="dxa"/>
          </w:tcPr>
          <w:p w:rsidR="001C7608" w:rsidRPr="00ED0861" w:rsidRDefault="001C7608" w:rsidP="003E2464">
            <w:pPr>
              <w:ind w:left="720"/>
              <w:rPr>
                <w:bCs/>
              </w:rPr>
            </w:pPr>
            <w:proofErr w:type="spellStart"/>
            <w:r w:rsidRPr="00ED0861">
              <w:rPr>
                <w:bCs/>
              </w:rPr>
              <w:t>Respiratory</w:t>
            </w:r>
            <w:proofErr w:type="spellEnd"/>
            <w:r w:rsidRPr="00ED0861">
              <w:rPr>
                <w:bCs/>
              </w:rPr>
              <w:t xml:space="preserve"> </w:t>
            </w:r>
            <w:proofErr w:type="spellStart"/>
            <w:r w:rsidRPr="00ED0861">
              <w:rPr>
                <w:bCs/>
              </w:rPr>
              <w:t>protection</w:t>
            </w:r>
            <w:proofErr w:type="spellEnd"/>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r w:rsidR="001C7608" w:rsidRPr="00ED0861" w:rsidTr="003E2464">
        <w:tc>
          <w:tcPr>
            <w:tcW w:w="4575" w:type="dxa"/>
          </w:tcPr>
          <w:p w:rsidR="001C7608" w:rsidRPr="00ED0861" w:rsidRDefault="001C7608" w:rsidP="003E2464">
            <w:pPr>
              <w:ind w:left="720"/>
              <w:rPr>
                <w:bCs/>
              </w:rPr>
            </w:pPr>
          </w:p>
        </w:tc>
        <w:tc>
          <w:tcPr>
            <w:tcW w:w="1496" w:type="dxa"/>
          </w:tcPr>
          <w:p w:rsidR="001C7608" w:rsidRPr="00ED0861" w:rsidRDefault="001C7608" w:rsidP="003E2464">
            <w:pPr>
              <w:rPr>
                <w:bCs/>
              </w:rPr>
            </w:pPr>
          </w:p>
        </w:tc>
        <w:tc>
          <w:tcPr>
            <w:tcW w:w="2023" w:type="dxa"/>
          </w:tcPr>
          <w:p w:rsidR="001C7608" w:rsidRPr="00ED0861" w:rsidRDefault="001C7608" w:rsidP="003E2464">
            <w:pPr>
              <w:rPr>
                <w:bCs/>
              </w:rPr>
            </w:pPr>
          </w:p>
        </w:tc>
        <w:tc>
          <w:tcPr>
            <w:tcW w:w="1256" w:type="dxa"/>
          </w:tcPr>
          <w:p w:rsidR="001C7608" w:rsidRPr="00ED0861" w:rsidRDefault="001C7608" w:rsidP="003E2464">
            <w:pPr>
              <w:rPr>
                <w:bCs/>
              </w:rPr>
            </w:pPr>
          </w:p>
        </w:tc>
      </w:tr>
    </w:tbl>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Default="001C7608" w:rsidP="001C7608">
      <w:pPr>
        <w:rPr>
          <w:rFonts w:cs="Arial"/>
          <w:b/>
          <w:sz w:val="24"/>
          <w:szCs w:val="22"/>
          <w:lang w:val="es-MX"/>
        </w:rPr>
      </w:pPr>
    </w:p>
    <w:p w:rsidR="001C7608" w:rsidRPr="001C7608" w:rsidRDefault="001C7608" w:rsidP="001C7608">
      <w:pPr>
        <w:jc w:val="center"/>
        <w:rPr>
          <w:rFonts w:cs="Arial"/>
          <w:b/>
          <w:sz w:val="28"/>
          <w:szCs w:val="22"/>
          <w:lang w:val="es-MX"/>
        </w:rPr>
      </w:pPr>
      <w:r w:rsidRPr="001C7608">
        <w:rPr>
          <w:rFonts w:cs="Arial"/>
          <w:b/>
          <w:sz w:val="28"/>
          <w:szCs w:val="22"/>
          <w:lang w:val="es-MX"/>
        </w:rPr>
        <w:lastRenderedPageBreak/>
        <w:t>Apéndice C: Investigación de casos de COVID-19</w:t>
      </w:r>
    </w:p>
    <w:p w:rsidR="001C7608" w:rsidRPr="001C7608" w:rsidRDefault="001C7608" w:rsidP="001C7608">
      <w:pPr>
        <w:rPr>
          <w:rFonts w:cs="Arial"/>
          <w:b/>
          <w:sz w:val="24"/>
          <w:szCs w:val="22"/>
          <w:lang w:val="es-MX"/>
        </w:rPr>
      </w:pPr>
    </w:p>
    <w:p w:rsidR="001C7608" w:rsidRDefault="001C7608" w:rsidP="001C7608">
      <w:pPr>
        <w:rPr>
          <w:rFonts w:cs="Arial"/>
          <w:sz w:val="24"/>
          <w:szCs w:val="22"/>
          <w:lang w:val="es-MX"/>
        </w:rPr>
      </w:pPr>
      <w:r w:rsidRPr="001C7608">
        <w:rPr>
          <w:rFonts w:cs="Arial"/>
          <w:sz w:val="24"/>
          <w:szCs w:val="22"/>
          <w:lang w:val="es-MX"/>
        </w:rPr>
        <w:t>Toda la información de identificación personal de los casos o síntomas de COVID-19 se mantendrá confidencial. Todas las pruebas de COVID-19 o los servicios médicos relacionados proporcionados por nosotros se proporcionarán de una manera que garantice la confidencialidad de los empleados, con la excepción de la información no redactada sobre los casos de COVID-19 que se proporcionará inmediatamente a solicitud del departamento de salud local, CDPH</w:t>
      </w:r>
      <w:proofErr w:type="gramStart"/>
      <w:r w:rsidRPr="001C7608">
        <w:rPr>
          <w:rFonts w:cs="Arial"/>
          <w:sz w:val="24"/>
          <w:szCs w:val="22"/>
          <w:lang w:val="es-MX"/>
        </w:rPr>
        <w:t>. ,</w:t>
      </w:r>
      <w:proofErr w:type="gramEnd"/>
      <w:r w:rsidRPr="001C7608">
        <w:rPr>
          <w:rFonts w:cs="Arial"/>
          <w:sz w:val="24"/>
          <w:szCs w:val="22"/>
          <w:lang w:val="es-MX"/>
        </w:rPr>
        <w:t xml:space="preserve"> Cal / OSHA, el Instituto Nacional de Seguridad y Salud Ocupacional (NIOSH), o según lo requiera la ley.</w:t>
      </w:r>
    </w:p>
    <w:p w:rsidR="001C7608" w:rsidRP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Todos los registros médicos de los empleados también se mantendrán confidenciales y no se divulgarán ni notificarán sin el consentimiento expreso por escrito del empleado a ninguna persona dentro o fuera del lugar de trabajo, con las siguientes excepciones: (1) Los registros médicos no redactados proporcionados al departamento de salud local, CDPH, Cal / OSHA, NIOSH o según lo requiera la ley inmediatamente a solicitud; y (2) Registros que no contienen información médica identificable individualmente o de los cuales se ha eliminado información médica identificable individualmente.</w:t>
      </w:r>
    </w:p>
    <w:p w:rsidR="001C7608" w:rsidRDefault="001C7608" w:rsidP="001C7608">
      <w:pPr>
        <w:rPr>
          <w:rFonts w:cs="Arial"/>
          <w:sz w:val="24"/>
          <w:szCs w:val="22"/>
          <w:lang w:val="es-MX"/>
        </w:rPr>
      </w:pPr>
      <w:r w:rsidRPr="001C7608">
        <w:rPr>
          <w:rFonts w:cs="Arial"/>
          <w:sz w:val="24"/>
          <w:szCs w:val="22"/>
          <w:lang w:val="es-MX"/>
        </w:rPr>
        <w:t xml:space="preserve">Persona (s) que llevan a cabo la </w:t>
      </w:r>
      <w:proofErr w:type="gramStart"/>
      <w:r w:rsidRPr="001C7608">
        <w:rPr>
          <w:rFonts w:cs="Arial"/>
          <w:sz w:val="24"/>
          <w:szCs w:val="22"/>
          <w:lang w:val="es-MX"/>
        </w:rPr>
        <w:t>investigación:</w:t>
      </w:r>
      <w:r>
        <w:rPr>
          <w:rFonts w:cs="Arial"/>
          <w:sz w:val="24"/>
          <w:szCs w:val="22"/>
          <w:lang w:val="es-MX"/>
        </w:rPr>
        <w:t>_</w:t>
      </w:r>
      <w:proofErr w:type="gramEnd"/>
      <w:r>
        <w:rPr>
          <w:rFonts w:cs="Arial"/>
          <w:sz w:val="24"/>
          <w:szCs w:val="22"/>
          <w:lang w:val="es-MX"/>
        </w:rPr>
        <w:t>___________________________________</w:t>
      </w:r>
    </w:p>
    <w:p w:rsidR="001C7608" w:rsidRDefault="001C7608" w:rsidP="001C7608">
      <w:pPr>
        <w:rPr>
          <w:rFonts w:cs="Arial"/>
          <w:sz w:val="24"/>
          <w:szCs w:val="22"/>
          <w:lang w:val="es-MX"/>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0"/>
        <w:gridCol w:w="3240"/>
        <w:gridCol w:w="270"/>
        <w:gridCol w:w="2965"/>
      </w:tblGrid>
      <w:tr w:rsidR="001C7608" w:rsidRPr="001C7608" w:rsidTr="003E2464">
        <w:tc>
          <w:tcPr>
            <w:tcW w:w="9350" w:type="dxa"/>
            <w:gridSpan w:val="5"/>
          </w:tcPr>
          <w:p w:rsidR="001C7608" w:rsidRPr="001C7608" w:rsidRDefault="001C7608" w:rsidP="003E2464">
            <w:pPr>
              <w:rPr>
                <w:b/>
                <w:lang w:val="es-MX"/>
              </w:rPr>
            </w:pPr>
            <w:r w:rsidRPr="001C7608">
              <w:rPr>
                <w:b/>
                <w:lang w:val="es-MX"/>
              </w:rPr>
              <w:t>Nombre (s) del personal involucrado en la investigación:</w:t>
            </w:r>
          </w:p>
        </w:tc>
      </w:tr>
      <w:tr w:rsidR="001C7608" w:rsidRPr="001C7608" w:rsidTr="003E2464">
        <w:tc>
          <w:tcPr>
            <w:tcW w:w="2605" w:type="dxa"/>
            <w:tcBorders>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3240" w:type="dxa"/>
            <w:tcBorders>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2965" w:type="dxa"/>
            <w:tcBorders>
              <w:bottom w:val="single" w:sz="4" w:space="0" w:color="auto"/>
            </w:tcBorders>
          </w:tcPr>
          <w:p w:rsidR="001C7608" w:rsidRPr="001C7608" w:rsidRDefault="001C7608" w:rsidP="003E2464">
            <w:pPr>
              <w:rPr>
                <w:bCs/>
                <w:lang w:val="es-MX"/>
              </w:rPr>
            </w:pPr>
          </w:p>
        </w:tc>
      </w:tr>
      <w:tr w:rsidR="001C7608" w:rsidRPr="001C7608" w:rsidTr="003E2464">
        <w:tc>
          <w:tcPr>
            <w:tcW w:w="2605"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3240"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2965" w:type="dxa"/>
            <w:tcBorders>
              <w:top w:val="single" w:sz="4" w:space="0" w:color="auto"/>
              <w:bottom w:val="single" w:sz="4" w:space="0" w:color="auto"/>
            </w:tcBorders>
          </w:tcPr>
          <w:p w:rsidR="001C7608" w:rsidRPr="001C7608" w:rsidRDefault="001C7608" w:rsidP="003E2464">
            <w:pPr>
              <w:rPr>
                <w:bCs/>
                <w:lang w:val="es-MX"/>
              </w:rPr>
            </w:pPr>
          </w:p>
        </w:tc>
      </w:tr>
      <w:tr w:rsidR="001C7608" w:rsidRPr="001C7608" w:rsidTr="003E2464">
        <w:tc>
          <w:tcPr>
            <w:tcW w:w="2605"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3240" w:type="dxa"/>
            <w:tcBorders>
              <w:top w:val="single" w:sz="4" w:space="0" w:color="auto"/>
              <w:bottom w:val="single" w:sz="4" w:space="0" w:color="auto"/>
            </w:tcBorders>
          </w:tcPr>
          <w:p w:rsidR="001C7608" w:rsidRPr="001C7608" w:rsidRDefault="001C7608" w:rsidP="003E2464">
            <w:pPr>
              <w:rPr>
                <w:bCs/>
                <w:lang w:val="es-MX"/>
              </w:rPr>
            </w:pPr>
          </w:p>
        </w:tc>
        <w:tc>
          <w:tcPr>
            <w:tcW w:w="270" w:type="dxa"/>
          </w:tcPr>
          <w:p w:rsidR="001C7608" w:rsidRPr="001C7608" w:rsidRDefault="001C7608" w:rsidP="003E2464">
            <w:pPr>
              <w:rPr>
                <w:bCs/>
                <w:lang w:val="es-MX"/>
              </w:rPr>
            </w:pPr>
          </w:p>
        </w:tc>
        <w:tc>
          <w:tcPr>
            <w:tcW w:w="2965" w:type="dxa"/>
            <w:tcBorders>
              <w:top w:val="single" w:sz="4" w:space="0" w:color="auto"/>
              <w:bottom w:val="single" w:sz="4" w:space="0" w:color="auto"/>
            </w:tcBorders>
          </w:tcPr>
          <w:p w:rsidR="001C7608" w:rsidRPr="001C7608" w:rsidRDefault="001C7608" w:rsidP="003E2464">
            <w:pPr>
              <w:rPr>
                <w:bCs/>
                <w:lang w:val="es-MX"/>
              </w:rPr>
            </w:pPr>
          </w:p>
        </w:tc>
      </w:tr>
    </w:tbl>
    <w:p w:rsid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Fecha:</w:t>
      </w:r>
      <w:r>
        <w:rPr>
          <w:rFonts w:cs="Arial"/>
          <w:sz w:val="24"/>
          <w:szCs w:val="22"/>
          <w:lang w:val="es-MX"/>
        </w:rPr>
        <w:t xml:space="preserve"> __________________________________</w:t>
      </w:r>
    </w:p>
    <w:p w:rsidR="001C7608" w:rsidRP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Nombre de empleado:</w:t>
      </w:r>
      <w:r>
        <w:rPr>
          <w:rFonts w:cs="Arial"/>
          <w:sz w:val="24"/>
          <w:szCs w:val="22"/>
          <w:lang w:val="es-MX"/>
        </w:rPr>
        <w:t xml:space="preserve"> __________________________________</w:t>
      </w:r>
    </w:p>
    <w:p w:rsidR="001C7608" w:rsidRP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Ocupación / Cargo:</w:t>
      </w:r>
      <w:r>
        <w:rPr>
          <w:rFonts w:cs="Arial"/>
          <w:sz w:val="24"/>
          <w:szCs w:val="22"/>
          <w:lang w:val="es-MX"/>
        </w:rPr>
        <w:t xml:space="preserve"> __________________________________</w:t>
      </w:r>
    </w:p>
    <w:p w:rsidR="001C7608" w:rsidRP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 xml:space="preserve">¿Se ofreció la prueba COVID-19? </w:t>
      </w:r>
      <w:r w:rsidRPr="001C7608">
        <w:rPr>
          <w:rFonts w:ascii="Segoe UI Symbol" w:hAnsi="Segoe UI Symbol" w:cs="Segoe UI Symbol"/>
          <w:sz w:val="24"/>
          <w:szCs w:val="22"/>
          <w:lang w:val="es-MX"/>
        </w:rPr>
        <w:t>☐</w:t>
      </w:r>
      <w:r w:rsidRPr="001C7608">
        <w:rPr>
          <w:rFonts w:cs="Arial"/>
          <w:sz w:val="24"/>
          <w:szCs w:val="22"/>
          <w:lang w:val="es-MX"/>
        </w:rPr>
        <w:t xml:space="preserve"> Sí </w:t>
      </w:r>
      <w:r w:rsidRPr="001C7608">
        <w:rPr>
          <w:rFonts w:ascii="Segoe UI Symbol" w:hAnsi="Segoe UI Symbol" w:cs="Segoe UI Symbol"/>
          <w:sz w:val="24"/>
          <w:szCs w:val="22"/>
          <w:lang w:val="es-MX"/>
        </w:rPr>
        <w:t>☐</w:t>
      </w:r>
      <w:r w:rsidRPr="001C7608">
        <w:rPr>
          <w:rFonts w:cs="Arial"/>
          <w:sz w:val="24"/>
          <w:szCs w:val="22"/>
          <w:lang w:val="es-MX"/>
        </w:rPr>
        <w:t xml:space="preserve"> No</w:t>
      </w:r>
    </w:p>
    <w:p w:rsidR="001C7608" w:rsidRP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Fecha en que el caso tuvo por primera vez uno o más síntomas de COVID-19:</w:t>
      </w:r>
      <w:r>
        <w:rPr>
          <w:rFonts w:cs="Arial"/>
          <w:sz w:val="24"/>
          <w:szCs w:val="22"/>
          <w:lang w:val="es-MX"/>
        </w:rPr>
        <w:t xml:space="preserve"> ________________</w:t>
      </w:r>
    </w:p>
    <w:p w:rsidR="001C7608" w:rsidRP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Fecha y hora en que el COVID-19 estuvo presente por última vez en el lugar de trabajo:</w:t>
      </w:r>
      <w:r>
        <w:rPr>
          <w:rFonts w:cs="Arial"/>
          <w:sz w:val="24"/>
          <w:szCs w:val="22"/>
          <w:lang w:val="es-MX"/>
        </w:rPr>
        <w:t xml:space="preserve"> __________</w:t>
      </w:r>
    </w:p>
    <w:p w:rsidR="001C7608" w:rsidRPr="001C7608" w:rsidRDefault="001C7608" w:rsidP="001C7608">
      <w:pPr>
        <w:rPr>
          <w:rFonts w:cs="Arial"/>
          <w:sz w:val="24"/>
          <w:szCs w:val="22"/>
          <w:lang w:val="es-MX"/>
        </w:rPr>
      </w:pPr>
    </w:p>
    <w:p w:rsidR="001C7608" w:rsidRPr="001C7608" w:rsidRDefault="001C7608" w:rsidP="001C7608">
      <w:pPr>
        <w:rPr>
          <w:rFonts w:cs="Arial"/>
          <w:sz w:val="24"/>
          <w:szCs w:val="22"/>
          <w:lang w:val="es-MX"/>
        </w:rPr>
      </w:pPr>
      <w:r w:rsidRPr="001C7608">
        <w:rPr>
          <w:rFonts w:cs="Arial"/>
          <w:sz w:val="24"/>
          <w:szCs w:val="22"/>
          <w:lang w:val="es-MX"/>
        </w:rPr>
        <w:t xml:space="preserve">Fecha de la prueba y / o diagnóstico positivo o negativo: </w:t>
      </w:r>
      <w:r>
        <w:rPr>
          <w:rFonts w:cs="Arial"/>
          <w:sz w:val="24"/>
          <w:szCs w:val="22"/>
          <w:lang w:val="es-MX"/>
        </w:rPr>
        <w:t>________________</w:t>
      </w:r>
    </w:p>
    <w:p w:rsidR="001C7608" w:rsidRPr="001C7608" w:rsidRDefault="001C7608" w:rsidP="001C7608">
      <w:pPr>
        <w:rPr>
          <w:rFonts w:cs="Arial"/>
          <w:sz w:val="24"/>
          <w:szCs w:val="22"/>
          <w:lang w:val="es-MX"/>
        </w:rPr>
      </w:pPr>
    </w:p>
    <w:p w:rsidR="001C7608" w:rsidRPr="001C7608" w:rsidRDefault="001C7608" w:rsidP="001C7608">
      <w:pPr>
        <w:rPr>
          <w:rFonts w:cs="Arial"/>
          <w:sz w:val="23"/>
          <w:szCs w:val="23"/>
          <w:lang w:val="es-MX"/>
        </w:rPr>
      </w:pPr>
      <w:r w:rsidRPr="001C7608">
        <w:rPr>
          <w:rFonts w:cs="Arial"/>
          <w:sz w:val="23"/>
          <w:szCs w:val="23"/>
          <w:lang w:val="es-MX"/>
        </w:rPr>
        <w:t xml:space="preserve">Información recibida sobre los resultados de la prueba COVID-19 y la aparición de síntomas. </w:t>
      </w:r>
      <w:r w:rsidRPr="001C7608">
        <w:rPr>
          <w:rFonts w:ascii="Segoe UI Symbol" w:hAnsi="Segoe UI Symbol" w:cs="Segoe UI Symbol"/>
          <w:sz w:val="23"/>
          <w:szCs w:val="23"/>
          <w:lang w:val="es-MX"/>
        </w:rPr>
        <w:t>☐</w:t>
      </w:r>
      <w:r w:rsidRPr="001C7608">
        <w:rPr>
          <w:rFonts w:cs="Arial"/>
          <w:sz w:val="23"/>
          <w:szCs w:val="23"/>
          <w:lang w:val="es-MX"/>
        </w:rPr>
        <w:t xml:space="preserve"> Sí </w:t>
      </w:r>
      <w:r w:rsidRPr="001C7608">
        <w:rPr>
          <w:rFonts w:ascii="Segoe UI Symbol" w:hAnsi="Segoe UI Symbol" w:cs="Segoe UI Symbol"/>
          <w:sz w:val="23"/>
          <w:szCs w:val="23"/>
          <w:lang w:val="es-MX"/>
        </w:rPr>
        <w:t>☐</w:t>
      </w:r>
      <w:r w:rsidRPr="001C7608">
        <w:rPr>
          <w:rFonts w:cs="Arial"/>
          <w:sz w:val="23"/>
          <w:szCs w:val="23"/>
          <w:lang w:val="es-MX"/>
        </w:rPr>
        <w:t xml:space="preserve"> No</w:t>
      </w:r>
    </w:p>
    <w:p w:rsidR="001C7608" w:rsidRPr="001C7608" w:rsidRDefault="001C7608" w:rsidP="001C7608">
      <w:pPr>
        <w:rPr>
          <w:rFonts w:cs="Arial"/>
          <w:sz w:val="24"/>
          <w:szCs w:val="22"/>
          <w:lang w:val="es-MX"/>
        </w:rPr>
      </w:pPr>
      <w:r w:rsidRPr="001C7608">
        <w:rPr>
          <w:rFonts w:cs="Arial"/>
          <w:sz w:val="24"/>
          <w:szCs w:val="22"/>
          <w:lang w:val="es-MX"/>
        </w:rPr>
        <w:t>En caso afirmativo, adjunte documentación</w:t>
      </w:r>
    </w:p>
    <w:p w:rsidR="001C7608" w:rsidRPr="001C7608" w:rsidRDefault="001C7608" w:rsidP="001C7608">
      <w:pPr>
        <w:rPr>
          <w:rFonts w:cs="Arial"/>
          <w:sz w:val="24"/>
          <w:szCs w:val="22"/>
          <w:lang w:val="es-MX"/>
        </w:rPr>
      </w:pPr>
    </w:p>
    <w:p w:rsidR="001C7608" w:rsidRDefault="001C7608" w:rsidP="001C7608">
      <w:pPr>
        <w:rPr>
          <w:rFonts w:cs="Arial"/>
          <w:sz w:val="24"/>
          <w:szCs w:val="22"/>
          <w:lang w:val="es-MX"/>
        </w:rPr>
      </w:pPr>
      <w:r w:rsidRPr="001C7608">
        <w:rPr>
          <w:rFonts w:cs="Arial"/>
          <w:sz w:val="24"/>
          <w:szCs w:val="22"/>
          <w:lang w:val="es-MX"/>
        </w:rPr>
        <w:t>Resultados de la evaluación del caso COVID-19 y todos los lugares del lugar de trabajo que pudieron haber sido visitados por el caso COVID-19 durante el período de exposición de alto riesgo y que pudieron haber estado expuestos (adjunte información adicional):</w:t>
      </w:r>
    </w:p>
    <w:tbl>
      <w:tblPr>
        <w:tblStyle w:val="TableGrid"/>
        <w:tblW w:w="0" w:type="auto"/>
        <w:tblLook w:val="04A0" w:firstRow="1" w:lastRow="0" w:firstColumn="1" w:lastColumn="0" w:noHBand="0" w:noVBand="1"/>
      </w:tblPr>
      <w:tblGrid>
        <w:gridCol w:w="10790"/>
      </w:tblGrid>
      <w:tr w:rsidR="001C7608" w:rsidTr="001C7608">
        <w:tc>
          <w:tcPr>
            <w:tcW w:w="10790" w:type="dxa"/>
          </w:tcPr>
          <w:p w:rsidR="001C7608" w:rsidRPr="00AF2533" w:rsidRDefault="001C7608" w:rsidP="001C7608">
            <w:pPr>
              <w:rPr>
                <w:bCs/>
                <w:sz w:val="20"/>
                <w:szCs w:val="10"/>
                <w:lang w:val="es-MX"/>
              </w:rPr>
            </w:pPr>
          </w:p>
          <w:p w:rsidR="001C7608" w:rsidRPr="00AF2533" w:rsidRDefault="001C7608" w:rsidP="001C7608">
            <w:pPr>
              <w:rPr>
                <w:bCs/>
                <w:sz w:val="20"/>
                <w:szCs w:val="10"/>
                <w:lang w:val="es-MX"/>
              </w:rPr>
            </w:pPr>
          </w:p>
          <w:p w:rsidR="001C7608" w:rsidRPr="00AF2533" w:rsidRDefault="001C7608" w:rsidP="001C7608">
            <w:pPr>
              <w:rPr>
                <w:bCs/>
                <w:sz w:val="20"/>
                <w:szCs w:val="10"/>
                <w:lang w:val="es-MX"/>
              </w:rPr>
            </w:pPr>
          </w:p>
          <w:p w:rsidR="001C7608" w:rsidRPr="00AF2533" w:rsidRDefault="001C7608" w:rsidP="001C7608">
            <w:pPr>
              <w:rPr>
                <w:bCs/>
                <w:sz w:val="20"/>
                <w:szCs w:val="10"/>
                <w:lang w:val="es-MX"/>
              </w:rPr>
            </w:pPr>
          </w:p>
          <w:p w:rsidR="001C7608" w:rsidRPr="00AF2533" w:rsidRDefault="001C7608" w:rsidP="001C7608">
            <w:pPr>
              <w:rPr>
                <w:bCs/>
                <w:sz w:val="20"/>
                <w:szCs w:val="10"/>
                <w:lang w:val="es-MX"/>
              </w:rPr>
            </w:pPr>
          </w:p>
          <w:p w:rsidR="001C7608" w:rsidRPr="00AF2533" w:rsidRDefault="001C7608" w:rsidP="001C7608">
            <w:pPr>
              <w:rPr>
                <w:bCs/>
                <w:sz w:val="20"/>
                <w:szCs w:val="10"/>
                <w:lang w:val="es-MX"/>
              </w:rPr>
            </w:pPr>
          </w:p>
        </w:tc>
      </w:tr>
    </w:tbl>
    <w:p w:rsidR="001C7608" w:rsidRPr="00AF2533" w:rsidRDefault="001C7608" w:rsidP="001C7608">
      <w:pPr>
        <w:rPr>
          <w:bCs/>
          <w:sz w:val="20"/>
          <w:szCs w:val="10"/>
          <w:lang w:val="es-MX"/>
        </w:rPr>
      </w:pPr>
    </w:p>
    <w:p w:rsidR="001C7608" w:rsidRPr="001C7608" w:rsidRDefault="001C7608" w:rsidP="001C7608">
      <w:pPr>
        <w:rPr>
          <w:bCs/>
          <w:szCs w:val="10"/>
          <w:lang w:val="es-MX"/>
        </w:rPr>
      </w:pPr>
      <w:r w:rsidRPr="001C7608">
        <w:rPr>
          <w:bCs/>
          <w:szCs w:val="10"/>
          <w:lang w:val="es-MX"/>
        </w:rPr>
        <w:t>Notificación dada (dentro de un día hábil, de una manera que no revele ninguna información de identificación personal del caso COVID-19) de la posible exposición del COVID-19 a:</w:t>
      </w:r>
    </w:p>
    <w:tbl>
      <w:tblPr>
        <w:tblStyle w:val="TableGrid4"/>
        <w:tblW w:w="0" w:type="auto"/>
        <w:tblLook w:val="04A0" w:firstRow="1" w:lastRow="0" w:firstColumn="1" w:lastColumn="0" w:noHBand="0" w:noVBand="1"/>
      </w:tblPr>
      <w:tblGrid>
        <w:gridCol w:w="3116"/>
        <w:gridCol w:w="1919"/>
        <w:gridCol w:w="4315"/>
      </w:tblGrid>
      <w:tr w:rsidR="001C7608" w:rsidRPr="00ED0861" w:rsidTr="003E2464">
        <w:tc>
          <w:tcPr>
            <w:tcW w:w="3116" w:type="dxa"/>
            <w:vMerge w:val="restart"/>
            <w:shd w:val="clear" w:color="auto" w:fill="D9D9D9"/>
            <w:vAlign w:val="center"/>
          </w:tcPr>
          <w:p w:rsidR="001C7608" w:rsidRPr="001C7608" w:rsidRDefault="001C7608" w:rsidP="003E2464">
            <w:pPr>
              <w:jc w:val="center"/>
              <w:rPr>
                <w:b/>
                <w:lang w:val="es-MX"/>
              </w:rPr>
            </w:pPr>
            <w:r w:rsidRPr="001C7608">
              <w:rPr>
                <w:b/>
                <w:lang w:val="es-MX"/>
              </w:rPr>
              <w:lastRenderedPageBreak/>
              <w:t>Todos los empleados que puedan haber tenido exposición al COVID-19 y sus representantes autorizados.</w:t>
            </w:r>
          </w:p>
        </w:tc>
        <w:tc>
          <w:tcPr>
            <w:tcW w:w="1919" w:type="dxa"/>
            <w:shd w:val="clear" w:color="auto" w:fill="D9D9D9"/>
          </w:tcPr>
          <w:p w:rsidR="001C7608" w:rsidRPr="00ED0861" w:rsidRDefault="007C28E0" w:rsidP="007C28E0">
            <w:pPr>
              <w:jc w:val="center"/>
              <w:rPr>
                <w:b/>
              </w:rPr>
            </w:pPr>
            <w:r>
              <w:rPr>
                <w:b/>
              </w:rPr>
              <w:t>Fecha</w:t>
            </w:r>
            <w:r w:rsidR="001C7608" w:rsidRPr="00ED0861">
              <w:rPr>
                <w:b/>
              </w:rPr>
              <w:t>:</w:t>
            </w:r>
          </w:p>
        </w:tc>
        <w:tc>
          <w:tcPr>
            <w:tcW w:w="4315" w:type="dxa"/>
          </w:tcPr>
          <w:p w:rsidR="001C7608" w:rsidRPr="00ED0861" w:rsidRDefault="001C7608" w:rsidP="003E2464">
            <w:pPr>
              <w:rPr>
                <w:bCs/>
              </w:rPr>
            </w:pPr>
          </w:p>
        </w:tc>
      </w:tr>
      <w:tr w:rsidR="001C7608" w:rsidRPr="007C28E0" w:rsidTr="003E2464">
        <w:trPr>
          <w:trHeight w:val="1232"/>
        </w:trPr>
        <w:tc>
          <w:tcPr>
            <w:tcW w:w="3116" w:type="dxa"/>
            <w:vMerge/>
            <w:shd w:val="clear" w:color="auto" w:fill="D9D9D9"/>
          </w:tcPr>
          <w:p w:rsidR="001C7608" w:rsidRPr="00ED0861" w:rsidRDefault="001C7608" w:rsidP="003E2464">
            <w:pPr>
              <w:rPr>
                <w:bCs/>
              </w:rPr>
            </w:pPr>
          </w:p>
        </w:tc>
        <w:tc>
          <w:tcPr>
            <w:tcW w:w="1919" w:type="dxa"/>
            <w:shd w:val="clear" w:color="auto" w:fill="D9D9D9"/>
            <w:vAlign w:val="center"/>
          </w:tcPr>
          <w:p w:rsidR="001C7608" w:rsidRPr="007C28E0" w:rsidRDefault="007C28E0" w:rsidP="003E2464">
            <w:pPr>
              <w:jc w:val="right"/>
              <w:rPr>
                <w:b/>
                <w:lang w:val="es-MX"/>
              </w:rPr>
            </w:pPr>
            <w:r w:rsidRPr="007C28E0">
              <w:rPr>
                <w:b/>
                <w:lang w:val="es-MX"/>
              </w:rPr>
              <w:t>Nombres de los empleados que fueron notificados:</w:t>
            </w:r>
          </w:p>
        </w:tc>
        <w:tc>
          <w:tcPr>
            <w:tcW w:w="4315" w:type="dxa"/>
          </w:tcPr>
          <w:p w:rsidR="001C7608" w:rsidRPr="007C28E0" w:rsidRDefault="001C7608" w:rsidP="003E2464">
            <w:pPr>
              <w:rPr>
                <w:bCs/>
                <w:lang w:val="es-MX"/>
              </w:rPr>
            </w:pPr>
          </w:p>
        </w:tc>
      </w:tr>
    </w:tbl>
    <w:p w:rsidR="001C7608" w:rsidRPr="007C28E0" w:rsidRDefault="001C7608" w:rsidP="001C7608">
      <w:pPr>
        <w:rPr>
          <w:rFonts w:ascii="Times New Roman" w:eastAsia="Calibri" w:hAnsi="Times New Roman"/>
          <w:bCs/>
          <w:sz w:val="24"/>
          <w:szCs w:val="24"/>
          <w:lang w:val="es-MX"/>
        </w:rPr>
      </w:pPr>
    </w:p>
    <w:tbl>
      <w:tblPr>
        <w:tblStyle w:val="TableGrid4"/>
        <w:tblW w:w="0" w:type="auto"/>
        <w:tblLook w:val="04A0" w:firstRow="1" w:lastRow="0" w:firstColumn="1" w:lastColumn="0" w:noHBand="0" w:noVBand="1"/>
      </w:tblPr>
      <w:tblGrid>
        <w:gridCol w:w="3116"/>
        <w:gridCol w:w="1919"/>
        <w:gridCol w:w="4315"/>
      </w:tblGrid>
      <w:tr w:rsidR="001C7608" w:rsidRPr="00ED0861" w:rsidTr="003E2464">
        <w:tc>
          <w:tcPr>
            <w:tcW w:w="3116" w:type="dxa"/>
            <w:vMerge w:val="restart"/>
            <w:shd w:val="clear" w:color="auto" w:fill="D9D9D9"/>
            <w:vAlign w:val="center"/>
          </w:tcPr>
          <w:p w:rsidR="001C7608" w:rsidRPr="007C28E0" w:rsidRDefault="007C28E0" w:rsidP="003E2464">
            <w:pPr>
              <w:jc w:val="center"/>
              <w:rPr>
                <w:b/>
                <w:lang w:val="es-MX"/>
              </w:rPr>
            </w:pPr>
            <w:r w:rsidRPr="007C28E0">
              <w:rPr>
                <w:b/>
                <w:lang w:val="es-MX"/>
              </w:rPr>
              <w:t>Contratistas independientes y otros empleadores presentes en el lugar de trabajo durante el período de exposición de alto riesgo.</w:t>
            </w:r>
          </w:p>
        </w:tc>
        <w:tc>
          <w:tcPr>
            <w:tcW w:w="1919" w:type="dxa"/>
            <w:shd w:val="clear" w:color="auto" w:fill="D9D9D9"/>
          </w:tcPr>
          <w:p w:rsidR="001C7608" w:rsidRPr="00ED0861" w:rsidRDefault="007C28E0" w:rsidP="003E2464">
            <w:pPr>
              <w:jc w:val="right"/>
              <w:rPr>
                <w:b/>
              </w:rPr>
            </w:pPr>
            <w:r>
              <w:rPr>
                <w:b/>
              </w:rPr>
              <w:t>Fecha</w:t>
            </w:r>
            <w:r w:rsidR="001C7608" w:rsidRPr="00ED0861">
              <w:rPr>
                <w:b/>
              </w:rPr>
              <w:t>:</w:t>
            </w:r>
          </w:p>
        </w:tc>
        <w:tc>
          <w:tcPr>
            <w:tcW w:w="4315" w:type="dxa"/>
          </w:tcPr>
          <w:p w:rsidR="001C7608" w:rsidRPr="00ED0861" w:rsidRDefault="001C7608" w:rsidP="003E2464">
            <w:pPr>
              <w:rPr>
                <w:bCs/>
              </w:rPr>
            </w:pPr>
          </w:p>
        </w:tc>
      </w:tr>
      <w:tr w:rsidR="001C7608" w:rsidRPr="007C28E0" w:rsidTr="003E2464">
        <w:trPr>
          <w:trHeight w:val="1232"/>
        </w:trPr>
        <w:tc>
          <w:tcPr>
            <w:tcW w:w="3116" w:type="dxa"/>
            <w:vMerge/>
            <w:shd w:val="clear" w:color="auto" w:fill="D9D9D9"/>
          </w:tcPr>
          <w:p w:rsidR="001C7608" w:rsidRPr="00ED0861" w:rsidRDefault="001C7608" w:rsidP="003E2464">
            <w:pPr>
              <w:rPr>
                <w:bCs/>
              </w:rPr>
            </w:pPr>
          </w:p>
        </w:tc>
        <w:tc>
          <w:tcPr>
            <w:tcW w:w="1919" w:type="dxa"/>
            <w:shd w:val="clear" w:color="auto" w:fill="D9D9D9"/>
            <w:vAlign w:val="center"/>
          </w:tcPr>
          <w:p w:rsidR="001C7608" w:rsidRPr="007C28E0" w:rsidRDefault="007C28E0" w:rsidP="003E2464">
            <w:pPr>
              <w:jc w:val="right"/>
              <w:rPr>
                <w:b/>
                <w:lang w:val="es-MX"/>
              </w:rPr>
            </w:pPr>
            <w:r w:rsidRPr="007C28E0">
              <w:rPr>
                <w:b/>
                <w:lang w:val="es-MX"/>
              </w:rPr>
              <w:t xml:space="preserve">Nombres de los empleados que fueron </w:t>
            </w:r>
            <w:proofErr w:type="gramStart"/>
            <w:r w:rsidRPr="007C28E0">
              <w:rPr>
                <w:b/>
                <w:lang w:val="es-MX"/>
              </w:rPr>
              <w:t>notificados:</w:t>
            </w:r>
            <w:r w:rsidR="001C7608" w:rsidRPr="007C28E0">
              <w:rPr>
                <w:b/>
                <w:lang w:val="es-MX"/>
              </w:rPr>
              <w:t>:</w:t>
            </w:r>
            <w:proofErr w:type="gramEnd"/>
          </w:p>
        </w:tc>
        <w:tc>
          <w:tcPr>
            <w:tcW w:w="4315" w:type="dxa"/>
          </w:tcPr>
          <w:p w:rsidR="001C7608" w:rsidRPr="007C28E0" w:rsidRDefault="001C7608" w:rsidP="003E2464">
            <w:pPr>
              <w:rPr>
                <w:bCs/>
                <w:lang w:val="es-MX"/>
              </w:rPr>
            </w:pPr>
          </w:p>
        </w:tc>
      </w:tr>
    </w:tbl>
    <w:p w:rsidR="001C7608" w:rsidRPr="007C28E0" w:rsidRDefault="001C7608" w:rsidP="001C7608">
      <w:pPr>
        <w:rPr>
          <w:rFonts w:ascii="Times New Roman" w:eastAsia="Calibri" w:hAnsi="Times New Roman"/>
          <w:bCs/>
          <w:sz w:val="24"/>
          <w:szCs w:val="24"/>
          <w:lang w:val="es-MX"/>
        </w:rPr>
      </w:pPr>
    </w:p>
    <w:p w:rsidR="001C7608" w:rsidRPr="007C28E0" w:rsidRDefault="007C28E0" w:rsidP="001C7608">
      <w:pPr>
        <w:rPr>
          <w:rFonts w:ascii="Times New Roman" w:eastAsia="Calibri" w:hAnsi="Times New Roman"/>
          <w:bCs/>
          <w:sz w:val="24"/>
          <w:szCs w:val="24"/>
          <w:lang w:val="es-MX"/>
        </w:rPr>
      </w:pPr>
      <w:r w:rsidRPr="007C28E0">
        <w:rPr>
          <w:rFonts w:ascii="Times New Roman" w:eastAsia="Calibri" w:hAnsi="Times New Roman"/>
          <w:b/>
          <w:sz w:val="24"/>
          <w:szCs w:val="24"/>
          <w:lang w:val="es-MX"/>
        </w:rPr>
        <w:t>¿Cuáles fueron las condiciones del lugar de trabajo que podrían haber contribuido al riesgo de exposición al COVID-19?</w:t>
      </w:r>
    </w:p>
    <w:tbl>
      <w:tblPr>
        <w:tblStyle w:val="TableGrid4"/>
        <w:tblW w:w="0" w:type="auto"/>
        <w:tblInd w:w="-5" w:type="dxa"/>
        <w:tblLook w:val="04A0" w:firstRow="1" w:lastRow="0" w:firstColumn="1" w:lastColumn="0" w:noHBand="0" w:noVBand="1"/>
      </w:tblPr>
      <w:tblGrid>
        <w:gridCol w:w="9350"/>
      </w:tblGrid>
      <w:tr w:rsidR="001C7608" w:rsidRPr="007C28E0" w:rsidTr="003E2464">
        <w:trPr>
          <w:trHeight w:val="2447"/>
        </w:trPr>
        <w:tc>
          <w:tcPr>
            <w:tcW w:w="9350" w:type="dxa"/>
          </w:tcPr>
          <w:p w:rsidR="001C7608" w:rsidRPr="007C28E0" w:rsidRDefault="001C7608" w:rsidP="003E2464">
            <w:pPr>
              <w:rPr>
                <w:bCs/>
                <w:lang w:val="es-MX"/>
              </w:rPr>
            </w:pPr>
          </w:p>
        </w:tc>
      </w:tr>
    </w:tbl>
    <w:p w:rsidR="001C7608" w:rsidRPr="007C28E0" w:rsidRDefault="007C28E0" w:rsidP="001C7608">
      <w:pPr>
        <w:rPr>
          <w:rFonts w:ascii="Times New Roman" w:eastAsia="Calibri" w:hAnsi="Times New Roman"/>
          <w:bCs/>
          <w:sz w:val="24"/>
          <w:szCs w:val="24"/>
          <w:lang w:val="es-MX"/>
        </w:rPr>
      </w:pPr>
      <w:r w:rsidRPr="007C28E0">
        <w:rPr>
          <w:rFonts w:ascii="Times New Roman" w:eastAsia="Calibri" w:hAnsi="Times New Roman"/>
          <w:b/>
          <w:bCs/>
          <w:sz w:val="24"/>
          <w:szCs w:val="24"/>
          <w:lang w:val="es-MX"/>
        </w:rPr>
        <w:t>¿Qué se podría hacer para reducir la exposición al COVID-19?</w:t>
      </w:r>
    </w:p>
    <w:tbl>
      <w:tblPr>
        <w:tblStyle w:val="TableGrid4"/>
        <w:tblW w:w="0" w:type="auto"/>
        <w:tblInd w:w="-5" w:type="dxa"/>
        <w:tblLook w:val="04A0" w:firstRow="1" w:lastRow="0" w:firstColumn="1" w:lastColumn="0" w:noHBand="0" w:noVBand="1"/>
      </w:tblPr>
      <w:tblGrid>
        <w:gridCol w:w="9350"/>
      </w:tblGrid>
      <w:tr w:rsidR="001C7608" w:rsidRPr="007C28E0" w:rsidTr="003E2464">
        <w:trPr>
          <w:trHeight w:val="2402"/>
        </w:trPr>
        <w:tc>
          <w:tcPr>
            <w:tcW w:w="9350" w:type="dxa"/>
          </w:tcPr>
          <w:p w:rsidR="001C7608" w:rsidRPr="007C28E0" w:rsidRDefault="001C7608" w:rsidP="003E2464">
            <w:pPr>
              <w:rPr>
                <w:bCs/>
                <w:lang w:val="es-MX"/>
              </w:rPr>
            </w:pPr>
          </w:p>
        </w:tc>
      </w:tr>
    </w:tbl>
    <w:p w:rsidR="001C7608" w:rsidRPr="007C28E0" w:rsidRDefault="001C7608" w:rsidP="001C7608">
      <w:pPr>
        <w:rPr>
          <w:rFonts w:ascii="Times New Roman" w:eastAsia="Calibri" w:hAnsi="Times New Roman"/>
          <w:b/>
          <w:sz w:val="24"/>
          <w:szCs w:val="24"/>
          <w:lang w:val="es-MX"/>
        </w:rPr>
      </w:pPr>
    </w:p>
    <w:p w:rsidR="001C7608" w:rsidRDefault="007C28E0" w:rsidP="001C7608">
      <w:pPr>
        <w:rPr>
          <w:rFonts w:ascii="Times New Roman" w:eastAsia="Calibri" w:hAnsi="Times New Roman"/>
          <w:bCs/>
          <w:sz w:val="24"/>
          <w:szCs w:val="24"/>
          <w:u w:val="single"/>
          <w:lang w:val="es-MX"/>
        </w:rPr>
      </w:pPr>
      <w:r w:rsidRPr="007C28E0">
        <w:rPr>
          <w:rFonts w:ascii="Times New Roman" w:eastAsia="Calibri" w:hAnsi="Times New Roman"/>
          <w:b/>
          <w:sz w:val="24"/>
          <w:szCs w:val="24"/>
          <w:lang w:val="es-MX"/>
        </w:rPr>
        <w:t>¿Se notificó al departamento de salud local?</w:t>
      </w:r>
      <w:r>
        <w:rPr>
          <w:rFonts w:ascii="Times New Roman" w:eastAsia="Calibri" w:hAnsi="Times New Roman"/>
          <w:b/>
          <w:sz w:val="24"/>
          <w:szCs w:val="24"/>
          <w:lang w:val="es-MX"/>
        </w:rPr>
        <w:t xml:space="preserve"> </w:t>
      </w:r>
      <w:r w:rsidR="001C7608" w:rsidRPr="007C28E0">
        <w:rPr>
          <w:rFonts w:ascii="Segoe UI Symbol" w:hAnsi="Segoe UI Symbol" w:cs="Segoe UI Symbol"/>
          <w:sz w:val="24"/>
          <w:szCs w:val="24"/>
          <w:lang w:val="es-MX"/>
        </w:rPr>
        <w:t>☐</w:t>
      </w:r>
      <w:r w:rsidR="001C7608" w:rsidRPr="007C28E0">
        <w:rPr>
          <w:rFonts w:ascii="Times New Roman" w:eastAsia="Calibri" w:hAnsi="Times New Roman"/>
          <w:bCs/>
          <w:sz w:val="24"/>
          <w:szCs w:val="24"/>
          <w:lang w:val="es-MX"/>
        </w:rPr>
        <w:t xml:space="preserve">Yes    </w:t>
      </w:r>
      <w:r w:rsidR="001C7608" w:rsidRPr="007C28E0">
        <w:rPr>
          <w:rFonts w:ascii="Segoe UI Symbol" w:hAnsi="Segoe UI Symbol" w:cs="Segoe UI Symbol"/>
          <w:sz w:val="24"/>
          <w:szCs w:val="24"/>
          <w:lang w:val="es-MX"/>
        </w:rPr>
        <w:t>☐</w:t>
      </w:r>
      <w:r w:rsidR="001C7608" w:rsidRPr="007C28E0">
        <w:rPr>
          <w:rFonts w:ascii="Times New Roman" w:eastAsia="Calibri" w:hAnsi="Times New Roman"/>
          <w:bCs/>
          <w:sz w:val="24"/>
          <w:szCs w:val="24"/>
          <w:lang w:val="es-MX"/>
        </w:rPr>
        <w:t xml:space="preserve">N   </w:t>
      </w:r>
      <w:r w:rsidR="001C7608" w:rsidRPr="007C28E0">
        <w:rPr>
          <w:rFonts w:ascii="Times New Roman" w:eastAsia="Calibri" w:hAnsi="Times New Roman"/>
          <w:b/>
          <w:bCs/>
          <w:sz w:val="24"/>
          <w:szCs w:val="24"/>
          <w:lang w:val="es-MX"/>
        </w:rPr>
        <w:t>Fecha</w:t>
      </w:r>
      <w:r w:rsidR="001C7608" w:rsidRPr="007C28E0">
        <w:rPr>
          <w:rFonts w:ascii="Times New Roman" w:eastAsia="Calibri" w:hAnsi="Times New Roman"/>
          <w:bCs/>
          <w:sz w:val="24"/>
          <w:szCs w:val="24"/>
          <w:lang w:val="es-MX"/>
        </w:rPr>
        <w:t xml:space="preserve">: </w:t>
      </w:r>
      <w:r w:rsidR="001C7608" w:rsidRPr="007C28E0">
        <w:rPr>
          <w:rFonts w:ascii="Times New Roman" w:eastAsia="Calibri" w:hAnsi="Times New Roman"/>
          <w:bCs/>
          <w:sz w:val="24"/>
          <w:szCs w:val="24"/>
          <w:u w:val="single"/>
          <w:lang w:val="es-MX"/>
        </w:rPr>
        <w:tab/>
      </w:r>
      <w:r w:rsidR="001C7608" w:rsidRPr="007C28E0">
        <w:rPr>
          <w:rFonts w:ascii="Times New Roman" w:eastAsia="Calibri" w:hAnsi="Times New Roman"/>
          <w:bCs/>
          <w:sz w:val="24"/>
          <w:szCs w:val="24"/>
          <w:u w:val="single"/>
          <w:lang w:val="es-MX"/>
        </w:rPr>
        <w:tab/>
      </w:r>
      <w:r w:rsidR="001C7608" w:rsidRPr="007C28E0">
        <w:rPr>
          <w:rFonts w:ascii="Times New Roman" w:eastAsia="Calibri" w:hAnsi="Times New Roman"/>
          <w:bCs/>
          <w:sz w:val="24"/>
          <w:szCs w:val="24"/>
          <w:u w:val="single"/>
          <w:lang w:val="es-MX"/>
        </w:rPr>
        <w:tab/>
      </w:r>
      <w:r w:rsidR="001C7608" w:rsidRPr="007C28E0">
        <w:rPr>
          <w:rFonts w:ascii="Times New Roman" w:eastAsia="Calibri" w:hAnsi="Times New Roman"/>
          <w:bCs/>
          <w:sz w:val="24"/>
          <w:szCs w:val="24"/>
          <w:u w:val="single"/>
          <w:lang w:val="es-MX"/>
        </w:rPr>
        <w:tab/>
      </w:r>
      <w:r w:rsidR="001C7608" w:rsidRPr="007C28E0">
        <w:rPr>
          <w:rFonts w:ascii="Times New Roman" w:eastAsia="Calibri" w:hAnsi="Times New Roman"/>
          <w:bCs/>
          <w:sz w:val="24"/>
          <w:szCs w:val="24"/>
          <w:u w:val="single"/>
          <w:lang w:val="es-MX"/>
        </w:rPr>
        <w:tab/>
      </w: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Default="007C28E0" w:rsidP="001C7608">
      <w:pPr>
        <w:rPr>
          <w:rFonts w:ascii="Times New Roman" w:eastAsia="Calibri" w:hAnsi="Times New Roman"/>
          <w:bCs/>
          <w:sz w:val="24"/>
          <w:szCs w:val="24"/>
          <w:lang w:val="es-MX"/>
        </w:rPr>
      </w:pPr>
    </w:p>
    <w:p w:rsidR="007C28E0" w:rsidRPr="007C28E0" w:rsidRDefault="007C28E0" w:rsidP="007C28E0">
      <w:pPr>
        <w:jc w:val="center"/>
        <w:rPr>
          <w:rFonts w:ascii="Times New Roman" w:eastAsia="Calibri" w:hAnsi="Times New Roman"/>
          <w:b/>
          <w:bCs/>
          <w:sz w:val="32"/>
          <w:szCs w:val="24"/>
          <w:lang w:val="es-MX"/>
        </w:rPr>
      </w:pPr>
      <w:r w:rsidRPr="007C28E0">
        <w:rPr>
          <w:rFonts w:ascii="Times New Roman" w:eastAsia="Calibri" w:hAnsi="Times New Roman"/>
          <w:b/>
          <w:bCs/>
          <w:sz w:val="32"/>
          <w:szCs w:val="24"/>
          <w:lang w:val="es-MX"/>
        </w:rPr>
        <w:lastRenderedPageBreak/>
        <w:t>Apéndice D: Lista de entrenamiento COVID-19</w:t>
      </w:r>
    </w:p>
    <w:p w:rsidR="007C28E0" w:rsidRPr="007C28E0" w:rsidRDefault="007C28E0" w:rsidP="007C28E0">
      <w:pPr>
        <w:rPr>
          <w:rFonts w:ascii="Times New Roman" w:eastAsia="Calibri" w:hAnsi="Times New Roman"/>
          <w:bCs/>
          <w:sz w:val="24"/>
          <w:szCs w:val="24"/>
          <w:lang w:val="es-MX"/>
        </w:rPr>
      </w:pPr>
    </w:p>
    <w:p w:rsidR="007C28E0" w:rsidRDefault="007C28E0" w:rsidP="007C28E0">
      <w:pPr>
        <w:rPr>
          <w:rFonts w:ascii="Times New Roman" w:eastAsia="Calibri" w:hAnsi="Times New Roman"/>
          <w:b/>
          <w:bCs/>
          <w:sz w:val="24"/>
          <w:szCs w:val="24"/>
          <w:lang w:val="es-MX"/>
        </w:rPr>
      </w:pPr>
      <w:r w:rsidRPr="007C28E0">
        <w:rPr>
          <w:rFonts w:ascii="Times New Roman" w:eastAsia="Calibri" w:hAnsi="Times New Roman"/>
          <w:b/>
          <w:bCs/>
          <w:sz w:val="24"/>
          <w:szCs w:val="24"/>
          <w:lang w:val="es-MX"/>
        </w:rPr>
        <w:t>Persona (s) que llevan a cabo la capacitación:</w:t>
      </w:r>
      <w:r>
        <w:rPr>
          <w:rFonts w:ascii="Times New Roman" w:eastAsia="Calibri" w:hAnsi="Times New Roman"/>
          <w:b/>
          <w:bCs/>
          <w:sz w:val="24"/>
          <w:szCs w:val="24"/>
          <w:lang w:val="es-MX"/>
        </w:rPr>
        <w:t xml:space="preserve"> ____________________________ </w:t>
      </w:r>
      <w:r w:rsidRPr="007C28E0">
        <w:rPr>
          <w:rFonts w:ascii="Times New Roman" w:eastAsia="Calibri" w:hAnsi="Times New Roman"/>
          <w:b/>
          <w:bCs/>
          <w:sz w:val="24"/>
          <w:szCs w:val="24"/>
          <w:lang w:val="es-MX"/>
        </w:rPr>
        <w:t>Fecha:</w:t>
      </w:r>
      <w:r>
        <w:rPr>
          <w:rFonts w:ascii="Times New Roman" w:eastAsia="Calibri" w:hAnsi="Times New Roman"/>
          <w:b/>
          <w:bCs/>
          <w:sz w:val="24"/>
          <w:szCs w:val="24"/>
          <w:lang w:val="es-MX"/>
        </w:rPr>
        <w:t xml:space="preserve"> ______________</w:t>
      </w:r>
    </w:p>
    <w:p w:rsidR="007C28E0" w:rsidRDefault="007C28E0" w:rsidP="007C28E0">
      <w:pPr>
        <w:rPr>
          <w:rFonts w:ascii="Times New Roman" w:eastAsia="Calibri" w:hAnsi="Times New Roman"/>
          <w:b/>
          <w:bCs/>
          <w:sz w:val="24"/>
          <w:szCs w:val="24"/>
          <w:lang w:val="es-MX"/>
        </w:rPr>
      </w:pPr>
    </w:p>
    <w:tbl>
      <w:tblPr>
        <w:tblStyle w:val="TableGrid4"/>
        <w:tblW w:w="0" w:type="auto"/>
        <w:tblLook w:val="04A0" w:firstRow="1" w:lastRow="0" w:firstColumn="1" w:lastColumn="0" w:noHBand="0" w:noVBand="1"/>
      </w:tblPr>
      <w:tblGrid>
        <w:gridCol w:w="4675"/>
        <w:gridCol w:w="4675"/>
      </w:tblGrid>
      <w:tr w:rsidR="007C28E0" w:rsidRPr="00ED0861" w:rsidTr="003E2464">
        <w:tc>
          <w:tcPr>
            <w:tcW w:w="4675" w:type="dxa"/>
            <w:shd w:val="clear" w:color="auto" w:fill="D9D9D9"/>
          </w:tcPr>
          <w:p w:rsidR="007C28E0" w:rsidRPr="00ED0861" w:rsidRDefault="007C28E0" w:rsidP="003E2464">
            <w:pPr>
              <w:jc w:val="center"/>
              <w:rPr>
                <w:b/>
              </w:rPr>
            </w:pPr>
            <w:proofErr w:type="spellStart"/>
            <w:r w:rsidRPr="00ED0861">
              <w:rPr>
                <w:b/>
              </w:rPr>
              <w:t>Employee</w:t>
            </w:r>
            <w:proofErr w:type="spellEnd"/>
            <w:r w:rsidRPr="00ED0861">
              <w:rPr>
                <w:b/>
              </w:rPr>
              <w:t xml:space="preserve"> </w:t>
            </w:r>
            <w:proofErr w:type="spellStart"/>
            <w:r w:rsidRPr="00ED0861">
              <w:rPr>
                <w:b/>
              </w:rPr>
              <w:t>Name</w:t>
            </w:r>
            <w:proofErr w:type="spellEnd"/>
          </w:p>
        </w:tc>
        <w:tc>
          <w:tcPr>
            <w:tcW w:w="4675" w:type="dxa"/>
            <w:shd w:val="clear" w:color="auto" w:fill="D9D9D9"/>
          </w:tcPr>
          <w:p w:rsidR="007C28E0" w:rsidRPr="00ED0861" w:rsidRDefault="007C28E0" w:rsidP="003E2464">
            <w:pPr>
              <w:jc w:val="center"/>
              <w:rPr>
                <w:b/>
              </w:rPr>
            </w:pPr>
            <w:proofErr w:type="spellStart"/>
            <w:r w:rsidRPr="00ED0861">
              <w:rPr>
                <w:b/>
              </w:rPr>
              <w:t>Signature</w:t>
            </w:r>
            <w:proofErr w:type="spellEnd"/>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r w:rsidR="007C28E0" w:rsidRPr="00ED0861" w:rsidTr="003E2464">
        <w:trPr>
          <w:trHeight w:val="432"/>
        </w:trPr>
        <w:tc>
          <w:tcPr>
            <w:tcW w:w="4675" w:type="dxa"/>
          </w:tcPr>
          <w:p w:rsidR="007C28E0" w:rsidRPr="00ED0861" w:rsidRDefault="007C28E0" w:rsidP="003E2464">
            <w:pPr>
              <w:rPr>
                <w:bCs/>
              </w:rPr>
            </w:pPr>
          </w:p>
        </w:tc>
        <w:tc>
          <w:tcPr>
            <w:tcW w:w="4675" w:type="dxa"/>
          </w:tcPr>
          <w:p w:rsidR="007C28E0" w:rsidRPr="00ED0861" w:rsidRDefault="007C28E0" w:rsidP="003E2464">
            <w:pPr>
              <w:rPr>
                <w:bCs/>
              </w:rPr>
            </w:pPr>
          </w:p>
        </w:tc>
      </w:tr>
    </w:tbl>
    <w:p w:rsidR="007C28E0" w:rsidRPr="007C28E0" w:rsidRDefault="007C28E0" w:rsidP="007C28E0">
      <w:pPr>
        <w:rPr>
          <w:rFonts w:ascii="Times New Roman" w:eastAsia="Calibri" w:hAnsi="Times New Roman"/>
          <w:b/>
          <w:bCs/>
          <w:sz w:val="24"/>
          <w:szCs w:val="24"/>
          <w:lang w:val="es-MX"/>
        </w:rPr>
      </w:pPr>
    </w:p>
    <w:p w:rsidR="001C7608" w:rsidRPr="007C28E0" w:rsidRDefault="001C7608" w:rsidP="001C7608">
      <w:pPr>
        <w:rPr>
          <w:rFonts w:cs="Arial"/>
          <w:b/>
          <w:sz w:val="24"/>
          <w:szCs w:val="22"/>
          <w:lang w:val="es-MX"/>
        </w:rPr>
      </w:pPr>
    </w:p>
    <w:sectPr w:rsidR="001C7608" w:rsidRPr="007C28E0" w:rsidSect="00B03373">
      <w:footerReference w:type="even" r:id="rId36"/>
      <w:footerReference w:type="default" r:id="rId3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C4" w:rsidRDefault="00AE78C4">
      <w:r>
        <w:separator/>
      </w:r>
    </w:p>
  </w:endnote>
  <w:endnote w:type="continuationSeparator" w:id="0">
    <w:p w:rsidR="00AE78C4" w:rsidRDefault="00AE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21826"/>
      <w:docPartObj>
        <w:docPartGallery w:val="Page Numbers (Bottom of Page)"/>
        <w:docPartUnique/>
      </w:docPartObj>
    </w:sdtPr>
    <w:sdtEndPr>
      <w:rPr>
        <w:noProof/>
      </w:rPr>
    </w:sdtEndPr>
    <w:sdtContent>
      <w:p w:rsidR="00AE78C4" w:rsidRDefault="00AE78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E78C4" w:rsidRDefault="00AE7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C4" w:rsidRDefault="00AE78C4" w:rsidP="004B1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8C4" w:rsidRDefault="00AE7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C4" w:rsidRDefault="00AE7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C4" w:rsidRDefault="00AE78C4">
      <w:r>
        <w:separator/>
      </w:r>
    </w:p>
  </w:footnote>
  <w:footnote w:type="continuationSeparator" w:id="0">
    <w:p w:rsidR="00AE78C4" w:rsidRDefault="00AE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E0B2E"/>
    <w:multiLevelType w:val="hybridMultilevel"/>
    <w:tmpl w:val="3724CC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C60E8"/>
    <w:multiLevelType w:val="hybridMultilevel"/>
    <w:tmpl w:val="F51E1A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338C7"/>
    <w:multiLevelType w:val="hybridMultilevel"/>
    <w:tmpl w:val="D4FE9C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3BA1"/>
    <w:multiLevelType w:val="hybridMultilevel"/>
    <w:tmpl w:val="815AE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97141C"/>
    <w:multiLevelType w:val="hybridMultilevel"/>
    <w:tmpl w:val="11D44DC8"/>
    <w:lvl w:ilvl="0" w:tplc="F8D6E33A">
      <w:start w:val="1"/>
      <w:numFmt w:val="bullet"/>
      <w:lvlText w:val=""/>
      <w:lvlJc w:val="left"/>
      <w:pPr>
        <w:tabs>
          <w:tab w:val="num" w:pos="1440"/>
        </w:tabs>
        <w:ind w:left="1440" w:hanging="360"/>
      </w:pPr>
      <w:rPr>
        <w:rFonts w:ascii="Wingdings" w:hAnsi="Wingdings" w:cs="Times New Roman" w:hint="default"/>
        <w:color w:val="000000"/>
      </w:rPr>
    </w:lvl>
    <w:lvl w:ilvl="1" w:tplc="B7A61034">
      <w:start w:val="1"/>
      <w:numFmt w:val="bullet"/>
      <w:lvlText w:val=""/>
      <w:lvlJc w:val="left"/>
      <w:pPr>
        <w:tabs>
          <w:tab w:val="num" w:pos="1800"/>
        </w:tabs>
        <w:ind w:left="1800" w:hanging="360"/>
      </w:pPr>
      <w:rPr>
        <w:rFonts w:ascii="Symbol" w:hAnsi="Symbol" w:cs="Symbol" w:hint="default"/>
      </w:rPr>
    </w:lvl>
    <w:lvl w:ilvl="2" w:tplc="F9409326">
      <w:start w:val="1"/>
      <w:numFmt w:val="lowerRoman"/>
      <w:lvlText w:val="%3."/>
      <w:lvlJc w:val="right"/>
      <w:pPr>
        <w:tabs>
          <w:tab w:val="num" w:pos="2520"/>
        </w:tabs>
        <w:ind w:left="2520" w:hanging="180"/>
      </w:pPr>
    </w:lvl>
    <w:lvl w:ilvl="3" w:tplc="7E3091B8">
      <w:start w:val="1"/>
      <w:numFmt w:val="decimal"/>
      <w:lvlText w:val="%4."/>
      <w:lvlJc w:val="left"/>
      <w:pPr>
        <w:tabs>
          <w:tab w:val="num" w:pos="3240"/>
        </w:tabs>
        <w:ind w:left="3240" w:hanging="360"/>
      </w:pPr>
    </w:lvl>
    <w:lvl w:ilvl="4" w:tplc="CD0E2F02">
      <w:start w:val="1"/>
      <w:numFmt w:val="lowerLetter"/>
      <w:lvlText w:val="%5."/>
      <w:lvlJc w:val="left"/>
      <w:pPr>
        <w:tabs>
          <w:tab w:val="num" w:pos="3960"/>
        </w:tabs>
        <w:ind w:left="3960" w:hanging="360"/>
      </w:pPr>
    </w:lvl>
    <w:lvl w:ilvl="5" w:tplc="CBAE77B4">
      <w:start w:val="1"/>
      <w:numFmt w:val="lowerRoman"/>
      <w:lvlText w:val="%6."/>
      <w:lvlJc w:val="right"/>
      <w:pPr>
        <w:tabs>
          <w:tab w:val="num" w:pos="4680"/>
        </w:tabs>
        <w:ind w:left="4680" w:hanging="180"/>
      </w:pPr>
    </w:lvl>
    <w:lvl w:ilvl="6" w:tplc="A97EF608">
      <w:start w:val="1"/>
      <w:numFmt w:val="decimal"/>
      <w:lvlText w:val="%7."/>
      <w:lvlJc w:val="left"/>
      <w:pPr>
        <w:tabs>
          <w:tab w:val="num" w:pos="5400"/>
        </w:tabs>
        <w:ind w:left="5400" w:hanging="360"/>
      </w:pPr>
    </w:lvl>
    <w:lvl w:ilvl="7" w:tplc="23EC574A">
      <w:start w:val="1"/>
      <w:numFmt w:val="lowerLetter"/>
      <w:lvlText w:val="%8."/>
      <w:lvlJc w:val="left"/>
      <w:pPr>
        <w:tabs>
          <w:tab w:val="num" w:pos="6120"/>
        </w:tabs>
        <w:ind w:left="6120" w:hanging="360"/>
      </w:pPr>
    </w:lvl>
    <w:lvl w:ilvl="8" w:tplc="13C49A54">
      <w:start w:val="1"/>
      <w:numFmt w:val="lowerRoman"/>
      <w:lvlText w:val="%9."/>
      <w:lvlJc w:val="right"/>
      <w:pPr>
        <w:tabs>
          <w:tab w:val="num" w:pos="6840"/>
        </w:tabs>
        <w:ind w:left="6840" w:hanging="180"/>
      </w:pPr>
    </w:lvl>
  </w:abstractNum>
  <w:abstractNum w:abstractNumId="6" w15:restartNumberingAfterBreak="0">
    <w:nsid w:val="0AF768B9"/>
    <w:multiLevelType w:val="hybridMultilevel"/>
    <w:tmpl w:val="437C61F8"/>
    <w:lvl w:ilvl="0" w:tplc="F8D6E33A">
      <w:start w:val="1"/>
      <w:numFmt w:val="bullet"/>
      <w:lvlText w:val=""/>
      <w:lvlJc w:val="left"/>
      <w:pPr>
        <w:tabs>
          <w:tab w:val="num" w:pos="1440"/>
        </w:tabs>
        <w:ind w:left="1440" w:hanging="360"/>
      </w:pPr>
      <w:rPr>
        <w:rFonts w:ascii="Wingdings" w:hAnsi="Wingdings" w:cs="Times New Roman" w:hint="default"/>
        <w:color w:val="000000"/>
      </w:rPr>
    </w:lvl>
    <w:lvl w:ilvl="1" w:tplc="2F10D314">
      <w:start w:val="1"/>
      <w:numFmt w:val="bullet"/>
      <w:lvlText w:val=""/>
      <w:lvlJc w:val="left"/>
      <w:pPr>
        <w:tabs>
          <w:tab w:val="num" w:pos="1800"/>
        </w:tabs>
        <w:ind w:left="1800" w:hanging="360"/>
      </w:pPr>
      <w:rPr>
        <w:rFonts w:ascii="Symbol" w:hAnsi="Symbol" w:cs="Symbol" w:hint="default"/>
      </w:rPr>
    </w:lvl>
    <w:lvl w:ilvl="2" w:tplc="361E6CD0">
      <w:start w:val="1"/>
      <w:numFmt w:val="lowerRoman"/>
      <w:lvlText w:val="%3."/>
      <w:lvlJc w:val="right"/>
      <w:pPr>
        <w:tabs>
          <w:tab w:val="num" w:pos="2520"/>
        </w:tabs>
        <w:ind w:left="2520" w:hanging="180"/>
      </w:pPr>
    </w:lvl>
    <w:lvl w:ilvl="3" w:tplc="013CCEFC">
      <w:start w:val="1"/>
      <w:numFmt w:val="decimal"/>
      <w:lvlText w:val="%4."/>
      <w:lvlJc w:val="left"/>
      <w:pPr>
        <w:tabs>
          <w:tab w:val="num" w:pos="3240"/>
        </w:tabs>
        <w:ind w:left="3240" w:hanging="360"/>
      </w:pPr>
    </w:lvl>
    <w:lvl w:ilvl="4" w:tplc="4EACAA78">
      <w:start w:val="1"/>
      <w:numFmt w:val="lowerLetter"/>
      <w:lvlText w:val="%5."/>
      <w:lvlJc w:val="left"/>
      <w:pPr>
        <w:tabs>
          <w:tab w:val="num" w:pos="3960"/>
        </w:tabs>
        <w:ind w:left="3960" w:hanging="360"/>
      </w:pPr>
    </w:lvl>
    <w:lvl w:ilvl="5" w:tplc="2B2491F4">
      <w:start w:val="1"/>
      <w:numFmt w:val="lowerRoman"/>
      <w:lvlText w:val="%6."/>
      <w:lvlJc w:val="right"/>
      <w:pPr>
        <w:tabs>
          <w:tab w:val="num" w:pos="4680"/>
        </w:tabs>
        <w:ind w:left="4680" w:hanging="180"/>
      </w:pPr>
    </w:lvl>
    <w:lvl w:ilvl="6" w:tplc="DD30F824">
      <w:start w:val="1"/>
      <w:numFmt w:val="decimal"/>
      <w:lvlText w:val="%7."/>
      <w:lvlJc w:val="left"/>
      <w:pPr>
        <w:tabs>
          <w:tab w:val="num" w:pos="5400"/>
        </w:tabs>
        <w:ind w:left="5400" w:hanging="360"/>
      </w:pPr>
    </w:lvl>
    <w:lvl w:ilvl="7" w:tplc="08F89002">
      <w:start w:val="1"/>
      <w:numFmt w:val="lowerLetter"/>
      <w:lvlText w:val="%8."/>
      <w:lvlJc w:val="left"/>
      <w:pPr>
        <w:tabs>
          <w:tab w:val="num" w:pos="6120"/>
        </w:tabs>
        <w:ind w:left="6120" w:hanging="360"/>
      </w:pPr>
    </w:lvl>
    <w:lvl w:ilvl="8" w:tplc="39DC2B9C">
      <w:start w:val="1"/>
      <w:numFmt w:val="lowerRoman"/>
      <w:lvlText w:val="%9."/>
      <w:lvlJc w:val="right"/>
      <w:pPr>
        <w:tabs>
          <w:tab w:val="num" w:pos="6840"/>
        </w:tabs>
        <w:ind w:left="6840" w:hanging="180"/>
      </w:pPr>
    </w:lvl>
  </w:abstractNum>
  <w:abstractNum w:abstractNumId="7" w15:restartNumberingAfterBreak="0">
    <w:nsid w:val="0B5E4CCB"/>
    <w:multiLevelType w:val="hybridMultilevel"/>
    <w:tmpl w:val="FF50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3791A"/>
    <w:multiLevelType w:val="hybridMultilevel"/>
    <w:tmpl w:val="DF68175A"/>
    <w:lvl w:ilvl="0" w:tplc="43B4D390">
      <w:start w:val="1"/>
      <w:numFmt w:val="bullet"/>
      <w:lvlText w:val=""/>
      <w:lvlJc w:val="left"/>
      <w:pPr>
        <w:tabs>
          <w:tab w:val="num" w:pos="1080"/>
        </w:tabs>
        <w:ind w:left="1080" w:hanging="360"/>
      </w:pPr>
      <w:rPr>
        <w:rFonts w:ascii="Wingdings" w:eastAsia="Times New Roman"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ECC61E8"/>
    <w:multiLevelType w:val="hybridMultilevel"/>
    <w:tmpl w:val="B6A67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03CD3"/>
    <w:multiLevelType w:val="hybridMultilevel"/>
    <w:tmpl w:val="45C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F2C82"/>
    <w:multiLevelType w:val="hybridMultilevel"/>
    <w:tmpl w:val="D666B19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1520221B"/>
    <w:multiLevelType w:val="hybridMultilevel"/>
    <w:tmpl w:val="51B8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130A91"/>
    <w:multiLevelType w:val="hybridMultilevel"/>
    <w:tmpl w:val="276CA6F2"/>
    <w:lvl w:ilvl="0" w:tplc="2222D1B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46ADB"/>
    <w:multiLevelType w:val="hybridMultilevel"/>
    <w:tmpl w:val="DD1AB340"/>
    <w:lvl w:ilvl="0" w:tplc="F8D6E33A">
      <w:start w:val="1"/>
      <w:numFmt w:val="bullet"/>
      <w:lvlText w:val=""/>
      <w:lvlJc w:val="left"/>
      <w:pPr>
        <w:tabs>
          <w:tab w:val="num" w:pos="1080"/>
        </w:tabs>
        <w:ind w:left="1080" w:hanging="360"/>
      </w:pPr>
      <w:rPr>
        <w:rFonts w:ascii="Wingdings" w:hAnsi="Wingdings" w:cs="Times New Roman" w:hint="default"/>
        <w:color w:val="000000"/>
      </w:rPr>
    </w:lvl>
    <w:lvl w:ilvl="1" w:tplc="72963D18">
      <w:start w:val="1"/>
      <w:numFmt w:val="bullet"/>
      <w:lvlText w:val="o"/>
      <w:lvlJc w:val="left"/>
      <w:pPr>
        <w:tabs>
          <w:tab w:val="num" w:pos="2520"/>
        </w:tabs>
        <w:ind w:left="2520" w:hanging="360"/>
      </w:pPr>
      <w:rPr>
        <w:rFonts w:ascii="Courier New" w:hAnsi="Courier New" w:cs="Courier New" w:hint="default"/>
      </w:rPr>
    </w:lvl>
    <w:lvl w:ilvl="2" w:tplc="1876A730">
      <w:start w:val="1"/>
      <w:numFmt w:val="bullet"/>
      <w:lvlText w:val=""/>
      <w:lvlJc w:val="left"/>
      <w:pPr>
        <w:tabs>
          <w:tab w:val="num" w:pos="3240"/>
        </w:tabs>
        <w:ind w:left="3240" w:hanging="360"/>
      </w:pPr>
      <w:rPr>
        <w:rFonts w:ascii="Wingdings" w:hAnsi="Wingdings" w:cs="Wingdings" w:hint="default"/>
      </w:rPr>
    </w:lvl>
    <w:lvl w:ilvl="3" w:tplc="630C5582">
      <w:start w:val="1"/>
      <w:numFmt w:val="bullet"/>
      <w:lvlText w:val=""/>
      <w:lvlJc w:val="left"/>
      <w:pPr>
        <w:tabs>
          <w:tab w:val="num" w:pos="3960"/>
        </w:tabs>
        <w:ind w:left="3960" w:hanging="360"/>
      </w:pPr>
      <w:rPr>
        <w:rFonts w:ascii="Symbol" w:hAnsi="Symbol" w:cs="Symbol" w:hint="default"/>
      </w:rPr>
    </w:lvl>
    <w:lvl w:ilvl="4" w:tplc="CE949FF2">
      <w:start w:val="1"/>
      <w:numFmt w:val="bullet"/>
      <w:lvlText w:val="o"/>
      <w:lvlJc w:val="left"/>
      <w:pPr>
        <w:tabs>
          <w:tab w:val="num" w:pos="4680"/>
        </w:tabs>
        <w:ind w:left="4680" w:hanging="360"/>
      </w:pPr>
      <w:rPr>
        <w:rFonts w:ascii="Courier New" w:hAnsi="Courier New" w:cs="Courier New" w:hint="default"/>
      </w:rPr>
    </w:lvl>
    <w:lvl w:ilvl="5" w:tplc="7B96A0D6">
      <w:start w:val="1"/>
      <w:numFmt w:val="bullet"/>
      <w:lvlText w:val=""/>
      <w:lvlJc w:val="left"/>
      <w:pPr>
        <w:tabs>
          <w:tab w:val="num" w:pos="5400"/>
        </w:tabs>
        <w:ind w:left="5400" w:hanging="360"/>
      </w:pPr>
      <w:rPr>
        <w:rFonts w:ascii="Wingdings" w:hAnsi="Wingdings" w:cs="Wingdings" w:hint="default"/>
      </w:rPr>
    </w:lvl>
    <w:lvl w:ilvl="6" w:tplc="A3322418">
      <w:start w:val="1"/>
      <w:numFmt w:val="bullet"/>
      <w:lvlText w:val=""/>
      <w:lvlJc w:val="left"/>
      <w:pPr>
        <w:tabs>
          <w:tab w:val="num" w:pos="6120"/>
        </w:tabs>
        <w:ind w:left="6120" w:hanging="360"/>
      </w:pPr>
      <w:rPr>
        <w:rFonts w:ascii="Symbol" w:hAnsi="Symbol" w:cs="Symbol" w:hint="default"/>
      </w:rPr>
    </w:lvl>
    <w:lvl w:ilvl="7" w:tplc="21F627AE">
      <w:start w:val="1"/>
      <w:numFmt w:val="bullet"/>
      <w:lvlText w:val="o"/>
      <w:lvlJc w:val="left"/>
      <w:pPr>
        <w:tabs>
          <w:tab w:val="num" w:pos="6840"/>
        </w:tabs>
        <w:ind w:left="6840" w:hanging="360"/>
      </w:pPr>
      <w:rPr>
        <w:rFonts w:ascii="Courier New" w:hAnsi="Courier New" w:cs="Courier New" w:hint="default"/>
      </w:rPr>
    </w:lvl>
    <w:lvl w:ilvl="8" w:tplc="854E87DE">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18885556"/>
    <w:multiLevelType w:val="hybridMultilevel"/>
    <w:tmpl w:val="030A19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CA7ED3"/>
    <w:multiLevelType w:val="hybridMultilevel"/>
    <w:tmpl w:val="62220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7E6EE1"/>
    <w:multiLevelType w:val="hybridMultilevel"/>
    <w:tmpl w:val="F0FCA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8B7C05"/>
    <w:multiLevelType w:val="hybridMultilevel"/>
    <w:tmpl w:val="2A7E96C6"/>
    <w:lvl w:ilvl="0" w:tplc="F294AC56">
      <w:start w:val="1"/>
      <w:numFmt w:val="bullet"/>
      <w:lvlText w:val=""/>
      <w:lvlJc w:val="left"/>
      <w:pPr>
        <w:tabs>
          <w:tab w:val="num" w:pos="1080"/>
        </w:tabs>
        <w:ind w:left="1080" w:hanging="360"/>
      </w:pPr>
      <w:rPr>
        <w:rFonts w:ascii="Wingdings" w:hAnsi="Wingdings" w:cs="Symbol" w:hint="default"/>
        <w:color w:val="000000"/>
      </w:rPr>
    </w:lvl>
    <w:lvl w:ilvl="1" w:tplc="09A698C4">
      <w:start w:val="1"/>
      <w:numFmt w:val="bullet"/>
      <w:lvlText w:val="o"/>
      <w:lvlJc w:val="left"/>
      <w:pPr>
        <w:tabs>
          <w:tab w:val="num" w:pos="1800"/>
        </w:tabs>
        <w:ind w:left="1800" w:hanging="360"/>
      </w:pPr>
      <w:rPr>
        <w:rFonts w:ascii="Courier New" w:hAnsi="Courier New" w:cs="Courier New" w:hint="default"/>
      </w:rPr>
    </w:lvl>
    <w:lvl w:ilvl="2" w:tplc="23640CA6">
      <w:start w:val="1"/>
      <w:numFmt w:val="bullet"/>
      <w:lvlText w:val=""/>
      <w:lvlJc w:val="left"/>
      <w:pPr>
        <w:tabs>
          <w:tab w:val="num" w:pos="2520"/>
        </w:tabs>
        <w:ind w:left="2520" w:hanging="360"/>
      </w:pPr>
      <w:rPr>
        <w:rFonts w:ascii="Wingdings" w:hAnsi="Wingdings" w:cs="Wingdings" w:hint="default"/>
      </w:rPr>
    </w:lvl>
    <w:lvl w:ilvl="3" w:tplc="952A18D0">
      <w:start w:val="1"/>
      <w:numFmt w:val="bullet"/>
      <w:lvlText w:val=""/>
      <w:lvlJc w:val="left"/>
      <w:pPr>
        <w:tabs>
          <w:tab w:val="num" w:pos="3240"/>
        </w:tabs>
        <w:ind w:left="3240" w:hanging="360"/>
      </w:pPr>
      <w:rPr>
        <w:rFonts w:ascii="Symbol" w:hAnsi="Symbol" w:cs="Symbol" w:hint="default"/>
      </w:rPr>
    </w:lvl>
    <w:lvl w:ilvl="4" w:tplc="22DE2A46">
      <w:start w:val="1"/>
      <w:numFmt w:val="bullet"/>
      <w:lvlText w:val="o"/>
      <w:lvlJc w:val="left"/>
      <w:pPr>
        <w:tabs>
          <w:tab w:val="num" w:pos="3960"/>
        </w:tabs>
        <w:ind w:left="3960" w:hanging="360"/>
      </w:pPr>
      <w:rPr>
        <w:rFonts w:ascii="Courier New" w:hAnsi="Courier New" w:cs="Courier New" w:hint="default"/>
      </w:rPr>
    </w:lvl>
    <w:lvl w:ilvl="5" w:tplc="0FBAB314">
      <w:start w:val="1"/>
      <w:numFmt w:val="bullet"/>
      <w:lvlText w:val=""/>
      <w:lvlJc w:val="left"/>
      <w:pPr>
        <w:tabs>
          <w:tab w:val="num" w:pos="4680"/>
        </w:tabs>
        <w:ind w:left="4680" w:hanging="360"/>
      </w:pPr>
      <w:rPr>
        <w:rFonts w:ascii="Wingdings" w:hAnsi="Wingdings" w:cs="Wingdings" w:hint="default"/>
      </w:rPr>
    </w:lvl>
    <w:lvl w:ilvl="6" w:tplc="8ABCC93C">
      <w:start w:val="1"/>
      <w:numFmt w:val="bullet"/>
      <w:lvlText w:val=""/>
      <w:lvlJc w:val="left"/>
      <w:pPr>
        <w:tabs>
          <w:tab w:val="num" w:pos="5400"/>
        </w:tabs>
        <w:ind w:left="5400" w:hanging="360"/>
      </w:pPr>
      <w:rPr>
        <w:rFonts w:ascii="Symbol" w:hAnsi="Symbol" w:cs="Symbol" w:hint="default"/>
      </w:rPr>
    </w:lvl>
    <w:lvl w:ilvl="7" w:tplc="841A436E">
      <w:start w:val="1"/>
      <w:numFmt w:val="bullet"/>
      <w:lvlText w:val="o"/>
      <w:lvlJc w:val="left"/>
      <w:pPr>
        <w:tabs>
          <w:tab w:val="num" w:pos="6120"/>
        </w:tabs>
        <w:ind w:left="6120" w:hanging="360"/>
      </w:pPr>
      <w:rPr>
        <w:rFonts w:ascii="Courier New" w:hAnsi="Courier New" w:cs="Courier New" w:hint="default"/>
      </w:rPr>
    </w:lvl>
    <w:lvl w:ilvl="8" w:tplc="60806FA2">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1F5D6DF8"/>
    <w:multiLevelType w:val="hybridMultilevel"/>
    <w:tmpl w:val="1D406946"/>
    <w:lvl w:ilvl="0" w:tplc="F8D6E33A">
      <w:start w:val="1"/>
      <w:numFmt w:val="bullet"/>
      <w:lvlText w:val=""/>
      <w:lvlJc w:val="left"/>
      <w:pPr>
        <w:tabs>
          <w:tab w:val="num" w:pos="1080"/>
        </w:tabs>
        <w:ind w:left="1080" w:hanging="360"/>
      </w:pPr>
      <w:rPr>
        <w:rFonts w:ascii="Wingdings" w:hAnsi="Wingdings" w:cs="Times New Roman" w:hint="default"/>
        <w:color w:val="000000"/>
      </w:rPr>
    </w:lvl>
    <w:lvl w:ilvl="1" w:tplc="A6300E5C">
      <w:start w:val="1"/>
      <w:numFmt w:val="bullet"/>
      <w:lvlText w:val=""/>
      <w:lvlJc w:val="left"/>
      <w:pPr>
        <w:tabs>
          <w:tab w:val="num" w:pos="2520"/>
        </w:tabs>
        <w:ind w:left="2520" w:hanging="360"/>
      </w:pPr>
      <w:rPr>
        <w:rFonts w:ascii="Symbol" w:hAnsi="Symbol" w:cs="Symbol" w:hint="default"/>
      </w:rPr>
    </w:lvl>
    <w:lvl w:ilvl="2" w:tplc="5F5604CC">
      <w:start w:val="1"/>
      <w:numFmt w:val="bullet"/>
      <w:lvlText w:val=""/>
      <w:lvlJc w:val="left"/>
      <w:pPr>
        <w:tabs>
          <w:tab w:val="num" w:pos="3240"/>
        </w:tabs>
        <w:ind w:left="3240" w:hanging="360"/>
      </w:pPr>
      <w:rPr>
        <w:rFonts w:ascii="Wingdings" w:hAnsi="Wingdings" w:cs="Wingdings" w:hint="default"/>
      </w:rPr>
    </w:lvl>
    <w:lvl w:ilvl="3" w:tplc="83E219EA">
      <w:start w:val="1"/>
      <w:numFmt w:val="bullet"/>
      <w:lvlText w:val=""/>
      <w:lvlJc w:val="left"/>
      <w:pPr>
        <w:tabs>
          <w:tab w:val="num" w:pos="3960"/>
        </w:tabs>
        <w:ind w:left="3960" w:hanging="360"/>
      </w:pPr>
      <w:rPr>
        <w:rFonts w:ascii="Symbol" w:hAnsi="Symbol" w:cs="Symbol" w:hint="default"/>
      </w:rPr>
    </w:lvl>
    <w:lvl w:ilvl="4" w:tplc="7FE262CC">
      <w:start w:val="1"/>
      <w:numFmt w:val="bullet"/>
      <w:lvlText w:val="o"/>
      <w:lvlJc w:val="left"/>
      <w:pPr>
        <w:tabs>
          <w:tab w:val="num" w:pos="4680"/>
        </w:tabs>
        <w:ind w:left="4680" w:hanging="360"/>
      </w:pPr>
      <w:rPr>
        <w:rFonts w:ascii="Courier New" w:hAnsi="Courier New" w:cs="Courier New" w:hint="default"/>
      </w:rPr>
    </w:lvl>
    <w:lvl w:ilvl="5" w:tplc="C5E8D396">
      <w:start w:val="1"/>
      <w:numFmt w:val="bullet"/>
      <w:lvlText w:val=""/>
      <w:lvlJc w:val="left"/>
      <w:pPr>
        <w:tabs>
          <w:tab w:val="num" w:pos="5400"/>
        </w:tabs>
        <w:ind w:left="5400" w:hanging="360"/>
      </w:pPr>
      <w:rPr>
        <w:rFonts w:ascii="Wingdings" w:hAnsi="Wingdings" w:cs="Wingdings" w:hint="default"/>
      </w:rPr>
    </w:lvl>
    <w:lvl w:ilvl="6" w:tplc="BC44053C">
      <w:start w:val="1"/>
      <w:numFmt w:val="bullet"/>
      <w:lvlText w:val=""/>
      <w:lvlJc w:val="left"/>
      <w:pPr>
        <w:tabs>
          <w:tab w:val="num" w:pos="6120"/>
        </w:tabs>
        <w:ind w:left="6120" w:hanging="360"/>
      </w:pPr>
      <w:rPr>
        <w:rFonts w:ascii="Symbol" w:hAnsi="Symbol" w:cs="Symbol" w:hint="default"/>
      </w:rPr>
    </w:lvl>
    <w:lvl w:ilvl="7" w:tplc="0B424880">
      <w:start w:val="1"/>
      <w:numFmt w:val="bullet"/>
      <w:lvlText w:val="o"/>
      <w:lvlJc w:val="left"/>
      <w:pPr>
        <w:tabs>
          <w:tab w:val="num" w:pos="6840"/>
        </w:tabs>
        <w:ind w:left="6840" w:hanging="360"/>
      </w:pPr>
      <w:rPr>
        <w:rFonts w:ascii="Courier New" w:hAnsi="Courier New" w:cs="Courier New" w:hint="default"/>
      </w:rPr>
    </w:lvl>
    <w:lvl w:ilvl="8" w:tplc="CCB84C08">
      <w:start w:val="1"/>
      <w:numFmt w:val="bullet"/>
      <w:lvlText w:val=""/>
      <w:lvlJc w:val="left"/>
      <w:pPr>
        <w:tabs>
          <w:tab w:val="num" w:pos="7560"/>
        </w:tabs>
        <w:ind w:left="7560" w:hanging="360"/>
      </w:pPr>
      <w:rPr>
        <w:rFonts w:ascii="Wingdings" w:hAnsi="Wingdings" w:cs="Wingdings" w:hint="default"/>
      </w:rPr>
    </w:lvl>
  </w:abstractNum>
  <w:abstractNum w:abstractNumId="20" w15:restartNumberingAfterBreak="0">
    <w:nsid w:val="22264AC4"/>
    <w:multiLevelType w:val="hybridMultilevel"/>
    <w:tmpl w:val="0382E910"/>
    <w:lvl w:ilvl="0" w:tplc="567E731C">
      <w:start w:val="5"/>
      <w:numFmt w:val="decimal"/>
      <w:lvlText w:val="%1."/>
      <w:lvlJc w:val="left"/>
      <w:pPr>
        <w:tabs>
          <w:tab w:val="num" w:pos="720"/>
        </w:tabs>
        <w:ind w:left="720" w:hanging="720"/>
      </w:pPr>
      <w:rPr>
        <w:rFonts w:hint="default"/>
      </w:rPr>
    </w:lvl>
    <w:lvl w:ilvl="1" w:tplc="8FB826DE">
      <w:start w:val="1"/>
      <w:numFmt w:val="lowerLetter"/>
      <w:lvlText w:val="%2."/>
      <w:lvlJc w:val="left"/>
      <w:pPr>
        <w:tabs>
          <w:tab w:val="num" w:pos="1440"/>
        </w:tabs>
        <w:ind w:left="1440" w:hanging="360"/>
      </w:pPr>
    </w:lvl>
    <w:lvl w:ilvl="2" w:tplc="72966D0C">
      <w:start w:val="1"/>
      <w:numFmt w:val="lowerRoman"/>
      <w:lvlText w:val="%3."/>
      <w:lvlJc w:val="right"/>
      <w:pPr>
        <w:tabs>
          <w:tab w:val="num" w:pos="2160"/>
        </w:tabs>
        <w:ind w:left="2160" w:hanging="180"/>
      </w:pPr>
    </w:lvl>
    <w:lvl w:ilvl="3" w:tplc="C5E2222A">
      <w:start w:val="1"/>
      <w:numFmt w:val="decimal"/>
      <w:lvlText w:val="%4."/>
      <w:lvlJc w:val="left"/>
      <w:pPr>
        <w:tabs>
          <w:tab w:val="num" w:pos="2880"/>
        </w:tabs>
        <w:ind w:left="2880" w:hanging="360"/>
      </w:pPr>
    </w:lvl>
    <w:lvl w:ilvl="4" w:tplc="203038FA">
      <w:start w:val="1"/>
      <w:numFmt w:val="lowerLetter"/>
      <w:lvlText w:val="%5."/>
      <w:lvlJc w:val="left"/>
      <w:pPr>
        <w:tabs>
          <w:tab w:val="num" w:pos="3600"/>
        </w:tabs>
        <w:ind w:left="3600" w:hanging="360"/>
      </w:pPr>
    </w:lvl>
    <w:lvl w:ilvl="5" w:tplc="29E6AA42">
      <w:start w:val="1"/>
      <w:numFmt w:val="lowerRoman"/>
      <w:lvlText w:val="%6."/>
      <w:lvlJc w:val="right"/>
      <w:pPr>
        <w:tabs>
          <w:tab w:val="num" w:pos="4320"/>
        </w:tabs>
        <w:ind w:left="4320" w:hanging="180"/>
      </w:pPr>
    </w:lvl>
    <w:lvl w:ilvl="6" w:tplc="117AD5FA">
      <w:start w:val="1"/>
      <w:numFmt w:val="decimal"/>
      <w:lvlText w:val="%7."/>
      <w:lvlJc w:val="left"/>
      <w:pPr>
        <w:tabs>
          <w:tab w:val="num" w:pos="5040"/>
        </w:tabs>
        <w:ind w:left="5040" w:hanging="360"/>
      </w:pPr>
    </w:lvl>
    <w:lvl w:ilvl="7" w:tplc="58EA69A2">
      <w:start w:val="1"/>
      <w:numFmt w:val="lowerLetter"/>
      <w:lvlText w:val="%8."/>
      <w:lvlJc w:val="left"/>
      <w:pPr>
        <w:tabs>
          <w:tab w:val="num" w:pos="5760"/>
        </w:tabs>
        <w:ind w:left="5760" w:hanging="360"/>
      </w:pPr>
    </w:lvl>
    <w:lvl w:ilvl="8" w:tplc="F49A80A6">
      <w:start w:val="1"/>
      <w:numFmt w:val="lowerRoman"/>
      <w:lvlText w:val="%9."/>
      <w:lvlJc w:val="right"/>
      <w:pPr>
        <w:tabs>
          <w:tab w:val="num" w:pos="6480"/>
        </w:tabs>
        <w:ind w:left="6480" w:hanging="180"/>
      </w:pPr>
    </w:lvl>
  </w:abstractNum>
  <w:abstractNum w:abstractNumId="21" w15:restartNumberingAfterBreak="0">
    <w:nsid w:val="273D7EF8"/>
    <w:multiLevelType w:val="hybridMultilevel"/>
    <w:tmpl w:val="89062B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8130B5A"/>
    <w:multiLevelType w:val="hybridMultilevel"/>
    <w:tmpl w:val="4F2CC76C"/>
    <w:lvl w:ilvl="0" w:tplc="F8D6E33A">
      <w:start w:val="1"/>
      <w:numFmt w:val="bullet"/>
      <w:lvlText w:val=""/>
      <w:lvlJc w:val="left"/>
      <w:pPr>
        <w:tabs>
          <w:tab w:val="num" w:pos="1440"/>
        </w:tabs>
        <w:ind w:left="1440" w:hanging="360"/>
      </w:pPr>
      <w:rPr>
        <w:rFonts w:ascii="Wingdings" w:hAnsi="Wingdings" w:cs="Times New Roman" w:hint="default"/>
        <w:color w:val="000000"/>
      </w:rPr>
    </w:lvl>
    <w:lvl w:ilvl="1" w:tplc="267E334E">
      <w:start w:val="1"/>
      <w:numFmt w:val="bullet"/>
      <w:lvlText w:val="o"/>
      <w:lvlJc w:val="left"/>
      <w:pPr>
        <w:tabs>
          <w:tab w:val="num" w:pos="2880"/>
        </w:tabs>
        <w:ind w:left="2880" w:hanging="360"/>
      </w:pPr>
      <w:rPr>
        <w:rFonts w:ascii="Courier New" w:hAnsi="Courier New" w:cs="Courier New" w:hint="default"/>
      </w:rPr>
    </w:lvl>
    <w:lvl w:ilvl="2" w:tplc="B428101C">
      <w:start w:val="1"/>
      <w:numFmt w:val="bullet"/>
      <w:lvlText w:val=""/>
      <w:lvlJc w:val="left"/>
      <w:pPr>
        <w:tabs>
          <w:tab w:val="num" w:pos="3600"/>
        </w:tabs>
        <w:ind w:left="3600" w:hanging="360"/>
      </w:pPr>
      <w:rPr>
        <w:rFonts w:ascii="Wingdings" w:hAnsi="Wingdings" w:cs="Wingdings" w:hint="default"/>
      </w:rPr>
    </w:lvl>
    <w:lvl w:ilvl="3" w:tplc="48CE9A7E">
      <w:start w:val="1"/>
      <w:numFmt w:val="bullet"/>
      <w:lvlText w:val=""/>
      <w:lvlJc w:val="left"/>
      <w:pPr>
        <w:tabs>
          <w:tab w:val="num" w:pos="4320"/>
        </w:tabs>
        <w:ind w:left="4320" w:hanging="360"/>
      </w:pPr>
      <w:rPr>
        <w:rFonts w:ascii="Symbol" w:hAnsi="Symbol" w:cs="Symbol" w:hint="default"/>
      </w:rPr>
    </w:lvl>
    <w:lvl w:ilvl="4" w:tplc="5A98CC52">
      <w:start w:val="1"/>
      <w:numFmt w:val="bullet"/>
      <w:lvlText w:val="o"/>
      <w:lvlJc w:val="left"/>
      <w:pPr>
        <w:tabs>
          <w:tab w:val="num" w:pos="5040"/>
        </w:tabs>
        <w:ind w:left="5040" w:hanging="360"/>
      </w:pPr>
      <w:rPr>
        <w:rFonts w:ascii="Courier New" w:hAnsi="Courier New" w:cs="Courier New" w:hint="default"/>
      </w:rPr>
    </w:lvl>
    <w:lvl w:ilvl="5" w:tplc="0D303722">
      <w:start w:val="1"/>
      <w:numFmt w:val="bullet"/>
      <w:lvlText w:val=""/>
      <w:lvlJc w:val="left"/>
      <w:pPr>
        <w:tabs>
          <w:tab w:val="num" w:pos="5760"/>
        </w:tabs>
        <w:ind w:left="5760" w:hanging="360"/>
      </w:pPr>
      <w:rPr>
        <w:rFonts w:ascii="Wingdings" w:hAnsi="Wingdings" w:cs="Wingdings" w:hint="default"/>
      </w:rPr>
    </w:lvl>
    <w:lvl w:ilvl="6" w:tplc="93E67360">
      <w:start w:val="1"/>
      <w:numFmt w:val="bullet"/>
      <w:lvlText w:val=""/>
      <w:lvlJc w:val="left"/>
      <w:pPr>
        <w:tabs>
          <w:tab w:val="num" w:pos="6480"/>
        </w:tabs>
        <w:ind w:left="6480" w:hanging="360"/>
      </w:pPr>
      <w:rPr>
        <w:rFonts w:ascii="Symbol" w:hAnsi="Symbol" w:cs="Symbol" w:hint="default"/>
      </w:rPr>
    </w:lvl>
    <w:lvl w:ilvl="7" w:tplc="843C9782">
      <w:start w:val="1"/>
      <w:numFmt w:val="bullet"/>
      <w:lvlText w:val="o"/>
      <w:lvlJc w:val="left"/>
      <w:pPr>
        <w:tabs>
          <w:tab w:val="num" w:pos="7200"/>
        </w:tabs>
        <w:ind w:left="7200" w:hanging="360"/>
      </w:pPr>
      <w:rPr>
        <w:rFonts w:ascii="Courier New" w:hAnsi="Courier New" w:cs="Courier New" w:hint="default"/>
      </w:rPr>
    </w:lvl>
    <w:lvl w:ilvl="8" w:tplc="000074C0">
      <w:start w:val="1"/>
      <w:numFmt w:val="bullet"/>
      <w:lvlText w:val=""/>
      <w:lvlJc w:val="left"/>
      <w:pPr>
        <w:tabs>
          <w:tab w:val="num" w:pos="7920"/>
        </w:tabs>
        <w:ind w:left="7920" w:hanging="360"/>
      </w:pPr>
      <w:rPr>
        <w:rFonts w:ascii="Wingdings" w:hAnsi="Wingdings" w:cs="Wingdings" w:hint="default"/>
      </w:rPr>
    </w:lvl>
  </w:abstractNum>
  <w:abstractNum w:abstractNumId="23" w15:restartNumberingAfterBreak="0">
    <w:nsid w:val="2860309F"/>
    <w:multiLevelType w:val="hybridMultilevel"/>
    <w:tmpl w:val="B9F0CA3E"/>
    <w:lvl w:ilvl="0" w:tplc="FFFFFFFF">
      <w:start w:val="1"/>
      <w:numFmt w:val="decimal"/>
      <w:lvlText w:val="%1."/>
      <w:lvlJc w:val="left"/>
      <w:pPr>
        <w:tabs>
          <w:tab w:val="num" w:pos="1668"/>
        </w:tabs>
        <w:ind w:left="1668" w:hanging="948"/>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28C2428D"/>
    <w:multiLevelType w:val="multilevel"/>
    <w:tmpl w:val="7DE6465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98765E0"/>
    <w:multiLevelType w:val="hybridMultilevel"/>
    <w:tmpl w:val="57DE5472"/>
    <w:lvl w:ilvl="0" w:tplc="F8D6E33A">
      <w:start w:val="1"/>
      <w:numFmt w:val="bullet"/>
      <w:lvlText w:val=""/>
      <w:lvlJc w:val="left"/>
      <w:pPr>
        <w:tabs>
          <w:tab w:val="num" w:pos="1440"/>
        </w:tabs>
        <w:ind w:left="1440" w:hanging="360"/>
      </w:pPr>
      <w:rPr>
        <w:rFonts w:ascii="Wingdings" w:hAnsi="Wingdings" w:cs="Times New Roman" w:hint="default"/>
        <w:color w:val="000000"/>
      </w:rPr>
    </w:lvl>
    <w:lvl w:ilvl="1" w:tplc="DEB42408">
      <w:start w:val="1"/>
      <w:numFmt w:val="bullet"/>
      <w:lvlText w:val=""/>
      <w:lvlJc w:val="left"/>
      <w:pPr>
        <w:tabs>
          <w:tab w:val="num" w:pos="1800"/>
        </w:tabs>
        <w:ind w:left="1800" w:hanging="360"/>
      </w:pPr>
      <w:rPr>
        <w:rFonts w:ascii="Symbol" w:hAnsi="Symbol" w:cs="Symbol" w:hint="default"/>
      </w:rPr>
    </w:lvl>
    <w:lvl w:ilvl="2" w:tplc="A10242C0">
      <w:start w:val="1"/>
      <w:numFmt w:val="lowerRoman"/>
      <w:lvlText w:val="%3."/>
      <w:lvlJc w:val="right"/>
      <w:pPr>
        <w:tabs>
          <w:tab w:val="num" w:pos="2520"/>
        </w:tabs>
        <w:ind w:left="2520" w:hanging="180"/>
      </w:pPr>
    </w:lvl>
    <w:lvl w:ilvl="3" w:tplc="2D28E362">
      <w:start w:val="1"/>
      <w:numFmt w:val="decimal"/>
      <w:lvlText w:val="%4."/>
      <w:lvlJc w:val="left"/>
      <w:pPr>
        <w:tabs>
          <w:tab w:val="num" w:pos="3240"/>
        </w:tabs>
        <w:ind w:left="3240" w:hanging="360"/>
      </w:pPr>
    </w:lvl>
    <w:lvl w:ilvl="4" w:tplc="B21455B6">
      <w:start w:val="1"/>
      <w:numFmt w:val="lowerLetter"/>
      <w:lvlText w:val="%5."/>
      <w:lvlJc w:val="left"/>
      <w:pPr>
        <w:tabs>
          <w:tab w:val="num" w:pos="3960"/>
        </w:tabs>
        <w:ind w:left="3960" w:hanging="360"/>
      </w:pPr>
    </w:lvl>
    <w:lvl w:ilvl="5" w:tplc="989AC714">
      <w:start w:val="1"/>
      <w:numFmt w:val="lowerRoman"/>
      <w:lvlText w:val="%6."/>
      <w:lvlJc w:val="right"/>
      <w:pPr>
        <w:tabs>
          <w:tab w:val="num" w:pos="4680"/>
        </w:tabs>
        <w:ind w:left="4680" w:hanging="180"/>
      </w:pPr>
    </w:lvl>
    <w:lvl w:ilvl="6" w:tplc="EB581686">
      <w:start w:val="1"/>
      <w:numFmt w:val="decimal"/>
      <w:lvlText w:val="%7."/>
      <w:lvlJc w:val="left"/>
      <w:pPr>
        <w:tabs>
          <w:tab w:val="num" w:pos="5400"/>
        </w:tabs>
        <w:ind w:left="5400" w:hanging="360"/>
      </w:pPr>
    </w:lvl>
    <w:lvl w:ilvl="7" w:tplc="5094AA60">
      <w:start w:val="1"/>
      <w:numFmt w:val="lowerLetter"/>
      <w:lvlText w:val="%8."/>
      <w:lvlJc w:val="left"/>
      <w:pPr>
        <w:tabs>
          <w:tab w:val="num" w:pos="6120"/>
        </w:tabs>
        <w:ind w:left="6120" w:hanging="360"/>
      </w:pPr>
    </w:lvl>
    <w:lvl w:ilvl="8" w:tplc="9BAA72F4">
      <w:start w:val="1"/>
      <w:numFmt w:val="lowerRoman"/>
      <w:lvlText w:val="%9."/>
      <w:lvlJc w:val="right"/>
      <w:pPr>
        <w:tabs>
          <w:tab w:val="num" w:pos="6840"/>
        </w:tabs>
        <w:ind w:left="6840" w:hanging="180"/>
      </w:pPr>
    </w:lvl>
  </w:abstractNum>
  <w:abstractNum w:abstractNumId="26" w15:restartNumberingAfterBreak="0">
    <w:nsid w:val="2C114EFE"/>
    <w:multiLevelType w:val="hybridMultilevel"/>
    <w:tmpl w:val="4C78F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3321A"/>
    <w:multiLevelType w:val="hybridMultilevel"/>
    <w:tmpl w:val="948E75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CB30F7B"/>
    <w:multiLevelType w:val="hybridMultilevel"/>
    <w:tmpl w:val="0F0E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AD4878"/>
    <w:multiLevelType w:val="hybridMultilevel"/>
    <w:tmpl w:val="D5B295A2"/>
    <w:lvl w:ilvl="0" w:tplc="11A663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01433F9"/>
    <w:multiLevelType w:val="hybridMultilevel"/>
    <w:tmpl w:val="359E7D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126352A"/>
    <w:multiLevelType w:val="hybridMultilevel"/>
    <w:tmpl w:val="7C76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10A14"/>
    <w:multiLevelType w:val="hybridMultilevel"/>
    <w:tmpl w:val="5054111A"/>
    <w:lvl w:ilvl="0" w:tplc="80BACD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B920683"/>
    <w:multiLevelType w:val="hybridMultilevel"/>
    <w:tmpl w:val="37922D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BEC7CD6"/>
    <w:multiLevelType w:val="hybridMultilevel"/>
    <w:tmpl w:val="1CEC0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F82C1C"/>
    <w:multiLevelType w:val="hybridMultilevel"/>
    <w:tmpl w:val="F6CEC140"/>
    <w:lvl w:ilvl="0" w:tplc="37064EDA">
      <w:start w:val="1"/>
      <w:numFmt w:val="bullet"/>
      <w:lvlText w:val=""/>
      <w:lvlJc w:val="left"/>
      <w:pPr>
        <w:tabs>
          <w:tab w:val="num" w:pos="360"/>
        </w:tabs>
        <w:ind w:left="360" w:hanging="360"/>
      </w:pPr>
      <w:rPr>
        <w:rFonts w:ascii="Wingdings" w:hAnsi="Wingdings" w:cs="Symbol" w:hint="default"/>
        <w:color w:val="000000"/>
      </w:rPr>
    </w:lvl>
    <w:lvl w:ilvl="1" w:tplc="7F06A0EC">
      <w:start w:val="1"/>
      <w:numFmt w:val="bullet"/>
      <w:lvlText w:val="o"/>
      <w:lvlJc w:val="left"/>
      <w:pPr>
        <w:tabs>
          <w:tab w:val="num" w:pos="1080"/>
        </w:tabs>
        <w:ind w:left="1080" w:hanging="360"/>
      </w:pPr>
      <w:rPr>
        <w:rFonts w:ascii="Courier New" w:hAnsi="Courier New" w:cs="Courier New" w:hint="default"/>
      </w:rPr>
    </w:lvl>
    <w:lvl w:ilvl="2" w:tplc="F9F26F38">
      <w:start w:val="1"/>
      <w:numFmt w:val="bullet"/>
      <w:lvlText w:val=""/>
      <w:lvlJc w:val="left"/>
      <w:pPr>
        <w:tabs>
          <w:tab w:val="num" w:pos="1800"/>
        </w:tabs>
        <w:ind w:left="1800" w:hanging="360"/>
      </w:pPr>
      <w:rPr>
        <w:rFonts w:ascii="Wingdings" w:hAnsi="Wingdings" w:cs="Wingdings" w:hint="default"/>
      </w:rPr>
    </w:lvl>
    <w:lvl w:ilvl="3" w:tplc="324012BC">
      <w:start w:val="1"/>
      <w:numFmt w:val="bullet"/>
      <w:lvlText w:val=""/>
      <w:lvlJc w:val="left"/>
      <w:pPr>
        <w:tabs>
          <w:tab w:val="num" w:pos="2520"/>
        </w:tabs>
        <w:ind w:left="2520" w:hanging="360"/>
      </w:pPr>
      <w:rPr>
        <w:rFonts w:ascii="Symbol" w:hAnsi="Symbol" w:cs="Symbol" w:hint="default"/>
      </w:rPr>
    </w:lvl>
    <w:lvl w:ilvl="4" w:tplc="F85ECC32">
      <w:start w:val="1"/>
      <w:numFmt w:val="bullet"/>
      <w:lvlText w:val="o"/>
      <w:lvlJc w:val="left"/>
      <w:pPr>
        <w:tabs>
          <w:tab w:val="num" w:pos="3240"/>
        </w:tabs>
        <w:ind w:left="3240" w:hanging="360"/>
      </w:pPr>
      <w:rPr>
        <w:rFonts w:ascii="Courier New" w:hAnsi="Courier New" w:cs="Courier New" w:hint="default"/>
      </w:rPr>
    </w:lvl>
    <w:lvl w:ilvl="5" w:tplc="0D9EAEE8">
      <w:start w:val="1"/>
      <w:numFmt w:val="bullet"/>
      <w:lvlText w:val=""/>
      <w:lvlJc w:val="left"/>
      <w:pPr>
        <w:tabs>
          <w:tab w:val="num" w:pos="3960"/>
        </w:tabs>
        <w:ind w:left="3960" w:hanging="360"/>
      </w:pPr>
      <w:rPr>
        <w:rFonts w:ascii="Wingdings" w:hAnsi="Wingdings" w:cs="Wingdings" w:hint="default"/>
      </w:rPr>
    </w:lvl>
    <w:lvl w:ilvl="6" w:tplc="A0320FEC">
      <w:start w:val="1"/>
      <w:numFmt w:val="bullet"/>
      <w:lvlText w:val=""/>
      <w:lvlJc w:val="left"/>
      <w:pPr>
        <w:tabs>
          <w:tab w:val="num" w:pos="4680"/>
        </w:tabs>
        <w:ind w:left="4680" w:hanging="360"/>
      </w:pPr>
      <w:rPr>
        <w:rFonts w:ascii="Symbol" w:hAnsi="Symbol" w:cs="Symbol" w:hint="default"/>
      </w:rPr>
    </w:lvl>
    <w:lvl w:ilvl="7" w:tplc="0CA8F180">
      <w:start w:val="1"/>
      <w:numFmt w:val="bullet"/>
      <w:lvlText w:val="o"/>
      <w:lvlJc w:val="left"/>
      <w:pPr>
        <w:tabs>
          <w:tab w:val="num" w:pos="5400"/>
        </w:tabs>
        <w:ind w:left="5400" w:hanging="360"/>
      </w:pPr>
      <w:rPr>
        <w:rFonts w:ascii="Courier New" w:hAnsi="Courier New" w:cs="Courier New" w:hint="default"/>
      </w:rPr>
    </w:lvl>
    <w:lvl w:ilvl="8" w:tplc="6D5CE252">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DAA6B4E"/>
    <w:multiLevelType w:val="hybridMultilevel"/>
    <w:tmpl w:val="A29CC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042BEC"/>
    <w:multiLevelType w:val="hybridMultilevel"/>
    <w:tmpl w:val="81F8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B03B56"/>
    <w:multiLevelType w:val="hybridMultilevel"/>
    <w:tmpl w:val="9D8A59F6"/>
    <w:lvl w:ilvl="0" w:tplc="9E442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8C4331"/>
    <w:multiLevelType w:val="hybridMultilevel"/>
    <w:tmpl w:val="CBE461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59E70C1"/>
    <w:multiLevelType w:val="hybridMultilevel"/>
    <w:tmpl w:val="ECCCD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7984C69"/>
    <w:multiLevelType w:val="hybridMultilevel"/>
    <w:tmpl w:val="876CB710"/>
    <w:lvl w:ilvl="0" w:tplc="4BF46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300BD1"/>
    <w:multiLevelType w:val="hybridMultilevel"/>
    <w:tmpl w:val="FCF85190"/>
    <w:lvl w:ilvl="0" w:tplc="F8D6E33A">
      <w:start w:val="1"/>
      <w:numFmt w:val="bullet"/>
      <w:lvlText w:val=""/>
      <w:lvlJc w:val="left"/>
      <w:pPr>
        <w:tabs>
          <w:tab w:val="num" w:pos="1440"/>
        </w:tabs>
        <w:ind w:left="1440" w:hanging="360"/>
      </w:pPr>
      <w:rPr>
        <w:rFonts w:ascii="Wingdings" w:hAnsi="Wingdings" w:cs="Times New Roman" w:hint="default"/>
        <w:color w:val="000000"/>
      </w:rPr>
    </w:lvl>
    <w:lvl w:ilvl="1" w:tplc="D424F48A">
      <w:start w:val="1"/>
      <w:numFmt w:val="bullet"/>
      <w:lvlText w:val=""/>
      <w:lvlJc w:val="left"/>
      <w:pPr>
        <w:tabs>
          <w:tab w:val="num" w:pos="1800"/>
        </w:tabs>
        <w:ind w:left="1800" w:hanging="360"/>
      </w:pPr>
      <w:rPr>
        <w:rFonts w:ascii="Symbol" w:hAnsi="Symbol" w:cs="Symbol" w:hint="default"/>
      </w:rPr>
    </w:lvl>
    <w:lvl w:ilvl="2" w:tplc="D2A210F0">
      <w:start w:val="1"/>
      <w:numFmt w:val="bullet"/>
      <w:lvlText w:val=""/>
      <w:lvlJc w:val="left"/>
      <w:pPr>
        <w:tabs>
          <w:tab w:val="num" w:pos="2160"/>
        </w:tabs>
        <w:ind w:left="2160" w:hanging="360"/>
      </w:pPr>
      <w:rPr>
        <w:rFonts w:ascii="Wingdings" w:hAnsi="Wingdings" w:cs="Wingdings" w:hint="default"/>
      </w:rPr>
    </w:lvl>
    <w:lvl w:ilvl="3" w:tplc="0A581314">
      <w:start w:val="1"/>
      <w:numFmt w:val="bullet"/>
      <w:lvlText w:val=""/>
      <w:lvlJc w:val="left"/>
      <w:pPr>
        <w:tabs>
          <w:tab w:val="num" w:pos="2880"/>
        </w:tabs>
        <w:ind w:left="2880" w:hanging="360"/>
      </w:pPr>
      <w:rPr>
        <w:rFonts w:ascii="Symbol" w:hAnsi="Symbol" w:cs="Symbol" w:hint="default"/>
      </w:rPr>
    </w:lvl>
    <w:lvl w:ilvl="4" w:tplc="5DBA28B6">
      <w:start w:val="1"/>
      <w:numFmt w:val="bullet"/>
      <w:lvlText w:val="o"/>
      <w:lvlJc w:val="left"/>
      <w:pPr>
        <w:tabs>
          <w:tab w:val="num" w:pos="3600"/>
        </w:tabs>
        <w:ind w:left="3600" w:hanging="360"/>
      </w:pPr>
      <w:rPr>
        <w:rFonts w:ascii="Courier New" w:hAnsi="Courier New" w:cs="Courier New" w:hint="default"/>
      </w:rPr>
    </w:lvl>
    <w:lvl w:ilvl="5" w:tplc="35BCDC44">
      <w:start w:val="1"/>
      <w:numFmt w:val="bullet"/>
      <w:lvlText w:val=""/>
      <w:lvlJc w:val="left"/>
      <w:pPr>
        <w:tabs>
          <w:tab w:val="num" w:pos="4320"/>
        </w:tabs>
        <w:ind w:left="4320" w:hanging="360"/>
      </w:pPr>
      <w:rPr>
        <w:rFonts w:ascii="Wingdings" w:hAnsi="Wingdings" w:cs="Wingdings" w:hint="default"/>
      </w:rPr>
    </w:lvl>
    <w:lvl w:ilvl="6" w:tplc="A7341ACA">
      <w:start w:val="1"/>
      <w:numFmt w:val="bullet"/>
      <w:lvlText w:val=""/>
      <w:lvlJc w:val="left"/>
      <w:pPr>
        <w:tabs>
          <w:tab w:val="num" w:pos="5040"/>
        </w:tabs>
        <w:ind w:left="5040" w:hanging="360"/>
      </w:pPr>
      <w:rPr>
        <w:rFonts w:ascii="Symbol" w:hAnsi="Symbol" w:cs="Symbol" w:hint="default"/>
      </w:rPr>
    </w:lvl>
    <w:lvl w:ilvl="7" w:tplc="3F6A31A2">
      <w:start w:val="1"/>
      <w:numFmt w:val="bullet"/>
      <w:lvlText w:val="o"/>
      <w:lvlJc w:val="left"/>
      <w:pPr>
        <w:tabs>
          <w:tab w:val="num" w:pos="5760"/>
        </w:tabs>
        <w:ind w:left="5760" w:hanging="360"/>
      </w:pPr>
      <w:rPr>
        <w:rFonts w:ascii="Courier New" w:hAnsi="Courier New" w:cs="Courier New" w:hint="default"/>
      </w:rPr>
    </w:lvl>
    <w:lvl w:ilvl="8" w:tplc="710C6D7E">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B356D82"/>
    <w:multiLevelType w:val="hybridMultilevel"/>
    <w:tmpl w:val="BA501094"/>
    <w:lvl w:ilvl="0" w:tplc="F8D6E33A">
      <w:start w:val="1"/>
      <w:numFmt w:val="bullet"/>
      <w:lvlText w:val=""/>
      <w:lvlJc w:val="left"/>
      <w:pPr>
        <w:tabs>
          <w:tab w:val="num" w:pos="1080"/>
        </w:tabs>
        <w:ind w:left="1080" w:hanging="360"/>
      </w:pPr>
      <w:rPr>
        <w:rFonts w:ascii="Wingdings" w:hAnsi="Wingdings" w:cs="Times New Roman" w:hint="default"/>
        <w:color w:val="000000"/>
      </w:rPr>
    </w:lvl>
    <w:lvl w:ilvl="1" w:tplc="216A4520">
      <w:start w:val="1"/>
      <w:numFmt w:val="bullet"/>
      <w:lvlText w:val=""/>
      <w:lvlJc w:val="left"/>
      <w:pPr>
        <w:tabs>
          <w:tab w:val="num" w:pos="2520"/>
        </w:tabs>
        <w:ind w:left="2520" w:hanging="360"/>
      </w:pPr>
      <w:rPr>
        <w:rFonts w:ascii="Symbol" w:hAnsi="Symbol" w:cs="Symbol" w:hint="default"/>
      </w:rPr>
    </w:lvl>
    <w:lvl w:ilvl="2" w:tplc="59884DAA">
      <w:start w:val="1"/>
      <w:numFmt w:val="bullet"/>
      <w:lvlText w:val=""/>
      <w:lvlJc w:val="left"/>
      <w:pPr>
        <w:tabs>
          <w:tab w:val="num" w:pos="3240"/>
        </w:tabs>
        <w:ind w:left="3240" w:hanging="360"/>
      </w:pPr>
      <w:rPr>
        <w:rFonts w:ascii="Wingdings" w:hAnsi="Wingdings" w:cs="Wingdings" w:hint="default"/>
      </w:rPr>
    </w:lvl>
    <w:lvl w:ilvl="3" w:tplc="FDC06936">
      <w:start w:val="1"/>
      <w:numFmt w:val="bullet"/>
      <w:lvlText w:val=""/>
      <w:lvlJc w:val="left"/>
      <w:pPr>
        <w:tabs>
          <w:tab w:val="num" w:pos="3960"/>
        </w:tabs>
        <w:ind w:left="3960" w:hanging="360"/>
      </w:pPr>
      <w:rPr>
        <w:rFonts w:ascii="Symbol" w:hAnsi="Symbol" w:cs="Symbol" w:hint="default"/>
      </w:rPr>
    </w:lvl>
    <w:lvl w:ilvl="4" w:tplc="C6BCA96C">
      <w:start w:val="1"/>
      <w:numFmt w:val="bullet"/>
      <w:lvlText w:val="o"/>
      <w:lvlJc w:val="left"/>
      <w:pPr>
        <w:tabs>
          <w:tab w:val="num" w:pos="4680"/>
        </w:tabs>
        <w:ind w:left="4680" w:hanging="360"/>
      </w:pPr>
      <w:rPr>
        <w:rFonts w:ascii="Courier New" w:hAnsi="Courier New" w:cs="Courier New" w:hint="default"/>
      </w:rPr>
    </w:lvl>
    <w:lvl w:ilvl="5" w:tplc="178E01AA">
      <w:start w:val="1"/>
      <w:numFmt w:val="bullet"/>
      <w:lvlText w:val=""/>
      <w:lvlJc w:val="left"/>
      <w:pPr>
        <w:tabs>
          <w:tab w:val="num" w:pos="5400"/>
        </w:tabs>
        <w:ind w:left="5400" w:hanging="360"/>
      </w:pPr>
      <w:rPr>
        <w:rFonts w:ascii="Wingdings" w:hAnsi="Wingdings" w:cs="Wingdings" w:hint="default"/>
      </w:rPr>
    </w:lvl>
    <w:lvl w:ilvl="6" w:tplc="2FA2E51C">
      <w:start w:val="1"/>
      <w:numFmt w:val="bullet"/>
      <w:lvlText w:val=""/>
      <w:lvlJc w:val="left"/>
      <w:pPr>
        <w:tabs>
          <w:tab w:val="num" w:pos="6120"/>
        </w:tabs>
        <w:ind w:left="6120" w:hanging="360"/>
      </w:pPr>
      <w:rPr>
        <w:rFonts w:ascii="Symbol" w:hAnsi="Symbol" w:cs="Symbol" w:hint="default"/>
      </w:rPr>
    </w:lvl>
    <w:lvl w:ilvl="7" w:tplc="0F92B23C">
      <w:start w:val="1"/>
      <w:numFmt w:val="bullet"/>
      <w:lvlText w:val="o"/>
      <w:lvlJc w:val="left"/>
      <w:pPr>
        <w:tabs>
          <w:tab w:val="num" w:pos="6840"/>
        </w:tabs>
        <w:ind w:left="6840" w:hanging="360"/>
      </w:pPr>
      <w:rPr>
        <w:rFonts w:ascii="Courier New" w:hAnsi="Courier New" w:cs="Courier New" w:hint="default"/>
      </w:rPr>
    </w:lvl>
    <w:lvl w:ilvl="8" w:tplc="2AD242D0">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4BDC7537"/>
    <w:multiLevelType w:val="hybridMultilevel"/>
    <w:tmpl w:val="1B1AF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D6761E"/>
    <w:multiLevelType w:val="hybridMultilevel"/>
    <w:tmpl w:val="3B245BD8"/>
    <w:lvl w:ilvl="0" w:tplc="F8D6E33A">
      <w:start w:val="1"/>
      <w:numFmt w:val="bullet"/>
      <w:lvlText w:val=""/>
      <w:lvlJc w:val="left"/>
      <w:pPr>
        <w:tabs>
          <w:tab w:val="num" w:pos="1080"/>
        </w:tabs>
        <w:ind w:left="1080" w:hanging="360"/>
      </w:pPr>
      <w:rPr>
        <w:rFonts w:ascii="Wingdings" w:hAnsi="Wingdings" w:cs="Times New Roman" w:hint="default"/>
        <w:color w:val="000000"/>
      </w:rPr>
    </w:lvl>
    <w:lvl w:ilvl="1" w:tplc="1982EA9A">
      <w:start w:val="1"/>
      <w:numFmt w:val="bullet"/>
      <w:lvlText w:val="o"/>
      <w:lvlJc w:val="left"/>
      <w:pPr>
        <w:tabs>
          <w:tab w:val="num" w:pos="2880"/>
        </w:tabs>
        <w:ind w:left="2880" w:hanging="360"/>
      </w:pPr>
      <w:rPr>
        <w:rFonts w:ascii="Courier New" w:hAnsi="Courier New" w:cs="Courier New" w:hint="default"/>
      </w:rPr>
    </w:lvl>
    <w:lvl w:ilvl="2" w:tplc="D216431A">
      <w:start w:val="1"/>
      <w:numFmt w:val="bullet"/>
      <w:lvlText w:val=""/>
      <w:lvlJc w:val="left"/>
      <w:pPr>
        <w:tabs>
          <w:tab w:val="num" w:pos="3600"/>
        </w:tabs>
        <w:ind w:left="3600" w:hanging="360"/>
      </w:pPr>
      <w:rPr>
        <w:rFonts w:ascii="Wingdings" w:hAnsi="Wingdings" w:cs="Wingdings" w:hint="default"/>
      </w:rPr>
    </w:lvl>
    <w:lvl w:ilvl="3" w:tplc="91ECA620">
      <w:start w:val="1"/>
      <w:numFmt w:val="bullet"/>
      <w:lvlText w:val=""/>
      <w:lvlJc w:val="left"/>
      <w:pPr>
        <w:tabs>
          <w:tab w:val="num" w:pos="4320"/>
        </w:tabs>
        <w:ind w:left="4320" w:hanging="360"/>
      </w:pPr>
      <w:rPr>
        <w:rFonts w:ascii="Symbol" w:hAnsi="Symbol" w:cs="Symbol" w:hint="default"/>
      </w:rPr>
    </w:lvl>
    <w:lvl w:ilvl="4" w:tplc="91DC1BEA">
      <w:start w:val="1"/>
      <w:numFmt w:val="bullet"/>
      <w:lvlText w:val="o"/>
      <w:lvlJc w:val="left"/>
      <w:pPr>
        <w:tabs>
          <w:tab w:val="num" w:pos="5040"/>
        </w:tabs>
        <w:ind w:left="5040" w:hanging="360"/>
      </w:pPr>
      <w:rPr>
        <w:rFonts w:ascii="Courier New" w:hAnsi="Courier New" w:cs="Courier New" w:hint="default"/>
      </w:rPr>
    </w:lvl>
    <w:lvl w:ilvl="5" w:tplc="3AC28E12">
      <w:start w:val="1"/>
      <w:numFmt w:val="bullet"/>
      <w:lvlText w:val=""/>
      <w:lvlJc w:val="left"/>
      <w:pPr>
        <w:tabs>
          <w:tab w:val="num" w:pos="5760"/>
        </w:tabs>
        <w:ind w:left="5760" w:hanging="360"/>
      </w:pPr>
      <w:rPr>
        <w:rFonts w:ascii="Wingdings" w:hAnsi="Wingdings" w:cs="Wingdings" w:hint="default"/>
      </w:rPr>
    </w:lvl>
    <w:lvl w:ilvl="6" w:tplc="ECC045D4">
      <w:start w:val="1"/>
      <w:numFmt w:val="bullet"/>
      <w:lvlText w:val=""/>
      <w:lvlJc w:val="left"/>
      <w:pPr>
        <w:tabs>
          <w:tab w:val="num" w:pos="6480"/>
        </w:tabs>
        <w:ind w:left="6480" w:hanging="360"/>
      </w:pPr>
      <w:rPr>
        <w:rFonts w:ascii="Symbol" w:hAnsi="Symbol" w:cs="Symbol" w:hint="default"/>
      </w:rPr>
    </w:lvl>
    <w:lvl w:ilvl="7" w:tplc="3B60312E">
      <w:start w:val="1"/>
      <w:numFmt w:val="bullet"/>
      <w:lvlText w:val="o"/>
      <w:lvlJc w:val="left"/>
      <w:pPr>
        <w:tabs>
          <w:tab w:val="num" w:pos="7200"/>
        </w:tabs>
        <w:ind w:left="7200" w:hanging="360"/>
      </w:pPr>
      <w:rPr>
        <w:rFonts w:ascii="Courier New" w:hAnsi="Courier New" w:cs="Courier New" w:hint="default"/>
      </w:rPr>
    </w:lvl>
    <w:lvl w:ilvl="8" w:tplc="3F4A4C6C">
      <w:start w:val="1"/>
      <w:numFmt w:val="bullet"/>
      <w:lvlText w:val=""/>
      <w:lvlJc w:val="left"/>
      <w:pPr>
        <w:tabs>
          <w:tab w:val="num" w:pos="7920"/>
        </w:tabs>
        <w:ind w:left="7920" w:hanging="360"/>
      </w:pPr>
      <w:rPr>
        <w:rFonts w:ascii="Wingdings" w:hAnsi="Wingdings" w:cs="Wingdings" w:hint="default"/>
      </w:rPr>
    </w:lvl>
  </w:abstractNum>
  <w:abstractNum w:abstractNumId="46" w15:restartNumberingAfterBreak="0">
    <w:nsid w:val="4DD10428"/>
    <w:multiLevelType w:val="hybridMultilevel"/>
    <w:tmpl w:val="E8E8C092"/>
    <w:lvl w:ilvl="0" w:tplc="F8D6E33A">
      <w:start w:val="1"/>
      <w:numFmt w:val="bullet"/>
      <w:lvlText w:val=""/>
      <w:lvlJc w:val="left"/>
      <w:pPr>
        <w:tabs>
          <w:tab w:val="num" w:pos="1080"/>
        </w:tabs>
        <w:ind w:left="1080" w:hanging="360"/>
      </w:pPr>
      <w:rPr>
        <w:rFonts w:ascii="Wingdings" w:hAnsi="Wingdings" w:cs="Times New Roman" w:hint="default"/>
        <w:color w:val="000000"/>
      </w:rPr>
    </w:lvl>
    <w:lvl w:ilvl="1" w:tplc="AA921728">
      <w:start w:val="1"/>
      <w:numFmt w:val="bullet"/>
      <w:lvlText w:val="o"/>
      <w:lvlJc w:val="left"/>
      <w:pPr>
        <w:tabs>
          <w:tab w:val="num" w:pos="2520"/>
        </w:tabs>
        <w:ind w:left="2520" w:hanging="360"/>
      </w:pPr>
      <w:rPr>
        <w:rFonts w:ascii="Courier New" w:hAnsi="Courier New" w:cs="Courier New" w:hint="default"/>
      </w:rPr>
    </w:lvl>
    <w:lvl w:ilvl="2" w:tplc="A198BE0E">
      <w:start w:val="1"/>
      <w:numFmt w:val="bullet"/>
      <w:lvlText w:val=""/>
      <w:lvlJc w:val="left"/>
      <w:pPr>
        <w:tabs>
          <w:tab w:val="num" w:pos="3240"/>
        </w:tabs>
        <w:ind w:left="3240" w:hanging="360"/>
      </w:pPr>
      <w:rPr>
        <w:rFonts w:ascii="Wingdings" w:hAnsi="Wingdings" w:cs="Wingdings" w:hint="default"/>
      </w:rPr>
    </w:lvl>
    <w:lvl w:ilvl="3" w:tplc="90B4E0E2">
      <w:start w:val="1"/>
      <w:numFmt w:val="bullet"/>
      <w:lvlText w:val=""/>
      <w:lvlJc w:val="left"/>
      <w:pPr>
        <w:tabs>
          <w:tab w:val="num" w:pos="3960"/>
        </w:tabs>
        <w:ind w:left="3960" w:hanging="360"/>
      </w:pPr>
      <w:rPr>
        <w:rFonts w:ascii="Symbol" w:hAnsi="Symbol" w:cs="Symbol" w:hint="default"/>
      </w:rPr>
    </w:lvl>
    <w:lvl w:ilvl="4" w:tplc="D722C9B4">
      <w:start w:val="1"/>
      <w:numFmt w:val="bullet"/>
      <w:lvlText w:val="o"/>
      <w:lvlJc w:val="left"/>
      <w:pPr>
        <w:tabs>
          <w:tab w:val="num" w:pos="4680"/>
        </w:tabs>
        <w:ind w:left="4680" w:hanging="360"/>
      </w:pPr>
      <w:rPr>
        <w:rFonts w:ascii="Courier New" w:hAnsi="Courier New" w:cs="Courier New" w:hint="default"/>
      </w:rPr>
    </w:lvl>
    <w:lvl w:ilvl="5" w:tplc="A15EFB3C">
      <w:start w:val="1"/>
      <w:numFmt w:val="bullet"/>
      <w:lvlText w:val=""/>
      <w:lvlJc w:val="left"/>
      <w:pPr>
        <w:tabs>
          <w:tab w:val="num" w:pos="5400"/>
        </w:tabs>
        <w:ind w:left="5400" w:hanging="360"/>
      </w:pPr>
      <w:rPr>
        <w:rFonts w:ascii="Wingdings" w:hAnsi="Wingdings" w:cs="Wingdings" w:hint="default"/>
      </w:rPr>
    </w:lvl>
    <w:lvl w:ilvl="6" w:tplc="C4243938">
      <w:start w:val="1"/>
      <w:numFmt w:val="bullet"/>
      <w:lvlText w:val=""/>
      <w:lvlJc w:val="left"/>
      <w:pPr>
        <w:tabs>
          <w:tab w:val="num" w:pos="6120"/>
        </w:tabs>
        <w:ind w:left="6120" w:hanging="360"/>
      </w:pPr>
      <w:rPr>
        <w:rFonts w:ascii="Symbol" w:hAnsi="Symbol" w:cs="Symbol" w:hint="default"/>
      </w:rPr>
    </w:lvl>
    <w:lvl w:ilvl="7" w:tplc="8A0EB328">
      <w:start w:val="1"/>
      <w:numFmt w:val="bullet"/>
      <w:lvlText w:val="o"/>
      <w:lvlJc w:val="left"/>
      <w:pPr>
        <w:tabs>
          <w:tab w:val="num" w:pos="6840"/>
        </w:tabs>
        <w:ind w:left="6840" w:hanging="360"/>
      </w:pPr>
      <w:rPr>
        <w:rFonts w:ascii="Courier New" w:hAnsi="Courier New" w:cs="Courier New" w:hint="default"/>
      </w:rPr>
    </w:lvl>
    <w:lvl w:ilvl="8" w:tplc="7BD64C50">
      <w:start w:val="1"/>
      <w:numFmt w:val="bullet"/>
      <w:lvlText w:val=""/>
      <w:lvlJc w:val="left"/>
      <w:pPr>
        <w:tabs>
          <w:tab w:val="num" w:pos="7560"/>
        </w:tabs>
        <w:ind w:left="7560" w:hanging="360"/>
      </w:pPr>
      <w:rPr>
        <w:rFonts w:ascii="Wingdings" w:hAnsi="Wingdings" w:cs="Wingdings" w:hint="default"/>
      </w:rPr>
    </w:lvl>
  </w:abstractNum>
  <w:abstractNum w:abstractNumId="47" w15:restartNumberingAfterBreak="0">
    <w:nsid w:val="4E3E6755"/>
    <w:multiLevelType w:val="hybridMultilevel"/>
    <w:tmpl w:val="F66AF1D4"/>
    <w:lvl w:ilvl="0" w:tplc="9E442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5A7BFE"/>
    <w:multiLevelType w:val="hybridMultilevel"/>
    <w:tmpl w:val="01CA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00B0C77"/>
    <w:multiLevelType w:val="hybridMultilevel"/>
    <w:tmpl w:val="C3123598"/>
    <w:lvl w:ilvl="0" w:tplc="D13ED762">
      <w:start w:val="1"/>
      <w:numFmt w:val="bullet"/>
      <w:pStyle w:val="BulletIndented"/>
      <w:lvlText w:val=""/>
      <w:lvlJc w:val="left"/>
      <w:pPr>
        <w:tabs>
          <w:tab w:val="num" w:pos="1800"/>
        </w:tabs>
        <w:ind w:left="1800" w:hanging="360"/>
      </w:pPr>
      <w:rPr>
        <w:rFonts w:ascii="Symbol" w:hAnsi="Symbol" w:cs="Symbol" w:hint="default"/>
      </w:rPr>
    </w:lvl>
    <w:lvl w:ilvl="1" w:tplc="785E0A68">
      <w:start w:val="1"/>
      <w:numFmt w:val="bullet"/>
      <w:lvlText w:val="o"/>
      <w:lvlJc w:val="left"/>
      <w:pPr>
        <w:tabs>
          <w:tab w:val="num" w:pos="2520"/>
        </w:tabs>
        <w:ind w:left="2520" w:hanging="360"/>
      </w:pPr>
      <w:rPr>
        <w:rFonts w:ascii="Courier New" w:hAnsi="Courier New" w:cs="Courier New" w:hint="default"/>
      </w:rPr>
    </w:lvl>
    <w:lvl w:ilvl="2" w:tplc="7C0AEAA2">
      <w:start w:val="1"/>
      <w:numFmt w:val="bullet"/>
      <w:lvlText w:val=""/>
      <w:lvlJc w:val="left"/>
      <w:pPr>
        <w:tabs>
          <w:tab w:val="num" w:pos="3240"/>
        </w:tabs>
        <w:ind w:left="3240" w:hanging="360"/>
      </w:pPr>
      <w:rPr>
        <w:rFonts w:ascii="Wingdings" w:hAnsi="Wingdings" w:cs="Wingdings" w:hint="default"/>
      </w:rPr>
    </w:lvl>
    <w:lvl w:ilvl="3" w:tplc="0A22220C">
      <w:start w:val="1"/>
      <w:numFmt w:val="bullet"/>
      <w:lvlText w:val=""/>
      <w:lvlJc w:val="left"/>
      <w:pPr>
        <w:tabs>
          <w:tab w:val="num" w:pos="3960"/>
        </w:tabs>
        <w:ind w:left="3960" w:hanging="360"/>
      </w:pPr>
      <w:rPr>
        <w:rFonts w:ascii="Symbol" w:hAnsi="Symbol" w:cs="Symbol" w:hint="default"/>
      </w:rPr>
    </w:lvl>
    <w:lvl w:ilvl="4" w:tplc="70D64756">
      <w:start w:val="1"/>
      <w:numFmt w:val="bullet"/>
      <w:lvlText w:val="o"/>
      <w:lvlJc w:val="left"/>
      <w:pPr>
        <w:tabs>
          <w:tab w:val="num" w:pos="4680"/>
        </w:tabs>
        <w:ind w:left="4680" w:hanging="360"/>
      </w:pPr>
      <w:rPr>
        <w:rFonts w:ascii="Courier New" w:hAnsi="Courier New" w:cs="Courier New" w:hint="default"/>
      </w:rPr>
    </w:lvl>
    <w:lvl w:ilvl="5" w:tplc="0ED45686">
      <w:start w:val="1"/>
      <w:numFmt w:val="bullet"/>
      <w:lvlText w:val=""/>
      <w:lvlJc w:val="left"/>
      <w:pPr>
        <w:tabs>
          <w:tab w:val="num" w:pos="5400"/>
        </w:tabs>
        <w:ind w:left="5400" w:hanging="360"/>
      </w:pPr>
      <w:rPr>
        <w:rFonts w:ascii="Wingdings" w:hAnsi="Wingdings" w:cs="Wingdings" w:hint="default"/>
      </w:rPr>
    </w:lvl>
    <w:lvl w:ilvl="6" w:tplc="D2BABC42">
      <w:start w:val="1"/>
      <w:numFmt w:val="bullet"/>
      <w:lvlText w:val=""/>
      <w:lvlJc w:val="left"/>
      <w:pPr>
        <w:tabs>
          <w:tab w:val="num" w:pos="6120"/>
        </w:tabs>
        <w:ind w:left="6120" w:hanging="360"/>
      </w:pPr>
      <w:rPr>
        <w:rFonts w:ascii="Symbol" w:hAnsi="Symbol" w:cs="Symbol" w:hint="default"/>
      </w:rPr>
    </w:lvl>
    <w:lvl w:ilvl="7" w:tplc="E188DFC0">
      <w:start w:val="1"/>
      <w:numFmt w:val="bullet"/>
      <w:lvlText w:val="o"/>
      <w:lvlJc w:val="left"/>
      <w:pPr>
        <w:tabs>
          <w:tab w:val="num" w:pos="6840"/>
        </w:tabs>
        <w:ind w:left="6840" w:hanging="360"/>
      </w:pPr>
      <w:rPr>
        <w:rFonts w:ascii="Courier New" w:hAnsi="Courier New" w:cs="Courier New" w:hint="default"/>
      </w:rPr>
    </w:lvl>
    <w:lvl w:ilvl="8" w:tplc="7F8A44E4">
      <w:start w:val="1"/>
      <w:numFmt w:val="bullet"/>
      <w:lvlText w:val=""/>
      <w:lvlJc w:val="left"/>
      <w:pPr>
        <w:tabs>
          <w:tab w:val="num" w:pos="7560"/>
        </w:tabs>
        <w:ind w:left="7560" w:hanging="360"/>
      </w:pPr>
      <w:rPr>
        <w:rFonts w:ascii="Wingdings" w:hAnsi="Wingdings" w:cs="Wingdings" w:hint="default"/>
      </w:rPr>
    </w:lvl>
  </w:abstractNum>
  <w:abstractNum w:abstractNumId="50" w15:restartNumberingAfterBreak="0">
    <w:nsid w:val="514F1801"/>
    <w:multiLevelType w:val="hybridMultilevel"/>
    <w:tmpl w:val="03F8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6C4607"/>
    <w:multiLevelType w:val="hybridMultilevel"/>
    <w:tmpl w:val="9572B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71928F4"/>
    <w:multiLevelType w:val="hybridMultilevel"/>
    <w:tmpl w:val="F8DA5C18"/>
    <w:lvl w:ilvl="0" w:tplc="8E54BC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5A53777C"/>
    <w:multiLevelType w:val="hybridMultilevel"/>
    <w:tmpl w:val="43F8F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A5417C0"/>
    <w:multiLevelType w:val="hybridMultilevel"/>
    <w:tmpl w:val="1A34B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B631F37"/>
    <w:multiLevelType w:val="hybridMultilevel"/>
    <w:tmpl w:val="8D2EC906"/>
    <w:lvl w:ilvl="0" w:tplc="A16AEFAE">
      <w:start w:val="2"/>
      <w:numFmt w:val="upperLetter"/>
      <w:lvlText w:val="%1."/>
      <w:lvlJc w:val="left"/>
      <w:pPr>
        <w:tabs>
          <w:tab w:val="num" w:pos="1080"/>
        </w:tabs>
        <w:ind w:left="1080" w:hanging="360"/>
      </w:pPr>
      <w:rPr>
        <w:rFonts w:hint="default"/>
      </w:rPr>
    </w:lvl>
    <w:lvl w:ilvl="1" w:tplc="7686558A">
      <w:start w:val="1"/>
      <w:numFmt w:val="bullet"/>
      <w:lvlText w:val=""/>
      <w:lvlJc w:val="left"/>
      <w:pPr>
        <w:tabs>
          <w:tab w:val="num" w:pos="1800"/>
        </w:tabs>
        <w:ind w:left="1800" w:hanging="360"/>
      </w:pPr>
      <w:rPr>
        <w:rFonts w:ascii="Symbol" w:hAnsi="Symbol" w:cs="Symbol" w:hint="default"/>
      </w:rPr>
    </w:lvl>
    <w:lvl w:ilvl="2" w:tplc="1E808DEC">
      <w:start w:val="1"/>
      <w:numFmt w:val="lowerRoman"/>
      <w:lvlText w:val="%3."/>
      <w:lvlJc w:val="right"/>
      <w:pPr>
        <w:tabs>
          <w:tab w:val="num" w:pos="2520"/>
        </w:tabs>
        <w:ind w:left="2520" w:hanging="180"/>
      </w:pPr>
    </w:lvl>
    <w:lvl w:ilvl="3" w:tplc="19A05728">
      <w:start w:val="1"/>
      <w:numFmt w:val="decimal"/>
      <w:lvlText w:val="%4."/>
      <w:lvlJc w:val="left"/>
      <w:pPr>
        <w:tabs>
          <w:tab w:val="num" w:pos="3240"/>
        </w:tabs>
        <w:ind w:left="3240" w:hanging="360"/>
      </w:pPr>
    </w:lvl>
    <w:lvl w:ilvl="4" w:tplc="3190AAA2">
      <w:start w:val="1"/>
      <w:numFmt w:val="lowerLetter"/>
      <w:lvlText w:val="%5."/>
      <w:lvlJc w:val="left"/>
      <w:pPr>
        <w:tabs>
          <w:tab w:val="num" w:pos="3960"/>
        </w:tabs>
        <w:ind w:left="3960" w:hanging="360"/>
      </w:pPr>
    </w:lvl>
    <w:lvl w:ilvl="5" w:tplc="AE822CBE">
      <w:start w:val="1"/>
      <w:numFmt w:val="lowerRoman"/>
      <w:lvlText w:val="%6."/>
      <w:lvlJc w:val="right"/>
      <w:pPr>
        <w:tabs>
          <w:tab w:val="num" w:pos="4680"/>
        </w:tabs>
        <w:ind w:left="4680" w:hanging="180"/>
      </w:pPr>
    </w:lvl>
    <w:lvl w:ilvl="6" w:tplc="F32C639E">
      <w:start w:val="1"/>
      <w:numFmt w:val="decimal"/>
      <w:lvlText w:val="%7."/>
      <w:lvlJc w:val="left"/>
      <w:pPr>
        <w:tabs>
          <w:tab w:val="num" w:pos="5400"/>
        </w:tabs>
        <w:ind w:left="5400" w:hanging="360"/>
      </w:pPr>
    </w:lvl>
    <w:lvl w:ilvl="7" w:tplc="1B2006C4">
      <w:start w:val="1"/>
      <w:numFmt w:val="lowerLetter"/>
      <w:lvlText w:val="%8."/>
      <w:lvlJc w:val="left"/>
      <w:pPr>
        <w:tabs>
          <w:tab w:val="num" w:pos="6120"/>
        </w:tabs>
        <w:ind w:left="6120" w:hanging="360"/>
      </w:pPr>
    </w:lvl>
    <w:lvl w:ilvl="8" w:tplc="FA120AE8">
      <w:start w:val="1"/>
      <w:numFmt w:val="lowerRoman"/>
      <w:lvlText w:val="%9."/>
      <w:lvlJc w:val="right"/>
      <w:pPr>
        <w:tabs>
          <w:tab w:val="num" w:pos="6840"/>
        </w:tabs>
        <w:ind w:left="6840" w:hanging="180"/>
      </w:pPr>
    </w:lvl>
  </w:abstractNum>
  <w:abstractNum w:abstractNumId="56" w15:restartNumberingAfterBreak="0">
    <w:nsid w:val="5F3719B7"/>
    <w:multiLevelType w:val="hybridMultilevel"/>
    <w:tmpl w:val="564E85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3952990"/>
    <w:multiLevelType w:val="hybridMultilevel"/>
    <w:tmpl w:val="86783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2D6388"/>
    <w:multiLevelType w:val="hybridMultilevel"/>
    <w:tmpl w:val="2DE6271A"/>
    <w:lvl w:ilvl="0" w:tplc="F8D6E33A">
      <w:start w:val="1"/>
      <w:numFmt w:val="bullet"/>
      <w:lvlText w:val=""/>
      <w:lvlJc w:val="left"/>
      <w:pPr>
        <w:tabs>
          <w:tab w:val="num" w:pos="360"/>
        </w:tabs>
        <w:ind w:left="360" w:hanging="360"/>
      </w:pPr>
      <w:rPr>
        <w:rFonts w:ascii="Wingdings" w:hAnsi="Wingdings"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343A8A"/>
    <w:multiLevelType w:val="hybridMultilevel"/>
    <w:tmpl w:val="A136FB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321C3E"/>
    <w:multiLevelType w:val="hybridMultilevel"/>
    <w:tmpl w:val="6E042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AF4491"/>
    <w:multiLevelType w:val="hybridMultilevel"/>
    <w:tmpl w:val="29587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BC3D8E"/>
    <w:multiLevelType w:val="hybridMultilevel"/>
    <w:tmpl w:val="72A2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765D26"/>
    <w:multiLevelType w:val="hybridMultilevel"/>
    <w:tmpl w:val="884E87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30B3C71"/>
    <w:multiLevelType w:val="multilevel"/>
    <w:tmpl w:val="D476607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15:restartNumberingAfterBreak="0">
    <w:nsid w:val="75EE7FDA"/>
    <w:multiLevelType w:val="hybridMultilevel"/>
    <w:tmpl w:val="A03A4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0C0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7610AB8"/>
    <w:multiLevelType w:val="hybridMultilevel"/>
    <w:tmpl w:val="C412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792F36"/>
    <w:multiLevelType w:val="hybridMultilevel"/>
    <w:tmpl w:val="EBFE1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8967287"/>
    <w:multiLevelType w:val="hybridMultilevel"/>
    <w:tmpl w:val="CAC4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7264AE"/>
    <w:multiLevelType w:val="hybridMultilevel"/>
    <w:tmpl w:val="278C6DB2"/>
    <w:lvl w:ilvl="0" w:tplc="1F707C44">
      <w:start w:val="1"/>
      <w:numFmt w:val="decimal"/>
      <w:lvlText w:val="%1."/>
      <w:lvlJc w:val="left"/>
      <w:pPr>
        <w:tabs>
          <w:tab w:val="num" w:pos="720"/>
        </w:tabs>
        <w:ind w:left="720" w:hanging="720"/>
      </w:pPr>
      <w:rPr>
        <w:rFonts w:hint="default"/>
      </w:rPr>
    </w:lvl>
    <w:lvl w:ilvl="1" w:tplc="A10E48A6">
      <w:start w:val="1"/>
      <w:numFmt w:val="decimal"/>
      <w:lvlText w:val="%2."/>
      <w:lvlJc w:val="left"/>
      <w:pPr>
        <w:tabs>
          <w:tab w:val="num" w:pos="1440"/>
        </w:tabs>
        <w:ind w:left="1440" w:hanging="360"/>
      </w:pPr>
      <w:rPr>
        <w:rFonts w:hint="default"/>
      </w:rPr>
    </w:lvl>
    <w:lvl w:ilvl="2" w:tplc="9838033E">
      <w:start w:val="1"/>
      <w:numFmt w:val="lowerRoman"/>
      <w:lvlText w:val="%3."/>
      <w:lvlJc w:val="right"/>
      <w:pPr>
        <w:tabs>
          <w:tab w:val="num" w:pos="2160"/>
        </w:tabs>
        <w:ind w:left="2160" w:hanging="180"/>
      </w:pPr>
    </w:lvl>
    <w:lvl w:ilvl="3" w:tplc="BBE82AF8">
      <w:start w:val="1"/>
      <w:numFmt w:val="decimal"/>
      <w:lvlText w:val="%4."/>
      <w:lvlJc w:val="left"/>
      <w:pPr>
        <w:tabs>
          <w:tab w:val="num" w:pos="2880"/>
        </w:tabs>
        <w:ind w:left="2880" w:hanging="360"/>
      </w:pPr>
    </w:lvl>
    <w:lvl w:ilvl="4" w:tplc="BE34873E">
      <w:start w:val="1"/>
      <w:numFmt w:val="lowerLetter"/>
      <w:lvlText w:val="%5."/>
      <w:lvlJc w:val="left"/>
      <w:pPr>
        <w:tabs>
          <w:tab w:val="num" w:pos="3600"/>
        </w:tabs>
        <w:ind w:left="3600" w:hanging="360"/>
      </w:pPr>
    </w:lvl>
    <w:lvl w:ilvl="5" w:tplc="F7C03C70">
      <w:start w:val="1"/>
      <w:numFmt w:val="lowerRoman"/>
      <w:lvlText w:val="%6."/>
      <w:lvlJc w:val="right"/>
      <w:pPr>
        <w:tabs>
          <w:tab w:val="num" w:pos="4320"/>
        </w:tabs>
        <w:ind w:left="4320" w:hanging="180"/>
      </w:pPr>
    </w:lvl>
    <w:lvl w:ilvl="6" w:tplc="14403150">
      <w:start w:val="1"/>
      <w:numFmt w:val="decimal"/>
      <w:lvlText w:val="%7."/>
      <w:lvlJc w:val="left"/>
      <w:pPr>
        <w:tabs>
          <w:tab w:val="num" w:pos="5040"/>
        </w:tabs>
        <w:ind w:left="5040" w:hanging="360"/>
      </w:pPr>
    </w:lvl>
    <w:lvl w:ilvl="7" w:tplc="554E1620">
      <w:start w:val="1"/>
      <w:numFmt w:val="lowerLetter"/>
      <w:lvlText w:val="%8."/>
      <w:lvlJc w:val="left"/>
      <w:pPr>
        <w:tabs>
          <w:tab w:val="num" w:pos="5760"/>
        </w:tabs>
        <w:ind w:left="5760" w:hanging="360"/>
      </w:pPr>
    </w:lvl>
    <w:lvl w:ilvl="8" w:tplc="21ECC9E4">
      <w:start w:val="1"/>
      <w:numFmt w:val="lowerRoman"/>
      <w:lvlText w:val="%9."/>
      <w:lvlJc w:val="right"/>
      <w:pPr>
        <w:tabs>
          <w:tab w:val="num" w:pos="6480"/>
        </w:tabs>
        <w:ind w:left="6480" w:hanging="180"/>
      </w:pPr>
    </w:lvl>
  </w:abstractNum>
  <w:abstractNum w:abstractNumId="71" w15:restartNumberingAfterBreak="0">
    <w:nsid w:val="7F3D11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64"/>
  </w:num>
  <w:num w:numId="4">
    <w:abstractNumId w:val="71"/>
  </w:num>
  <w:num w:numId="5">
    <w:abstractNumId w:val="66"/>
  </w:num>
  <w:num w:numId="6">
    <w:abstractNumId w:val="9"/>
  </w:num>
  <w:num w:numId="7">
    <w:abstractNumId w:val="23"/>
  </w:num>
  <w:num w:numId="8">
    <w:abstractNumId w:val="11"/>
  </w:num>
  <w:num w:numId="9">
    <w:abstractNumId w:val="32"/>
  </w:num>
  <w:num w:numId="10">
    <w:abstractNumId w:val="17"/>
  </w:num>
  <w:num w:numId="11">
    <w:abstractNumId w:val="1"/>
  </w:num>
  <w:num w:numId="12">
    <w:abstractNumId w:val="15"/>
  </w:num>
  <w:num w:numId="13">
    <w:abstractNumId w:val="36"/>
  </w:num>
  <w:num w:numId="14">
    <w:abstractNumId w:val="27"/>
  </w:num>
  <w:num w:numId="15">
    <w:abstractNumId w:val="53"/>
  </w:num>
  <w:num w:numId="16">
    <w:abstractNumId w:val="16"/>
  </w:num>
  <w:num w:numId="17">
    <w:abstractNumId w:val="68"/>
  </w:num>
  <w:num w:numId="18">
    <w:abstractNumId w:val="48"/>
  </w:num>
  <w:num w:numId="19">
    <w:abstractNumId w:val="4"/>
  </w:num>
  <w:num w:numId="20">
    <w:abstractNumId w:val="2"/>
  </w:num>
  <w:num w:numId="21">
    <w:abstractNumId w:val="39"/>
  </w:num>
  <w:num w:numId="22">
    <w:abstractNumId w:val="59"/>
  </w:num>
  <w:num w:numId="23">
    <w:abstractNumId w:val="60"/>
  </w:num>
  <w:num w:numId="24">
    <w:abstractNumId w:val="54"/>
  </w:num>
  <w:num w:numId="25">
    <w:abstractNumId w:val="3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3"/>
  </w:num>
  <w:num w:numId="29">
    <w:abstractNumId w:val="63"/>
  </w:num>
  <w:num w:numId="30">
    <w:abstractNumId w:val="30"/>
  </w:num>
  <w:num w:numId="31">
    <w:abstractNumId w:val="21"/>
  </w:num>
  <w:num w:numId="32">
    <w:abstractNumId w:val="57"/>
  </w:num>
  <w:num w:numId="33">
    <w:abstractNumId w:val="37"/>
  </w:num>
  <w:num w:numId="34">
    <w:abstractNumId w:val="61"/>
  </w:num>
  <w:num w:numId="35">
    <w:abstractNumId w:val="49"/>
  </w:num>
  <w:num w:numId="36">
    <w:abstractNumId w:val="70"/>
  </w:num>
  <w:num w:numId="37">
    <w:abstractNumId w:val="20"/>
  </w:num>
  <w:num w:numId="38">
    <w:abstractNumId w:val="55"/>
  </w:num>
  <w:num w:numId="39">
    <w:abstractNumId w:val="58"/>
  </w:num>
  <w:num w:numId="40">
    <w:abstractNumId w:val="43"/>
  </w:num>
  <w:num w:numId="41">
    <w:abstractNumId w:val="19"/>
  </w:num>
  <w:num w:numId="42">
    <w:abstractNumId w:val="45"/>
  </w:num>
  <w:num w:numId="43">
    <w:abstractNumId w:val="46"/>
  </w:num>
  <w:num w:numId="44">
    <w:abstractNumId w:val="14"/>
  </w:num>
  <w:num w:numId="45">
    <w:abstractNumId w:val="22"/>
  </w:num>
  <w:num w:numId="46">
    <w:abstractNumId w:val="5"/>
  </w:num>
  <w:num w:numId="47">
    <w:abstractNumId w:val="25"/>
  </w:num>
  <w:num w:numId="48">
    <w:abstractNumId w:val="6"/>
  </w:num>
  <w:num w:numId="49">
    <w:abstractNumId w:val="42"/>
  </w:num>
  <w:num w:numId="50">
    <w:abstractNumId w:val="18"/>
  </w:num>
  <w:num w:numId="51">
    <w:abstractNumId w:val="35"/>
  </w:num>
  <w:num w:numId="52">
    <w:abstractNumId w:val="10"/>
  </w:num>
  <w:num w:numId="53">
    <w:abstractNumId w:val="26"/>
  </w:num>
  <w:num w:numId="54">
    <w:abstractNumId w:val="50"/>
  </w:num>
  <w:num w:numId="55">
    <w:abstractNumId w:val="40"/>
  </w:num>
  <w:num w:numId="56">
    <w:abstractNumId w:val="7"/>
  </w:num>
  <w:num w:numId="57">
    <w:abstractNumId w:val="67"/>
  </w:num>
  <w:num w:numId="58">
    <w:abstractNumId w:val="41"/>
  </w:num>
  <w:num w:numId="59">
    <w:abstractNumId w:val="62"/>
  </w:num>
  <w:num w:numId="60">
    <w:abstractNumId w:val="13"/>
  </w:num>
  <w:num w:numId="61">
    <w:abstractNumId w:val="38"/>
  </w:num>
  <w:num w:numId="62">
    <w:abstractNumId w:val="47"/>
  </w:num>
  <w:num w:numId="63">
    <w:abstractNumId w:val="51"/>
  </w:num>
  <w:num w:numId="64">
    <w:abstractNumId w:val="12"/>
  </w:num>
  <w:num w:numId="65">
    <w:abstractNumId w:val="44"/>
  </w:num>
  <w:num w:numId="66">
    <w:abstractNumId w:val="31"/>
  </w:num>
  <w:num w:numId="67">
    <w:abstractNumId w:val="52"/>
  </w:num>
  <w:num w:numId="68">
    <w:abstractNumId w:val="69"/>
  </w:num>
  <w:num w:numId="69">
    <w:abstractNumId w:val="28"/>
  </w:num>
  <w:num w:numId="70">
    <w:abstractNumId w:val="65"/>
  </w:num>
  <w:num w:numId="71">
    <w:abstractNumId w:val="3"/>
  </w:num>
  <w:num w:numId="72">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90"/>
    <w:rsid w:val="00005A56"/>
    <w:rsid w:val="00012E3B"/>
    <w:rsid w:val="0001331C"/>
    <w:rsid w:val="00013ECF"/>
    <w:rsid w:val="00021ABB"/>
    <w:rsid w:val="00037771"/>
    <w:rsid w:val="00040891"/>
    <w:rsid w:val="00040D81"/>
    <w:rsid w:val="00044426"/>
    <w:rsid w:val="000454ED"/>
    <w:rsid w:val="00045E23"/>
    <w:rsid w:val="000466E5"/>
    <w:rsid w:val="0004748C"/>
    <w:rsid w:val="00047DD5"/>
    <w:rsid w:val="00050EF9"/>
    <w:rsid w:val="00053A2E"/>
    <w:rsid w:val="000543A0"/>
    <w:rsid w:val="00055305"/>
    <w:rsid w:val="00055845"/>
    <w:rsid w:val="00057976"/>
    <w:rsid w:val="00060B8F"/>
    <w:rsid w:val="00061E77"/>
    <w:rsid w:val="00064163"/>
    <w:rsid w:val="0007295C"/>
    <w:rsid w:val="000763E9"/>
    <w:rsid w:val="0008222B"/>
    <w:rsid w:val="00083B84"/>
    <w:rsid w:val="00085674"/>
    <w:rsid w:val="00085E74"/>
    <w:rsid w:val="00093000"/>
    <w:rsid w:val="00094BE9"/>
    <w:rsid w:val="000965B9"/>
    <w:rsid w:val="00097BF2"/>
    <w:rsid w:val="000A27E8"/>
    <w:rsid w:val="000A3C5F"/>
    <w:rsid w:val="000A5687"/>
    <w:rsid w:val="000B0A01"/>
    <w:rsid w:val="000C0E35"/>
    <w:rsid w:val="000C786C"/>
    <w:rsid w:val="000D1560"/>
    <w:rsid w:val="000D533C"/>
    <w:rsid w:val="000E5AB8"/>
    <w:rsid w:val="000F16D5"/>
    <w:rsid w:val="000F2326"/>
    <w:rsid w:val="000F2477"/>
    <w:rsid w:val="000F5E2F"/>
    <w:rsid w:val="000F6237"/>
    <w:rsid w:val="00100914"/>
    <w:rsid w:val="001057FD"/>
    <w:rsid w:val="00107833"/>
    <w:rsid w:val="0011108D"/>
    <w:rsid w:val="00111FD2"/>
    <w:rsid w:val="001168F2"/>
    <w:rsid w:val="00122D87"/>
    <w:rsid w:val="00125247"/>
    <w:rsid w:val="0012544B"/>
    <w:rsid w:val="001260D4"/>
    <w:rsid w:val="00127B54"/>
    <w:rsid w:val="00133FA3"/>
    <w:rsid w:val="00140F3A"/>
    <w:rsid w:val="001432FB"/>
    <w:rsid w:val="00154129"/>
    <w:rsid w:val="00154171"/>
    <w:rsid w:val="001604F1"/>
    <w:rsid w:val="00161714"/>
    <w:rsid w:val="001617F3"/>
    <w:rsid w:val="00166FC1"/>
    <w:rsid w:val="00167B4E"/>
    <w:rsid w:val="001710F7"/>
    <w:rsid w:val="00176F1D"/>
    <w:rsid w:val="001774E7"/>
    <w:rsid w:val="00180481"/>
    <w:rsid w:val="00181F6E"/>
    <w:rsid w:val="0018221A"/>
    <w:rsid w:val="001855C3"/>
    <w:rsid w:val="00185CF0"/>
    <w:rsid w:val="00187241"/>
    <w:rsid w:val="00187B8F"/>
    <w:rsid w:val="00187CAC"/>
    <w:rsid w:val="00192E0E"/>
    <w:rsid w:val="001931DD"/>
    <w:rsid w:val="0019458D"/>
    <w:rsid w:val="001A0AB2"/>
    <w:rsid w:val="001A1FD0"/>
    <w:rsid w:val="001A6080"/>
    <w:rsid w:val="001B2A7C"/>
    <w:rsid w:val="001B3946"/>
    <w:rsid w:val="001B768B"/>
    <w:rsid w:val="001C2ACC"/>
    <w:rsid w:val="001C2F58"/>
    <w:rsid w:val="001C31E8"/>
    <w:rsid w:val="001C51A2"/>
    <w:rsid w:val="001C6146"/>
    <w:rsid w:val="001C7608"/>
    <w:rsid w:val="001D3F41"/>
    <w:rsid w:val="001D4332"/>
    <w:rsid w:val="001D7F9B"/>
    <w:rsid w:val="001E08E7"/>
    <w:rsid w:val="001E2E44"/>
    <w:rsid w:val="001E38B1"/>
    <w:rsid w:val="001E3E33"/>
    <w:rsid w:val="001F0D1D"/>
    <w:rsid w:val="001F4841"/>
    <w:rsid w:val="001F4C3B"/>
    <w:rsid w:val="001F7412"/>
    <w:rsid w:val="00200F69"/>
    <w:rsid w:val="00203A46"/>
    <w:rsid w:val="00206944"/>
    <w:rsid w:val="00207598"/>
    <w:rsid w:val="00213DAF"/>
    <w:rsid w:val="00214AA6"/>
    <w:rsid w:val="00222AC6"/>
    <w:rsid w:val="0022351D"/>
    <w:rsid w:val="00223C50"/>
    <w:rsid w:val="00225C48"/>
    <w:rsid w:val="00226879"/>
    <w:rsid w:val="00232740"/>
    <w:rsid w:val="00234DB3"/>
    <w:rsid w:val="002350F2"/>
    <w:rsid w:val="00236641"/>
    <w:rsid w:val="00237BA6"/>
    <w:rsid w:val="00237D35"/>
    <w:rsid w:val="00241800"/>
    <w:rsid w:val="00245652"/>
    <w:rsid w:val="0024691A"/>
    <w:rsid w:val="00255EBF"/>
    <w:rsid w:val="00256CFB"/>
    <w:rsid w:val="0026674E"/>
    <w:rsid w:val="002709F9"/>
    <w:rsid w:val="00272B36"/>
    <w:rsid w:val="0027449D"/>
    <w:rsid w:val="00275796"/>
    <w:rsid w:val="002765DF"/>
    <w:rsid w:val="00282FFA"/>
    <w:rsid w:val="002866D8"/>
    <w:rsid w:val="00286EE9"/>
    <w:rsid w:val="002935E6"/>
    <w:rsid w:val="00296FE6"/>
    <w:rsid w:val="002A174D"/>
    <w:rsid w:val="002B1FEE"/>
    <w:rsid w:val="002B4DF3"/>
    <w:rsid w:val="002C18BE"/>
    <w:rsid w:val="002C1E33"/>
    <w:rsid w:val="002C4DED"/>
    <w:rsid w:val="002C6F8D"/>
    <w:rsid w:val="002D08AF"/>
    <w:rsid w:val="002D2165"/>
    <w:rsid w:val="002D3054"/>
    <w:rsid w:val="002D3878"/>
    <w:rsid w:val="002D40D9"/>
    <w:rsid w:val="002D5816"/>
    <w:rsid w:val="002D6BC6"/>
    <w:rsid w:val="002D7AC4"/>
    <w:rsid w:val="002E0036"/>
    <w:rsid w:val="002E3987"/>
    <w:rsid w:val="002E4242"/>
    <w:rsid w:val="002E5E01"/>
    <w:rsid w:val="002F0E10"/>
    <w:rsid w:val="002F5EA2"/>
    <w:rsid w:val="0030287B"/>
    <w:rsid w:val="0030359D"/>
    <w:rsid w:val="00305069"/>
    <w:rsid w:val="00307D21"/>
    <w:rsid w:val="00310682"/>
    <w:rsid w:val="00313A32"/>
    <w:rsid w:val="003140C3"/>
    <w:rsid w:val="003145B1"/>
    <w:rsid w:val="00314BD8"/>
    <w:rsid w:val="00322DE3"/>
    <w:rsid w:val="003239F9"/>
    <w:rsid w:val="00325722"/>
    <w:rsid w:val="00326DAA"/>
    <w:rsid w:val="00327B69"/>
    <w:rsid w:val="0033359C"/>
    <w:rsid w:val="0033447C"/>
    <w:rsid w:val="003359AB"/>
    <w:rsid w:val="00340908"/>
    <w:rsid w:val="00341200"/>
    <w:rsid w:val="00344D8D"/>
    <w:rsid w:val="0034798D"/>
    <w:rsid w:val="00356653"/>
    <w:rsid w:val="00357AAF"/>
    <w:rsid w:val="003604FB"/>
    <w:rsid w:val="0036058D"/>
    <w:rsid w:val="00363BAD"/>
    <w:rsid w:val="00364ED3"/>
    <w:rsid w:val="003710FE"/>
    <w:rsid w:val="00381ACB"/>
    <w:rsid w:val="003828EE"/>
    <w:rsid w:val="00383B62"/>
    <w:rsid w:val="0038424C"/>
    <w:rsid w:val="00384C2D"/>
    <w:rsid w:val="00386D7E"/>
    <w:rsid w:val="003876D1"/>
    <w:rsid w:val="0039327B"/>
    <w:rsid w:val="00393696"/>
    <w:rsid w:val="0039388E"/>
    <w:rsid w:val="0039392E"/>
    <w:rsid w:val="003A397D"/>
    <w:rsid w:val="003A668C"/>
    <w:rsid w:val="003B18BA"/>
    <w:rsid w:val="003B3D82"/>
    <w:rsid w:val="003B539D"/>
    <w:rsid w:val="003B5B0F"/>
    <w:rsid w:val="003C3EB4"/>
    <w:rsid w:val="003C6281"/>
    <w:rsid w:val="003D16CA"/>
    <w:rsid w:val="003D1ACA"/>
    <w:rsid w:val="003D1BA1"/>
    <w:rsid w:val="003E1B63"/>
    <w:rsid w:val="003E241D"/>
    <w:rsid w:val="003E774F"/>
    <w:rsid w:val="003F02DE"/>
    <w:rsid w:val="003F230F"/>
    <w:rsid w:val="003F315C"/>
    <w:rsid w:val="003F3986"/>
    <w:rsid w:val="003F69B5"/>
    <w:rsid w:val="003F6FA2"/>
    <w:rsid w:val="00400CED"/>
    <w:rsid w:val="004068B7"/>
    <w:rsid w:val="00407CC2"/>
    <w:rsid w:val="00410299"/>
    <w:rsid w:val="0041033E"/>
    <w:rsid w:val="00413C4D"/>
    <w:rsid w:val="00415049"/>
    <w:rsid w:val="0041642F"/>
    <w:rsid w:val="00417BF0"/>
    <w:rsid w:val="00422E9E"/>
    <w:rsid w:val="00423A1A"/>
    <w:rsid w:val="0043244C"/>
    <w:rsid w:val="004402D7"/>
    <w:rsid w:val="0044083B"/>
    <w:rsid w:val="00440867"/>
    <w:rsid w:val="0044155E"/>
    <w:rsid w:val="00444179"/>
    <w:rsid w:val="0044503A"/>
    <w:rsid w:val="00445EB7"/>
    <w:rsid w:val="00446B08"/>
    <w:rsid w:val="00446D59"/>
    <w:rsid w:val="0044703C"/>
    <w:rsid w:val="004562F8"/>
    <w:rsid w:val="00456743"/>
    <w:rsid w:val="004602CB"/>
    <w:rsid w:val="00465313"/>
    <w:rsid w:val="00472ECF"/>
    <w:rsid w:val="00473351"/>
    <w:rsid w:val="004776B1"/>
    <w:rsid w:val="00481670"/>
    <w:rsid w:val="0048412F"/>
    <w:rsid w:val="0048533D"/>
    <w:rsid w:val="00496AF3"/>
    <w:rsid w:val="004A1149"/>
    <w:rsid w:val="004A2BC2"/>
    <w:rsid w:val="004A3E81"/>
    <w:rsid w:val="004A4B23"/>
    <w:rsid w:val="004A4B3E"/>
    <w:rsid w:val="004B0924"/>
    <w:rsid w:val="004B1F5B"/>
    <w:rsid w:val="004B3630"/>
    <w:rsid w:val="004C65A6"/>
    <w:rsid w:val="004C7D0A"/>
    <w:rsid w:val="004D098F"/>
    <w:rsid w:val="004D1DC8"/>
    <w:rsid w:val="004D2457"/>
    <w:rsid w:val="004D7A13"/>
    <w:rsid w:val="004E031C"/>
    <w:rsid w:val="004E227C"/>
    <w:rsid w:val="004E64A2"/>
    <w:rsid w:val="004E68D3"/>
    <w:rsid w:val="004F0217"/>
    <w:rsid w:val="004F4F89"/>
    <w:rsid w:val="004F5244"/>
    <w:rsid w:val="005006E8"/>
    <w:rsid w:val="00502172"/>
    <w:rsid w:val="00503B39"/>
    <w:rsid w:val="00504E68"/>
    <w:rsid w:val="005052F2"/>
    <w:rsid w:val="00507876"/>
    <w:rsid w:val="00510904"/>
    <w:rsid w:val="00514892"/>
    <w:rsid w:val="00516408"/>
    <w:rsid w:val="005200BC"/>
    <w:rsid w:val="00524F69"/>
    <w:rsid w:val="005255BC"/>
    <w:rsid w:val="005302C9"/>
    <w:rsid w:val="00530B90"/>
    <w:rsid w:val="00530ED0"/>
    <w:rsid w:val="0053290D"/>
    <w:rsid w:val="00533992"/>
    <w:rsid w:val="00533A66"/>
    <w:rsid w:val="0053470C"/>
    <w:rsid w:val="00537137"/>
    <w:rsid w:val="00537E9B"/>
    <w:rsid w:val="005413C6"/>
    <w:rsid w:val="00543D3D"/>
    <w:rsid w:val="005442A8"/>
    <w:rsid w:val="00544A29"/>
    <w:rsid w:val="00544FB6"/>
    <w:rsid w:val="00545F13"/>
    <w:rsid w:val="0055099A"/>
    <w:rsid w:val="005516EB"/>
    <w:rsid w:val="005537BD"/>
    <w:rsid w:val="00554683"/>
    <w:rsid w:val="00556064"/>
    <w:rsid w:val="0056450C"/>
    <w:rsid w:val="005658C4"/>
    <w:rsid w:val="00567D20"/>
    <w:rsid w:val="0057041B"/>
    <w:rsid w:val="005711C8"/>
    <w:rsid w:val="005715F3"/>
    <w:rsid w:val="0057317D"/>
    <w:rsid w:val="00574A70"/>
    <w:rsid w:val="005820AD"/>
    <w:rsid w:val="005860A6"/>
    <w:rsid w:val="00586444"/>
    <w:rsid w:val="00587121"/>
    <w:rsid w:val="00593CD4"/>
    <w:rsid w:val="005944F2"/>
    <w:rsid w:val="005A0154"/>
    <w:rsid w:val="005A21D9"/>
    <w:rsid w:val="005B040C"/>
    <w:rsid w:val="005B0A83"/>
    <w:rsid w:val="005B3BFE"/>
    <w:rsid w:val="005B559E"/>
    <w:rsid w:val="005B7F65"/>
    <w:rsid w:val="005C1E81"/>
    <w:rsid w:val="005C4102"/>
    <w:rsid w:val="005C42AB"/>
    <w:rsid w:val="005D19E4"/>
    <w:rsid w:val="005D4E9B"/>
    <w:rsid w:val="005D501A"/>
    <w:rsid w:val="005E3285"/>
    <w:rsid w:val="005E3BFE"/>
    <w:rsid w:val="005E4BFE"/>
    <w:rsid w:val="005E53D3"/>
    <w:rsid w:val="005E6A69"/>
    <w:rsid w:val="005F0D77"/>
    <w:rsid w:val="005F1432"/>
    <w:rsid w:val="005F28F0"/>
    <w:rsid w:val="005F42B9"/>
    <w:rsid w:val="005F7215"/>
    <w:rsid w:val="005F7822"/>
    <w:rsid w:val="005F7E9E"/>
    <w:rsid w:val="00600F49"/>
    <w:rsid w:val="00602A73"/>
    <w:rsid w:val="00606A80"/>
    <w:rsid w:val="00613FBE"/>
    <w:rsid w:val="00614DDE"/>
    <w:rsid w:val="00617E37"/>
    <w:rsid w:val="00621207"/>
    <w:rsid w:val="00621885"/>
    <w:rsid w:val="0062396C"/>
    <w:rsid w:val="00625360"/>
    <w:rsid w:val="00625A54"/>
    <w:rsid w:val="0062794A"/>
    <w:rsid w:val="006279E2"/>
    <w:rsid w:val="00631F9D"/>
    <w:rsid w:val="00632123"/>
    <w:rsid w:val="006328F7"/>
    <w:rsid w:val="00633289"/>
    <w:rsid w:val="00633BA7"/>
    <w:rsid w:val="00634BF9"/>
    <w:rsid w:val="006364E4"/>
    <w:rsid w:val="0064067C"/>
    <w:rsid w:val="006410AE"/>
    <w:rsid w:val="00641763"/>
    <w:rsid w:val="006419F0"/>
    <w:rsid w:val="00641B3C"/>
    <w:rsid w:val="00642E7A"/>
    <w:rsid w:val="0064401F"/>
    <w:rsid w:val="00645E26"/>
    <w:rsid w:val="006528C5"/>
    <w:rsid w:val="0065301F"/>
    <w:rsid w:val="00653803"/>
    <w:rsid w:val="00655A2F"/>
    <w:rsid w:val="00660019"/>
    <w:rsid w:val="00660230"/>
    <w:rsid w:val="006660E7"/>
    <w:rsid w:val="006671F9"/>
    <w:rsid w:val="0066744E"/>
    <w:rsid w:val="00673A3C"/>
    <w:rsid w:val="00674BBC"/>
    <w:rsid w:val="00675267"/>
    <w:rsid w:val="00675F7A"/>
    <w:rsid w:val="006818FB"/>
    <w:rsid w:val="006832E6"/>
    <w:rsid w:val="00694390"/>
    <w:rsid w:val="00697FB8"/>
    <w:rsid w:val="006A42C6"/>
    <w:rsid w:val="006B064A"/>
    <w:rsid w:val="006B1DC2"/>
    <w:rsid w:val="006B3384"/>
    <w:rsid w:val="006B362B"/>
    <w:rsid w:val="006B4494"/>
    <w:rsid w:val="006B5296"/>
    <w:rsid w:val="006C1656"/>
    <w:rsid w:val="006C2B55"/>
    <w:rsid w:val="006D2FE0"/>
    <w:rsid w:val="006D3B8C"/>
    <w:rsid w:val="006E2A9D"/>
    <w:rsid w:val="006E5149"/>
    <w:rsid w:val="006F62F9"/>
    <w:rsid w:val="007028F3"/>
    <w:rsid w:val="007057A4"/>
    <w:rsid w:val="00705879"/>
    <w:rsid w:val="00707DFD"/>
    <w:rsid w:val="00710A50"/>
    <w:rsid w:val="00712807"/>
    <w:rsid w:val="007251ED"/>
    <w:rsid w:val="00726E70"/>
    <w:rsid w:val="00727775"/>
    <w:rsid w:val="007309A3"/>
    <w:rsid w:val="00731ECF"/>
    <w:rsid w:val="00732500"/>
    <w:rsid w:val="00732620"/>
    <w:rsid w:val="0073390D"/>
    <w:rsid w:val="0073434B"/>
    <w:rsid w:val="00735AD5"/>
    <w:rsid w:val="0074305F"/>
    <w:rsid w:val="00745E5A"/>
    <w:rsid w:val="007501D2"/>
    <w:rsid w:val="007506A7"/>
    <w:rsid w:val="00755BF9"/>
    <w:rsid w:val="0075639A"/>
    <w:rsid w:val="00765C4C"/>
    <w:rsid w:val="00767257"/>
    <w:rsid w:val="0076736C"/>
    <w:rsid w:val="00767A11"/>
    <w:rsid w:val="00772315"/>
    <w:rsid w:val="0077667D"/>
    <w:rsid w:val="007B4EEC"/>
    <w:rsid w:val="007C28E0"/>
    <w:rsid w:val="007C2DDF"/>
    <w:rsid w:val="007C3327"/>
    <w:rsid w:val="007C4471"/>
    <w:rsid w:val="007C57A1"/>
    <w:rsid w:val="007C640E"/>
    <w:rsid w:val="007C6997"/>
    <w:rsid w:val="007C7BA5"/>
    <w:rsid w:val="007D3AAE"/>
    <w:rsid w:val="007D4177"/>
    <w:rsid w:val="007D5E4C"/>
    <w:rsid w:val="007E46EE"/>
    <w:rsid w:val="007E5DF3"/>
    <w:rsid w:val="007E641F"/>
    <w:rsid w:val="007E74BB"/>
    <w:rsid w:val="007F1606"/>
    <w:rsid w:val="007F163C"/>
    <w:rsid w:val="007F4C4F"/>
    <w:rsid w:val="008018E5"/>
    <w:rsid w:val="00813F48"/>
    <w:rsid w:val="00820D20"/>
    <w:rsid w:val="00823777"/>
    <w:rsid w:val="00826F14"/>
    <w:rsid w:val="008273A8"/>
    <w:rsid w:val="0083433B"/>
    <w:rsid w:val="00840DA2"/>
    <w:rsid w:val="00841685"/>
    <w:rsid w:val="008449B0"/>
    <w:rsid w:val="0085129D"/>
    <w:rsid w:val="008538F4"/>
    <w:rsid w:val="008606DC"/>
    <w:rsid w:val="00860808"/>
    <w:rsid w:val="00861CE0"/>
    <w:rsid w:val="00865571"/>
    <w:rsid w:val="008669E2"/>
    <w:rsid w:val="00867DBA"/>
    <w:rsid w:val="008724A7"/>
    <w:rsid w:val="0087264C"/>
    <w:rsid w:val="00874313"/>
    <w:rsid w:val="0088276F"/>
    <w:rsid w:val="008827CB"/>
    <w:rsid w:val="00882F4F"/>
    <w:rsid w:val="008832C9"/>
    <w:rsid w:val="0088349C"/>
    <w:rsid w:val="008849CF"/>
    <w:rsid w:val="00887EDE"/>
    <w:rsid w:val="0089055D"/>
    <w:rsid w:val="00892BA8"/>
    <w:rsid w:val="0089681A"/>
    <w:rsid w:val="00897594"/>
    <w:rsid w:val="008A15D9"/>
    <w:rsid w:val="008A3197"/>
    <w:rsid w:val="008A3EB0"/>
    <w:rsid w:val="008B0608"/>
    <w:rsid w:val="008B0BD8"/>
    <w:rsid w:val="008B4204"/>
    <w:rsid w:val="008C2940"/>
    <w:rsid w:val="008C39DD"/>
    <w:rsid w:val="008C4744"/>
    <w:rsid w:val="008C6391"/>
    <w:rsid w:val="008D00A3"/>
    <w:rsid w:val="008D3373"/>
    <w:rsid w:val="008E1D52"/>
    <w:rsid w:val="008E4C25"/>
    <w:rsid w:val="008F2777"/>
    <w:rsid w:val="008F423B"/>
    <w:rsid w:val="00901103"/>
    <w:rsid w:val="00901B2B"/>
    <w:rsid w:val="009032C2"/>
    <w:rsid w:val="0091063B"/>
    <w:rsid w:val="00914D40"/>
    <w:rsid w:val="00914F75"/>
    <w:rsid w:val="009162C7"/>
    <w:rsid w:val="009165D9"/>
    <w:rsid w:val="00916850"/>
    <w:rsid w:val="0091792E"/>
    <w:rsid w:val="0092110D"/>
    <w:rsid w:val="00936477"/>
    <w:rsid w:val="00937EC7"/>
    <w:rsid w:val="0094230E"/>
    <w:rsid w:val="00943F9E"/>
    <w:rsid w:val="00946210"/>
    <w:rsid w:val="00946B04"/>
    <w:rsid w:val="009533FB"/>
    <w:rsid w:val="009559AB"/>
    <w:rsid w:val="00957CD4"/>
    <w:rsid w:val="00963713"/>
    <w:rsid w:val="00966648"/>
    <w:rsid w:val="00967673"/>
    <w:rsid w:val="00967D97"/>
    <w:rsid w:val="00970782"/>
    <w:rsid w:val="00973896"/>
    <w:rsid w:val="00973B55"/>
    <w:rsid w:val="00975B64"/>
    <w:rsid w:val="00977550"/>
    <w:rsid w:val="0098243F"/>
    <w:rsid w:val="00985669"/>
    <w:rsid w:val="00985F27"/>
    <w:rsid w:val="0098661D"/>
    <w:rsid w:val="00990A9A"/>
    <w:rsid w:val="0099399A"/>
    <w:rsid w:val="009A0B7D"/>
    <w:rsid w:val="009A1275"/>
    <w:rsid w:val="009A1B73"/>
    <w:rsid w:val="009A369B"/>
    <w:rsid w:val="009B2F1C"/>
    <w:rsid w:val="009B593B"/>
    <w:rsid w:val="009B6B16"/>
    <w:rsid w:val="009C1509"/>
    <w:rsid w:val="009C40BF"/>
    <w:rsid w:val="009C641F"/>
    <w:rsid w:val="009C7E7A"/>
    <w:rsid w:val="009D7B8C"/>
    <w:rsid w:val="009E1354"/>
    <w:rsid w:val="009E19FE"/>
    <w:rsid w:val="009E2E86"/>
    <w:rsid w:val="009E6B7F"/>
    <w:rsid w:val="009F4648"/>
    <w:rsid w:val="009F77E0"/>
    <w:rsid w:val="00A020C7"/>
    <w:rsid w:val="00A0294C"/>
    <w:rsid w:val="00A23DBA"/>
    <w:rsid w:val="00A2485F"/>
    <w:rsid w:val="00A30606"/>
    <w:rsid w:val="00A32E17"/>
    <w:rsid w:val="00A34FEE"/>
    <w:rsid w:val="00A35DB8"/>
    <w:rsid w:val="00A4216B"/>
    <w:rsid w:val="00A42BE9"/>
    <w:rsid w:val="00A4432E"/>
    <w:rsid w:val="00A45137"/>
    <w:rsid w:val="00A50500"/>
    <w:rsid w:val="00A511CB"/>
    <w:rsid w:val="00A54475"/>
    <w:rsid w:val="00A55A99"/>
    <w:rsid w:val="00A614F9"/>
    <w:rsid w:val="00A616F7"/>
    <w:rsid w:val="00A65DEC"/>
    <w:rsid w:val="00A66AB3"/>
    <w:rsid w:val="00A732EC"/>
    <w:rsid w:val="00A76F4F"/>
    <w:rsid w:val="00A82FB6"/>
    <w:rsid w:val="00A87079"/>
    <w:rsid w:val="00A90828"/>
    <w:rsid w:val="00A90C8A"/>
    <w:rsid w:val="00A91392"/>
    <w:rsid w:val="00A942CD"/>
    <w:rsid w:val="00A974F8"/>
    <w:rsid w:val="00A97948"/>
    <w:rsid w:val="00AA151F"/>
    <w:rsid w:val="00AA697A"/>
    <w:rsid w:val="00AA7020"/>
    <w:rsid w:val="00AB033D"/>
    <w:rsid w:val="00AB5C85"/>
    <w:rsid w:val="00AD0825"/>
    <w:rsid w:val="00AD0ADC"/>
    <w:rsid w:val="00AD508F"/>
    <w:rsid w:val="00AE0FB6"/>
    <w:rsid w:val="00AE2D58"/>
    <w:rsid w:val="00AE78C4"/>
    <w:rsid w:val="00AE7C6A"/>
    <w:rsid w:val="00AF2533"/>
    <w:rsid w:val="00AF4C40"/>
    <w:rsid w:val="00AF51DE"/>
    <w:rsid w:val="00AF7E14"/>
    <w:rsid w:val="00B00815"/>
    <w:rsid w:val="00B020E8"/>
    <w:rsid w:val="00B029FC"/>
    <w:rsid w:val="00B031E8"/>
    <w:rsid w:val="00B03373"/>
    <w:rsid w:val="00B05CAF"/>
    <w:rsid w:val="00B074D3"/>
    <w:rsid w:val="00B1112E"/>
    <w:rsid w:val="00B12E6F"/>
    <w:rsid w:val="00B1597E"/>
    <w:rsid w:val="00B2001D"/>
    <w:rsid w:val="00B20041"/>
    <w:rsid w:val="00B24C5A"/>
    <w:rsid w:val="00B25343"/>
    <w:rsid w:val="00B27362"/>
    <w:rsid w:val="00B30719"/>
    <w:rsid w:val="00B32498"/>
    <w:rsid w:val="00B3252C"/>
    <w:rsid w:val="00B32E64"/>
    <w:rsid w:val="00B343A0"/>
    <w:rsid w:val="00B371C4"/>
    <w:rsid w:val="00B40FFA"/>
    <w:rsid w:val="00B4246A"/>
    <w:rsid w:val="00B44745"/>
    <w:rsid w:val="00B45FC0"/>
    <w:rsid w:val="00B536AE"/>
    <w:rsid w:val="00B601B4"/>
    <w:rsid w:val="00B61AC6"/>
    <w:rsid w:val="00B6282F"/>
    <w:rsid w:val="00B664DB"/>
    <w:rsid w:val="00B704B7"/>
    <w:rsid w:val="00B7133F"/>
    <w:rsid w:val="00B7206E"/>
    <w:rsid w:val="00B723F0"/>
    <w:rsid w:val="00B768C3"/>
    <w:rsid w:val="00B76B44"/>
    <w:rsid w:val="00B848AA"/>
    <w:rsid w:val="00B91F69"/>
    <w:rsid w:val="00B9248A"/>
    <w:rsid w:val="00B9278F"/>
    <w:rsid w:val="00B93DFC"/>
    <w:rsid w:val="00B95458"/>
    <w:rsid w:val="00B96485"/>
    <w:rsid w:val="00BA29F9"/>
    <w:rsid w:val="00BA2A42"/>
    <w:rsid w:val="00BA4020"/>
    <w:rsid w:val="00BB1D2C"/>
    <w:rsid w:val="00BB3213"/>
    <w:rsid w:val="00BB3664"/>
    <w:rsid w:val="00BB7813"/>
    <w:rsid w:val="00BC302D"/>
    <w:rsid w:val="00BC377D"/>
    <w:rsid w:val="00BC474D"/>
    <w:rsid w:val="00BC5237"/>
    <w:rsid w:val="00BC57B7"/>
    <w:rsid w:val="00BC624B"/>
    <w:rsid w:val="00BD418F"/>
    <w:rsid w:val="00BD4F1A"/>
    <w:rsid w:val="00BD5E36"/>
    <w:rsid w:val="00BD5E84"/>
    <w:rsid w:val="00BD7B43"/>
    <w:rsid w:val="00BE0814"/>
    <w:rsid w:val="00BE2FE5"/>
    <w:rsid w:val="00BE6F3F"/>
    <w:rsid w:val="00BE7CDF"/>
    <w:rsid w:val="00BF0473"/>
    <w:rsid w:val="00BF1339"/>
    <w:rsid w:val="00BF333F"/>
    <w:rsid w:val="00BF3FD8"/>
    <w:rsid w:val="00BF6CE7"/>
    <w:rsid w:val="00C00717"/>
    <w:rsid w:val="00C01B67"/>
    <w:rsid w:val="00C064F3"/>
    <w:rsid w:val="00C073B2"/>
    <w:rsid w:val="00C14152"/>
    <w:rsid w:val="00C241DD"/>
    <w:rsid w:val="00C32543"/>
    <w:rsid w:val="00C3547F"/>
    <w:rsid w:val="00C35986"/>
    <w:rsid w:val="00C359E4"/>
    <w:rsid w:val="00C365BB"/>
    <w:rsid w:val="00C4156B"/>
    <w:rsid w:val="00C42E88"/>
    <w:rsid w:val="00C44D34"/>
    <w:rsid w:val="00C53440"/>
    <w:rsid w:val="00C5510B"/>
    <w:rsid w:val="00C56207"/>
    <w:rsid w:val="00C572E1"/>
    <w:rsid w:val="00C604F9"/>
    <w:rsid w:val="00C612C2"/>
    <w:rsid w:val="00C62328"/>
    <w:rsid w:val="00C63483"/>
    <w:rsid w:val="00C65B41"/>
    <w:rsid w:val="00C65DD8"/>
    <w:rsid w:val="00C676F2"/>
    <w:rsid w:val="00C704EA"/>
    <w:rsid w:val="00C72E77"/>
    <w:rsid w:val="00C73F9D"/>
    <w:rsid w:val="00C745FB"/>
    <w:rsid w:val="00C761FF"/>
    <w:rsid w:val="00C83DA3"/>
    <w:rsid w:val="00C86067"/>
    <w:rsid w:val="00C9278A"/>
    <w:rsid w:val="00C928D8"/>
    <w:rsid w:val="00C92ACC"/>
    <w:rsid w:val="00CA1E34"/>
    <w:rsid w:val="00CA2217"/>
    <w:rsid w:val="00CA2E32"/>
    <w:rsid w:val="00CA3BF5"/>
    <w:rsid w:val="00CA7794"/>
    <w:rsid w:val="00CB0223"/>
    <w:rsid w:val="00CB11B6"/>
    <w:rsid w:val="00CB446B"/>
    <w:rsid w:val="00CB52DF"/>
    <w:rsid w:val="00CB66A8"/>
    <w:rsid w:val="00CB72B3"/>
    <w:rsid w:val="00CC2BEE"/>
    <w:rsid w:val="00CD0865"/>
    <w:rsid w:val="00CD0C58"/>
    <w:rsid w:val="00CD4268"/>
    <w:rsid w:val="00CE094A"/>
    <w:rsid w:val="00CE1E1D"/>
    <w:rsid w:val="00CE409F"/>
    <w:rsid w:val="00CE456D"/>
    <w:rsid w:val="00CE5D2F"/>
    <w:rsid w:val="00CE6062"/>
    <w:rsid w:val="00CE6E8B"/>
    <w:rsid w:val="00CF11AA"/>
    <w:rsid w:val="00D00D32"/>
    <w:rsid w:val="00D037AC"/>
    <w:rsid w:val="00D073F7"/>
    <w:rsid w:val="00D07D5C"/>
    <w:rsid w:val="00D112B7"/>
    <w:rsid w:val="00D11B65"/>
    <w:rsid w:val="00D1203A"/>
    <w:rsid w:val="00D12D9F"/>
    <w:rsid w:val="00D168CA"/>
    <w:rsid w:val="00D1692C"/>
    <w:rsid w:val="00D201AC"/>
    <w:rsid w:val="00D230AA"/>
    <w:rsid w:val="00D26460"/>
    <w:rsid w:val="00D26F32"/>
    <w:rsid w:val="00D27801"/>
    <w:rsid w:val="00D351A6"/>
    <w:rsid w:val="00D40365"/>
    <w:rsid w:val="00D41828"/>
    <w:rsid w:val="00D4187D"/>
    <w:rsid w:val="00D45CE1"/>
    <w:rsid w:val="00D5172F"/>
    <w:rsid w:val="00D55338"/>
    <w:rsid w:val="00D56555"/>
    <w:rsid w:val="00D5683A"/>
    <w:rsid w:val="00D62774"/>
    <w:rsid w:val="00D64CD3"/>
    <w:rsid w:val="00D65443"/>
    <w:rsid w:val="00D712FD"/>
    <w:rsid w:val="00D71D4E"/>
    <w:rsid w:val="00D75D75"/>
    <w:rsid w:val="00D774E9"/>
    <w:rsid w:val="00D7769A"/>
    <w:rsid w:val="00D84014"/>
    <w:rsid w:val="00D9172E"/>
    <w:rsid w:val="00D94837"/>
    <w:rsid w:val="00DA0680"/>
    <w:rsid w:val="00DA0EED"/>
    <w:rsid w:val="00DA18D3"/>
    <w:rsid w:val="00DA2C77"/>
    <w:rsid w:val="00DA3540"/>
    <w:rsid w:val="00DB178E"/>
    <w:rsid w:val="00DB45DF"/>
    <w:rsid w:val="00DB4704"/>
    <w:rsid w:val="00DB4EEE"/>
    <w:rsid w:val="00DB5448"/>
    <w:rsid w:val="00DB689C"/>
    <w:rsid w:val="00DB6FAB"/>
    <w:rsid w:val="00DC077E"/>
    <w:rsid w:val="00DC0C26"/>
    <w:rsid w:val="00DC1394"/>
    <w:rsid w:val="00DC3538"/>
    <w:rsid w:val="00DD28CF"/>
    <w:rsid w:val="00DD2E5B"/>
    <w:rsid w:val="00DD61A6"/>
    <w:rsid w:val="00DD6748"/>
    <w:rsid w:val="00DE3CD4"/>
    <w:rsid w:val="00DE3FF2"/>
    <w:rsid w:val="00DF268B"/>
    <w:rsid w:val="00DF3847"/>
    <w:rsid w:val="00DF4492"/>
    <w:rsid w:val="00DF52C8"/>
    <w:rsid w:val="00DF6D42"/>
    <w:rsid w:val="00DF7C7D"/>
    <w:rsid w:val="00E007D3"/>
    <w:rsid w:val="00E0274C"/>
    <w:rsid w:val="00E02FD7"/>
    <w:rsid w:val="00E045CF"/>
    <w:rsid w:val="00E07A4E"/>
    <w:rsid w:val="00E104D6"/>
    <w:rsid w:val="00E10BB1"/>
    <w:rsid w:val="00E11892"/>
    <w:rsid w:val="00E12FB8"/>
    <w:rsid w:val="00E14903"/>
    <w:rsid w:val="00E1531E"/>
    <w:rsid w:val="00E1727B"/>
    <w:rsid w:val="00E17BD1"/>
    <w:rsid w:val="00E20A20"/>
    <w:rsid w:val="00E20E0C"/>
    <w:rsid w:val="00E23D11"/>
    <w:rsid w:val="00E35849"/>
    <w:rsid w:val="00E4157B"/>
    <w:rsid w:val="00E41BFC"/>
    <w:rsid w:val="00E423CA"/>
    <w:rsid w:val="00E44370"/>
    <w:rsid w:val="00E477DD"/>
    <w:rsid w:val="00E51AFB"/>
    <w:rsid w:val="00E540A4"/>
    <w:rsid w:val="00E55ECE"/>
    <w:rsid w:val="00E56EF4"/>
    <w:rsid w:val="00E61F1D"/>
    <w:rsid w:val="00E62604"/>
    <w:rsid w:val="00E6413D"/>
    <w:rsid w:val="00E641FD"/>
    <w:rsid w:val="00E64BC1"/>
    <w:rsid w:val="00E64DF3"/>
    <w:rsid w:val="00E6793C"/>
    <w:rsid w:val="00E73674"/>
    <w:rsid w:val="00E81C3B"/>
    <w:rsid w:val="00E82665"/>
    <w:rsid w:val="00E85B80"/>
    <w:rsid w:val="00E87E04"/>
    <w:rsid w:val="00E94247"/>
    <w:rsid w:val="00EA268A"/>
    <w:rsid w:val="00EA72DC"/>
    <w:rsid w:val="00EB1CB2"/>
    <w:rsid w:val="00EB2A15"/>
    <w:rsid w:val="00EB4CF0"/>
    <w:rsid w:val="00EB5BF4"/>
    <w:rsid w:val="00EB63C9"/>
    <w:rsid w:val="00EB7863"/>
    <w:rsid w:val="00EB7D4B"/>
    <w:rsid w:val="00EC5101"/>
    <w:rsid w:val="00EC5EDF"/>
    <w:rsid w:val="00EC6B30"/>
    <w:rsid w:val="00ED086F"/>
    <w:rsid w:val="00ED1DA5"/>
    <w:rsid w:val="00ED2EF7"/>
    <w:rsid w:val="00ED4E4A"/>
    <w:rsid w:val="00ED6CF1"/>
    <w:rsid w:val="00ED7DD9"/>
    <w:rsid w:val="00EE0681"/>
    <w:rsid w:val="00EE2B25"/>
    <w:rsid w:val="00EE4DD6"/>
    <w:rsid w:val="00EF0B9C"/>
    <w:rsid w:val="00EF1494"/>
    <w:rsid w:val="00EF1A6F"/>
    <w:rsid w:val="00EF4EC0"/>
    <w:rsid w:val="00EF51A4"/>
    <w:rsid w:val="00EF587E"/>
    <w:rsid w:val="00EF6064"/>
    <w:rsid w:val="00EF60CB"/>
    <w:rsid w:val="00EF7323"/>
    <w:rsid w:val="00F003C1"/>
    <w:rsid w:val="00F02D33"/>
    <w:rsid w:val="00F04D73"/>
    <w:rsid w:val="00F10E8B"/>
    <w:rsid w:val="00F11D28"/>
    <w:rsid w:val="00F12C1B"/>
    <w:rsid w:val="00F132D0"/>
    <w:rsid w:val="00F13D1C"/>
    <w:rsid w:val="00F15FE5"/>
    <w:rsid w:val="00F1675A"/>
    <w:rsid w:val="00F1771F"/>
    <w:rsid w:val="00F22AEB"/>
    <w:rsid w:val="00F23B1B"/>
    <w:rsid w:val="00F2562F"/>
    <w:rsid w:val="00F30913"/>
    <w:rsid w:val="00F318A7"/>
    <w:rsid w:val="00F32125"/>
    <w:rsid w:val="00F34A8C"/>
    <w:rsid w:val="00F34DBC"/>
    <w:rsid w:val="00F357FE"/>
    <w:rsid w:val="00F3624F"/>
    <w:rsid w:val="00F40354"/>
    <w:rsid w:val="00F656EB"/>
    <w:rsid w:val="00F72664"/>
    <w:rsid w:val="00F7402A"/>
    <w:rsid w:val="00F7502D"/>
    <w:rsid w:val="00F80B93"/>
    <w:rsid w:val="00F81270"/>
    <w:rsid w:val="00F81EFD"/>
    <w:rsid w:val="00F824EC"/>
    <w:rsid w:val="00F82FA1"/>
    <w:rsid w:val="00F91CA6"/>
    <w:rsid w:val="00F91EFA"/>
    <w:rsid w:val="00F92265"/>
    <w:rsid w:val="00F930AE"/>
    <w:rsid w:val="00F96E2A"/>
    <w:rsid w:val="00FA3022"/>
    <w:rsid w:val="00FA3F24"/>
    <w:rsid w:val="00FA688D"/>
    <w:rsid w:val="00FB00F2"/>
    <w:rsid w:val="00FB1B0D"/>
    <w:rsid w:val="00FB20BB"/>
    <w:rsid w:val="00FB2FD1"/>
    <w:rsid w:val="00FB430A"/>
    <w:rsid w:val="00FB7E25"/>
    <w:rsid w:val="00FC1AFD"/>
    <w:rsid w:val="00FC1C31"/>
    <w:rsid w:val="00FC229B"/>
    <w:rsid w:val="00FC25B9"/>
    <w:rsid w:val="00FC3AAF"/>
    <w:rsid w:val="00FC6A1F"/>
    <w:rsid w:val="00FD0DA9"/>
    <w:rsid w:val="00FD1A1E"/>
    <w:rsid w:val="00FD7A0A"/>
    <w:rsid w:val="00FE014C"/>
    <w:rsid w:val="00FE1E64"/>
    <w:rsid w:val="00FE30EB"/>
    <w:rsid w:val="00FE54CF"/>
    <w:rsid w:val="00FE6E41"/>
    <w:rsid w:val="00FF071A"/>
    <w:rsid w:val="00FF1BCC"/>
    <w:rsid w:val="00FF36C3"/>
    <w:rsid w:val="00FF6160"/>
    <w:rsid w:val="00FF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69A62253"/>
  <w15:chartTrackingRefBased/>
  <w15:docId w15:val="{5442B8F2-4C07-44F2-A510-D7D84318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s-ES_tradnl"/>
    </w:rPr>
  </w:style>
  <w:style w:type="paragraph" w:styleId="Heading1">
    <w:name w:val="heading 1"/>
    <w:basedOn w:val="Normal"/>
    <w:next w:val="Normal"/>
    <w:link w:val="Heading1Char"/>
    <w:qFormat/>
    <w:pPr>
      <w:keepNext/>
      <w:jc w:val="center"/>
      <w:outlineLvl w:val="0"/>
    </w:pPr>
    <w:rPr>
      <w:rFonts w:ascii="Comic Sans MS" w:hAnsi="Comic Sans MS"/>
      <w:b/>
      <w:lang w:val="en-US"/>
    </w:rPr>
  </w:style>
  <w:style w:type="paragraph" w:styleId="Heading2">
    <w:name w:val="heading 2"/>
    <w:basedOn w:val="Normal"/>
    <w:next w:val="Normal"/>
    <w:link w:val="Heading2Char"/>
    <w:qFormat/>
    <w:pPr>
      <w:keepNext/>
      <w:outlineLvl w:val="1"/>
    </w:pPr>
    <w:rPr>
      <w:rFonts w:ascii="Comic Sans MS" w:hAnsi="Comic Sans MS"/>
      <w:b/>
      <w:lang w:val="en-US"/>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center"/>
      <w:outlineLvl w:val="3"/>
    </w:pPr>
    <w:rPr>
      <w:b/>
      <w:i/>
      <w:sz w:val="28"/>
      <w:u w:val="single"/>
    </w:rPr>
  </w:style>
  <w:style w:type="paragraph" w:styleId="Heading6">
    <w:name w:val="heading 6"/>
    <w:basedOn w:val="Normal"/>
    <w:next w:val="Normal"/>
    <w:qFormat/>
    <w:rsid w:val="00472ECF"/>
    <w:pPr>
      <w:spacing w:before="240" w:after="60"/>
      <w:outlineLvl w:val="5"/>
    </w:pPr>
    <w:rPr>
      <w:rFonts w:ascii="Times New Roman" w:hAnsi="Times New Roman"/>
      <w:b/>
      <w:bCs/>
      <w:szCs w:val="22"/>
    </w:rPr>
  </w:style>
  <w:style w:type="paragraph" w:styleId="Heading8">
    <w:name w:val="heading 8"/>
    <w:basedOn w:val="Normal"/>
    <w:next w:val="Normal"/>
    <w:qFormat/>
    <w:rsid w:val="006C2B55"/>
    <w:pPr>
      <w:spacing w:before="240" w:after="60"/>
      <w:outlineLvl w:val="7"/>
    </w:pPr>
    <w:rPr>
      <w:rFonts w:ascii="Times New Roman" w:hAnsi="Times New Roman"/>
      <w:i/>
      <w:iCs/>
      <w:sz w:val="24"/>
      <w:szCs w:val="24"/>
    </w:rPr>
  </w:style>
  <w:style w:type="paragraph" w:styleId="Heading9">
    <w:name w:val="heading 9"/>
    <w:basedOn w:val="Normal"/>
    <w:next w:val="Normal"/>
    <w:qFormat/>
    <w:rsid w:val="00BC62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ind w:left="-360" w:right="-18"/>
      <w:jc w:val="center"/>
    </w:pPr>
    <w:rPr>
      <w:rFonts w:ascii="Book Antiqua" w:hAnsi="Book Antiqua"/>
      <w:sz w:val="36"/>
      <w:u w:val="single"/>
      <w:lang w:val="en-US"/>
    </w:rPr>
  </w:style>
  <w:style w:type="paragraph" w:styleId="BodyTextIndent">
    <w:name w:val="Body Text Indent"/>
    <w:basedOn w:val="Normal"/>
    <w:pPr>
      <w:ind w:left="1080"/>
    </w:pPr>
    <w:rPr>
      <w:rFonts w:ascii="Times New Roman" w:hAnsi="Times New Roman"/>
      <w:sz w:val="24"/>
      <w:lang w:val="en-US"/>
    </w:rPr>
  </w:style>
  <w:style w:type="paragraph" w:styleId="Subtitle">
    <w:name w:val="Subtitle"/>
    <w:basedOn w:val="Normal"/>
    <w:qFormat/>
    <w:pPr>
      <w:jc w:val="center"/>
    </w:pPr>
    <w:rPr>
      <w:rFonts w:ascii="Times New Roman" w:hAnsi="Times New Roman"/>
      <w:b/>
      <w:sz w:val="24"/>
      <w:lang w:val="en-US"/>
    </w:rPr>
  </w:style>
  <w:style w:type="paragraph" w:styleId="BodyText2">
    <w:name w:val="Body Text 2"/>
    <w:basedOn w:val="Normal"/>
    <w:rPr>
      <w:u w:val="single"/>
    </w:rPr>
  </w:style>
  <w:style w:type="paragraph" w:styleId="BalloonText">
    <w:name w:val="Balloon Text"/>
    <w:basedOn w:val="Normal"/>
    <w:link w:val="BalloonTextChar"/>
    <w:semiHidden/>
    <w:rsid w:val="00543D3D"/>
    <w:rPr>
      <w:rFonts w:ascii="Tahoma" w:hAnsi="Tahoma" w:cs="Tahoma"/>
      <w:sz w:val="16"/>
      <w:szCs w:val="16"/>
    </w:rPr>
  </w:style>
  <w:style w:type="character" w:styleId="Hyperlink">
    <w:name w:val="Hyperlink"/>
    <w:uiPriority w:val="99"/>
    <w:rsid w:val="00ED2EF7"/>
    <w:rPr>
      <w:color w:val="0000FF"/>
      <w:u w:val="single"/>
    </w:rPr>
  </w:style>
  <w:style w:type="table" w:styleId="TableGrid">
    <w:name w:val="Table Grid"/>
    <w:basedOn w:val="TableNormal"/>
    <w:uiPriority w:val="39"/>
    <w:rsid w:val="00ED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DA2C77"/>
    <w:pPr>
      <w:widowControl w:val="0"/>
      <w:spacing w:line="240" w:lineRule="atLeast"/>
      <w:jc w:val="both"/>
    </w:pPr>
    <w:rPr>
      <w:rFonts w:ascii="Times New Roman" w:hAnsi="Times New Roman"/>
      <w:snapToGrid w:val="0"/>
      <w:sz w:val="24"/>
      <w:lang w:val="en-US"/>
    </w:rPr>
  </w:style>
  <w:style w:type="paragraph" w:customStyle="1" w:styleId="p3">
    <w:name w:val="p3"/>
    <w:basedOn w:val="Normal"/>
    <w:rsid w:val="00F3624F"/>
    <w:pPr>
      <w:widowControl w:val="0"/>
      <w:tabs>
        <w:tab w:val="left" w:pos="720"/>
      </w:tabs>
      <w:spacing w:line="300" w:lineRule="atLeast"/>
      <w:jc w:val="both"/>
    </w:pPr>
    <w:rPr>
      <w:rFonts w:ascii="Times New Roman" w:hAnsi="Times New Roman"/>
      <w:snapToGrid w:val="0"/>
      <w:sz w:val="24"/>
      <w:lang w:val="en-US"/>
    </w:rPr>
  </w:style>
  <w:style w:type="paragraph" w:styleId="Header">
    <w:name w:val="header"/>
    <w:basedOn w:val="Normal"/>
    <w:link w:val="HeaderChar"/>
    <w:uiPriority w:val="99"/>
    <w:rsid w:val="0088349C"/>
    <w:pPr>
      <w:tabs>
        <w:tab w:val="center" w:pos="4680"/>
        <w:tab w:val="right" w:pos="9360"/>
      </w:tabs>
    </w:pPr>
  </w:style>
  <w:style w:type="character" w:customStyle="1" w:styleId="HeaderChar">
    <w:name w:val="Header Char"/>
    <w:link w:val="Header"/>
    <w:uiPriority w:val="99"/>
    <w:rsid w:val="0088349C"/>
    <w:rPr>
      <w:rFonts w:ascii="Arial" w:hAnsi="Arial"/>
      <w:sz w:val="22"/>
      <w:lang w:val="es-ES_tradnl"/>
    </w:rPr>
  </w:style>
  <w:style w:type="paragraph" w:customStyle="1" w:styleId="BulletIndented">
    <w:name w:val="Bullet Indented"/>
    <w:basedOn w:val="Normal"/>
    <w:rsid w:val="008724A7"/>
    <w:pPr>
      <w:numPr>
        <w:numId w:val="35"/>
      </w:numPr>
      <w:spacing w:after="240"/>
    </w:pPr>
    <w:rPr>
      <w:rFonts w:ascii="Times New Roman" w:hAnsi="Times New Roman"/>
      <w:sz w:val="24"/>
      <w:szCs w:val="24"/>
      <w:lang w:val="en-US"/>
    </w:rPr>
  </w:style>
  <w:style w:type="paragraph" w:styleId="NormalWeb">
    <w:name w:val="Normal (Web)"/>
    <w:basedOn w:val="Normal"/>
    <w:uiPriority w:val="99"/>
    <w:rsid w:val="008724A7"/>
    <w:pPr>
      <w:spacing w:before="100" w:beforeAutospacing="1" w:after="100" w:afterAutospacing="1"/>
    </w:pPr>
    <w:rPr>
      <w:rFonts w:ascii="Arial Unicode MS" w:hAnsi="Arial Unicode MS" w:cs="Arial Unicode MS"/>
      <w:sz w:val="24"/>
      <w:szCs w:val="24"/>
      <w:lang w:val="en-US"/>
    </w:rPr>
  </w:style>
  <w:style w:type="paragraph" w:customStyle="1" w:styleId="CenteredHeading">
    <w:name w:val="Centered Heading"/>
    <w:basedOn w:val="Normal"/>
    <w:next w:val="Normal"/>
    <w:rsid w:val="008724A7"/>
    <w:pPr>
      <w:jc w:val="center"/>
    </w:pPr>
    <w:rPr>
      <w:rFonts w:ascii="Times New Roman" w:hAnsi="Times New Roman"/>
      <w:b/>
      <w:bCs/>
      <w:sz w:val="24"/>
      <w:szCs w:val="24"/>
      <w:u w:val="single"/>
      <w:lang w:val="en-US"/>
    </w:rPr>
  </w:style>
  <w:style w:type="paragraph" w:customStyle="1" w:styleId="Default">
    <w:name w:val="Default"/>
    <w:rsid w:val="008724A7"/>
    <w:pPr>
      <w:autoSpaceDE w:val="0"/>
      <w:autoSpaceDN w:val="0"/>
      <w:adjustRightInd w:val="0"/>
    </w:pPr>
    <w:rPr>
      <w:rFonts w:ascii="Arial" w:hAnsi="Arial" w:cs="Arial"/>
      <w:sz w:val="24"/>
      <w:szCs w:val="24"/>
    </w:rPr>
  </w:style>
  <w:style w:type="character" w:styleId="Emphasis">
    <w:name w:val="Emphasis"/>
    <w:uiPriority w:val="20"/>
    <w:qFormat/>
    <w:rsid w:val="00236641"/>
    <w:rPr>
      <w:i/>
      <w:iCs/>
    </w:rPr>
  </w:style>
  <w:style w:type="character" w:styleId="Strong">
    <w:name w:val="Strong"/>
    <w:qFormat/>
    <w:rsid w:val="00100914"/>
    <w:rPr>
      <w:b/>
      <w:bCs/>
    </w:rPr>
  </w:style>
  <w:style w:type="paragraph" w:styleId="ListParagraph">
    <w:name w:val="List Paragraph"/>
    <w:basedOn w:val="Normal"/>
    <w:uiPriority w:val="34"/>
    <w:qFormat/>
    <w:rsid w:val="00100914"/>
    <w:pPr>
      <w:spacing w:after="200" w:line="276" w:lineRule="auto"/>
      <w:ind w:left="720"/>
      <w:contextualSpacing/>
    </w:pPr>
    <w:rPr>
      <w:rFonts w:ascii="Calibri" w:eastAsia="Calibri" w:hAnsi="Calibri"/>
      <w:szCs w:val="22"/>
      <w:lang w:val="en-US"/>
    </w:rPr>
  </w:style>
  <w:style w:type="paragraph" w:customStyle="1" w:styleId="CM18">
    <w:name w:val="CM18"/>
    <w:basedOn w:val="Normal"/>
    <w:next w:val="Normal"/>
    <w:uiPriority w:val="99"/>
    <w:rsid w:val="00E82665"/>
    <w:pPr>
      <w:autoSpaceDE w:val="0"/>
      <w:autoSpaceDN w:val="0"/>
      <w:adjustRightInd w:val="0"/>
    </w:pPr>
    <w:rPr>
      <w:rFonts w:eastAsia="Calibri" w:cs="Arial"/>
      <w:sz w:val="24"/>
      <w:szCs w:val="24"/>
      <w:lang w:val="en-US"/>
    </w:rPr>
  </w:style>
  <w:style w:type="paragraph" w:styleId="PlainText">
    <w:name w:val="Plain Text"/>
    <w:basedOn w:val="Normal"/>
    <w:link w:val="PlainTextChar"/>
    <w:uiPriority w:val="99"/>
    <w:unhideWhenUsed/>
    <w:rsid w:val="00E82665"/>
    <w:rPr>
      <w:rFonts w:ascii="Consolas" w:eastAsia="Calibri" w:hAnsi="Consolas"/>
      <w:sz w:val="21"/>
      <w:szCs w:val="21"/>
      <w:lang w:val="en-US"/>
    </w:rPr>
  </w:style>
  <w:style w:type="character" w:customStyle="1" w:styleId="PlainTextChar">
    <w:name w:val="Plain Text Char"/>
    <w:link w:val="PlainText"/>
    <w:uiPriority w:val="99"/>
    <w:rsid w:val="00E82665"/>
    <w:rPr>
      <w:rFonts w:ascii="Consolas" w:eastAsia="Calibri" w:hAnsi="Consolas"/>
      <w:sz w:val="21"/>
      <w:szCs w:val="21"/>
    </w:rPr>
  </w:style>
  <w:style w:type="character" w:customStyle="1" w:styleId="TitleChar">
    <w:name w:val="Title Char"/>
    <w:link w:val="Title"/>
    <w:uiPriority w:val="10"/>
    <w:rsid w:val="0073434B"/>
    <w:rPr>
      <w:rFonts w:ascii="Book Antiqua" w:hAnsi="Book Antiqua"/>
      <w:sz w:val="36"/>
      <w:u w:val="single"/>
    </w:rPr>
  </w:style>
  <w:style w:type="paragraph" w:styleId="HTMLPreformatted">
    <w:name w:val="HTML Preformatted"/>
    <w:basedOn w:val="Normal"/>
    <w:link w:val="HTMLPreformattedChar"/>
    <w:unhideWhenUsed/>
    <w:rsid w:val="0046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465313"/>
    <w:rPr>
      <w:rFonts w:ascii="Courier New" w:hAnsi="Courier New"/>
      <w:lang w:val="x-none" w:eastAsia="x-none"/>
    </w:rPr>
  </w:style>
  <w:style w:type="character" w:customStyle="1" w:styleId="BodyTextChar">
    <w:name w:val="Body Text Char"/>
    <w:link w:val="BodyText"/>
    <w:rsid w:val="00B76B44"/>
    <w:rPr>
      <w:rFonts w:ascii="Arial" w:hAnsi="Arial"/>
      <w:sz w:val="22"/>
      <w:lang w:val="es-ES_tradnl"/>
    </w:rPr>
  </w:style>
  <w:style w:type="character" w:customStyle="1" w:styleId="Heading1Char">
    <w:name w:val="Heading 1 Char"/>
    <w:link w:val="Heading1"/>
    <w:rsid w:val="00B30719"/>
    <w:rPr>
      <w:rFonts w:ascii="Comic Sans MS" w:hAnsi="Comic Sans MS"/>
      <w:b/>
      <w:sz w:val="22"/>
    </w:rPr>
  </w:style>
  <w:style w:type="paragraph" w:customStyle="1" w:styleId="PAUSDText">
    <w:name w:val="PAUSD_Text"/>
    <w:basedOn w:val="Normal"/>
    <w:rsid w:val="00C62328"/>
    <w:pPr>
      <w:widowControl w:val="0"/>
      <w:spacing w:after="120"/>
      <w:jc w:val="both"/>
    </w:pPr>
    <w:rPr>
      <w:rFonts w:ascii="Arial Narrow" w:eastAsia="MS Mincho" w:hAnsi="Arial Narrow"/>
      <w:sz w:val="20"/>
      <w:szCs w:val="22"/>
      <w:lang w:val="en-US"/>
    </w:rPr>
  </w:style>
  <w:style w:type="character" w:styleId="FollowedHyperlink">
    <w:name w:val="FollowedHyperlink"/>
    <w:uiPriority w:val="99"/>
    <w:rsid w:val="000F2326"/>
    <w:rPr>
      <w:color w:val="954F72"/>
      <w:u w:val="single"/>
    </w:rPr>
  </w:style>
  <w:style w:type="paragraph" w:styleId="NoSpacing">
    <w:name w:val="No Spacing"/>
    <w:uiPriority w:val="1"/>
    <w:qFormat/>
    <w:rsid w:val="002D40D9"/>
    <w:rPr>
      <w:rFonts w:ascii="Calibri" w:eastAsia="Calibri" w:hAnsi="Calibri"/>
      <w:sz w:val="22"/>
      <w:szCs w:val="22"/>
    </w:rPr>
  </w:style>
  <w:style w:type="character" w:customStyle="1" w:styleId="UnresolvedMention1">
    <w:name w:val="Unresolved Mention1"/>
    <w:uiPriority w:val="99"/>
    <w:rsid w:val="00BC474D"/>
    <w:rPr>
      <w:color w:val="605E5C"/>
      <w:shd w:val="clear" w:color="auto" w:fill="E1DFDD"/>
    </w:rPr>
  </w:style>
  <w:style w:type="paragraph" w:styleId="TOC1">
    <w:name w:val="toc 1"/>
    <w:basedOn w:val="Normal"/>
    <w:next w:val="Normal"/>
    <w:autoRedefine/>
    <w:uiPriority w:val="39"/>
    <w:rsid w:val="00BC474D"/>
    <w:pPr>
      <w:tabs>
        <w:tab w:val="right" w:leader="dot" w:pos="9926"/>
      </w:tabs>
    </w:pPr>
    <w:rPr>
      <w:rFonts w:ascii="Times New Roman" w:hAnsi="Times New Roman"/>
      <w:noProof/>
      <w:sz w:val="24"/>
      <w:szCs w:val="24"/>
      <w:lang w:val="en-US"/>
    </w:rPr>
  </w:style>
  <w:style w:type="paragraph" w:styleId="TOC2">
    <w:name w:val="toc 2"/>
    <w:basedOn w:val="Normal"/>
    <w:next w:val="Normal"/>
    <w:autoRedefine/>
    <w:uiPriority w:val="39"/>
    <w:rsid w:val="00BC474D"/>
    <w:pPr>
      <w:tabs>
        <w:tab w:val="right" w:leader="dot" w:pos="9926"/>
      </w:tabs>
      <w:ind w:left="240"/>
    </w:pPr>
    <w:rPr>
      <w:rFonts w:ascii="Times New Roman" w:hAnsi="Times New Roman"/>
      <w:b/>
      <w:noProof/>
      <w:sz w:val="24"/>
      <w:szCs w:val="24"/>
      <w:lang w:val="en-US"/>
    </w:rPr>
  </w:style>
  <w:style w:type="paragraph" w:styleId="TOCHeading">
    <w:name w:val="TOC Heading"/>
    <w:basedOn w:val="Heading1"/>
    <w:next w:val="Normal"/>
    <w:uiPriority w:val="39"/>
    <w:qFormat/>
    <w:rsid w:val="00BC474D"/>
    <w:pPr>
      <w:keepLines/>
      <w:spacing w:before="480" w:line="276" w:lineRule="auto"/>
      <w:jc w:val="left"/>
      <w:outlineLvl w:val="9"/>
    </w:pPr>
    <w:rPr>
      <w:rFonts w:ascii="Cambria" w:eastAsia="MS Gothic" w:hAnsi="Cambria"/>
      <w:bCs/>
      <w:color w:val="365F91"/>
      <w:sz w:val="28"/>
      <w:szCs w:val="28"/>
      <w:lang w:eastAsia="ja-JP"/>
    </w:rPr>
  </w:style>
  <w:style w:type="character" w:customStyle="1" w:styleId="Heading2Char">
    <w:name w:val="Heading 2 Char"/>
    <w:link w:val="Heading2"/>
    <w:rsid w:val="00BC474D"/>
    <w:rPr>
      <w:rFonts w:ascii="Comic Sans MS" w:hAnsi="Comic Sans MS"/>
      <w:b/>
      <w:sz w:val="22"/>
    </w:rPr>
  </w:style>
  <w:style w:type="character" w:customStyle="1" w:styleId="BalloonTextChar">
    <w:name w:val="Balloon Text Char"/>
    <w:link w:val="BalloonText"/>
    <w:semiHidden/>
    <w:rsid w:val="00BC474D"/>
    <w:rPr>
      <w:rFonts w:ascii="Tahoma" w:hAnsi="Tahoma" w:cs="Tahoma"/>
      <w:sz w:val="16"/>
      <w:szCs w:val="16"/>
      <w:lang w:val="es-ES_tradnl"/>
    </w:rPr>
  </w:style>
  <w:style w:type="character" w:customStyle="1" w:styleId="FooterChar">
    <w:name w:val="Footer Char"/>
    <w:link w:val="Footer"/>
    <w:uiPriority w:val="99"/>
    <w:rsid w:val="00BC474D"/>
    <w:rPr>
      <w:rFonts w:ascii="Arial" w:hAnsi="Arial"/>
      <w:sz w:val="22"/>
      <w:lang w:val="es-ES_tradnl"/>
    </w:rPr>
  </w:style>
  <w:style w:type="table" w:customStyle="1" w:styleId="TableGrid0">
    <w:name w:val="TableGrid"/>
    <w:rsid w:val="004D1DC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1C76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76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pr.ca.gov" TargetMode="External"/><Relationship Id="rId18" Type="http://schemas.openxmlformats.org/officeDocument/2006/relationships/image" Target="media/image4.jpg"/><Relationship Id="rId26" Type="http://schemas.openxmlformats.org/officeDocument/2006/relationships/image" Target="media/image12.jpg"/><Relationship Id="rId39" Type="http://schemas.openxmlformats.org/officeDocument/2006/relationships/theme" Target="theme/theme1.xml"/><Relationship Id="rId21" Type="http://schemas.openxmlformats.org/officeDocument/2006/relationships/image" Target="media/image7.jpg"/><Relationship Id="rId34" Type="http://schemas.openxmlformats.org/officeDocument/2006/relationships/image" Target="media/image20.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image" Target="media/image11.jpg"/><Relationship Id="rId33" Type="http://schemas.openxmlformats.org/officeDocument/2006/relationships/image" Target="media/image19.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g.ca.gov/immigrant/rights" TargetMode="External"/><Relationship Id="rId24" Type="http://schemas.openxmlformats.org/officeDocument/2006/relationships/image" Target="media/image10.jpg"/><Relationship Id="rId32" Type="http://schemas.openxmlformats.org/officeDocument/2006/relationships/image" Target="media/image18.jp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tel:916-319-0929" TargetMode="External"/><Relationship Id="rId23" Type="http://schemas.openxmlformats.org/officeDocument/2006/relationships/image" Target="media/image9.jpg"/><Relationship Id="rId28" Type="http://schemas.openxmlformats.org/officeDocument/2006/relationships/image" Target="media/image14.jpg"/><Relationship Id="rId36" Type="http://schemas.openxmlformats.org/officeDocument/2006/relationships/footer" Target="footer2.xml"/><Relationship Id="rId10" Type="http://schemas.openxmlformats.org/officeDocument/2006/relationships/hyperlink" Target="http://www.richgrove.org" TargetMode="External"/><Relationship Id="rId19" Type="http://schemas.openxmlformats.org/officeDocument/2006/relationships/image" Target="media/image5.jpg"/><Relationship Id="rId31" Type="http://schemas.openxmlformats.org/officeDocument/2006/relationships/image" Target="media/image17.jpg"/><Relationship Id="rId4" Type="http://schemas.openxmlformats.org/officeDocument/2006/relationships/settings" Target="settings.xml"/><Relationship Id="rId9" Type="http://schemas.openxmlformats.org/officeDocument/2006/relationships/hyperlink" Target="http://www.richgrove.org" TargetMode="External"/><Relationship Id="rId14" Type="http://schemas.openxmlformats.org/officeDocument/2006/relationships/hyperlink" Target="http://www.richgrove.org" TargetMode="Externa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image" Target="media/image21.jp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DA65-236E-4677-91D7-176488AE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79</Pages>
  <Words>35971</Words>
  <Characters>195532</Characters>
  <Application>Microsoft Office Word</Application>
  <DocSecurity>0</DocSecurity>
  <Lines>1629</Lines>
  <Paragraphs>462</Paragraphs>
  <ScaleCrop>false</ScaleCrop>
  <HeadingPairs>
    <vt:vector size="2" baseType="variant">
      <vt:variant>
        <vt:lpstr>Title</vt:lpstr>
      </vt:variant>
      <vt:variant>
        <vt:i4>1</vt:i4>
      </vt:variant>
    </vt:vector>
  </HeadingPairs>
  <TitlesOfParts>
    <vt:vector size="1" baseType="lpstr">
      <vt:lpstr>ESTIMADOS PADRES:</vt:lpstr>
    </vt:vector>
  </TitlesOfParts>
  <Company>Richgrove School</Company>
  <LinksUpToDate>false</LinksUpToDate>
  <CharactersWithSpaces>231041</CharactersWithSpaces>
  <SharedDoc>false</SharedDoc>
  <HLinks>
    <vt:vector size="36" baseType="variant">
      <vt:variant>
        <vt:i4>6225951</vt:i4>
      </vt:variant>
      <vt:variant>
        <vt:i4>15</vt:i4>
      </vt:variant>
      <vt:variant>
        <vt:i4>0</vt:i4>
      </vt:variant>
      <vt:variant>
        <vt:i4>5</vt:i4>
      </vt:variant>
      <vt:variant>
        <vt:lpwstr>tel:916-319-0929</vt:lpwstr>
      </vt:variant>
      <vt:variant>
        <vt:lpwstr/>
      </vt:variant>
      <vt:variant>
        <vt:i4>6225929</vt:i4>
      </vt:variant>
      <vt:variant>
        <vt:i4>12</vt:i4>
      </vt:variant>
      <vt:variant>
        <vt:i4>0</vt:i4>
      </vt:variant>
      <vt:variant>
        <vt:i4>5</vt:i4>
      </vt:variant>
      <vt:variant>
        <vt:lpwstr>http://www.richgrove.org/</vt:lpwstr>
      </vt:variant>
      <vt:variant>
        <vt:lpwstr/>
      </vt:variant>
      <vt:variant>
        <vt:i4>6684772</vt:i4>
      </vt:variant>
      <vt:variant>
        <vt:i4>9</vt:i4>
      </vt:variant>
      <vt:variant>
        <vt:i4>0</vt:i4>
      </vt:variant>
      <vt:variant>
        <vt:i4>5</vt:i4>
      </vt:variant>
      <vt:variant>
        <vt:lpwstr>http://www.cdpr.ca.gov/</vt:lpwstr>
      </vt:variant>
      <vt:variant>
        <vt:lpwstr/>
      </vt:variant>
      <vt:variant>
        <vt:i4>6291571</vt:i4>
      </vt:variant>
      <vt:variant>
        <vt:i4>6</vt:i4>
      </vt:variant>
      <vt:variant>
        <vt:i4>0</vt:i4>
      </vt:variant>
      <vt:variant>
        <vt:i4>5</vt:i4>
      </vt:variant>
      <vt:variant>
        <vt:lpwstr>https://www.oag.ca.gov/immigrant/rights</vt:lpwstr>
      </vt:variant>
      <vt:variant>
        <vt:lpwstr/>
      </vt:variant>
      <vt:variant>
        <vt:i4>6225929</vt:i4>
      </vt:variant>
      <vt:variant>
        <vt:i4>3</vt:i4>
      </vt:variant>
      <vt:variant>
        <vt:i4>0</vt:i4>
      </vt:variant>
      <vt:variant>
        <vt:i4>5</vt:i4>
      </vt:variant>
      <vt:variant>
        <vt:lpwstr>http://www.richgrove.org/</vt:lpwstr>
      </vt:variant>
      <vt:variant>
        <vt:lpwstr/>
      </vt:variant>
      <vt:variant>
        <vt:i4>6225929</vt:i4>
      </vt:variant>
      <vt:variant>
        <vt:i4>0</vt:i4>
      </vt:variant>
      <vt:variant>
        <vt:i4>0</vt:i4>
      </vt:variant>
      <vt:variant>
        <vt:i4>5</vt:i4>
      </vt:variant>
      <vt:variant>
        <vt:lpwstr>http://www.richgrove.org/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ESTIMADOS PADRES:</dc:title>
  <dc:subject/>
  <dc:creator>Irma  Rivera</dc:creator>
  <cp:keywords/>
  <dc:description/>
  <cp:lastModifiedBy>Angelica Valdovinos</cp:lastModifiedBy>
  <cp:revision>7</cp:revision>
  <cp:lastPrinted>2021-07-13T20:12:00Z</cp:lastPrinted>
  <dcterms:created xsi:type="dcterms:W3CDTF">2021-07-09T00:03:00Z</dcterms:created>
  <dcterms:modified xsi:type="dcterms:W3CDTF">2021-07-13T20:12:00Z</dcterms:modified>
</cp:coreProperties>
</file>