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F5" w:rsidRDefault="004C0B94">
      <w:pPr>
        <w:widowControl w:val="0"/>
        <w:pBdr>
          <w:top w:val="nil"/>
          <w:left w:val="nil"/>
          <w:bottom w:val="nil"/>
          <w:right w:val="nil"/>
          <w:between w:val="nil"/>
        </w:pBdr>
        <w:spacing w:line="240" w:lineRule="auto"/>
        <w:jc w:val="right"/>
        <w:rPr>
          <w:rFonts w:ascii="Times" w:eastAsia="Times" w:hAnsi="Times" w:cs="Times"/>
          <w:b/>
          <w:color w:val="000000"/>
          <w:sz w:val="24"/>
          <w:szCs w:val="24"/>
        </w:rPr>
      </w:pPr>
      <w:r>
        <w:rPr>
          <w:rFonts w:ascii="Times" w:eastAsia="Times" w:hAnsi="Times" w:cs="Times"/>
          <w:b/>
          <w:color w:val="000000"/>
          <w:sz w:val="24"/>
          <w:szCs w:val="24"/>
        </w:rPr>
        <w:t>WALWORTH POLICY 672.1</w:t>
      </w:r>
    </w:p>
    <w:p w:rsidR="00FD53F5" w:rsidRDefault="00FD53F5">
      <w:pPr>
        <w:widowControl w:val="0"/>
        <w:pBdr>
          <w:top w:val="nil"/>
          <w:left w:val="nil"/>
          <w:bottom w:val="nil"/>
          <w:right w:val="nil"/>
          <w:between w:val="nil"/>
        </w:pBdr>
        <w:spacing w:line="240" w:lineRule="auto"/>
        <w:rPr>
          <w:rFonts w:ascii="Times" w:eastAsia="Times" w:hAnsi="Times" w:cs="Times"/>
          <w:b/>
          <w:sz w:val="24"/>
          <w:szCs w:val="24"/>
        </w:rPr>
      </w:pPr>
    </w:p>
    <w:p w:rsidR="004C0B94" w:rsidRDefault="004C0B94">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p w:rsidR="00FD53F5" w:rsidRDefault="004C0B94">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QUOTATION AND BIDDING REQUIREMENTS</w:t>
      </w:r>
    </w:p>
    <w:p w:rsidR="00FD53F5" w:rsidRDefault="00FD53F5">
      <w:pPr>
        <w:widowControl w:val="0"/>
        <w:pBdr>
          <w:top w:val="nil"/>
          <w:left w:val="nil"/>
          <w:bottom w:val="nil"/>
          <w:right w:val="nil"/>
          <w:between w:val="nil"/>
        </w:pBdr>
        <w:spacing w:line="240" w:lineRule="auto"/>
        <w:rPr>
          <w:rFonts w:ascii="Times" w:eastAsia="Times" w:hAnsi="Times" w:cs="Times"/>
          <w:b/>
          <w:sz w:val="24"/>
          <w:szCs w:val="24"/>
        </w:rPr>
      </w:pPr>
    </w:p>
    <w:p w:rsidR="00FD53F5" w:rsidRDefault="00FD53F5">
      <w:pPr>
        <w:widowControl w:val="0"/>
        <w:pBdr>
          <w:top w:val="nil"/>
          <w:left w:val="nil"/>
          <w:bottom w:val="nil"/>
          <w:right w:val="nil"/>
          <w:between w:val="nil"/>
        </w:pBdr>
        <w:spacing w:line="240" w:lineRule="auto"/>
        <w:rPr>
          <w:rFonts w:ascii="Times" w:eastAsia="Times" w:hAnsi="Times" w:cs="Times"/>
          <w:b/>
          <w:sz w:val="24"/>
          <w:szCs w:val="24"/>
        </w:rPr>
      </w:pPr>
    </w:p>
    <w:p w:rsidR="00FD53F5" w:rsidRDefault="004C0B94">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Walworth Jt. District #1’s Board of Education recognizes the responsibility for ensuring that students and staff have the supplies, materials, equipment, and services necessary for effective learning to take place, that they have a healthy and safe school </w:t>
      </w:r>
      <w:r>
        <w:rPr>
          <w:rFonts w:ascii="Times" w:eastAsia="Times" w:hAnsi="Times" w:cs="Times"/>
          <w:color w:val="000000"/>
          <w:sz w:val="24"/>
          <w:szCs w:val="24"/>
        </w:rPr>
        <w:t>environment, and that the district operates efficiently and effectively.</w:t>
      </w:r>
    </w:p>
    <w:p w:rsidR="00FD53F5" w:rsidRDefault="00FD53F5">
      <w:pPr>
        <w:widowControl w:val="0"/>
        <w:pBdr>
          <w:top w:val="nil"/>
          <w:left w:val="nil"/>
          <w:bottom w:val="nil"/>
          <w:right w:val="nil"/>
          <w:between w:val="nil"/>
        </w:pBdr>
        <w:spacing w:line="240" w:lineRule="auto"/>
        <w:rPr>
          <w:rFonts w:ascii="Times" w:eastAsia="Times" w:hAnsi="Times" w:cs="Times"/>
          <w:sz w:val="24"/>
          <w:szCs w:val="24"/>
        </w:rPr>
      </w:pPr>
    </w:p>
    <w:p w:rsidR="00FD53F5" w:rsidRDefault="004C0B94">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D</w:t>
      </w:r>
      <w:r>
        <w:rPr>
          <w:rFonts w:ascii="Times" w:eastAsia="Times" w:hAnsi="Times" w:cs="Times"/>
          <w:color w:val="000000"/>
          <w:sz w:val="24"/>
          <w:szCs w:val="24"/>
        </w:rPr>
        <w:t>istrict’s Business Office will solicit bids or quotations as follows:</w:t>
      </w:r>
    </w:p>
    <w:p w:rsidR="00FD53F5" w:rsidRDefault="00FD53F5">
      <w:pPr>
        <w:widowControl w:val="0"/>
        <w:pBdr>
          <w:top w:val="nil"/>
          <w:left w:val="nil"/>
          <w:bottom w:val="nil"/>
          <w:right w:val="nil"/>
          <w:between w:val="nil"/>
        </w:pBdr>
        <w:spacing w:line="240" w:lineRule="auto"/>
        <w:rPr>
          <w:rFonts w:ascii="Times" w:eastAsia="Times" w:hAnsi="Times" w:cs="Times"/>
          <w:sz w:val="24"/>
          <w:szCs w:val="24"/>
        </w:rPr>
      </w:pPr>
    </w:p>
    <w:p w:rsidR="00FD53F5" w:rsidRDefault="004C0B94" w:rsidP="004C0B94">
      <w:pPr>
        <w:widowControl w:val="0"/>
        <w:pBdr>
          <w:top w:val="nil"/>
          <w:left w:val="nil"/>
          <w:bottom w:val="nil"/>
          <w:right w:val="nil"/>
          <w:between w:val="nil"/>
        </w:pBdr>
        <w:spacing w:line="240" w:lineRule="auto"/>
        <w:ind w:left="720" w:hanging="720"/>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t>The D</w:t>
      </w:r>
      <w:r>
        <w:rPr>
          <w:rFonts w:ascii="Times" w:eastAsia="Times" w:hAnsi="Times" w:cs="Times"/>
          <w:color w:val="000000"/>
          <w:sz w:val="24"/>
          <w:szCs w:val="24"/>
        </w:rPr>
        <w:t xml:space="preserve">istrict will solicit bids whenever required by law or a contract with a state or federal </w:t>
      </w:r>
      <w:r>
        <w:rPr>
          <w:rFonts w:ascii="Times" w:eastAsia="Times" w:hAnsi="Times" w:cs="Times"/>
          <w:color w:val="000000"/>
          <w:sz w:val="24"/>
          <w:szCs w:val="24"/>
        </w:rPr>
        <w:t>agency. At all times,</w:t>
      </w:r>
      <w:r>
        <w:rPr>
          <w:rFonts w:ascii="Times" w:eastAsia="Times" w:hAnsi="Times" w:cs="Times"/>
          <w:sz w:val="24"/>
          <w:szCs w:val="24"/>
        </w:rPr>
        <w:t xml:space="preserve"> </w:t>
      </w:r>
      <w:r>
        <w:rPr>
          <w:rFonts w:ascii="Times" w:eastAsia="Times" w:hAnsi="Times" w:cs="Times"/>
          <w:color w:val="000000"/>
          <w:sz w:val="24"/>
          <w:szCs w:val="24"/>
        </w:rPr>
        <w:t>three bids or quotations will be solicited with a preference to buying from vendors that have local representatives in a position to offer service to the district.</w:t>
      </w:r>
    </w:p>
    <w:p w:rsidR="00FD53F5" w:rsidRDefault="00FD53F5">
      <w:pPr>
        <w:widowControl w:val="0"/>
        <w:pBdr>
          <w:top w:val="nil"/>
          <w:left w:val="nil"/>
          <w:bottom w:val="nil"/>
          <w:right w:val="nil"/>
          <w:between w:val="nil"/>
        </w:pBdr>
        <w:spacing w:line="240" w:lineRule="auto"/>
        <w:rPr>
          <w:rFonts w:ascii="Times" w:eastAsia="Times" w:hAnsi="Times" w:cs="Times"/>
          <w:sz w:val="24"/>
          <w:szCs w:val="24"/>
        </w:rPr>
      </w:pPr>
    </w:p>
    <w:p w:rsidR="00FD53F5" w:rsidRDefault="004C0B94">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2. </w:t>
      </w:r>
      <w:r>
        <w:rPr>
          <w:rFonts w:ascii="Times" w:eastAsia="Times" w:hAnsi="Times" w:cs="Times"/>
          <w:color w:val="000000"/>
          <w:sz w:val="24"/>
          <w:szCs w:val="24"/>
        </w:rPr>
        <w:tab/>
        <w:t>The District Administrator may authorize the purchase of any serv</w:t>
      </w:r>
      <w:r>
        <w:rPr>
          <w:rFonts w:ascii="Times" w:eastAsia="Times" w:hAnsi="Times" w:cs="Times"/>
          <w:color w:val="000000"/>
          <w:sz w:val="24"/>
          <w:szCs w:val="24"/>
        </w:rPr>
        <w:t xml:space="preserve">ice, item or group of </w:t>
      </w:r>
    </w:p>
    <w:p w:rsidR="00FD53F5" w:rsidRDefault="004C0B94">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items in a single</w:t>
      </w:r>
      <w:r>
        <w:rPr>
          <w:rFonts w:ascii="Times" w:eastAsia="Times" w:hAnsi="Times" w:cs="Times"/>
          <w:sz w:val="24"/>
          <w:szCs w:val="24"/>
        </w:rPr>
        <w:t xml:space="preserve"> </w:t>
      </w:r>
      <w:r>
        <w:rPr>
          <w:rFonts w:ascii="Times" w:eastAsia="Times" w:hAnsi="Times" w:cs="Times"/>
          <w:color w:val="000000"/>
          <w:sz w:val="24"/>
          <w:szCs w:val="24"/>
        </w:rPr>
        <w:t>transaction costing more than $3,000.00 but less than $10,000.00 after obtaining written quotations or bids. The District Administrator will use discretion in deciding whether such</w:t>
      </w:r>
      <w:r>
        <w:rPr>
          <w:rFonts w:ascii="Times" w:eastAsia="Times" w:hAnsi="Times" w:cs="Times"/>
          <w:sz w:val="24"/>
          <w:szCs w:val="24"/>
        </w:rPr>
        <w:t xml:space="preserve"> </w:t>
      </w:r>
      <w:r>
        <w:rPr>
          <w:rFonts w:ascii="Times" w:eastAsia="Times" w:hAnsi="Times" w:cs="Times"/>
          <w:color w:val="000000"/>
          <w:sz w:val="24"/>
          <w:szCs w:val="24"/>
        </w:rPr>
        <w:t>purchases are made on the basis of</w:t>
      </w:r>
      <w:r>
        <w:rPr>
          <w:rFonts w:ascii="Times" w:eastAsia="Times" w:hAnsi="Times" w:cs="Times"/>
          <w:color w:val="000000"/>
          <w:sz w:val="24"/>
          <w:szCs w:val="24"/>
        </w:rPr>
        <w:t xml:space="preserve"> requested quotations or through advertised bids.</w:t>
      </w:r>
    </w:p>
    <w:p w:rsidR="00FD53F5" w:rsidRDefault="00FD53F5">
      <w:pPr>
        <w:widowControl w:val="0"/>
        <w:pBdr>
          <w:top w:val="nil"/>
          <w:left w:val="nil"/>
          <w:bottom w:val="nil"/>
          <w:right w:val="nil"/>
          <w:between w:val="nil"/>
        </w:pBdr>
        <w:spacing w:line="240" w:lineRule="auto"/>
        <w:rPr>
          <w:rFonts w:ascii="Times" w:eastAsia="Times" w:hAnsi="Times" w:cs="Times"/>
          <w:sz w:val="24"/>
          <w:szCs w:val="24"/>
        </w:rPr>
      </w:pPr>
    </w:p>
    <w:p w:rsidR="00FD53F5" w:rsidRDefault="004C0B94">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3. </w:t>
      </w:r>
      <w:r>
        <w:rPr>
          <w:rFonts w:ascii="Times" w:eastAsia="Times" w:hAnsi="Times" w:cs="Times"/>
          <w:color w:val="000000"/>
          <w:sz w:val="24"/>
          <w:szCs w:val="24"/>
        </w:rPr>
        <w:tab/>
        <w:t xml:space="preserve">The District Administrator may lease any item or group of items in a single transaction </w:t>
      </w:r>
    </w:p>
    <w:p w:rsidR="00FD53F5" w:rsidRDefault="004C0B94">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costing more than</w:t>
      </w:r>
      <w:r>
        <w:rPr>
          <w:rFonts w:ascii="Times" w:eastAsia="Times" w:hAnsi="Times" w:cs="Times"/>
          <w:sz w:val="24"/>
          <w:szCs w:val="24"/>
        </w:rPr>
        <w:t xml:space="preserve"> </w:t>
      </w:r>
      <w:r>
        <w:rPr>
          <w:rFonts w:ascii="Times" w:eastAsia="Times" w:hAnsi="Times" w:cs="Times"/>
          <w:color w:val="000000"/>
          <w:sz w:val="24"/>
          <w:szCs w:val="24"/>
        </w:rPr>
        <w:t>$3,000.00 but less than $10,000.00 over the life of the lease or for a term not exceeding thre</w:t>
      </w:r>
      <w:r>
        <w:rPr>
          <w:rFonts w:ascii="Times" w:eastAsia="Times" w:hAnsi="Times" w:cs="Times"/>
          <w:color w:val="000000"/>
          <w:sz w:val="24"/>
          <w:szCs w:val="24"/>
        </w:rPr>
        <w:t>e years after obtaining written quotations or bids. The District Administrator will use discretion in deciding whether such lease agreements are made on the basis of requested quotations or through advertised bids.</w:t>
      </w:r>
    </w:p>
    <w:p w:rsidR="00FD53F5" w:rsidRDefault="00FD53F5">
      <w:pPr>
        <w:widowControl w:val="0"/>
        <w:pBdr>
          <w:top w:val="nil"/>
          <w:left w:val="nil"/>
          <w:bottom w:val="nil"/>
          <w:right w:val="nil"/>
          <w:between w:val="nil"/>
        </w:pBdr>
        <w:spacing w:line="240" w:lineRule="auto"/>
        <w:rPr>
          <w:rFonts w:ascii="Times" w:eastAsia="Times" w:hAnsi="Times" w:cs="Times"/>
          <w:sz w:val="24"/>
          <w:szCs w:val="24"/>
        </w:rPr>
      </w:pPr>
    </w:p>
    <w:p w:rsidR="00FD53F5" w:rsidRDefault="004C0B94">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4. </w:t>
      </w:r>
      <w:r>
        <w:rPr>
          <w:rFonts w:ascii="Times" w:eastAsia="Times" w:hAnsi="Times" w:cs="Times"/>
          <w:color w:val="000000"/>
          <w:sz w:val="24"/>
          <w:szCs w:val="24"/>
        </w:rPr>
        <w:tab/>
        <w:t>The purchase of any service, item or</w:t>
      </w:r>
      <w:r>
        <w:rPr>
          <w:rFonts w:ascii="Times" w:eastAsia="Times" w:hAnsi="Times" w:cs="Times"/>
          <w:color w:val="000000"/>
          <w:sz w:val="24"/>
          <w:szCs w:val="24"/>
        </w:rPr>
        <w:t xml:space="preserve"> group of items in a single transaction costing </w:t>
      </w:r>
    </w:p>
    <w:p w:rsidR="00FD53F5" w:rsidRDefault="004C0B94">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$10,000.00 or more or the least</w:t>
      </w:r>
      <w:r>
        <w:rPr>
          <w:rFonts w:ascii="Times" w:eastAsia="Times" w:hAnsi="Times" w:cs="Times"/>
          <w:sz w:val="24"/>
          <w:szCs w:val="24"/>
        </w:rPr>
        <w:t xml:space="preserve"> </w:t>
      </w:r>
      <w:r>
        <w:rPr>
          <w:rFonts w:ascii="Times" w:eastAsia="Times" w:hAnsi="Times" w:cs="Times"/>
          <w:color w:val="000000"/>
          <w:sz w:val="24"/>
          <w:szCs w:val="24"/>
        </w:rPr>
        <w:t>of any item or group of items in a single transaction costing $10,000.00 or more over the life of the lease or for a term exceeding three years must be approved by the Board of Education and must be based on competitive bids. Exceptions will be as follows:</w:t>
      </w:r>
    </w:p>
    <w:p w:rsidR="00FD53F5" w:rsidRDefault="00FD53F5">
      <w:pPr>
        <w:widowControl w:val="0"/>
        <w:pBdr>
          <w:top w:val="nil"/>
          <w:left w:val="nil"/>
          <w:bottom w:val="nil"/>
          <w:right w:val="nil"/>
          <w:between w:val="nil"/>
        </w:pBdr>
        <w:spacing w:line="240" w:lineRule="auto"/>
        <w:rPr>
          <w:rFonts w:ascii="Times" w:eastAsia="Times" w:hAnsi="Times" w:cs="Times"/>
          <w:i/>
          <w:sz w:val="24"/>
          <w:szCs w:val="24"/>
        </w:rPr>
      </w:pPr>
    </w:p>
    <w:p w:rsidR="00FD53F5" w:rsidRPr="004C0B94" w:rsidRDefault="004C0B94">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sidRPr="004C0B94">
        <w:rPr>
          <w:rFonts w:ascii="Times" w:eastAsia="Times" w:hAnsi="Times" w:cs="Times"/>
          <w:color w:val="000000"/>
          <w:sz w:val="24"/>
          <w:szCs w:val="24"/>
        </w:rPr>
        <w:t xml:space="preserve">a. </w:t>
      </w:r>
      <w:r w:rsidRPr="004C0B94">
        <w:rPr>
          <w:rFonts w:ascii="Times" w:eastAsia="Times" w:hAnsi="Times" w:cs="Times"/>
          <w:color w:val="000000"/>
          <w:sz w:val="24"/>
          <w:szCs w:val="24"/>
        </w:rPr>
        <w:tab/>
        <w:t xml:space="preserve">instructional textbooks, books, tapes, media, workbooks, educational kits, </w:t>
      </w:r>
    </w:p>
    <w:p w:rsidR="00FD53F5" w:rsidRPr="004C0B94" w:rsidRDefault="004C0B94">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sidRPr="004C0B94">
        <w:rPr>
          <w:rFonts w:ascii="Times" w:eastAsia="Times" w:hAnsi="Times" w:cs="Times"/>
          <w:color w:val="000000"/>
          <w:sz w:val="24"/>
          <w:szCs w:val="24"/>
        </w:rPr>
        <w:t>periodicals, peripherals,</w:t>
      </w:r>
      <w:r w:rsidRPr="004C0B94">
        <w:rPr>
          <w:rFonts w:ascii="Times" w:eastAsia="Times" w:hAnsi="Times" w:cs="Times"/>
          <w:sz w:val="24"/>
          <w:szCs w:val="24"/>
        </w:rPr>
        <w:t xml:space="preserve"> </w:t>
      </w:r>
      <w:r w:rsidRPr="004C0B94">
        <w:rPr>
          <w:rFonts w:ascii="Times" w:eastAsia="Times" w:hAnsi="Times" w:cs="Times"/>
          <w:color w:val="000000"/>
          <w:sz w:val="24"/>
          <w:szCs w:val="24"/>
        </w:rPr>
        <w:t xml:space="preserve">custodial supplies and computer hardware and software </w:t>
      </w:r>
    </w:p>
    <w:p w:rsidR="00FD53F5" w:rsidRPr="004C0B94" w:rsidRDefault="004C0B94">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sidRPr="004C0B94">
        <w:rPr>
          <w:rFonts w:ascii="Times" w:eastAsia="Times" w:hAnsi="Times" w:cs="Times"/>
          <w:color w:val="000000"/>
          <w:sz w:val="24"/>
          <w:szCs w:val="24"/>
        </w:rPr>
        <w:t xml:space="preserve">b. </w:t>
      </w:r>
      <w:r w:rsidRPr="004C0B94">
        <w:rPr>
          <w:rFonts w:ascii="Times" w:eastAsia="Times" w:hAnsi="Times" w:cs="Times"/>
          <w:color w:val="000000"/>
          <w:sz w:val="24"/>
          <w:szCs w:val="24"/>
        </w:rPr>
        <w:tab/>
        <w:t xml:space="preserve">replacement parts for existing equipment </w:t>
      </w:r>
    </w:p>
    <w:p w:rsidR="00FD53F5" w:rsidRPr="004C0B94" w:rsidRDefault="004C0B94">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sidRPr="004C0B94">
        <w:rPr>
          <w:rFonts w:ascii="Times" w:eastAsia="Times" w:hAnsi="Times" w:cs="Times"/>
          <w:color w:val="000000"/>
          <w:sz w:val="24"/>
          <w:szCs w:val="24"/>
        </w:rPr>
        <w:t xml:space="preserve">c. </w:t>
      </w:r>
      <w:r w:rsidRPr="004C0B94">
        <w:rPr>
          <w:rFonts w:ascii="Times" w:eastAsia="Times" w:hAnsi="Times" w:cs="Times"/>
          <w:color w:val="000000"/>
          <w:sz w:val="24"/>
          <w:szCs w:val="24"/>
        </w:rPr>
        <w:tab/>
      </w:r>
      <w:r w:rsidRPr="004C0B94">
        <w:rPr>
          <w:rFonts w:ascii="Times" w:eastAsia="Times" w:hAnsi="Times" w:cs="Times"/>
          <w:color w:val="000000"/>
          <w:sz w:val="24"/>
          <w:szCs w:val="24"/>
        </w:rPr>
        <w:t xml:space="preserve">Cooperative Educational Service Agency (CESA) and other governmental </w:t>
      </w:r>
    </w:p>
    <w:p w:rsidR="00FD53F5" w:rsidRPr="004C0B94" w:rsidRDefault="004C0B94">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sidRPr="004C0B94">
        <w:rPr>
          <w:rFonts w:ascii="Times" w:eastAsia="Times" w:hAnsi="Times" w:cs="Times"/>
          <w:color w:val="000000"/>
          <w:sz w:val="24"/>
          <w:szCs w:val="24"/>
        </w:rPr>
        <w:t xml:space="preserve">contracts or agreements </w:t>
      </w:r>
    </w:p>
    <w:p w:rsidR="00FD53F5" w:rsidRPr="004C0B94" w:rsidRDefault="004C0B94">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sidRPr="004C0B94">
        <w:rPr>
          <w:rFonts w:ascii="Times" w:eastAsia="Times" w:hAnsi="Times" w:cs="Times"/>
          <w:color w:val="000000"/>
          <w:sz w:val="24"/>
          <w:szCs w:val="24"/>
        </w:rPr>
        <w:t xml:space="preserve">d. </w:t>
      </w:r>
      <w:r w:rsidRPr="004C0B94">
        <w:rPr>
          <w:rFonts w:ascii="Times" w:eastAsia="Times" w:hAnsi="Times" w:cs="Times"/>
          <w:color w:val="000000"/>
          <w:sz w:val="24"/>
          <w:szCs w:val="24"/>
        </w:rPr>
        <w:tab/>
        <w:t xml:space="preserve">personal service contracts </w:t>
      </w:r>
    </w:p>
    <w:p w:rsidR="00FD53F5" w:rsidRPr="004C0B94" w:rsidRDefault="004C0B94">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sidRPr="004C0B94">
        <w:rPr>
          <w:rFonts w:ascii="Times" w:eastAsia="Times" w:hAnsi="Times" w:cs="Times"/>
          <w:color w:val="000000"/>
          <w:sz w:val="24"/>
          <w:szCs w:val="24"/>
        </w:rPr>
        <w:t xml:space="preserve">e. </w:t>
      </w:r>
      <w:r w:rsidRPr="004C0B94">
        <w:rPr>
          <w:rFonts w:ascii="Times" w:eastAsia="Times" w:hAnsi="Times" w:cs="Times"/>
          <w:color w:val="000000"/>
          <w:sz w:val="24"/>
          <w:szCs w:val="24"/>
        </w:rPr>
        <w:tab/>
        <w:t>items purchased using a state bid contract such as internet services, etc.</w:t>
      </w:r>
    </w:p>
    <w:p w:rsidR="00FD53F5" w:rsidRDefault="00FD53F5">
      <w:pPr>
        <w:widowControl w:val="0"/>
        <w:pBdr>
          <w:top w:val="nil"/>
          <w:left w:val="nil"/>
          <w:bottom w:val="nil"/>
          <w:right w:val="nil"/>
          <w:between w:val="nil"/>
        </w:pBdr>
        <w:spacing w:line="240" w:lineRule="auto"/>
        <w:rPr>
          <w:rFonts w:ascii="Times" w:eastAsia="Times" w:hAnsi="Times" w:cs="Times"/>
          <w:sz w:val="24"/>
          <w:szCs w:val="24"/>
        </w:rPr>
      </w:pPr>
    </w:p>
    <w:p w:rsidR="00FD53F5" w:rsidRDefault="004C0B94">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 xml:space="preserve">5. </w:t>
      </w:r>
      <w:r>
        <w:rPr>
          <w:rFonts w:ascii="Times" w:eastAsia="Times" w:hAnsi="Times" w:cs="Times"/>
          <w:color w:val="000000"/>
          <w:sz w:val="24"/>
          <w:szCs w:val="24"/>
        </w:rPr>
        <w:tab/>
        <w:t>Annually, quotes will be solicited for all sh</w:t>
      </w:r>
      <w:r>
        <w:rPr>
          <w:rFonts w:ascii="Times" w:eastAsia="Times" w:hAnsi="Times" w:cs="Times"/>
          <w:color w:val="000000"/>
          <w:sz w:val="24"/>
          <w:szCs w:val="24"/>
        </w:rPr>
        <w:t xml:space="preserve">ort-term loans approved by the Board of </w:t>
      </w:r>
    </w:p>
    <w:p w:rsidR="00FD53F5" w:rsidRDefault="004C0B94">
      <w:pPr>
        <w:widowControl w:val="0"/>
        <w:pBdr>
          <w:top w:val="nil"/>
          <w:left w:val="nil"/>
          <w:bottom w:val="nil"/>
          <w:right w:val="nil"/>
          <w:between w:val="nil"/>
        </w:pBdr>
        <w:spacing w:line="240" w:lineRule="auto"/>
        <w:ind w:left="720"/>
        <w:rPr>
          <w:rFonts w:ascii="Times" w:eastAsia="Times" w:hAnsi="Times" w:cs="Times"/>
          <w:color w:val="000000"/>
          <w:sz w:val="24"/>
          <w:szCs w:val="24"/>
        </w:rPr>
      </w:pPr>
      <w:r>
        <w:rPr>
          <w:rFonts w:ascii="Times" w:eastAsia="Times" w:hAnsi="Times" w:cs="Times"/>
          <w:color w:val="000000"/>
          <w:sz w:val="24"/>
          <w:szCs w:val="24"/>
        </w:rPr>
        <w:t>Education.  Funds will be</w:t>
      </w:r>
      <w:r>
        <w:rPr>
          <w:rFonts w:ascii="Times" w:eastAsia="Times" w:hAnsi="Times" w:cs="Times"/>
          <w:sz w:val="24"/>
          <w:szCs w:val="24"/>
        </w:rPr>
        <w:t xml:space="preserve"> </w:t>
      </w:r>
      <w:r>
        <w:rPr>
          <w:rFonts w:ascii="Times" w:eastAsia="Times" w:hAnsi="Times" w:cs="Times"/>
          <w:color w:val="000000"/>
          <w:sz w:val="24"/>
          <w:szCs w:val="24"/>
        </w:rPr>
        <w:t>borrowed from the responsible organization offering the most favorable terms.</w:t>
      </w:r>
    </w:p>
    <w:p w:rsidR="00FD53F5" w:rsidRDefault="00FD53F5">
      <w:pPr>
        <w:widowControl w:val="0"/>
        <w:pBdr>
          <w:top w:val="nil"/>
          <w:left w:val="nil"/>
          <w:bottom w:val="nil"/>
          <w:right w:val="nil"/>
          <w:between w:val="nil"/>
        </w:pBdr>
        <w:spacing w:line="240" w:lineRule="auto"/>
        <w:rPr>
          <w:rFonts w:ascii="Times" w:eastAsia="Times" w:hAnsi="Times" w:cs="Times"/>
          <w:sz w:val="24"/>
          <w:szCs w:val="24"/>
        </w:rPr>
      </w:pPr>
    </w:p>
    <w:p w:rsidR="00FD53F5" w:rsidRDefault="004C0B94">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lastRenderedPageBreak/>
        <w:t xml:space="preserve">6. </w:t>
      </w:r>
      <w:r>
        <w:rPr>
          <w:rFonts w:ascii="Times" w:eastAsia="Times" w:hAnsi="Times" w:cs="Times"/>
          <w:color w:val="000000"/>
          <w:sz w:val="24"/>
          <w:szCs w:val="24"/>
        </w:rPr>
        <w:tab/>
        <w:t>When purchasing insurance, the D</w:t>
      </w:r>
      <w:r>
        <w:rPr>
          <w:rFonts w:ascii="Times" w:eastAsia="Times" w:hAnsi="Times" w:cs="Times"/>
          <w:color w:val="000000"/>
          <w:sz w:val="24"/>
          <w:szCs w:val="24"/>
        </w:rPr>
        <w:t xml:space="preserve">istrict will obtain quotations whenever doing so is </w:t>
      </w:r>
    </w:p>
    <w:p w:rsidR="00FD53F5" w:rsidRDefault="004C0B94">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advantageous to the district.</w:t>
      </w:r>
    </w:p>
    <w:p w:rsidR="00FD53F5" w:rsidRDefault="00FD53F5">
      <w:pPr>
        <w:widowControl w:val="0"/>
        <w:pBdr>
          <w:top w:val="nil"/>
          <w:left w:val="nil"/>
          <w:bottom w:val="nil"/>
          <w:right w:val="nil"/>
          <w:between w:val="nil"/>
        </w:pBdr>
        <w:spacing w:line="240" w:lineRule="auto"/>
        <w:rPr>
          <w:rFonts w:ascii="Times" w:eastAsia="Times" w:hAnsi="Times" w:cs="Times"/>
          <w:sz w:val="24"/>
          <w:szCs w:val="24"/>
        </w:rPr>
      </w:pPr>
    </w:p>
    <w:p w:rsidR="00FD53F5" w:rsidRDefault="004C0B94">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Walworth Board of Education reserves the right to reject any or all formal bids or informal quotations, waive technicalities, make adjustments in specifications or quantities and/or make selections based on best judgment.</w:t>
      </w:r>
    </w:p>
    <w:p w:rsidR="00FD53F5" w:rsidRDefault="00FD53F5">
      <w:pPr>
        <w:widowControl w:val="0"/>
        <w:pBdr>
          <w:top w:val="nil"/>
          <w:left w:val="nil"/>
          <w:bottom w:val="nil"/>
          <w:right w:val="nil"/>
          <w:between w:val="nil"/>
        </w:pBdr>
        <w:spacing w:line="240" w:lineRule="auto"/>
        <w:rPr>
          <w:rFonts w:ascii="Times" w:eastAsia="Times" w:hAnsi="Times" w:cs="Times"/>
          <w:sz w:val="24"/>
          <w:szCs w:val="24"/>
        </w:rPr>
      </w:pPr>
    </w:p>
    <w:p w:rsidR="004C0B94" w:rsidRDefault="004C0B94">
      <w:pPr>
        <w:widowControl w:val="0"/>
        <w:pBdr>
          <w:top w:val="nil"/>
          <w:left w:val="nil"/>
          <w:bottom w:val="nil"/>
          <w:right w:val="nil"/>
          <w:between w:val="nil"/>
        </w:pBdr>
        <w:spacing w:line="240" w:lineRule="auto"/>
        <w:rPr>
          <w:rFonts w:ascii="Times" w:eastAsia="Times" w:hAnsi="Times" w:cs="Times"/>
          <w:color w:val="000000"/>
          <w:sz w:val="24"/>
          <w:szCs w:val="24"/>
        </w:rPr>
      </w:pPr>
    </w:p>
    <w:p w:rsidR="00FD53F5" w:rsidRDefault="004C0B94">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Walworth Jt. District #1 does not discriminate on admissions to any school, class, program, or activity on the basis of sex, religion, national origin, creed, pregnancy, marital status, parental status, sexual orientation, or physical, learning, emotiona</w:t>
      </w:r>
      <w:r>
        <w:rPr>
          <w:rFonts w:ascii="Times" w:eastAsia="Times" w:hAnsi="Times" w:cs="Times"/>
          <w:color w:val="000000"/>
          <w:sz w:val="24"/>
          <w:szCs w:val="24"/>
        </w:rPr>
        <w:t>l, or mental disability. All discrimination complaints shall be processed in accordance with established procedures.</w:t>
      </w:r>
    </w:p>
    <w:p w:rsidR="00FD53F5" w:rsidRDefault="00FD53F5">
      <w:pPr>
        <w:widowControl w:val="0"/>
        <w:pBdr>
          <w:top w:val="nil"/>
          <w:left w:val="nil"/>
          <w:bottom w:val="nil"/>
          <w:right w:val="nil"/>
          <w:between w:val="nil"/>
        </w:pBdr>
        <w:spacing w:line="240" w:lineRule="auto"/>
        <w:rPr>
          <w:rFonts w:ascii="Times" w:eastAsia="Times" w:hAnsi="Times" w:cs="Times"/>
          <w:sz w:val="24"/>
          <w:szCs w:val="24"/>
        </w:rPr>
      </w:pPr>
    </w:p>
    <w:p w:rsidR="00FD53F5" w:rsidRDefault="004C0B94">
      <w:pPr>
        <w:widowControl w:val="0"/>
        <w:pBdr>
          <w:top w:val="nil"/>
          <w:left w:val="nil"/>
          <w:bottom w:val="nil"/>
          <w:right w:val="nil"/>
          <w:between w:val="nil"/>
        </w:pBdr>
        <w:spacing w:line="240" w:lineRule="auto"/>
        <w:rPr>
          <w:rFonts w:ascii="Times" w:eastAsia="Times" w:hAnsi="Times" w:cs="Times"/>
          <w:color w:val="000000"/>
          <w:sz w:val="24"/>
          <w:szCs w:val="24"/>
        </w:rPr>
      </w:pPr>
      <w:r w:rsidRPr="004C0B94">
        <w:rPr>
          <w:rFonts w:ascii="Times" w:eastAsia="Times" w:hAnsi="Times" w:cs="Times"/>
          <w:b/>
          <w:color w:val="000000"/>
          <w:sz w:val="24"/>
          <w:szCs w:val="24"/>
        </w:rPr>
        <w:t>POLICY ADOPTION:</w:t>
      </w:r>
      <w:r>
        <w:rPr>
          <w:rFonts w:ascii="Times" w:eastAsia="Times" w:hAnsi="Times" w:cs="Times"/>
          <w:color w:val="000000"/>
          <w:sz w:val="24"/>
          <w:szCs w:val="24"/>
        </w:rPr>
        <w:t xml:space="preserve"> </w:t>
      </w:r>
      <w:r>
        <w:rPr>
          <w:rFonts w:ascii="Times" w:eastAsia="Times" w:hAnsi="Times" w:cs="Times"/>
          <w:color w:val="000000"/>
          <w:sz w:val="24"/>
          <w:szCs w:val="24"/>
        </w:rPr>
        <w:tab/>
        <w:t>October 25, 2010</w:t>
      </w:r>
      <w:bookmarkStart w:id="0" w:name="_GoBack"/>
      <w:bookmarkEnd w:id="0"/>
    </w:p>
    <w:sectPr w:rsidR="00FD53F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D53F5"/>
    <w:rsid w:val="004C0B94"/>
    <w:rsid w:val="00FD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2019-06-13T16:14:00Z</dcterms:created>
  <dcterms:modified xsi:type="dcterms:W3CDTF">2019-06-13T16:14:00Z</dcterms:modified>
</cp:coreProperties>
</file>