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1"/>
          <w:i w:val="0"/>
          <w:smallCaps w:val="0"/>
          <w:strike w:val="0"/>
          <w:color w:val="1e1e1e"/>
          <w:sz w:val="32"/>
          <w:szCs w:val="32"/>
          <w:u w:val="none"/>
          <w:shd w:fill="auto" w:val="clear"/>
          <w:vertAlign w:val="baseline"/>
        </w:rPr>
      </w:pPr>
      <w:r w:rsidDel="00000000" w:rsidR="00000000" w:rsidRPr="00000000">
        <w:rPr>
          <w:rFonts w:ascii="Times" w:cs="Times" w:eastAsia="Times" w:hAnsi="Times"/>
          <w:b w:val="1"/>
          <w:i w:val="0"/>
          <w:smallCaps w:val="0"/>
          <w:strike w:val="0"/>
          <w:color w:val="1e1e1e"/>
          <w:sz w:val="32"/>
          <w:szCs w:val="32"/>
          <w:u w:val="none"/>
          <w:shd w:fill="auto" w:val="clear"/>
          <w:vertAlign w:val="baseline"/>
          <w:rtl w:val="0"/>
        </w:rPr>
        <w:t xml:space="preserve">WALWORTH POLICY: 187</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PUBLIC PARTICIPATION AT BOARD MEETINGS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Walworth Joint School District #1 Board of Education encourages constructive, orderly contributions from the public at regular and special meetings. Regular meetings are held on the third Monday of each month. The Board of Education welcomes citizen input as citizens can provide the board with a unique and important perspective on district affairs. The Board of Education further believes that it is desirable for citizens of the district to understand the process by which their school district is governed.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Citizens wishing to contribute to Board of Education meetings should observe the following rules:</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citizen or group of citizens may request to communicate directly with the board during the agenda item, “Communication from the Public”. Information presented at this time cannot result in immediate action due to the open meetings law, but could precipitate a future agenda item.</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Board President will recognize all speakers. Each person, when called, will give his or her name and address and the name of any group he or she represents. Citizens should limit their remarks to five minutes unless an extension is granted by the Board President. The Board President will not allow remarks from speakers which may be injurious to the good name of reputation of any school district personnel.</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both"/>
        <w:rPr>
          <w:rFonts w:ascii="Times" w:cs="Times" w:eastAsia="Times" w:hAnsi="Times"/>
          <w:sz w:val="24"/>
          <w:szCs w:val="24"/>
          <w:u w:val="no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delegation (defined as more than two persons speaking on the same topic) may make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presentation not to exceed ten minutes on any item appearing on the agenda.</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Whenever possible, citizens’ questions will be addressed by the Board President. Questions requiring further investigation shall be referred to the District Administrator or other personnel for study and response.</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Staff members wishing to contribute to Board of Education meetings regarding a staff concern should follow protocols outlined in the employee handbook. Staff members may be heard during this time in their capacity as a taxpayer, parent or citizen. (cite handbook)</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Citizens’ contributions to special meetings will be limited to the topics relevant to the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agenda of that meeting.</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While the board recognizes its obligation to hear and respond to the public at regular and special meetings, it also reserves the right to meet in executive session on appropriate subjects.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Jt. School District #1 shall not discriminate in standards and rules of behavior, including student harassment, on the basis of sex, gender identification, race, national origin, ancestry, creed, pregnancy, marital or parental status, sexual orientation or physical, mental, emotional or learning disability. Discrimination complaints shall be processed in accordance with established procedures.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POLICY APPROVED: January 25, 1999</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POLICY REVISED: December 17, 2014</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