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C911" w14:textId="77777777" w:rsidR="00AF3864" w:rsidRPr="00AF3864" w:rsidRDefault="00AF3864" w:rsidP="00AF3864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 xml:space="preserve">El programa de subvenciones ARP ESSER III está autorizado en la American </w:t>
      </w:r>
      <w:proofErr w:type="spellStart"/>
      <w:r w:rsidRPr="00AF3864">
        <w:rPr>
          <w:rFonts w:ascii="Arial" w:eastAsia="Times New Roman" w:hAnsi="Arial" w:cs="Arial"/>
          <w:lang w:val="es-ES"/>
        </w:rPr>
        <w:t>Rescue</w:t>
      </w:r>
      <w:proofErr w:type="spellEnd"/>
      <w:r w:rsidRPr="00AF3864">
        <w:rPr>
          <w:rFonts w:ascii="Arial" w:eastAsia="Times New Roman" w:hAnsi="Arial" w:cs="Arial"/>
          <w:lang w:val="es-ES"/>
        </w:rPr>
        <w:t xml:space="preserve"> Plan </w:t>
      </w:r>
      <w:proofErr w:type="spellStart"/>
      <w:r w:rsidRPr="00AF3864">
        <w:rPr>
          <w:rFonts w:ascii="Arial" w:eastAsia="Times New Roman" w:hAnsi="Arial" w:cs="Arial"/>
          <w:lang w:val="es-ES"/>
        </w:rPr>
        <w:t>Act</w:t>
      </w:r>
      <w:proofErr w:type="spellEnd"/>
      <w:r w:rsidRPr="00AF3864">
        <w:rPr>
          <w:rFonts w:ascii="Arial" w:eastAsia="Times New Roman" w:hAnsi="Arial" w:cs="Arial"/>
          <w:lang w:val="es-ES"/>
        </w:rPr>
        <w:t xml:space="preserve"> (ARP), promulgada en marzo de 2021. El período de disponibilidad para los fondos de subvenciones ARP ESSER III es desde el 13 de marzo de 2020 (con </w:t>
      </w:r>
      <w:proofErr w:type="spellStart"/>
      <w:r w:rsidRPr="00AF3864">
        <w:rPr>
          <w:rFonts w:ascii="Arial" w:eastAsia="Times New Roman" w:hAnsi="Arial" w:cs="Arial"/>
          <w:lang w:val="es-ES"/>
        </w:rPr>
        <w:t>pre-concesión</w:t>
      </w:r>
      <w:proofErr w:type="spellEnd"/>
      <w:r w:rsidRPr="00AF3864">
        <w:rPr>
          <w:rFonts w:ascii="Arial" w:eastAsia="Times New Roman" w:hAnsi="Arial" w:cs="Arial"/>
          <w:lang w:val="es-ES"/>
        </w:rPr>
        <w:t>) hasta septiembre 30 de 2024 (con prórroga). La intención y el propósito de la Ley ARP de 2021, la financiación de ESSER III es ayudar a reabrir de forma segura y mantener el funcionamiento seguro de las escuelas y abordar el impacto de la pandemia de coronavirus en los estudiantes.</w:t>
      </w:r>
    </w:p>
    <w:p w14:paraId="3DED92E1" w14:textId="1436E4B0" w:rsidR="00AF3864" w:rsidRPr="00441EE2" w:rsidRDefault="00441EE2" w:rsidP="00441E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441EE2">
        <w:rPr>
          <w:rFonts w:ascii="Arial" w:eastAsia="Times New Roman" w:hAnsi="Arial" w:cs="Arial"/>
          <w:b/>
          <w:lang w:val="es-ES"/>
        </w:rPr>
        <w:t>Fondos de Crosbyton CISD ESSER III:</w:t>
      </w:r>
    </w:p>
    <w:p w14:paraId="18EFEBC3" w14:textId="2E32F2A5" w:rsidR="00441EE2" w:rsidRDefault="00441EE2" w:rsidP="00441E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Asignación inicial (dos tercios): $1,281,873</w:t>
      </w:r>
    </w:p>
    <w:p w14:paraId="20C81EFF" w14:textId="7CAA9F1F" w:rsidR="00441EE2" w:rsidRDefault="00441EE2" w:rsidP="00441E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Asignación restante (serán dados por TEA a fines del otoño de 2021): $640,936</w:t>
      </w:r>
    </w:p>
    <w:p w14:paraId="1A029EEE" w14:textId="43984544" w:rsidR="00441EE2" w:rsidRDefault="00441EE2" w:rsidP="00441E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Asignación total: $1,922,809</w:t>
      </w:r>
    </w:p>
    <w:p w14:paraId="43A62D13" w14:textId="77777777" w:rsidR="00441EE2" w:rsidRPr="00AF3864" w:rsidRDefault="00441EE2" w:rsidP="00441EE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</w:p>
    <w:p w14:paraId="5E288566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Crosbyton CISD utilizará su asignación del Fondo de Ayuda de Emergencia para Escuelas Primarias y Secundarias (ARP ESSER) durante el transcurso del período de la subvención:</w:t>
      </w:r>
    </w:p>
    <w:p w14:paraId="539274B8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</w:p>
    <w:p w14:paraId="34948871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2020-2021</w:t>
      </w:r>
    </w:p>
    <w:p w14:paraId="41432979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2021-2022</w:t>
      </w:r>
    </w:p>
    <w:p w14:paraId="489AD94E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2022-2023</w:t>
      </w:r>
    </w:p>
    <w:p w14:paraId="778F50B6" w14:textId="77777777" w:rsid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• 2023-2024</w:t>
      </w:r>
    </w:p>
    <w:p w14:paraId="50184BFB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</w:p>
    <w:p w14:paraId="4F27AB62" w14:textId="77777777" w:rsidR="00AF3864" w:rsidRPr="00AF3864" w:rsidRDefault="00AF3864" w:rsidP="00AF3864">
      <w:p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Necesidades identificadas en la reunión por el grupo de colaboración:</w:t>
      </w:r>
    </w:p>
    <w:p w14:paraId="3FE6A837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La instrucción cara a cara es importante para abordar las necesidades de aprendizaje.</w:t>
      </w:r>
    </w:p>
    <w:p w14:paraId="0ED0291D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Los estudiantes se benefician enormemente de la instrucción en grupos pequeños que se puede realizar de diversas formas, entre las que se incluyen, entre otras, el aprendizaje durante el día y el año extendidos, tutorías, escuela de verano.</w:t>
      </w:r>
    </w:p>
    <w:p w14:paraId="62C5FCEC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 xml:space="preserve"> Es necesario agregar y mejorar la filtración y la circulación del aire.</w:t>
      </w:r>
    </w:p>
    <w:p w14:paraId="6084DD32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Desinfectar las habitaciones es importante</w:t>
      </w:r>
    </w:p>
    <w:p w14:paraId="6426C3D8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Es muy importante reclutar y retener estrategias y capacitar al personal para ayudar a abordar las necesidades de aprendizaje y la pérdida de aprendizaje de los estudiantes.</w:t>
      </w:r>
    </w:p>
    <w:p w14:paraId="3E3418E6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Un entrenador de instrucción podría beneficiar al personal de capacitación.</w:t>
      </w:r>
    </w:p>
    <w:p w14:paraId="6FAC0AD1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Los programas y materiales de aprendizaje pueden ser beneficiosos para abordar la pérdida de aprendizaje al monitorear el progreso del aprendizaje.</w:t>
      </w:r>
    </w:p>
    <w:p w14:paraId="3627D6E8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Los dispositivos tecnológicos en diversas circunstancias pueden beneficiar el aprendizaje de los estudiantes para superar la pérdida de aprendizaje.</w:t>
      </w:r>
    </w:p>
    <w:p w14:paraId="316C5A2C" w14:textId="77777777" w:rsidR="00AF3864" w:rsidRPr="00AF3864" w:rsidRDefault="00AF3864" w:rsidP="00AF386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Debido a diversas situaciones relacionadas con COVID, es necesario abordar los problemas de salud mental y el aprendizaje social / emocional.</w:t>
      </w:r>
    </w:p>
    <w:p w14:paraId="24CC264C" w14:textId="77777777" w:rsidR="00AF3864" w:rsidRPr="00AF3864" w:rsidRDefault="00AF3864" w:rsidP="00AF386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</w:p>
    <w:p w14:paraId="46E6030E" w14:textId="77777777" w:rsidR="00AF3864" w:rsidRPr="00AF3864" w:rsidRDefault="00AF3864" w:rsidP="00AF386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Propuestos de fondos</w:t>
      </w:r>
      <w:r w:rsidR="003F3A6E" w:rsidRPr="003F3A6E">
        <w:rPr>
          <w:rFonts w:ascii="Arial" w:hAnsi="Arial" w:cs="Arial"/>
          <w:lang w:val="es-MX"/>
        </w:rPr>
        <w:t xml:space="preserve"> </w:t>
      </w:r>
      <w:r w:rsidR="003F3A6E" w:rsidRPr="00AF3864">
        <w:rPr>
          <w:rFonts w:ascii="Arial" w:hAnsi="Arial" w:cs="Arial"/>
          <w:lang w:val="es-MX"/>
        </w:rPr>
        <w:t>por el grupo de colaboración</w:t>
      </w:r>
      <w:r w:rsidRPr="00AF3864">
        <w:rPr>
          <w:rFonts w:ascii="Arial" w:eastAsia="Times New Roman" w:hAnsi="Arial" w:cs="Arial"/>
          <w:lang w:val="es-ES"/>
        </w:rPr>
        <w:t>:</w:t>
      </w:r>
    </w:p>
    <w:p w14:paraId="01101AF0" w14:textId="77777777" w:rsidR="00AF3864" w:rsidRPr="00AF3864" w:rsidRDefault="00AF3864" w:rsidP="00AF3864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Instalación de cualquier otro tipo de equipo que sirva para filtración de aire.</w:t>
      </w:r>
    </w:p>
    <w:p w14:paraId="61E61D69" w14:textId="3EF6987D" w:rsidR="00AF3864" w:rsidRPr="00AF3864" w:rsidRDefault="00AF3864" w:rsidP="00AF3864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Compensación al personal p</w:t>
      </w:r>
      <w:r w:rsidR="00441EE2">
        <w:rPr>
          <w:rFonts w:ascii="Arial" w:eastAsia="Times New Roman" w:hAnsi="Arial" w:cs="Arial"/>
          <w:lang w:val="es-ES"/>
        </w:rPr>
        <w:t>or los presupuestes siguientes (costo estimado: $1,500,000):</w:t>
      </w:r>
    </w:p>
    <w:p w14:paraId="54033623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Retención de personal en el distrito</w:t>
      </w:r>
    </w:p>
    <w:p w14:paraId="1A40BEB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Reclutamiento de personal para el distrito</w:t>
      </w:r>
    </w:p>
    <w:p w14:paraId="40E1892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Personal utilizado para abordar la formación de profesores</w:t>
      </w:r>
    </w:p>
    <w:p w14:paraId="2757CE73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Personal utilizado para reducir el tamaño de las clases</w:t>
      </w:r>
    </w:p>
    <w:p w14:paraId="6E97E27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Personal utilizado para ayudar en la instrucción de la clase.</w:t>
      </w:r>
    </w:p>
    <w:p w14:paraId="53D82DD9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Aprendizaje de día extendido</w:t>
      </w:r>
    </w:p>
    <w:p w14:paraId="2763BB45" w14:textId="77777777" w:rsidR="00AF3864" w:rsidRPr="00AF3864" w:rsidRDefault="00AF3864" w:rsidP="00AF3864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t>Aprendizaje de año extendido</w:t>
      </w:r>
    </w:p>
    <w:p w14:paraId="38140CF3" w14:textId="77777777" w:rsidR="00AF3864" w:rsidRPr="00AF3864" w:rsidRDefault="00AF3864" w:rsidP="003F3A6E">
      <w:pPr>
        <w:pStyle w:val="ListParagraph"/>
        <w:numPr>
          <w:ilvl w:val="1"/>
          <w:numId w:val="3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AF3864">
        <w:rPr>
          <w:rFonts w:ascii="Arial" w:eastAsia="Times New Roman" w:hAnsi="Arial" w:cs="Arial"/>
          <w:lang w:val="es-ES"/>
        </w:rPr>
        <w:lastRenderedPageBreak/>
        <w:t>Tutoriales</w:t>
      </w:r>
    </w:p>
    <w:p w14:paraId="744199AB" w14:textId="41F08661" w:rsidR="00D033ED" w:rsidRPr="00AF3864" w:rsidRDefault="00AF3864" w:rsidP="003F3A6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Otros medios para abordar la perdida de aprendizaje de los estudiantes</w:t>
      </w:r>
      <w:r w:rsidR="00441EE2">
        <w:rPr>
          <w:rFonts w:ascii="Arial" w:hAnsi="Arial" w:cs="Arial"/>
          <w:lang w:val="es-MX"/>
        </w:rPr>
        <w:t xml:space="preserve"> </w:t>
      </w:r>
      <w:r w:rsidR="00441EE2">
        <w:rPr>
          <w:rFonts w:ascii="Arial" w:eastAsia="Times New Roman" w:hAnsi="Arial" w:cs="Arial"/>
          <w:lang w:val="es-ES"/>
        </w:rPr>
        <w:t>(costo estimado: $</w:t>
      </w:r>
      <w:r w:rsidR="00441EE2">
        <w:rPr>
          <w:rFonts w:ascii="Arial" w:eastAsia="Times New Roman" w:hAnsi="Arial" w:cs="Arial"/>
          <w:lang w:val="es-ES"/>
        </w:rPr>
        <w:t>40,000</w:t>
      </w:r>
      <w:r w:rsidR="00441EE2">
        <w:rPr>
          <w:rFonts w:ascii="Arial" w:eastAsia="Times New Roman" w:hAnsi="Arial" w:cs="Arial"/>
          <w:lang w:val="es-ES"/>
        </w:rPr>
        <w:t>):</w:t>
      </w:r>
    </w:p>
    <w:p w14:paraId="13B13BB2" w14:textId="77777777" w:rsidR="00AF3864" w:rsidRPr="00AF3864" w:rsidRDefault="00AF3864" w:rsidP="003F3A6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Capacitación para personal de programas, organizaciones, etc.</w:t>
      </w:r>
    </w:p>
    <w:p w14:paraId="114BD7D6" w14:textId="6F01D158" w:rsidR="00AF3864" w:rsidRPr="00AF3864" w:rsidRDefault="00AF3864" w:rsidP="003F3A6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Suministros, recursos y útiles para el aprendizaje</w:t>
      </w:r>
      <w:r w:rsidR="00441EE2">
        <w:rPr>
          <w:rFonts w:ascii="Arial" w:hAnsi="Arial" w:cs="Arial"/>
          <w:lang w:val="es-MX"/>
        </w:rPr>
        <w:t xml:space="preserve"> </w:t>
      </w:r>
      <w:r w:rsidR="00441EE2">
        <w:rPr>
          <w:rFonts w:ascii="Arial" w:eastAsia="Times New Roman" w:hAnsi="Arial" w:cs="Arial"/>
          <w:lang w:val="es-ES"/>
        </w:rPr>
        <w:t>(costo estimado: $</w:t>
      </w:r>
      <w:r w:rsidR="00441EE2">
        <w:rPr>
          <w:rFonts w:ascii="Arial" w:eastAsia="Times New Roman" w:hAnsi="Arial" w:cs="Arial"/>
          <w:lang w:val="es-ES"/>
        </w:rPr>
        <w:t>161,000</w:t>
      </w:r>
      <w:r w:rsidR="00441EE2">
        <w:rPr>
          <w:rFonts w:ascii="Arial" w:eastAsia="Times New Roman" w:hAnsi="Arial" w:cs="Arial"/>
          <w:lang w:val="es-ES"/>
        </w:rPr>
        <w:t>)</w:t>
      </w:r>
      <w:r w:rsidR="00441EE2">
        <w:rPr>
          <w:rFonts w:ascii="Arial" w:eastAsia="Times New Roman" w:hAnsi="Arial" w:cs="Arial"/>
          <w:lang w:val="es-ES"/>
        </w:rPr>
        <w:t>:</w:t>
      </w:r>
    </w:p>
    <w:p w14:paraId="25A3DAC0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Programas y recursos de aprendizaje</w:t>
      </w:r>
    </w:p>
    <w:p w14:paraId="1A0BBF76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Tecnología en beneficio de las oportunidades de aprendizaje</w:t>
      </w:r>
    </w:p>
    <w:p w14:paraId="4FBCBED3" w14:textId="04B5CEEE" w:rsidR="00AF3864" w:rsidRPr="00AF3864" w:rsidRDefault="00AF3864" w:rsidP="00AF386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Salud mental/aprendizaje social y emocional</w:t>
      </w:r>
      <w:r w:rsidR="00441EE2">
        <w:rPr>
          <w:rFonts w:ascii="Arial" w:hAnsi="Arial" w:cs="Arial"/>
          <w:lang w:val="es-MX"/>
        </w:rPr>
        <w:t xml:space="preserve"> </w:t>
      </w:r>
      <w:r w:rsidR="00441EE2">
        <w:rPr>
          <w:rFonts w:ascii="Arial" w:eastAsia="Times New Roman" w:hAnsi="Arial" w:cs="Arial"/>
          <w:lang w:val="es-ES"/>
        </w:rPr>
        <w:t>(costo estimado: $</w:t>
      </w:r>
      <w:r w:rsidR="00441EE2">
        <w:rPr>
          <w:rFonts w:ascii="Arial" w:eastAsia="Times New Roman" w:hAnsi="Arial" w:cs="Arial"/>
          <w:lang w:val="es-ES"/>
        </w:rPr>
        <w:t>210,000</w:t>
      </w:r>
      <w:bookmarkStart w:id="0" w:name="_GoBack"/>
      <w:bookmarkEnd w:id="0"/>
      <w:r w:rsidR="00441EE2">
        <w:rPr>
          <w:rFonts w:ascii="Arial" w:eastAsia="Times New Roman" w:hAnsi="Arial" w:cs="Arial"/>
          <w:lang w:val="es-ES"/>
        </w:rPr>
        <w:t>):</w:t>
      </w:r>
    </w:p>
    <w:p w14:paraId="16F17DE5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Personal o servicios contratados que pueden brindar servicios de salud mental.</w:t>
      </w:r>
    </w:p>
    <w:p w14:paraId="49777A7B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Recursos para beneficio de salud mental</w:t>
      </w:r>
    </w:p>
    <w:p w14:paraId="07A294AF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>Personal que puede brindar orientación u oportunidades de aprendizaje social y emocional</w:t>
      </w:r>
    </w:p>
    <w:p w14:paraId="032EA271" w14:textId="77777777" w:rsidR="00AF3864" w:rsidRPr="00AF3864" w:rsidRDefault="00AF3864" w:rsidP="00AF3864">
      <w:pPr>
        <w:pStyle w:val="ListParagraph"/>
        <w:numPr>
          <w:ilvl w:val="1"/>
          <w:numId w:val="1"/>
        </w:numPr>
        <w:rPr>
          <w:rFonts w:ascii="Arial" w:hAnsi="Arial" w:cs="Arial"/>
          <w:lang w:val="es-MX"/>
        </w:rPr>
      </w:pPr>
      <w:r w:rsidRPr="00AF3864">
        <w:rPr>
          <w:rFonts w:ascii="Arial" w:hAnsi="Arial" w:cs="Arial"/>
          <w:lang w:val="es-MX"/>
        </w:rPr>
        <w:t xml:space="preserve">Programas y recursos que pueden beneficial el aprendizaje social y emocional. </w:t>
      </w:r>
    </w:p>
    <w:p w14:paraId="2F1A8A9D" w14:textId="77777777" w:rsidR="00AF3864" w:rsidRPr="003F3A6E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lang w:val="es-ES"/>
        </w:rPr>
      </w:pPr>
      <w:r w:rsidRPr="003F3A6E">
        <w:rPr>
          <w:rFonts w:ascii="Arial" w:hAnsi="Arial" w:cs="Arial"/>
          <w:color w:val="FF0000"/>
          <w:lang w:val="es-ES"/>
        </w:rPr>
        <w:t xml:space="preserve">Consulta con </w:t>
      </w:r>
      <w:r w:rsidR="003F3A6E" w:rsidRPr="003F3A6E">
        <w:rPr>
          <w:rFonts w:ascii="Arial" w:hAnsi="Arial" w:cs="Arial"/>
          <w:color w:val="FF0000"/>
          <w:lang w:val="es-ES"/>
        </w:rPr>
        <w:t xml:space="preserve">el grupo de colaboración </w:t>
      </w:r>
    </w:p>
    <w:p w14:paraId="28448068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AF3864">
        <w:rPr>
          <w:rFonts w:ascii="Arial" w:hAnsi="Arial" w:cs="Arial"/>
          <w:lang w:val="es-ES"/>
        </w:rPr>
        <w:t>Fecha de la reunión: Crosbyton CISD publicó una encuesta de opinión desde el 24 de mayo de 2020 hasta el 4 de junio de 2021 para solicitar comentarios sobre las necesidades relacionadas con COVID-19 y el uso de fondos en Crosbyton CISD. Todas las partes interesadas requeridas estuvieron representadas y proporcionaron información.</w:t>
      </w:r>
    </w:p>
    <w:p w14:paraId="66FED851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</w:p>
    <w:p w14:paraId="59BD80A7" w14:textId="77777777" w:rsidR="00AF3864" w:rsidRPr="003F3A6E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lang w:val="es-ES"/>
        </w:rPr>
      </w:pPr>
      <w:r w:rsidRPr="003F3A6E">
        <w:rPr>
          <w:rFonts w:ascii="Arial" w:hAnsi="Arial" w:cs="Arial"/>
          <w:color w:val="FF0000"/>
          <w:lang w:val="es-ES"/>
        </w:rPr>
        <w:t>Oportunidad de aviso público y consideracione</w:t>
      </w:r>
      <w:r w:rsidR="003F3A6E">
        <w:rPr>
          <w:rFonts w:ascii="Arial" w:hAnsi="Arial" w:cs="Arial"/>
          <w:color w:val="FF0000"/>
          <w:lang w:val="es-ES"/>
        </w:rPr>
        <w:t>s</w:t>
      </w:r>
    </w:p>
    <w:p w14:paraId="55FD6FB7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AF3864">
        <w:rPr>
          <w:rFonts w:ascii="Arial" w:hAnsi="Arial" w:cs="Arial"/>
          <w:lang w:val="es-ES"/>
        </w:rPr>
        <w:t>Fecha de oportunidad: 17/6/2021</w:t>
      </w:r>
    </w:p>
    <w:p w14:paraId="76B3B2A4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</w:p>
    <w:p w14:paraId="66D944BF" w14:textId="77777777" w:rsidR="00AF3864" w:rsidRPr="003F3A6E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  <w:lang w:val="es-ES"/>
        </w:rPr>
      </w:pPr>
      <w:r w:rsidRPr="003F3A6E">
        <w:rPr>
          <w:rFonts w:ascii="Arial" w:hAnsi="Arial" w:cs="Arial"/>
          <w:color w:val="FF0000"/>
          <w:lang w:val="es-ES"/>
        </w:rPr>
        <w:t>El plan se ha publicado en el sitio web de LEA dentro de los 30 días posteriores a la recepción de NOGA</w:t>
      </w:r>
    </w:p>
    <w:p w14:paraId="382F474D" w14:textId="77777777" w:rsidR="00AF3864" w:rsidRPr="00AF3864" w:rsidRDefault="00AF3864" w:rsidP="00AF38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s-ES"/>
        </w:rPr>
      </w:pPr>
      <w:r w:rsidRPr="00AF3864">
        <w:rPr>
          <w:rFonts w:ascii="Arial" w:hAnsi="Arial" w:cs="Arial"/>
          <w:lang w:val="es-ES"/>
        </w:rPr>
        <w:t>Fecha de publicación en el sitio web: 27/7/2021</w:t>
      </w:r>
    </w:p>
    <w:p w14:paraId="08CF2EBE" w14:textId="77777777" w:rsidR="00AF3864" w:rsidRPr="00AF3864" w:rsidRDefault="00AF3864" w:rsidP="00AF3864">
      <w:pPr>
        <w:rPr>
          <w:lang w:val="es-ES"/>
        </w:rPr>
      </w:pPr>
    </w:p>
    <w:sectPr w:rsidR="00AF3864" w:rsidRPr="00AF386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1D38" w14:textId="77777777" w:rsidR="003F3A6E" w:rsidRDefault="003F3A6E" w:rsidP="003F3A6E">
      <w:pPr>
        <w:spacing w:after="0" w:line="240" w:lineRule="auto"/>
      </w:pPr>
      <w:r>
        <w:separator/>
      </w:r>
    </w:p>
  </w:endnote>
  <w:endnote w:type="continuationSeparator" w:id="0">
    <w:p w14:paraId="68748105" w14:textId="77777777" w:rsidR="003F3A6E" w:rsidRDefault="003F3A6E" w:rsidP="003F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B016" w14:textId="77777777" w:rsidR="003F3A6E" w:rsidRDefault="003F3A6E" w:rsidP="003F3A6E">
      <w:pPr>
        <w:spacing w:after="0" w:line="240" w:lineRule="auto"/>
      </w:pPr>
      <w:r>
        <w:separator/>
      </w:r>
    </w:p>
  </w:footnote>
  <w:footnote w:type="continuationSeparator" w:id="0">
    <w:p w14:paraId="57A8ABD1" w14:textId="77777777" w:rsidR="003F3A6E" w:rsidRDefault="003F3A6E" w:rsidP="003F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3E3D" w14:textId="5BB7510E" w:rsidR="003F3A6E" w:rsidRPr="001955E2" w:rsidRDefault="003F3A6E" w:rsidP="003F3A6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02124"/>
        <w:sz w:val="28"/>
        <w:szCs w:val="42"/>
        <w:lang w:val="es-ES"/>
      </w:rPr>
    </w:pPr>
    <w:r w:rsidRPr="001955E2">
      <w:rPr>
        <w:rFonts w:ascii="Arial" w:eastAsia="Times New Roman" w:hAnsi="Arial" w:cs="Arial"/>
        <w:b/>
        <w:color w:val="202124"/>
        <w:sz w:val="28"/>
        <w:szCs w:val="42"/>
        <w:lang w:val="es-ES"/>
      </w:rPr>
      <w:t xml:space="preserve">Crosbyton </w:t>
    </w:r>
    <w:r w:rsidR="00441EE2">
      <w:rPr>
        <w:rFonts w:ascii="Arial" w:eastAsia="Times New Roman" w:hAnsi="Arial" w:cs="Arial"/>
        <w:b/>
        <w:color w:val="202124"/>
        <w:sz w:val="28"/>
        <w:szCs w:val="42"/>
        <w:lang w:val="es-ES"/>
      </w:rPr>
      <w:t>C</w:t>
    </w:r>
    <w:r w:rsidRPr="001955E2">
      <w:rPr>
        <w:rFonts w:ascii="Arial" w:eastAsia="Times New Roman" w:hAnsi="Arial" w:cs="Arial"/>
        <w:b/>
        <w:color w:val="202124"/>
        <w:sz w:val="28"/>
        <w:szCs w:val="42"/>
        <w:lang w:val="es-ES"/>
      </w:rPr>
      <w:t>ISD</w:t>
    </w:r>
  </w:p>
  <w:p w14:paraId="7B3387F8" w14:textId="77777777" w:rsidR="003F3A6E" w:rsidRPr="001955E2" w:rsidRDefault="003F3A6E" w:rsidP="003F3A6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b/>
        <w:color w:val="202124"/>
        <w:sz w:val="28"/>
        <w:szCs w:val="42"/>
        <w:lang w:val="es-MX"/>
      </w:rPr>
    </w:pPr>
    <w:r w:rsidRPr="001955E2">
      <w:rPr>
        <w:rFonts w:ascii="Arial" w:eastAsia="Times New Roman" w:hAnsi="Arial" w:cs="Arial"/>
        <w:b/>
        <w:color w:val="202124"/>
        <w:sz w:val="28"/>
        <w:szCs w:val="42"/>
        <w:lang w:val="es-ES"/>
      </w:rPr>
      <w:t>Plan de uso de fondos ESSER III</w:t>
    </w:r>
  </w:p>
  <w:p w14:paraId="02F41ED2" w14:textId="77777777" w:rsidR="003F3A6E" w:rsidRPr="003F3A6E" w:rsidRDefault="003F3A6E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8ED"/>
    <w:multiLevelType w:val="hybridMultilevel"/>
    <w:tmpl w:val="01AA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A35"/>
    <w:multiLevelType w:val="hybridMultilevel"/>
    <w:tmpl w:val="B19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945"/>
    <w:multiLevelType w:val="hybridMultilevel"/>
    <w:tmpl w:val="ACA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4"/>
    <w:rsid w:val="003F3A6E"/>
    <w:rsid w:val="00441EE2"/>
    <w:rsid w:val="00AF3864"/>
    <w:rsid w:val="00D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CB8B"/>
  <w15:chartTrackingRefBased/>
  <w15:docId w15:val="{FC056655-2654-4111-9EC8-DE4C076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6E"/>
  </w:style>
  <w:style w:type="paragraph" w:styleId="Footer">
    <w:name w:val="footer"/>
    <w:basedOn w:val="Normal"/>
    <w:link w:val="FooterChar"/>
    <w:uiPriority w:val="99"/>
    <w:unhideWhenUsed/>
    <w:rsid w:val="003F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FAE662859C42B740202BA5BC551A" ma:contentTypeVersion="12" ma:contentTypeDescription="Create a new document." ma:contentTypeScope="" ma:versionID="4c244da92bd31bc1f1f1ba12d7abe901">
  <xsd:schema xmlns:xsd="http://www.w3.org/2001/XMLSchema" xmlns:xs="http://www.w3.org/2001/XMLSchema" xmlns:p="http://schemas.microsoft.com/office/2006/metadata/properties" xmlns:ns1="http://schemas.microsoft.com/sharepoint/v3" xmlns:ns3="0c633a0a-219d-4faf-bd6f-672079d2f9de" targetNamespace="http://schemas.microsoft.com/office/2006/metadata/properties" ma:root="true" ma:fieldsID="a8ca1a00c26bbe0accb76eed2d71eab5" ns1:_="" ns3:_="">
    <xsd:import namespace="http://schemas.microsoft.com/sharepoint/v3"/>
    <xsd:import namespace="0c633a0a-219d-4faf-bd6f-672079d2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3a0a-219d-4faf-bd6f-672079d2f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C339-3826-4727-BDD3-D3FEF562D02D}">
  <ds:schemaRefs>
    <ds:schemaRef ds:uri="http://purl.org/dc/dcmitype/"/>
    <ds:schemaRef ds:uri="http://schemas.microsoft.com/office/2006/documentManagement/types"/>
    <ds:schemaRef ds:uri="http://purl.org/dc/elements/1.1/"/>
    <ds:schemaRef ds:uri="0c633a0a-219d-4faf-bd6f-672079d2f9de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416636-FA06-4FA0-8418-91464F6D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F65EE-9E4B-4FE8-B4F4-EA442735E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33a0a-219d-4faf-bd6f-672079d2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EE9BF-9E05-4FAC-BFA6-42EBD78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Chavarria</dc:creator>
  <cp:keywords/>
  <dc:description/>
  <cp:lastModifiedBy>Destiny Chavarria</cp:lastModifiedBy>
  <cp:revision>2</cp:revision>
  <dcterms:created xsi:type="dcterms:W3CDTF">2021-10-19T18:06:00Z</dcterms:created>
  <dcterms:modified xsi:type="dcterms:W3CDTF">2021-11-23T20:06:00Z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0x0101008B0CFAE662859C42B740202BA5BC551A</vt:lpwstr>
  </property>
</Properties>
</file>