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260F4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January </w:t>
      </w:r>
      <w:r w:rsidR="003406F7">
        <w:rPr>
          <w:rFonts w:ascii="Arial" w:eastAsia="Calibri" w:hAnsi="Arial" w:cs="Arial"/>
          <w:b/>
        </w:rPr>
        <w:t>10</w:t>
      </w:r>
      <w:r w:rsidRPr="00260F4B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, 2022</w:t>
      </w:r>
    </w:p>
    <w:p w:rsidR="00B46247" w:rsidRPr="00E22A00" w:rsidRDefault="003406F7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 Day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620564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Monday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Student Council Mtg, HR, Art Room</w:t>
      </w: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 w:rsidR="007A524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Girls V Basketball @ North Greene Tournament, 8pm, Bus 6pm</w:t>
      </w: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F71226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SIP Day, Early Dismissal @ 1:25pm</w:t>
      </w: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DE530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Junior Class Officer Mtg, 7:45am, Mrs. Wassell’s Rm</w:t>
      </w:r>
    </w:p>
    <w:p w:rsidR="00DE5301" w:rsidRDefault="00DE5301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Book Club Mtg, HR, Library</w:t>
      </w:r>
    </w:p>
    <w:p w:rsidR="008E2073" w:rsidRDefault="008E2073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Gamer’s Club Mtg, 3:30-5:30pm, Mr. Heffington’s Room</w:t>
      </w:r>
    </w:p>
    <w:p w:rsidR="007A5241" w:rsidRDefault="007A5241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Boys JV/V Basketball @ Rushville-Industry, 6pm, Bus 4:15pm</w:t>
      </w:r>
    </w:p>
    <w:p w:rsidR="007A5241" w:rsidRDefault="007A5241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Girls V Basketball @ North Greene Tournament, 8pm, Bus 6pm</w:t>
      </w: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406F7" w:rsidRDefault="003406F7" w:rsidP="008E2073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DE530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8E2073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DE530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Bass Fishing Team</w:t>
      </w:r>
      <w:r w:rsidR="007A524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Interest Mtg, HR, </w:t>
      </w:r>
      <w:r w:rsidR="00CF47E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Gym</w:t>
      </w:r>
    </w:p>
    <w:p w:rsidR="007A5241" w:rsidRDefault="007A5241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Tri Meet @ Carlinville (w/</w:t>
      </w:r>
      <w:r w:rsidR="00CD071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Hillsboro), 6pm</w:t>
      </w: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7A524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Girls V Basketball @ North Green Tournament</w:t>
      </w:r>
    </w:p>
    <w:p w:rsidR="007A5241" w:rsidRDefault="007A5241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Saukettes @ Clinton</w:t>
      </w:r>
      <w:bookmarkStart w:id="0" w:name="_GoBack"/>
      <w:bookmarkEnd w:id="0"/>
    </w:p>
    <w:p w:rsidR="007A5241" w:rsidRDefault="007A5241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Fr Basketball vs. Calhoun @ </w:t>
      </w:r>
      <w:r w:rsidRPr="007A5241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10am</w:t>
      </w: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015F5A" w:rsidRDefault="002729D4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62056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E5301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today to Kennedy Frasier-Higgins and Lainie Marable!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015F5A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DE5301">
        <w:rPr>
          <w:rFonts w:ascii="Arial" w:eastAsia="Calibri" w:hAnsi="Arial" w:cs="Arial"/>
          <w:color w:val="222222"/>
          <w:shd w:val="clear" w:color="auto" w:fill="FFFFFF"/>
        </w:rPr>
        <w:t>Hamburger on Bun or Chicken Patty on Bun, Cheesy Fries, Seasoned Green Beans and Fruit Cup.</w:t>
      </w:r>
    </w:p>
    <w:p w:rsidR="00260F4B" w:rsidRDefault="00260F4B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53068C" w:rsidRDefault="0053068C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53068C">
        <w:rPr>
          <w:rFonts w:ascii="Arial" w:eastAsia="Calibri" w:hAnsi="Arial" w:cs="Arial"/>
          <w:b/>
          <w:color w:val="222222"/>
          <w:shd w:val="clear" w:color="auto" w:fill="FFFFFF"/>
        </w:rPr>
        <w:t>Congrats to the Super Saukettes on qualifying for state</w:t>
      </w:r>
      <w:r w:rsidRPr="0053068C">
        <w:rPr>
          <w:rFonts w:ascii="Arial" w:eastAsia="Calibri" w:hAnsi="Arial" w:cs="Arial"/>
          <w:color w:val="222222"/>
          <w:shd w:val="clear" w:color="auto" w:fill="FFFFFF"/>
        </w:rPr>
        <w:t xml:space="preserve"> yesterday in Highland! Keep up the good work, ladies! </w:t>
      </w:r>
    </w:p>
    <w:p w:rsidR="0053068C" w:rsidRDefault="0053068C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A5241">
        <w:rPr>
          <w:rFonts w:ascii="Arial" w:eastAsia="Calibri" w:hAnsi="Arial" w:cs="Arial"/>
          <w:b/>
          <w:color w:val="222222"/>
          <w:shd w:val="clear" w:color="auto" w:fill="FFFFFF"/>
        </w:rPr>
        <w:lastRenderedPageBreak/>
        <w:t xml:space="preserve">Thank </w:t>
      </w:r>
      <w:proofErr w:type="gramStart"/>
      <w:r w:rsidRPr="007A5241">
        <w:rPr>
          <w:rFonts w:ascii="Arial" w:eastAsia="Calibri" w:hAnsi="Arial" w:cs="Arial"/>
          <w:b/>
          <w:color w:val="222222"/>
          <w:shd w:val="clear" w:color="auto" w:fill="FFFFFF"/>
        </w:rPr>
        <w:t>you Football cheerleaders</w:t>
      </w:r>
      <w:proofErr w:type="gramEnd"/>
      <w:r w:rsidRPr="007A5241">
        <w:rPr>
          <w:rFonts w:ascii="Arial" w:eastAsia="Calibri" w:hAnsi="Arial" w:cs="Arial"/>
          <w:color w:val="222222"/>
          <w:shd w:val="clear" w:color="auto" w:fill="FFFFFF"/>
        </w:rPr>
        <w:t xml:space="preserve"> for making our banquet amazing!! You made our season amazing, and I appreciate your hard work all season!</w:t>
      </w: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A5241">
        <w:rPr>
          <w:rFonts w:ascii="Arial" w:eastAsia="Calibri" w:hAnsi="Arial" w:cs="Arial"/>
          <w:b/>
          <w:color w:val="222222"/>
          <w:shd w:val="clear" w:color="auto" w:fill="FFFFFF"/>
        </w:rPr>
        <w:t>Congrats to Hailey Brewer</w:t>
      </w:r>
      <w:r w:rsidRPr="007A5241">
        <w:rPr>
          <w:rFonts w:ascii="Arial" w:eastAsia="Calibri" w:hAnsi="Arial" w:cs="Arial"/>
          <w:color w:val="222222"/>
          <w:shd w:val="clear" w:color="auto" w:fill="FFFFFF"/>
        </w:rPr>
        <w:t xml:space="preserve"> for earning both the Spirit and Smiles (for having so much love and spirit that it beams through her smile) award AND the team voted Be </w:t>
      </w:r>
      <w:proofErr w:type="gramStart"/>
      <w:r w:rsidRPr="007A5241">
        <w:rPr>
          <w:rFonts w:ascii="Arial" w:eastAsia="Calibri" w:hAnsi="Arial" w:cs="Arial"/>
          <w:color w:val="222222"/>
          <w:shd w:val="clear" w:color="auto" w:fill="FFFFFF"/>
        </w:rPr>
        <w:t>The</w:t>
      </w:r>
      <w:proofErr w:type="gramEnd"/>
      <w:r w:rsidRPr="007A5241">
        <w:rPr>
          <w:rFonts w:ascii="Arial" w:eastAsia="Calibri" w:hAnsi="Arial" w:cs="Arial"/>
          <w:color w:val="222222"/>
          <w:shd w:val="clear" w:color="auto" w:fill="FFFFFF"/>
        </w:rPr>
        <w:t xml:space="preserve"> Good Award (for always choosing to be the good no matter the situation). </w:t>
      </w: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A5241">
        <w:rPr>
          <w:rFonts w:ascii="Arial" w:eastAsia="Calibri" w:hAnsi="Arial" w:cs="Arial"/>
          <w:b/>
          <w:color w:val="222222"/>
          <w:shd w:val="clear" w:color="auto" w:fill="FFFFFF"/>
        </w:rPr>
        <w:t>Congrats to Kadence Haskins</w:t>
      </w:r>
      <w:r w:rsidRPr="007A5241">
        <w:rPr>
          <w:rFonts w:ascii="Arial" w:eastAsia="Calibri" w:hAnsi="Arial" w:cs="Arial"/>
          <w:color w:val="222222"/>
          <w:shd w:val="clear" w:color="auto" w:fill="FFFFFF"/>
        </w:rPr>
        <w:t xml:space="preserve"> for earning the Lead from the Front Award (for always leasing by example and putting in a lot of work behind the scenes to help our team). </w:t>
      </w: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A5241">
        <w:rPr>
          <w:rFonts w:ascii="Arial" w:eastAsia="Calibri" w:hAnsi="Arial" w:cs="Arial"/>
          <w:b/>
          <w:color w:val="222222"/>
          <w:shd w:val="clear" w:color="auto" w:fill="FFFFFF"/>
        </w:rPr>
        <w:t>Congrats to Emma Thelander</w:t>
      </w:r>
      <w:r w:rsidRPr="007A5241">
        <w:rPr>
          <w:rFonts w:ascii="Arial" w:eastAsia="Calibri" w:hAnsi="Arial" w:cs="Arial"/>
          <w:color w:val="222222"/>
          <w:shd w:val="clear" w:color="auto" w:fill="FFFFFF"/>
        </w:rPr>
        <w:t xml:space="preserve"> for earning the Pineapple Award (for being tough and sweet no matter what) and the team voted Most Improved Award. </w:t>
      </w: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A5241" w:rsidRPr="007A5241" w:rsidRDefault="007A5241" w:rsidP="007A524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A5241">
        <w:rPr>
          <w:rFonts w:ascii="Arial" w:eastAsia="Calibri" w:hAnsi="Arial" w:cs="Arial"/>
          <w:b/>
          <w:color w:val="222222"/>
          <w:shd w:val="clear" w:color="auto" w:fill="FFFFFF"/>
        </w:rPr>
        <w:t>Congrats to all ladies for a great season</w:t>
      </w:r>
      <w:r w:rsidRPr="007A5241">
        <w:rPr>
          <w:rFonts w:ascii="Arial" w:eastAsia="Calibri" w:hAnsi="Arial" w:cs="Arial"/>
          <w:color w:val="222222"/>
          <w:shd w:val="clear" w:color="auto" w:fill="FFFFFF"/>
        </w:rPr>
        <w:t>. Remember, be the good… and go Saukees! - Coach Bradley  </w:t>
      </w:r>
    </w:p>
    <w:p w:rsidR="007A5241" w:rsidRDefault="007A5241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E2073" w:rsidRDefault="008E2073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E2073">
        <w:rPr>
          <w:rFonts w:ascii="Arial" w:hAnsi="Arial" w:cs="Arial"/>
          <w:b/>
          <w:color w:val="222222"/>
          <w:shd w:val="clear" w:color="auto" w:fill="FFFFFF"/>
        </w:rPr>
        <w:t>GAMERS' CLUB</w:t>
      </w:r>
      <w:r>
        <w:rPr>
          <w:rFonts w:ascii="Arial" w:hAnsi="Arial" w:cs="Arial"/>
          <w:color w:val="222222"/>
          <w:shd w:val="clear" w:color="auto" w:fill="FFFFFF"/>
        </w:rPr>
        <w:t xml:space="preserve"> will be after school on Thursday from 3:30-5:30. Everyone is welcome to show up and play some games.</w:t>
      </w:r>
    </w:p>
    <w:p w:rsidR="008E2073" w:rsidRDefault="008E2073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C334B1" w:rsidRDefault="00C334B1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</w:t>
      </w:r>
      <w:r w:rsidRPr="00C334B1">
        <w:rPr>
          <w:rFonts w:ascii="Arial" w:hAnsi="Arial" w:cs="Arial"/>
          <w:b/>
          <w:color w:val="222222"/>
          <w:shd w:val="clear" w:color="auto" w:fill="FFFFFF"/>
        </w:rPr>
        <w:t>tudents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334B1">
        <w:rPr>
          <w:rFonts w:ascii="Arial" w:hAnsi="Arial" w:cs="Arial"/>
          <w:b/>
          <w:color w:val="222222"/>
          <w:shd w:val="clear" w:color="auto" w:fill="FFFFFF"/>
        </w:rPr>
        <w:t xml:space="preserve">interested in joining the bass </w:t>
      </w:r>
      <w:r w:rsidR="00832EB6">
        <w:rPr>
          <w:rFonts w:ascii="Arial" w:hAnsi="Arial" w:cs="Arial"/>
          <w:b/>
          <w:color w:val="222222"/>
          <w:shd w:val="clear" w:color="auto" w:fill="FFFFFF"/>
        </w:rPr>
        <w:t xml:space="preserve">fishing </w:t>
      </w:r>
      <w:r w:rsidRPr="00C334B1">
        <w:rPr>
          <w:rFonts w:ascii="Arial" w:hAnsi="Arial" w:cs="Arial"/>
          <w:b/>
          <w:color w:val="222222"/>
          <w:shd w:val="clear" w:color="auto" w:fill="FFFFFF"/>
        </w:rPr>
        <w:t>team</w:t>
      </w:r>
      <w:r>
        <w:rPr>
          <w:rFonts w:ascii="Arial" w:hAnsi="Arial" w:cs="Arial"/>
          <w:color w:val="222222"/>
          <w:shd w:val="clear" w:color="auto" w:fill="FFFFFF"/>
        </w:rPr>
        <w:t xml:space="preserve"> for the spring season</w:t>
      </w:r>
      <w:r w:rsidR="00832EB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2EB6">
        <w:rPr>
          <w:rFonts w:ascii="Arial" w:hAnsi="Arial" w:cs="Arial"/>
          <w:color w:val="222222"/>
          <w:shd w:val="clear" w:color="auto" w:fill="FFFFFF"/>
        </w:rPr>
        <w:t>there will be a</w:t>
      </w:r>
      <w:r>
        <w:rPr>
          <w:rFonts w:ascii="Arial" w:hAnsi="Arial" w:cs="Arial"/>
          <w:color w:val="222222"/>
          <w:shd w:val="clear" w:color="auto" w:fill="FFFFFF"/>
        </w:rPr>
        <w:t xml:space="preserve"> meeting during homeroom </w:t>
      </w:r>
      <w:r w:rsidR="007A5241">
        <w:rPr>
          <w:rFonts w:ascii="Arial" w:hAnsi="Arial" w:cs="Arial"/>
          <w:color w:val="222222"/>
          <w:shd w:val="clear" w:color="auto" w:fill="FFFFFF"/>
        </w:rPr>
        <w:t>Friday to get all the details</w:t>
      </w:r>
      <w:r>
        <w:rPr>
          <w:rFonts w:ascii="Arial" w:hAnsi="Arial" w:cs="Arial"/>
          <w:color w:val="222222"/>
          <w:shd w:val="clear" w:color="auto" w:fill="FFFFFF"/>
        </w:rPr>
        <w:t>. </w:t>
      </w:r>
    </w:p>
    <w:p w:rsidR="00C334B1" w:rsidRPr="008E2073" w:rsidRDefault="00C334B1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</w:p>
    <w:p w:rsidR="008E2073" w:rsidRPr="008E2073" w:rsidRDefault="008E2073" w:rsidP="008E207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 w:rsidRPr="008E2073">
        <w:rPr>
          <w:rFonts w:ascii="Arial" w:hAnsi="Arial" w:cs="Arial"/>
          <w:color w:val="222222"/>
        </w:rPr>
        <w:t>There will be a meeting for </w:t>
      </w:r>
      <w:r w:rsidRPr="008E2073">
        <w:rPr>
          <w:rFonts w:ascii="Arial" w:hAnsi="Arial" w:cs="Arial"/>
          <w:b/>
          <w:bCs/>
          <w:color w:val="222222"/>
        </w:rPr>
        <w:t>Junior Class Officers</w:t>
      </w:r>
      <w:r w:rsidRPr="008E2073">
        <w:rPr>
          <w:rFonts w:ascii="Arial" w:hAnsi="Arial" w:cs="Arial"/>
          <w:color w:val="222222"/>
        </w:rPr>
        <w:t> on Thursday, Jan. 13 at 7:45am in Mrs. Wassell's room. Please let Mrs. Wassell or Mrs. Sealock know if you have any questions.</w:t>
      </w:r>
    </w:p>
    <w:p w:rsidR="008E2073" w:rsidRPr="008E2073" w:rsidRDefault="008E2073" w:rsidP="008E207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</w:p>
    <w:p w:rsidR="008E2073" w:rsidRPr="008E2073" w:rsidRDefault="008E2073" w:rsidP="008E2073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 w:rsidRPr="008E2073">
        <w:rPr>
          <w:rFonts w:ascii="Arial" w:hAnsi="Arial" w:cs="Arial"/>
          <w:b/>
          <w:color w:val="222222"/>
        </w:rPr>
        <w:t>Math Team Practice this week</w:t>
      </w:r>
      <w:r w:rsidRPr="008E2073">
        <w:rPr>
          <w:rFonts w:ascii="Arial" w:hAnsi="Arial" w:cs="Arial"/>
          <w:color w:val="222222"/>
        </w:rPr>
        <w:t>: Algebra II students, Friday at 7am in Mrs. Sealock's room</w:t>
      </w:r>
    </w:p>
    <w:p w:rsidR="008E2073" w:rsidRDefault="008E2073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A326F7">
        <w:rPr>
          <w:rFonts w:ascii="Arial" w:hAnsi="Arial" w:cs="Arial"/>
          <w:b/>
          <w:color w:val="222222"/>
        </w:rPr>
        <w:t>WEEK</w:t>
      </w:r>
      <w:r w:rsidR="003C1B72">
        <w:rPr>
          <w:rFonts w:ascii="Arial" w:hAnsi="Arial" w:cs="Arial"/>
          <w:b/>
          <w:color w:val="222222"/>
        </w:rPr>
        <w:t>!</w:t>
      </w:r>
    </w:p>
    <w:p w:rsidR="003C1B72" w:rsidRDefault="003C1B72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Pr="00A31F70" w:rsidRDefault="003C1B72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  <w:sectPr w:rsidR="003C1B72" w:rsidRPr="00A31F70" w:rsidSect="00D008A5">
          <w:pgSz w:w="12240" w:h="15840"/>
          <w:pgMar w:top="576" w:right="1440" w:bottom="1440" w:left="1440" w:header="720" w:footer="720" w:gutter="0"/>
          <w:cols w:space="720"/>
          <w:docGrid w:linePitch="360"/>
        </w:sectPr>
      </w:pPr>
    </w:p>
    <w:p w:rsidR="00413B29" w:rsidRDefault="00413B29" w:rsidP="003C1B72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sectPr w:rsidR="00413B29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15F5A"/>
    <w:rsid w:val="00020A1C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72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77662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A35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1B72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5204"/>
    <w:rsid w:val="0053068C"/>
    <w:rsid w:val="005352B3"/>
    <w:rsid w:val="00542B0F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0564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3EF4"/>
    <w:rsid w:val="006E662D"/>
    <w:rsid w:val="006E7B00"/>
    <w:rsid w:val="006F05A2"/>
    <w:rsid w:val="006F1F2E"/>
    <w:rsid w:val="006F3217"/>
    <w:rsid w:val="006F5B43"/>
    <w:rsid w:val="006F5C64"/>
    <w:rsid w:val="006F7F90"/>
    <w:rsid w:val="00701714"/>
    <w:rsid w:val="007019DD"/>
    <w:rsid w:val="00703EDA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4B91"/>
    <w:rsid w:val="007D0CA4"/>
    <w:rsid w:val="007D5491"/>
    <w:rsid w:val="007D5B41"/>
    <w:rsid w:val="007D5EBF"/>
    <w:rsid w:val="007E159A"/>
    <w:rsid w:val="007E415D"/>
    <w:rsid w:val="007E64DB"/>
    <w:rsid w:val="007E6FB2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2552"/>
    <w:rsid w:val="00832EB6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291B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2073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63E4"/>
    <w:rsid w:val="00C302AC"/>
    <w:rsid w:val="00C334B1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B742E"/>
    <w:rsid w:val="00CC14E9"/>
    <w:rsid w:val="00CC590B"/>
    <w:rsid w:val="00CD071A"/>
    <w:rsid w:val="00CD11CA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CF47E9"/>
    <w:rsid w:val="00D008A5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C51"/>
    <w:rsid w:val="00F06AA2"/>
    <w:rsid w:val="00F1136D"/>
    <w:rsid w:val="00F11DB8"/>
    <w:rsid w:val="00F16D62"/>
    <w:rsid w:val="00F238DA"/>
    <w:rsid w:val="00F2523D"/>
    <w:rsid w:val="00F25E97"/>
    <w:rsid w:val="00F26A9D"/>
    <w:rsid w:val="00F302A7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C85B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8116-7D56-47B0-8F06-D97C0B59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2022-01-07T15:41:00Z</cp:lastPrinted>
  <dcterms:created xsi:type="dcterms:W3CDTF">2022-01-10T15:16:00Z</dcterms:created>
  <dcterms:modified xsi:type="dcterms:W3CDTF">2022-01-10T15:16:00Z</dcterms:modified>
</cp:coreProperties>
</file>