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21D6F" w:rsidRDefault="00E21D6F" w:rsidP="00E21D6F" w:rsidRPr="001948C6">
      <w:pPr>
        <w:shd w:fill="FFFFFF" w:color="auto" w:val="clear"/>
        <w:rPr>
          <w:rFonts w:ascii="Arial" w:cs="Arial" w:eastAsia="Times New Roman" w:hAnsi="Arial"/>
          <w:sz w:val="24"/>
          <w:szCs w:val="24"/>
        </w:rPr>
      </w:pPr>
      <w:r>
        <w:rPr>
          <w:noProof/>
        </w:rPr>
        <w:drawing>
          <wp:inline distB="0" distL="0" distR="0" distT="0" wp14:anchorId="1D4B0472" wp14:editId="61F64548">
            <wp:extent cx="3600450" cy="1133475"/>
            <wp:effectExtent l="0" t="0" r="0" b="9525"/>
            <wp:docPr id="1" name="Picture 1" descr="https://www.boarddocs.com/ca/pixley/Board.nsf/files/PRINT_LOGO/$file/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arddocs.com/ca/pixley/Board.nsf/files/PRINT_LOGO/$file/pri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6F" w:rsidRDefault="002B018F" w:rsidP="00E21D6F" w:rsidRPr="002B018F">
      <w:pPr>
        <w:shd w:fill="FFFFFF" w:color="auto" w:val="clear"/>
        <w:rPr>
          <w:bCs/>
          <w:lang w:val="es-MX"/>
          <w:b/>
          <w:rFonts w:ascii="Arial" w:cs="Arial" w:eastAsia="Times New Roman" w:hAnsi="Arial"/>
          <w:sz w:val="28"/>
          <w:szCs w:val="28"/>
        </w:rPr>
      </w:pP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Martes</w:t>
      </w:r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, 13</w:t>
      </w:r>
      <w:r w:rsidR="00B25E81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 de Noviembre</w:t>
      </w:r>
      <w:proofErr w:type="gramStart"/>
      <w:proofErr w:type="gramEnd"/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, 2017</w:t>
      </w:r>
    </w:p>
    <w:p w:rsidR="00E21D6F" w:rsidRDefault="00B25E81" w:rsidP="00E21D6F" w:rsidRPr="002B018F">
      <w:pPr>
        <w:shd w:fill="FFFFFF" w:color="auto" w:val="clear"/>
        <w:rPr>
          <w:bCs/>
          <w:lang w:val="es-MX"/>
          <w:b/>
          <w:rFonts w:ascii="Arial" w:cs="Arial" w:eastAsia="Times New Roman" w:hAnsi="Arial"/>
          <w:sz w:val="28"/>
          <w:szCs w:val="28"/>
        </w:rPr>
      </w:pP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Junta Especial</w:t>
      </w:r>
    </w:p>
    <w:p w:rsidR="00E21D6F" w:rsidRDefault="00B25E81" w:rsidP="00E21D6F" w:rsidRPr="002B018F">
      <w:pPr>
        <w:shd w:fill="FFFFFF" w:color="auto" w:val="clear"/>
        <w:rPr>
          <w:bCs/>
          <w:lang w:val="es-MX"/>
          <w:b/>
          <w:rFonts w:ascii="Arial" w:cs="Arial" w:eastAsia="Times New Roman" w:hAnsi="Arial"/>
          <w:sz w:val="28"/>
          <w:szCs w:val="28"/>
        </w:rPr>
      </w:pP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DISTRITO ESCOLAR DE PIXLEY</w:t>
      </w:r>
      <w:r>
        <w:rPr>
          <w:b/>
          <w:rFonts w:ascii="Arial" w:cs="Arial" w:eastAsia="Times New Roman" w:hAnsi="Arial"/>
          <w:sz w:val="28"/>
          <w:szCs w:val="28"/>
        </w:rPr>
        <w:br/>
      </w:r>
      <w:r>
        <w:rPr>
          <w:b/>
          <w:rFonts w:ascii="Arial" w:cs="Arial" w:eastAsia="Times New Roman" w:hAnsi="Arial"/>
          <w:sz w:val="28"/>
          <w:szCs w:val="28"/>
        </w:rPr>
        <w:br/>
      </w:r>
      <w:r w:rsidR="002B018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Sesión</w:t>
      </w:r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 Especial</w:t>
      </w: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 5:00</w:t>
      </w:r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pm</w:t>
      </w:r>
      <w:r>
        <w:rPr>
          <w:b/>
          <w:rFonts w:ascii="Arial" w:cs="Arial" w:eastAsia="Times New Roman" w:hAnsi="Arial"/>
          <w:sz w:val="28"/>
          <w:szCs w:val="28"/>
        </w:rPr>
        <w:br/>
      </w:r>
      <w:r>
        <w:rPr>
          <w:b/>
          <w:rFonts w:ascii="Arial" w:cs="Arial" w:eastAsia="Times New Roman" w:hAnsi="Arial"/>
          <w:sz w:val="28"/>
          <w:szCs w:val="28"/>
        </w:rPr>
        <w:br/>
      </w: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Oficina De Juntas Del Distrito Escolar de Pixley </w:t>
      </w:r>
      <w:r>
        <w:rPr>
          <w:b/>
          <w:rFonts w:ascii="Arial" w:cs="Arial" w:eastAsia="Times New Roman" w:hAnsi="Arial"/>
          <w:sz w:val="28"/>
          <w:szCs w:val="28"/>
        </w:rPr>
        <w:br/>
      </w:r>
      <w:r>
        <w:rPr>
          <w:b/>
          <w:rFonts w:ascii="Arial" w:cs="Arial" w:eastAsia="Times New Roman" w:hAnsi="Arial"/>
          <w:sz w:val="28"/>
          <w:szCs w:val="28"/>
        </w:rPr>
        <w:t xml:space="preserve">1690 East </w:t>
      </w:r>
      <w:proofErr w:type="spellStart"/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Court</w:t>
      </w:r>
      <w:proofErr w:type="spellEnd"/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 Street</w:t>
      </w:r>
      <w:r>
        <w:rPr>
          <w:b/>
          <w:rFonts w:ascii="Arial" w:cs="Arial" w:eastAsia="Times New Roman" w:hAnsi="Arial"/>
          <w:sz w:val="28"/>
          <w:szCs w:val="28"/>
        </w:rPr>
        <w:br/>
      </w:r>
      <w:proofErr w:type="spellStart"/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Pixley</w:t>
      </w:r>
      <w:proofErr w:type="spellEnd"/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, CA 93256</w:t>
      </w:r>
    </w:p>
    <w:p w:rsidR="00E21D6F" w:rsidRDefault="00E21D6F" w:rsidP="00E21D6F" w:rsidRPr="002B018F">
      <w:pPr>
        <w:shd w:fill="FFFFFF" w:color="auto" w:val="clear"/>
        <w:jc w:val="left"/>
        <w:rPr>
          <w:bCs/>
          <w:lang w:val="es-MX"/>
          <w:b/>
          <w:rFonts w:ascii="Arial" w:cs="Arial" w:eastAsia="Times New Roman" w:hAnsi="Arial"/>
          <w:sz w:val="28"/>
          <w:szCs w:val="28"/>
        </w:rPr>
      </w:pP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1. </w:t>
      </w:r>
      <w:r w:rsidR="000D5E40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Tema de Apertura</w:t>
      </w:r>
    </w:p>
    <w:p w:rsidR="00E21D6F" w:rsidRDefault="00B25E81" w:rsidP="00DF25FD" w:rsidRPr="002B018F">
      <w:pPr>
        <w:textAlignment w:val="top"/>
        <w:shd w:fill="FFFFFF" w:color="auto" w:val="clear"/>
        <w:jc w:val="left"/>
        <w:ind w:firstLine="720"/>
        <w:rPr>
          <w:bCs/>
          <w:lang w:val="es-MX"/>
          <w:b/>
          <w:rFonts w:ascii="Arial" w:cs="Arial" w:eastAsia="Times New Roman" w:hAnsi="Arial"/>
          <w:sz w:val="28"/>
          <w:szCs w:val="28"/>
        </w:rPr>
      </w:pP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1.1 Adaptación de Agenda</w:t>
      </w:r>
    </w:p>
    <w:p w:rsidR="007E25E9" w:rsidRDefault="00B40D5F" w:rsidP="00B40D5F">
      <w:pPr>
        <w:textAlignment w:val="top"/>
        <w:shd w:fill="FFFFFF" w:color="auto" w:val="clear"/>
        <w:jc w:val="left"/>
        <w:ind w:firstLine="720"/>
        <w:rPr>
          <w:lang w:val="es-MX"/>
          <w:b/>
          <w:rFonts w:ascii="Arial" w:cs="Arial" w:eastAsia="Times New Roman" w:hAnsi="Arial"/>
          <w:sz w:val="28"/>
          <w:szCs w:val="28"/>
        </w:rPr>
      </w:pPr>
      <w:r w:rsidRPr="002B018F">
        <w:rPr>
          <w:lang w:val="es-MX"/>
          <w:b/>
          <w:rFonts w:ascii="Arial" w:cs="Arial" w:eastAsia="Times New Roman" w:hAnsi="Arial"/>
          <w:sz w:val="28"/>
          <w:szCs w:val="28"/>
        </w:rPr>
        <w:t xml:space="preserve">1.2 </w:t>
      </w:r>
      <w:r w:rsidR="007E25E9" w:rsidRPr="007E25E9">
        <w:rPr>
          <w:lang w:val="es-MX"/>
          <w:b/>
          <w:rFonts w:ascii="Arial" w:cs="Arial" w:eastAsia="Times New Roman" w:hAnsi="Arial"/>
          <w:sz w:val="28"/>
          <w:szCs w:val="28"/>
        </w:rPr>
        <w:t>Saludo a la Bandera</w:t>
      </w:r>
    </w:p>
    <w:p w:rsidR="00E21D6F" w:rsidRDefault="00E21D6F" w:rsidP="00DA058A" w:rsidRPr="002B018F">
      <w:pPr>
        <w:shd w:fill="FFFFFF" w:color="auto" w:val="clear"/>
        <w:jc w:val="left"/>
        <w:rPr>
          <w:bCs/>
          <w:lang w:val="es-MX"/>
          <w:b/>
          <w:rFonts w:ascii="Arial" w:cs="Arial" w:eastAsia="Times New Roman" w:hAnsi="Arial"/>
          <w:sz w:val="28"/>
          <w:szCs w:val="28"/>
        </w:rPr>
      </w:pP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 </w:t>
      </w:r>
      <w:r w:rsidR="00DA058A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ab/>
      </w:r>
      <w:r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1.3 </w:t>
      </w:r>
      <w:r w:rsidR="00E20B8E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Relación Comunitaria </w:t>
      </w:r>
    </w:p>
    <w:p w:rsidR="003E2FB3" w:rsidRDefault="003E2FB3" w:rsidP="003E2FB3" w:rsidRPr="002B018F">
      <w:pPr>
        <w:shd w:fill="FFFFFF" w:color="auto" w:val="clear"/>
        <w:jc w:val="left"/>
        <w:ind w:left="1440"/>
        <w:rPr>
          <w:lang w:val="es-MX"/>
          <w:rFonts w:ascii="Arial" w:cs="Arial" w:eastAsia="Times New Roman" w:hAnsi="Arial"/>
          <w:sz w:val="20"/>
          <w:szCs w:val="20"/>
        </w:rPr>
      </w:pPr>
      <w:r w:rsidRPr="002B018F">
        <w:rPr>
          <w:lang w:val="es-MX"/>
          <w:rFonts w:ascii="Arial" w:cs="Arial" w:eastAsia="Times New Roman" w:hAnsi="Arial"/>
          <w:sz w:val="20"/>
          <w:szCs w:val="20"/>
        </w:rPr>
        <w:t xml:space="preserve">En este momento es el tiempo para dar sus comentarios sobre temas que no están en la agenda y que los miembros de la mesa directiva puedan resolver.  La mesa directiva legalmente no puede discutir o tomar acción en estos temas. </w:t>
      </w:r>
      <w:r>
        <w:t>Todas las personas que quieran hablar tienen el límite 3 minutos con el máximo de 15 minutos por tema. Favor de empezar con su nombre y deletreo y también su dirección de casa.</w:t>
      </w:r>
    </w:p>
    <w:p w:rsidR="007E25E9" w:rsidRDefault="007E25E9" w:rsidP="007E25E9">
      <w:pPr>
        <w:textAlignment w:val="top"/>
        <w:shd w:fill="FFFFFF" w:color="auto" w:val="clear"/>
        <w:jc w:val="left"/>
        <w:rPr>
          <w:lang w:val="es-MX"/>
          <w:b/>
          <w:rFonts w:ascii="Arial" w:cs="Arial" w:eastAsia="Times New Roman" w:hAnsi="Arial"/>
          <w:sz w:val="28"/>
          <w:szCs w:val="28"/>
        </w:rPr>
      </w:pPr>
      <w:r>
        <w:rPr>
          <w:lang w:val="es-MX"/>
          <w:b/>
          <w:rFonts w:ascii="Arial" w:cs="Arial" w:eastAsia="Times New Roman" w:hAnsi="Arial"/>
          <w:sz w:val="28"/>
          <w:szCs w:val="28"/>
        </w:rPr>
        <w:t xml:space="preserve">5. Temas de </w:t>
      </w:r>
      <w:r w:rsidR="0024634B">
        <w:rPr>
          <w:lang w:val="es-MX"/>
          <w:b/>
          <w:rFonts w:ascii="Arial" w:cs="Arial" w:eastAsia="Times New Roman" w:hAnsi="Arial"/>
          <w:sz w:val="28"/>
          <w:szCs w:val="28"/>
        </w:rPr>
        <w:t>Acción</w:t>
      </w:r>
      <w:r>
        <w:rPr>
          <w:lang w:val="es-MX"/>
          <w:b/>
          <w:rFonts w:ascii="Arial" w:cs="Arial" w:eastAsia="Times New Roman" w:hAnsi="Arial"/>
          <w:sz w:val="28"/>
          <w:szCs w:val="28"/>
        </w:rPr>
        <w:t>/</w:t>
      </w:r>
      <w:r w:rsidR="0024634B">
        <w:rPr>
          <w:lang w:val="es-MX"/>
          <w:b/>
          <w:rFonts w:ascii="Arial" w:cs="Arial" w:eastAsia="Times New Roman" w:hAnsi="Arial"/>
          <w:sz w:val="28"/>
          <w:szCs w:val="28"/>
        </w:rPr>
        <w:t>Discusión</w:t>
      </w:r>
    </w:p>
    <w:p w:rsidR="00A678D9" w:rsidRDefault="00A678D9" w:rsidP="00921997">
      <w:pPr>
        <w:textAlignment w:val="top"/>
        <w:shd w:fill="FFFFFF" w:color="auto" w:val="clear"/>
        <w:jc w:val="left"/>
        <w:ind w:left="720"/>
        <w:rPr>
          <w:lang w:val="es-MX"/>
          <w:b/>
          <w:rFonts w:ascii="Arial" w:cs="Arial" w:eastAsia="Times New Roman" w:hAnsi="Arial"/>
          <w:sz w:val="28"/>
          <w:szCs w:val="28"/>
        </w:rPr>
      </w:pPr>
      <w:r>
        <w:rPr>
          <w:lang w:val="es-MX"/>
          <w:b/>
          <w:rFonts w:ascii="Arial" w:cs="Arial" w:eastAsia="Times New Roman" w:hAnsi="Arial"/>
          <w:sz w:val="28"/>
          <w:szCs w:val="28"/>
        </w:rPr>
        <w:t xml:space="preserve">5.2 Entrevistar a los candidatos Miembros de la Mesa Directiva </w:t>
      </w:r>
      <w:proofErr w:type="spellStart"/>
      <w:r>
        <w:rPr>
          <w:lang w:val="es-MX"/>
          <w:b/>
          <w:rFonts w:ascii="Arial" w:cs="Arial" w:eastAsia="Times New Roman" w:hAnsi="Arial"/>
          <w:sz w:val="28"/>
          <w:szCs w:val="28"/>
        </w:rPr>
        <w:t>Area</w:t>
      </w:r>
      <w:proofErr w:type="spellEnd"/>
      <w:r>
        <w:rPr>
          <w:lang w:val="es-MX"/>
          <w:b/>
          <w:rFonts w:ascii="Arial" w:cs="Arial" w:eastAsia="Times New Roman" w:hAnsi="Arial"/>
          <w:sz w:val="28"/>
          <w:szCs w:val="28"/>
        </w:rPr>
        <w:t xml:space="preserve"> 5</w:t>
      </w:r>
    </w:p>
    <w:p w:rsidR="00A678D9" w:rsidRDefault="00A678D9" w:rsidP="00921997">
      <w:pPr>
        <w:textAlignment w:val="top"/>
        <w:shd w:fill="FFFFFF" w:color="auto" w:val="clear"/>
        <w:jc w:val="left"/>
        <w:ind w:firstLine="720"/>
        <w:rPr>
          <w:lang w:val="es-MX"/>
          <w:b/>
          <w:rFonts w:ascii="Arial" w:cs="Arial" w:eastAsia="Times New Roman" w:hAnsi="Arial"/>
          <w:sz w:val="28"/>
          <w:szCs w:val="28"/>
        </w:rPr>
      </w:pPr>
      <w:bookmarkStart w:id="0" w:name="_GoBack"/>
      <w:bookmarkEnd w:id="0"/>
      <w:r>
        <w:rPr>
          <w:lang w:val="es-MX"/>
          <w:b/>
          <w:rFonts w:ascii="Arial" w:cs="Arial" w:eastAsia="Times New Roman" w:hAnsi="Arial"/>
          <w:sz w:val="28"/>
          <w:szCs w:val="28"/>
        </w:rPr>
        <w:t xml:space="preserve">5.3 Elegir a Miembro de la Mesa Directiva </w:t>
      </w:r>
      <w:proofErr w:type="spellStart"/>
      <w:r>
        <w:rPr>
          <w:lang w:val="es-MX"/>
          <w:b/>
          <w:rFonts w:ascii="Arial" w:cs="Arial" w:eastAsia="Times New Roman" w:hAnsi="Arial"/>
          <w:sz w:val="28"/>
          <w:szCs w:val="28"/>
        </w:rPr>
        <w:t>Area</w:t>
      </w:r>
      <w:proofErr w:type="spellEnd"/>
      <w:r>
        <w:rPr>
          <w:lang w:val="es-MX"/>
          <w:b/>
          <w:rFonts w:ascii="Arial" w:cs="Arial" w:eastAsia="Times New Roman" w:hAnsi="Arial"/>
          <w:sz w:val="28"/>
          <w:szCs w:val="28"/>
        </w:rPr>
        <w:t xml:space="preserve"> 5</w:t>
      </w:r>
    </w:p>
    <w:p w:rsidR="00E21D6F" w:rsidRDefault="00A678D9" w:rsidP="00E21D6F" w:rsidRPr="002B018F">
      <w:pPr>
        <w:shd w:fill="FFFFFF" w:color="auto" w:val="clear"/>
        <w:jc w:val="left"/>
        <w:rPr>
          <w:bCs/>
          <w:lang w:val="es-MX"/>
          <w:b/>
          <w:rFonts w:ascii="Arial" w:cs="Arial" w:eastAsia="Times New Roman" w:hAnsi="Arial"/>
          <w:sz w:val="28"/>
          <w:szCs w:val="28"/>
        </w:rPr>
      </w:pPr>
      <w:r>
        <w:rPr>
          <w:bCs/>
          <w:lang w:val="es-MX"/>
          <w:b/>
          <w:rFonts w:ascii="Arial" w:cs="Arial" w:eastAsia="Times New Roman" w:hAnsi="Arial"/>
          <w:sz w:val="28"/>
          <w:szCs w:val="28"/>
        </w:rPr>
        <w:t>6</w:t>
      </w:r>
      <w:r w:rsidR="00E21D6F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 xml:space="preserve">. </w:t>
      </w:r>
      <w:r w:rsidR="003E2FB3" w:rsidRPr="002B018F">
        <w:rPr>
          <w:bCs/>
          <w:lang w:val="es-MX"/>
          <w:b/>
          <w:rFonts w:ascii="Arial" w:cs="Arial" w:eastAsia="Times New Roman" w:hAnsi="Arial"/>
          <w:sz w:val="28"/>
          <w:szCs w:val="28"/>
        </w:rPr>
        <w:t>Fin de Junta</w:t>
      </w:r>
    </w:p>
    <w:p w:rsidR="00EB4E51" w:rsidRDefault="00921997" w:rsidRPr="002B018F">
      <w:pPr>
        <w:rPr>
          <w:lang w:val="es-MX"/>
          <w:b/>
          <w:rFonts w:ascii="Arial" w:cs="Arial" w:hAnsi="Arial"/>
          <w:sz w:val="24"/>
          <w:szCs w:val="24"/>
        </w:rPr>
      </w:pPr>
    </w:p>
    <w:sectPr w:rsidR="00EB4E51" w:rsidRPr="002B018F" w:rsidSect="004503DF">
      <w:docGrid w:linePitch="360"/>
      <w:pgSz w:w="12240" w:h="15840"/>
      <w:pgMar w:left="1440" w:right="144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BEC7D16"/>
    <w:tmpl w:val="EF3C7C66"/>
    <w:lvl w:ilvl="0">
      <w:numFmt w:val="decimal"/>
      <w:lvlText w:val="%1"/>
      <w:start w:val="3"/>
      <w:rPr>
        <w:rFonts w:hint="default"/>
      </w:rPr>
      <w:pPr>
        <w:ind w:left="405"/>
        <w:ind w:hanging="405"/>
      </w:pPr>
      <w:lvlJc w:val="left"/>
    </w:lvl>
    <w:lvl w:ilvl="1">
      <w:numFmt w:val="decimal"/>
      <w:lvlText w:val="%1.%2"/>
      <w:start w:val="1"/>
      <w:rPr>
        <w:rFonts w:hint="default"/>
      </w:rPr>
      <w:pPr>
        <w:ind w:left="1440"/>
        <w:ind w:hanging="720"/>
      </w:pPr>
      <w:lvlJc w:val="left"/>
    </w:lvl>
    <w:lvl w:ilvl="2">
      <w:numFmt w:val="decimal"/>
      <w:lvlText w:val="%1.%2.%3"/>
      <w:start w:val="1"/>
      <w:rPr>
        <w:rFonts w:hint="default"/>
      </w:rPr>
      <w:pPr>
        <w:ind w:left="2160"/>
        <w:ind w:hanging="720"/>
      </w:pPr>
      <w:lvlJc w:val="left"/>
    </w:lvl>
    <w:lvl w:ilvl="3">
      <w:numFmt w:val="decimal"/>
      <w:lvlText w:val="%1.%2.%3.%4"/>
      <w:start w:val="1"/>
      <w:rPr>
        <w:rFonts w:hint="default"/>
      </w:rPr>
      <w:pPr>
        <w:ind w:left="3240"/>
        <w:ind w:hanging="1080"/>
      </w:pPr>
      <w:lvlJc w:val="left"/>
    </w:lvl>
    <w:lvl w:ilvl="4">
      <w:numFmt w:val="decimal"/>
      <w:lvlText w:val="%1.%2.%3.%4.%5"/>
      <w:start w:val="1"/>
      <w:rPr>
        <w:rFonts w:hint="default"/>
      </w:rPr>
      <w:pPr>
        <w:ind w:left="4320"/>
        <w:ind w:hanging="1440"/>
      </w:pPr>
      <w:lvlJc w:val="left"/>
    </w:lvl>
    <w:lvl w:ilvl="5">
      <w:numFmt w:val="decimal"/>
      <w:lvlText w:val="%1.%2.%3.%4.%5.%6"/>
      <w:start w:val="1"/>
      <w:rPr>
        <w:rFonts w:hint="default"/>
      </w:rPr>
      <w:pPr>
        <w:ind w:left="5040"/>
        <w:ind w:hanging="1440"/>
      </w:pPr>
      <w:lvlJc w:val="left"/>
    </w:lvl>
    <w:lvl w:ilvl="6">
      <w:numFmt w:val="decimal"/>
      <w:lvlText w:val="%1.%2.%3.%4.%5.%6.%7"/>
      <w:start w:val="1"/>
      <w:rPr>
        <w:rFonts w:hint="default"/>
      </w:rPr>
      <w:pPr>
        <w:ind w:left="6120"/>
        <w:ind w:hanging="1800"/>
      </w:pPr>
      <w:lvlJc w:val="left"/>
    </w:lvl>
    <w:lvl w:ilvl="7">
      <w:numFmt w:val="decimal"/>
      <w:lvlText w:val="%1.%2.%3.%4.%5.%6.%7.%8"/>
      <w:start w:val="1"/>
      <w:rPr>
        <w:rFonts w:hint="default"/>
      </w:rPr>
      <w:pPr>
        <w:ind w:left="6840"/>
        <w:ind w:hanging="1800"/>
      </w:pPr>
      <w:lvlJc w:val="left"/>
    </w:lvl>
    <w:lvl w:ilvl="8">
      <w:numFmt w:val="decimal"/>
      <w:lvlText w:val="%1.%2.%3.%4.%5.%6.%7.%8.%9"/>
      <w:start w:val="1"/>
      <w:rPr>
        <w:rFonts w:hint="default"/>
      </w:rPr>
      <w:pPr>
        <w:ind w:left="7920"/>
        <w:ind w:hanging="2160"/>
      </w:pPr>
      <w:lvlJc w:val="left"/>
    </w:lvl>
  </w:abstractNum>
  <w:abstractNum w:abstractNumId="1">
    <w:multiLevelType w:val="hybridMultilevel"/>
    <w:nsid w:val="19186377"/>
    <w:tmpl w:val="27F4405E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1CC86D9D"/>
    <w:tmpl w:val="DC1A7FB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216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88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60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432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04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76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648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920"/>
        <w:ind w:hanging="360"/>
      </w:pPr>
      <w:lvlJc w:val="left"/>
    </w:lvl>
  </w:abstractNum>
  <w:abstractNum w:abstractNumId="3">
    <w:multiLevelType w:val="hybridMultilevel"/>
    <w:nsid w:val="28383349"/>
    <w:tmpl w:val="5D86785C"/>
    <w:lvl w:ilvl="0">
      <w:numFmt w:val="decimal"/>
      <w:lvlText w:val="%1"/>
      <w:start w:val="3"/>
      <w:rPr>
        <w:rFonts w:hint="default"/>
      </w:rPr>
      <w:pPr>
        <w:ind w:left="360"/>
        <w:ind w:hanging="360"/>
      </w:pPr>
      <w:lvlJc w:val="left"/>
    </w:lvl>
    <w:lvl w:ilvl="1">
      <w:numFmt w:val="decimal"/>
      <w:lvlText w:val="%1.%2"/>
      <w:start w:val="2"/>
      <w:rPr>
        <w:rFonts w:hint="default"/>
      </w:rPr>
      <w:pPr>
        <w:ind w:left="1080"/>
        <w:ind w:hanging="360"/>
      </w:pPr>
      <w:lvlJc w:val="left"/>
    </w:lvl>
    <w:lvl w:ilvl="2">
      <w:numFmt w:val="decimal"/>
      <w:lvlText w:val="%1.%2.%3"/>
      <w:start w:val="1"/>
      <w:rPr>
        <w:rFonts w:hint="default"/>
      </w:rPr>
      <w:pPr>
        <w:ind w:left="2160"/>
        <w:ind w:hanging="720"/>
      </w:pPr>
      <w:lvlJc w:val="left"/>
    </w:lvl>
    <w:lvl w:ilvl="3">
      <w:numFmt w:val="decimal"/>
      <w:lvlText w:val="%1.%2.%3.%4"/>
      <w:start w:val="1"/>
      <w:rPr>
        <w:rFonts w:hint="default"/>
      </w:rPr>
      <w:pPr>
        <w:ind w:left="3240"/>
        <w:ind w:hanging="1080"/>
      </w:pPr>
      <w:lvlJc w:val="left"/>
    </w:lvl>
    <w:lvl w:ilvl="4">
      <w:numFmt w:val="decimal"/>
      <w:lvlText w:val="%1.%2.%3.%4.%5"/>
      <w:start w:val="1"/>
      <w:rPr>
        <w:rFonts w:hint="default"/>
      </w:rPr>
      <w:pPr>
        <w:ind w:left="3960"/>
        <w:ind w:hanging="1080"/>
      </w:pPr>
      <w:lvlJc w:val="left"/>
    </w:lvl>
    <w:lvl w:ilvl="5">
      <w:numFmt w:val="decimal"/>
      <w:lvlText w:val="%1.%2.%3.%4.%5.%6"/>
      <w:start w:val="1"/>
      <w:rPr>
        <w:rFonts w:hint="default"/>
      </w:rPr>
      <w:pPr>
        <w:ind w:left="5040"/>
        <w:ind w:hanging="1440"/>
      </w:pPr>
      <w:lvlJc w:val="left"/>
    </w:lvl>
    <w:lvl w:ilvl="6">
      <w:numFmt w:val="decimal"/>
      <w:lvlText w:val="%1.%2.%3.%4.%5.%6.%7"/>
      <w:start w:val="1"/>
      <w:rPr>
        <w:rFonts w:hint="default"/>
      </w:rPr>
      <w:pPr>
        <w:ind w:left="5760"/>
        <w:ind w:hanging="1440"/>
      </w:pPr>
      <w:lvlJc w:val="left"/>
    </w:lvl>
    <w:lvl w:ilvl="7">
      <w:numFmt w:val="decimal"/>
      <w:lvlText w:val="%1.%2.%3.%4.%5.%6.%7.%8"/>
      <w:start w:val="1"/>
      <w:rPr>
        <w:rFonts w:hint="default"/>
      </w:rPr>
      <w:pPr>
        <w:ind w:left="6840"/>
        <w:ind w:hanging="1800"/>
      </w:pPr>
      <w:lvlJc w:val="left"/>
    </w:lvl>
    <w:lvl w:ilvl="8">
      <w:numFmt w:val="decimal"/>
      <w:lvlText w:val="%1.%2.%3.%4.%5.%6.%7.%8.%9"/>
      <w:start w:val="1"/>
      <w:rPr>
        <w:rFonts w:hint="default"/>
      </w:rPr>
      <w:pPr>
        <w:ind w:left="7560"/>
        <w:ind w:hanging="1800"/>
      </w:pPr>
      <w:lvlJc w:val="left"/>
    </w:lvl>
  </w:abstractNum>
  <w:abstractNum w:abstractNumId="4">
    <w:multiLevelType w:val="hybridMultilevel"/>
    <w:nsid w:val="35E37AA3"/>
    <w:tmpl w:val="0A3AAC06"/>
    <w:lvl w:ilvl="0">
      <w:numFmt w:val="decimal"/>
      <w:lvlText w:val="%1"/>
      <w:start w:val="3"/>
      <w:rPr>
        <w:rFonts w:hint="default"/>
      </w:rPr>
      <w:pPr>
        <w:ind w:left="405"/>
        <w:ind w:hanging="405"/>
      </w:pPr>
      <w:lvlJc w:val="left"/>
    </w:lvl>
    <w:lvl w:ilvl="1">
      <w:numFmt w:val="decimal"/>
      <w:lvlText w:val="%1.%2"/>
      <w:start w:val="1"/>
      <w:rPr>
        <w:rFonts w:hint="default"/>
      </w:rPr>
      <w:pPr>
        <w:ind w:left="720"/>
        <w:ind w:hanging="720"/>
      </w:pPr>
      <w:lvlJc w:val="left"/>
    </w:lvl>
    <w:lvl w:ilvl="2">
      <w:numFmt w:val="decimal"/>
      <w:lvlText w:val="%1.%2.%3"/>
      <w:start w:val="1"/>
      <w:rPr>
        <w:rFonts w:hint="default"/>
      </w:rPr>
      <w:pPr>
        <w:ind w:left="720"/>
        <w:ind w:hanging="720"/>
      </w:pPr>
      <w:lvlJc w:val="left"/>
    </w:lvl>
    <w:lvl w:ilvl="3">
      <w:numFmt w:val="decimal"/>
      <w:lvlText w:val="%1.%2.%3.%4"/>
      <w:start w:val="1"/>
      <w:rPr>
        <w:rFonts w:hint="default"/>
      </w:rPr>
      <w:pPr>
        <w:ind w:left="1080"/>
        <w:ind w:hanging="1080"/>
      </w:pPr>
      <w:lvlJc w:val="left"/>
    </w:lvl>
    <w:lvl w:ilvl="4">
      <w:numFmt w:val="decimal"/>
      <w:lvlText w:val="%1.%2.%3.%4.%5"/>
      <w:start w:val="1"/>
      <w:rPr>
        <w:rFonts w:hint="default"/>
      </w:rPr>
      <w:pPr>
        <w:ind w:left="1440"/>
        <w:ind w:hanging="1440"/>
      </w:pPr>
      <w:lvlJc w:val="left"/>
    </w:lvl>
    <w:lvl w:ilvl="5">
      <w:numFmt w:val="decimal"/>
      <w:lvlText w:val="%1.%2.%3.%4.%5.%6"/>
      <w:start w:val="1"/>
      <w:rPr>
        <w:rFonts w:hint="default"/>
      </w:rPr>
      <w:pPr>
        <w:ind w:left="1440"/>
        <w:ind w:hanging="1440"/>
      </w:pPr>
      <w:lvlJc w:val="left"/>
    </w:lvl>
    <w:lvl w:ilvl="6">
      <w:numFmt w:val="decimal"/>
      <w:lvlText w:val="%1.%2.%3.%4.%5.%6.%7"/>
      <w:start w:val="1"/>
      <w:rPr>
        <w:rFonts w:hint="default"/>
      </w:rPr>
      <w:pPr>
        <w:ind w:left="1800"/>
        <w:ind w:hanging="1800"/>
      </w:pPr>
      <w:lvlJc w:val="left"/>
    </w:lvl>
    <w:lvl w:ilvl="7">
      <w:numFmt w:val="decimal"/>
      <w:lvlText w:val="%1.%2.%3.%4.%5.%6.%7.%8"/>
      <w:start w:val="1"/>
      <w:rPr>
        <w:rFonts w:hint="default"/>
      </w:rPr>
      <w:pPr>
        <w:ind w:left="1800"/>
        <w:ind w:hanging="1800"/>
      </w:pPr>
      <w:lvlJc w:val="left"/>
    </w:lvl>
    <w:lvl w:ilvl="8">
      <w:numFmt w:val="decimal"/>
      <w:lvlText w:val="%1.%2.%3.%4.%5.%6.%7.%8.%9"/>
      <w:start w:val="1"/>
      <w:rPr>
        <w:rFonts w:hint="default"/>
      </w:rPr>
      <w:pPr>
        <w:ind w:left="2160"/>
        <w:ind w:hanging="2160"/>
      </w:pPr>
      <w:lvlJc w:val="left"/>
    </w:lvl>
  </w:abstractNum>
  <w:abstractNum w:abstractNumId="5">
    <w:multiLevelType w:val="hybridMultilevel"/>
    <w:nsid w:val="4C2868EF"/>
    <w:tmpl w:val="71ECEBAA"/>
    <w:lvl w:ilvl="0" w:tplc="C94E52FE">
      <w:numFmt w:val="bullet"/>
      <w:lvlText w:val="-"/>
      <w:start w:val="1"/>
      <w:rPr>
        <w:rFonts w:hint="default"/>
        <w:rFonts w:ascii="Arial" w:cs="Arial" w:eastAsia="Times New Roman" w:hAnsi="Arial"/>
      </w:rPr>
      <w:pPr>
        <w:ind w:left="18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5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2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9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6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4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61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8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560"/>
        <w:ind w:hanging="360"/>
      </w:pPr>
      <w:lvlJc w:val="left"/>
    </w:lvl>
  </w:abstractNum>
  <w:abstractNum w:abstractNumId="6">
    <w:multiLevelType w:val="hybridMultilevel"/>
    <w:nsid w:val="5CFB4CCE"/>
    <w:tmpl w:val="FA7E71EC"/>
    <w:lvl w:ilvl="0" w:tplc="25A0B040">
      <w:numFmt w:val="bullet"/>
      <w:lvlText w:val="-"/>
      <w:start w:val="1"/>
      <w:rPr>
        <w:rFonts w:hint="default"/>
        <w:rFonts w:ascii="Arial" w:cs="Arial" w:eastAsia="Times New Roman" w:hAnsi="Arial"/>
      </w:rPr>
      <w:pPr>
        <w:ind w:left="24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1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8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45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2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0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67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4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8160"/>
        <w:ind w:hanging="360"/>
      </w:pPr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E21D6F"/>
    <w:rsid val="00045656"/>
    <w:rsid val="000C1797"/>
    <w:rsid val="000D5E40"/>
    <w:rsid val="001948C6"/>
    <w:rsid val="0024634B"/>
    <w:rsid val="002B018F"/>
    <w:rsid val="003E2FB3"/>
    <w:rsid val="004503DF"/>
    <w:rsid val="00484A99"/>
    <w:rsid val="00496B5A"/>
    <w:rsid val="004D0183"/>
    <w:rsid val="00673341"/>
    <w:rsid val="00683654"/>
    <w:rsid val="006A6CCE"/>
    <w:rsid val="00734AEF"/>
    <w:rsid val="007E25E9"/>
    <w:rsid val="007F3BF2"/>
    <w:rsid val="0091135C"/>
    <w:rsid val="00921997"/>
    <w:rsid val="00984593"/>
    <w:rsid val="00A678D9"/>
    <w:rsid val="00AB768C"/>
    <w:rsid val="00AD498E"/>
    <w:rsid val="00B25E81"/>
    <w:rsid val="00B40D5F"/>
    <w:rsid val="00C2778C"/>
    <w:rsid val="00C415EA"/>
    <w:rsid val="00C77B98"/>
    <w:rsid val="00CF0AE6"/>
    <w:rsid val="00D420BF"/>
    <w:rsid val="00DA058A"/>
    <w:rsid val="00DF25FD"/>
    <w:rsid val="00E20B8E"/>
    <w:rsid val="00E21D6F"/>
    <w:rsid val="00E505DB"/>
    <w:rsid val="00ED438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jc w:val="center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F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E21D6F"/>
    <w:rPr>
      <w:rFonts w:ascii="Tahoma" w:cs="Tahoma" w:hAnsi="Tahoma"/>
      <w:sz w:val="16"/>
      <w:szCs w:val="16"/>
    </w:rPr>
  </w:style>
  <w:style w:type="paragraph" w:styleId="ListParagraph">
    <w:name w:val="List Paragraph"/>
    <w:qFormat/>
    <w:basedOn w:val="Normal"/>
    <w:uiPriority w:val="34"/>
    <w:rsid w:val="00E21D6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347105509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7529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9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6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57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96438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240077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557387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228970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65921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47497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37986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19272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9259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50834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90628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60403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5369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10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549390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98887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519565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098393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51148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88335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89540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82427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69830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65747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20311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7663446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540098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686059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985700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54860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89165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76747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54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26810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84624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63359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16626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5198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993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886856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493991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884416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849677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20273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65064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65555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43225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76320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47600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86384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4582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49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091620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47564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215818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1277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46371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83623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88270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07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2171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31137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611297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22862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307213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518814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63530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43703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00932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87246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00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71034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23291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376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669751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503148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953740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126292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17068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93433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24519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19906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6081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81889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44286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4982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479795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776628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983513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031764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6917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3584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84234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09079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1322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4711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1563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9651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80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403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915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094330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036411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350496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56413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69795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7312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76229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12835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9737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4284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5770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4185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06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977960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837897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09070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23462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3949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28701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41823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59950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19417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17515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38769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5477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6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245455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51015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639158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21854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94555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94256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79789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3230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6635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44238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897672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30430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3496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70036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64796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24690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77138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55458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25053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835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09661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7474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94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63458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512818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974803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8436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55690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54047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13975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14689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10589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900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53263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695939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969712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804903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13858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59057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95938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6385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62104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040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1204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2268853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636509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309484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172809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1977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94457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20606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80003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81597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14534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2057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862896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649646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437613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27482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72114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9954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2902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4342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47858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24294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7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7166123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85273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969518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242603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69687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5336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68369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110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26144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77367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45940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745300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16417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450496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047287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82948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3373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19995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15536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28433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47912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69289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77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299969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716730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727728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23690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63532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86775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0828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61773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92276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3337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89553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6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1162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Beck</dc:creator>
  <cp:lastModifiedBy>Amy Beck</cp:lastModifiedBy>
  <cp:revision>2</cp:revision>
  <cp:lastPrinted>2017-10-19T22:29:00Z</cp:lastPrinted>
  <dcterms:created xsi:type="dcterms:W3CDTF">2017-10-19T23:37:00Z</dcterms:created>
  <dcterms:modified xsi:type="dcterms:W3CDTF">2017-10-19T23:37:00Z</dcterms:modified>
</cp:coreProperties>
</file>