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JUNTA REGULAR</w:t>
      </w: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DE LA MEZA DIRECTIVA DEL</w:t>
      </w: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DISTRITO ESCOLAR DE PIXLEY</w:t>
      </w:r>
    </w:p>
    <w:p w:rsidR="00AF1CCD" w:rsidRPr="00642FE5" w:rsidRDefault="00AF1CCD" w:rsidP="00642FE5">
      <w:pPr>
        <w:spacing w:line="180" w:lineRule="exact"/>
        <w:jc w:val="center"/>
        <w:rPr>
          <w:b/>
          <w:sz w:val="20"/>
          <w:szCs w:val="20"/>
          <w:u w:val="single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</w:p>
    <w:p w:rsidR="00AF1CCD" w:rsidRPr="00642FE5" w:rsidRDefault="00AF1CCD" w:rsidP="00642FE5">
      <w:pPr>
        <w:spacing w:line="180" w:lineRule="exact"/>
        <w:jc w:val="center"/>
        <w:rPr>
          <w:b/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t xml:space="preserve">Cafetería de la Escuela Secundaria de Pixley </w:t>
      </w: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</w:rPr>
      </w:pPr>
      <w:r w:rsidRPr="00642FE5">
        <w:rPr>
          <w:sz w:val="20"/>
          <w:szCs w:val="20"/>
        </w:rPr>
        <w:t>1520 E. Court Street</w:t>
      </w: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</w:rPr>
      </w:pPr>
      <w:r w:rsidRPr="00642FE5">
        <w:rPr>
          <w:sz w:val="20"/>
          <w:szCs w:val="20"/>
        </w:rPr>
        <w:t>Pixley, California   93256</w:t>
      </w:r>
    </w:p>
    <w:p w:rsidR="00AF1CCD" w:rsidRPr="00642FE5" w:rsidRDefault="00AF1CCD" w:rsidP="00642FE5">
      <w:pPr>
        <w:spacing w:line="180" w:lineRule="exact"/>
        <w:rPr>
          <w:sz w:val="20"/>
          <w:szCs w:val="20"/>
        </w:rPr>
      </w:pP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Febrero 11, 2014</w:t>
      </w: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6:30 P.M.   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A.</w:t>
      </w:r>
      <w:r w:rsidRPr="00642FE5">
        <w:rPr>
          <w:sz w:val="20"/>
          <w:szCs w:val="20"/>
          <w:lang w:val="es-MX"/>
        </w:rPr>
        <w:tab/>
        <w:t>LLAMADA AL ORDEN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numPr>
          <w:ilvl w:val="0"/>
          <w:numId w:val="1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PASE DE LISTA</w:t>
      </w:r>
    </w:p>
    <w:p w:rsidR="00AF1CCD" w:rsidRPr="00642FE5" w:rsidRDefault="00AF1CCD" w:rsidP="00642FE5">
      <w:pPr>
        <w:spacing w:line="180" w:lineRule="exact"/>
        <w:ind w:left="108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Vamos a comenzar la junta. Gracias por venir esta tarde a participar en nuestra junta. Por respeto a la meza directiva y a los que lo rodean favor de apagar sus celulares.</w:t>
      </w:r>
    </w:p>
    <w:p w:rsidR="00AF1CCD" w:rsidRPr="00642FE5" w:rsidRDefault="00AF1CCD" w:rsidP="00642FE5">
      <w:pPr>
        <w:spacing w:line="180" w:lineRule="exact"/>
        <w:ind w:left="108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108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También por respeto a los miembros de la meza directiva y a los visitantes, favor salir afuera si tiene otra discusión, es muy importante que todos puedan escuchar todo lo que estamos discutiendo en esta junta.</w:t>
      </w:r>
    </w:p>
    <w:p w:rsidR="00AF1CCD" w:rsidRPr="00642FE5" w:rsidRDefault="00AF1CCD" w:rsidP="00642FE5">
      <w:pPr>
        <w:spacing w:line="180" w:lineRule="exact"/>
        <w:ind w:left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Aaron Gay, Presidente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____</w:t>
      </w:r>
    </w:p>
    <w:p w:rsidR="00AF1CCD" w:rsidRPr="00642FE5" w:rsidRDefault="00AF1CCD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Betty Morehead, Miembro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____</w:t>
      </w:r>
    </w:p>
    <w:p w:rsidR="00AF1CCD" w:rsidRPr="00642FE5" w:rsidRDefault="00AF1CCD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Joel Ramos, Clerk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____</w:t>
      </w:r>
    </w:p>
    <w:p w:rsidR="001E69B0" w:rsidRPr="00642FE5" w:rsidRDefault="001E69B0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Emily Villa, Miembro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____</w:t>
      </w:r>
    </w:p>
    <w:p w:rsidR="00AF1CCD" w:rsidRPr="00642FE5" w:rsidRDefault="00AF1CCD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David Williams, Miembro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____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2.)</w:t>
      </w:r>
      <w:r w:rsidRPr="00642FE5">
        <w:rPr>
          <w:sz w:val="20"/>
          <w:szCs w:val="20"/>
          <w:lang w:val="es-MX"/>
        </w:rPr>
        <w:tab/>
        <w:t>Anuncios:</w:t>
      </w:r>
    </w:p>
    <w:p w:rsidR="00AF1CCD" w:rsidRPr="00642FE5" w:rsidRDefault="00AF1CCD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La próxima Junta Regular de la Meza Directiva será el día 25 de Febrero de 2014, a las 6:30p.m.</w:t>
      </w:r>
      <w:r w:rsidR="001E69B0" w:rsidRPr="00642FE5">
        <w:rPr>
          <w:sz w:val="20"/>
          <w:szCs w:val="20"/>
          <w:lang w:val="es-MX"/>
        </w:rPr>
        <w:t xml:space="preserve"> </w:t>
      </w:r>
      <w:r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AF1CCD" w:rsidP="00642FE5">
      <w:pPr>
        <w:spacing w:line="180" w:lineRule="exact"/>
        <w:ind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3.)</w:t>
      </w:r>
      <w:r w:rsidRPr="00642FE5">
        <w:rPr>
          <w:sz w:val="20"/>
          <w:szCs w:val="20"/>
          <w:lang w:val="es-MX"/>
        </w:rPr>
        <w:tab/>
        <w:t>SALUDO A LA BANDERA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1E69B0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B.</w:t>
      </w:r>
      <w:r w:rsidRPr="00642FE5">
        <w:rPr>
          <w:sz w:val="20"/>
          <w:szCs w:val="20"/>
          <w:lang w:val="es-MX"/>
        </w:rPr>
        <w:tab/>
        <w:t>APROBACION DEL PROGRAMA</w:t>
      </w:r>
    </w:p>
    <w:p w:rsidR="00AF1CCD" w:rsidRPr="00642FE5" w:rsidRDefault="00AF1CCD" w:rsidP="00642FE5">
      <w:pPr>
        <w:spacing w:line="180" w:lineRule="exact"/>
        <w:ind w:left="720" w:firstLine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C.</w:t>
      </w:r>
      <w:r w:rsidRPr="00642FE5">
        <w:rPr>
          <w:sz w:val="20"/>
          <w:szCs w:val="20"/>
          <w:lang w:val="es-MX"/>
        </w:rPr>
        <w:tab/>
        <w:t>COMENTARIOS PUBLICOS: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720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En este momento, miembros del público pueden dirigirse a los miembros de la</w:t>
      </w:r>
      <w:r w:rsidR="001E69B0" w:rsidRPr="00642FE5">
        <w:rPr>
          <w:sz w:val="20"/>
          <w:szCs w:val="20"/>
          <w:lang w:val="es-MX"/>
        </w:rPr>
        <w:t xml:space="preserve"> Meza Directiva con comentarios</w:t>
      </w:r>
      <w:r w:rsidRPr="00642FE5">
        <w:rPr>
          <w:sz w:val="20"/>
          <w:szCs w:val="20"/>
          <w:lang w:val="es-MX"/>
        </w:rPr>
        <w:t xml:space="preserve"> que no estén en la agenda. Los comentarios tiene que ser del interés del público y cosas qu</w:t>
      </w:r>
      <w:r w:rsidR="001E69B0" w:rsidRPr="00642FE5">
        <w:rPr>
          <w:sz w:val="20"/>
          <w:szCs w:val="20"/>
          <w:lang w:val="es-MX"/>
        </w:rPr>
        <w:t>e la Meza Directiva tenga jurisdicción</w:t>
      </w:r>
      <w:r w:rsidRPr="00642FE5">
        <w:rPr>
          <w:sz w:val="20"/>
          <w:szCs w:val="20"/>
          <w:lang w:val="es-MX"/>
        </w:rPr>
        <w:t>. Los miembros de la Meza Directiva darán tiempo durante los artículos de interés para que el público de su comentario. La ley prohíbe a la Meza Directiva de tomar decisiones de artículos que no estén en la agenda.</w:t>
      </w:r>
    </w:p>
    <w:p w:rsidR="00AF1CCD" w:rsidRPr="00642FE5" w:rsidRDefault="00AF1CCD" w:rsidP="00642FE5">
      <w:pPr>
        <w:spacing w:line="180" w:lineRule="exact"/>
        <w:jc w:val="both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720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Los Miembros de la Meza Directiva no pueden comentar, pero los miembros del público pueden estar seguros de que sus comentarios y sus preocupaciones serán respondidos en otra junta. Si es necesario sus comentarios serán referidos a nuestros empleados  para una respuesta. Personas que desean una carta con una respuesta de sus preocupaciones  pueden ir a la oficina con la secretaria de la Meza Directiva y pedir una forma de queja formal. </w:t>
      </w:r>
    </w:p>
    <w:p w:rsidR="00AF1CCD" w:rsidRPr="00642FE5" w:rsidRDefault="00AF1CCD" w:rsidP="00642FE5">
      <w:pPr>
        <w:spacing w:line="180" w:lineRule="exact"/>
        <w:ind w:left="720"/>
        <w:jc w:val="both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720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Cuando se dirija a la Meza Directiva, favor de decir su nombre y tiene un límite de (3) minutos. El presidente reconocerá sus comentarios. Se les avisa a las personas que bajo la Le de California cada persona es responsable por los comentarios falsos o difamatorios con respecto a cualquier persona simplemente porque esos comentarios se hacen en una reunión pública. </w:t>
      </w:r>
    </w:p>
    <w:p w:rsidR="00AF1CCD" w:rsidRPr="00642FE5" w:rsidRDefault="00AF1CCD" w:rsidP="00642FE5">
      <w:pPr>
        <w:spacing w:line="180" w:lineRule="exact"/>
        <w:jc w:val="both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D.</w:t>
      </w:r>
      <w:r w:rsidRPr="00642FE5">
        <w:rPr>
          <w:sz w:val="20"/>
          <w:szCs w:val="20"/>
          <w:lang w:val="es-MX"/>
        </w:rPr>
        <w:tab/>
        <w:t>RECONOCIMIENTO ESTUDIANTIL Y DE EMPLEADOS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E.</w:t>
      </w:r>
      <w:r w:rsidRPr="00642FE5">
        <w:rPr>
          <w:sz w:val="20"/>
          <w:szCs w:val="20"/>
          <w:lang w:val="es-MX"/>
        </w:rPr>
        <w:tab/>
        <w:t>ARTICULOS INFORMATIVOS</w:t>
      </w:r>
      <w:r w:rsidR="001E69B0" w:rsidRPr="00642FE5">
        <w:rPr>
          <w:sz w:val="20"/>
          <w:szCs w:val="20"/>
          <w:lang w:val="es-MX"/>
        </w:rPr>
        <w:tab/>
      </w:r>
    </w:p>
    <w:p w:rsidR="001E69B0" w:rsidRPr="00642FE5" w:rsidRDefault="001E69B0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</w:rPr>
        <w:t>1.)</w:t>
      </w:r>
      <w:r w:rsidRPr="00642FE5">
        <w:rPr>
          <w:sz w:val="20"/>
          <w:szCs w:val="20"/>
        </w:rPr>
        <w:tab/>
        <w:t xml:space="preserve">Tulare Joint Union High School Minutos 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</w:rPr>
        <w:tab/>
      </w:r>
      <w:r w:rsidRPr="00642FE5">
        <w:rPr>
          <w:sz w:val="20"/>
          <w:szCs w:val="20"/>
        </w:rPr>
        <w:tab/>
      </w:r>
      <w:r w:rsidR="001E69B0" w:rsidRPr="00642FE5">
        <w:rPr>
          <w:sz w:val="20"/>
          <w:szCs w:val="20"/>
        </w:rPr>
        <w:tab/>
      </w:r>
      <w:r w:rsidRPr="00642FE5">
        <w:rPr>
          <w:sz w:val="20"/>
          <w:szCs w:val="20"/>
          <w:lang w:val="es-MX"/>
        </w:rPr>
        <w:t>Minutos de Junta Especial-</w:t>
      </w:r>
      <w:r w:rsidR="001E69B0" w:rsidRPr="00642FE5">
        <w:rPr>
          <w:sz w:val="20"/>
          <w:szCs w:val="20"/>
          <w:lang w:val="es-MX"/>
        </w:rPr>
        <w:t xml:space="preserve"> 03 de Diciembre del</w:t>
      </w:r>
      <w:r w:rsidRPr="00642FE5">
        <w:rPr>
          <w:sz w:val="20"/>
          <w:szCs w:val="20"/>
          <w:lang w:val="es-MX"/>
        </w:rPr>
        <w:t xml:space="preserve"> 2013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1E69B0"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>Minutos de Junta Regular-</w:t>
      </w:r>
      <w:r w:rsidR="001E69B0" w:rsidRPr="00642FE5">
        <w:rPr>
          <w:sz w:val="20"/>
          <w:szCs w:val="20"/>
          <w:lang w:val="es-MX"/>
        </w:rPr>
        <w:t xml:space="preserve"> 12 de Diciembre del</w:t>
      </w:r>
      <w:r w:rsidRPr="00642FE5">
        <w:rPr>
          <w:sz w:val="20"/>
          <w:szCs w:val="20"/>
          <w:lang w:val="es-MX"/>
        </w:rPr>
        <w:t xml:space="preserve"> 2013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0600DA" w:rsidP="00642FE5">
      <w:pPr>
        <w:pStyle w:val="ListParagraph"/>
        <w:numPr>
          <w:ilvl w:val="0"/>
          <w:numId w:val="1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Libreta de calificaciones de la Escuela primaria y secundaria de Pixley 2012-2013 SARC.</w:t>
      </w:r>
    </w:p>
    <w:p w:rsidR="000600DA" w:rsidRPr="00642FE5" w:rsidRDefault="000600DA" w:rsidP="00642FE5">
      <w:pPr>
        <w:pStyle w:val="ListParagraph"/>
        <w:numPr>
          <w:ilvl w:val="0"/>
          <w:numId w:val="1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Reportes</w:t>
      </w:r>
    </w:p>
    <w:p w:rsidR="000600DA" w:rsidRPr="00642FE5" w:rsidRDefault="000600DA" w:rsidP="00642FE5">
      <w:pPr>
        <w:spacing w:line="180" w:lineRule="exact"/>
        <w:ind w:left="2160"/>
        <w:rPr>
          <w:sz w:val="20"/>
          <w:szCs w:val="20"/>
          <w:lang w:val="es-MX"/>
        </w:rPr>
      </w:pPr>
    </w:p>
    <w:p w:rsidR="000600DA" w:rsidRPr="00642FE5" w:rsidRDefault="00AF1CCD" w:rsidP="00AF1CCD">
      <w:pPr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a.) </w:t>
      </w:r>
      <w:r w:rsidR="000600DA" w:rsidRPr="00642FE5">
        <w:rPr>
          <w:sz w:val="20"/>
          <w:szCs w:val="20"/>
          <w:lang w:val="es-MX"/>
        </w:rPr>
        <w:t>Unidad de Negociación</w:t>
      </w:r>
    </w:p>
    <w:p w:rsidR="00AF1CCD" w:rsidRPr="00642FE5" w:rsidRDefault="00AF1CCD" w:rsidP="00AF1CCD">
      <w:pPr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1.) CSEA</w:t>
      </w:r>
    </w:p>
    <w:p w:rsidR="00AF1CCD" w:rsidRPr="00642FE5" w:rsidRDefault="000600DA" w:rsidP="00AF1CCD">
      <w:pPr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AF1CCD" w:rsidRPr="00642FE5">
        <w:rPr>
          <w:sz w:val="20"/>
          <w:szCs w:val="20"/>
          <w:lang w:val="es-MX"/>
        </w:rPr>
        <w:t>2.)  ATP</w:t>
      </w:r>
    </w:p>
    <w:p w:rsidR="00AF1CCD" w:rsidRPr="00642FE5" w:rsidRDefault="00AF1CCD" w:rsidP="00AF1CCD">
      <w:pPr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b.)  Mantenimiento y Operaciones </w:t>
      </w:r>
      <w:r w:rsidR="000600DA" w:rsidRPr="00642FE5">
        <w:rPr>
          <w:sz w:val="20"/>
          <w:szCs w:val="20"/>
          <w:lang w:val="es-MX"/>
        </w:rPr>
        <w:t>– Joel Muñoz</w:t>
      </w:r>
    </w:p>
    <w:p w:rsidR="00AF1CCD" w:rsidRPr="00642FE5" w:rsidRDefault="00AF1CCD" w:rsidP="00AF1CCD">
      <w:pPr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proofErr w:type="gramStart"/>
      <w:r w:rsidRPr="00642FE5">
        <w:rPr>
          <w:sz w:val="20"/>
          <w:szCs w:val="20"/>
          <w:lang w:val="es-MX"/>
        </w:rPr>
        <w:t>c</w:t>
      </w:r>
      <w:proofErr w:type="gramEnd"/>
      <w:r w:rsidRPr="00642FE5">
        <w:rPr>
          <w:sz w:val="20"/>
          <w:szCs w:val="20"/>
          <w:lang w:val="es-MX"/>
        </w:rPr>
        <w:t xml:space="preserve">.) </w:t>
      </w:r>
      <w:r w:rsidR="000600DA" w:rsidRPr="00642FE5">
        <w:rPr>
          <w:sz w:val="20"/>
          <w:szCs w:val="20"/>
          <w:lang w:val="es-MX"/>
        </w:rPr>
        <w:t>Informes de Sitio</w:t>
      </w:r>
    </w:p>
    <w:p w:rsidR="00AF1CCD" w:rsidRPr="00642FE5" w:rsidRDefault="00AF1CCD" w:rsidP="00AF1CCD">
      <w:pPr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Superintendente Asistente/Principal de la Escuela Elementaría: David Fernández</w:t>
      </w:r>
    </w:p>
    <w:p w:rsidR="00AF1CCD" w:rsidRPr="00642FE5" w:rsidRDefault="000600DA" w:rsidP="00AF1CCD">
      <w:pPr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</w:t>
      </w:r>
      <w:r w:rsidR="00AF1CCD" w:rsidRPr="00642FE5">
        <w:rPr>
          <w:sz w:val="20"/>
          <w:szCs w:val="20"/>
          <w:lang w:val="es-MX"/>
        </w:rPr>
        <w:t>Principal de la Escuela Secundaria: Monty Dunbar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Coordinadora De ASES: Jessica Zamorano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Cafetería: Wendy McPhetridge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Director de Programas Categóricos y Servicios Estudiantiles: Sonia </w:t>
      </w:r>
      <w:proofErr w:type="spellStart"/>
      <w:r w:rsidRPr="00642FE5">
        <w:rPr>
          <w:sz w:val="20"/>
          <w:szCs w:val="20"/>
          <w:lang w:val="es-MX"/>
        </w:rPr>
        <w:t>Malingen</w:t>
      </w:r>
      <w:proofErr w:type="spellEnd"/>
    </w:p>
    <w:p w:rsidR="000600DA" w:rsidRPr="00642FE5" w:rsidRDefault="000600DA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Preescolar: Rebecca Castellanos</w:t>
      </w:r>
    </w:p>
    <w:p w:rsidR="000600DA" w:rsidRPr="00642FE5" w:rsidRDefault="000600DA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Transportación: Shelly Reveles</w:t>
      </w:r>
    </w:p>
    <w:p w:rsidR="000600DA" w:rsidRPr="00642FE5" w:rsidRDefault="000600DA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d.)  Observaciones del Superintendente</w:t>
      </w:r>
    </w:p>
    <w:p w:rsidR="000600DA" w:rsidRPr="00642FE5" w:rsidRDefault="000600DA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e.)  CBO: </w:t>
      </w:r>
      <w:r w:rsidR="006A720B" w:rsidRPr="00642FE5">
        <w:rPr>
          <w:sz w:val="20"/>
          <w:szCs w:val="20"/>
          <w:lang w:val="es-MX"/>
        </w:rPr>
        <w:t>Informe del Presupuesto, Cheryl Wolden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  </w:t>
      </w:r>
    </w:p>
    <w:p w:rsidR="00642FE5" w:rsidRDefault="00642FE5" w:rsidP="00642FE5">
      <w:pPr>
        <w:spacing w:line="180" w:lineRule="exact"/>
        <w:rPr>
          <w:sz w:val="20"/>
          <w:szCs w:val="20"/>
          <w:lang w:val="es-MX"/>
        </w:rPr>
      </w:pPr>
    </w:p>
    <w:p w:rsidR="00642FE5" w:rsidRDefault="00642FE5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023FF4" w:rsidP="00642FE5">
      <w:pPr>
        <w:spacing w:line="18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 xml:space="preserve"> </w:t>
      </w:r>
      <w:bookmarkStart w:id="0" w:name="_GoBack"/>
      <w:bookmarkEnd w:id="0"/>
      <w:r w:rsidR="00AF1CCD" w:rsidRPr="00642FE5">
        <w:rPr>
          <w:sz w:val="20"/>
          <w:szCs w:val="20"/>
          <w:lang w:val="es-MX"/>
        </w:rPr>
        <w:t>F.</w:t>
      </w:r>
      <w:r w:rsidR="00AF1CCD" w:rsidRPr="00642FE5">
        <w:rPr>
          <w:sz w:val="20"/>
          <w:szCs w:val="20"/>
          <w:lang w:val="es-MX"/>
        </w:rPr>
        <w:tab/>
        <w:t>ARTICULOS DE CONSENTIMIENTO:</w:t>
      </w:r>
    </w:p>
    <w:p w:rsidR="00AF1CCD" w:rsidRPr="00642FE5" w:rsidRDefault="00AF1CCD" w:rsidP="00642FE5">
      <w:pPr>
        <w:spacing w:line="180" w:lineRule="exact"/>
        <w:ind w:left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Los artículos que están bajo la sección de consentimiento de la agenda son considerados rutinarios</w:t>
      </w:r>
      <w:r w:rsidR="006A720B" w:rsidRPr="00642FE5">
        <w:rPr>
          <w:sz w:val="20"/>
          <w:szCs w:val="20"/>
          <w:lang w:val="es-MX"/>
        </w:rPr>
        <w:t>,</w:t>
      </w:r>
      <w:r w:rsidRPr="00642FE5">
        <w:rPr>
          <w:sz w:val="20"/>
          <w:szCs w:val="20"/>
          <w:lang w:val="es-MX"/>
        </w:rPr>
        <w:t xml:space="preserve">  son aprobados con una sola acción o solo cuando un Miembro de La Meza Directiva</w:t>
      </w:r>
      <w:r w:rsidR="006A720B" w:rsidRPr="00642FE5">
        <w:rPr>
          <w:sz w:val="20"/>
          <w:szCs w:val="20"/>
          <w:lang w:val="es-MX"/>
        </w:rPr>
        <w:t xml:space="preserve"> o un  miembro del Público </w:t>
      </w:r>
      <w:proofErr w:type="gramStart"/>
      <w:r w:rsidR="006A720B" w:rsidRPr="00642FE5">
        <w:rPr>
          <w:sz w:val="20"/>
          <w:szCs w:val="20"/>
          <w:lang w:val="es-MX"/>
        </w:rPr>
        <w:t>pida</w:t>
      </w:r>
      <w:proofErr w:type="gramEnd"/>
      <w:r w:rsidRPr="00642FE5">
        <w:rPr>
          <w:sz w:val="20"/>
          <w:szCs w:val="20"/>
          <w:lang w:val="es-MX"/>
        </w:rPr>
        <w:t xml:space="preserve"> que  un artículo  sea sacado de los artículos de consentimiento. Entones el articulo </w:t>
      </w:r>
      <w:r w:rsidR="006A720B" w:rsidRPr="00642FE5">
        <w:rPr>
          <w:sz w:val="20"/>
          <w:szCs w:val="20"/>
          <w:lang w:val="es-MX"/>
        </w:rPr>
        <w:t xml:space="preserve">entrara a votación por separado </w:t>
      </w:r>
      <w:r w:rsidRPr="00642FE5">
        <w:rPr>
          <w:sz w:val="20"/>
          <w:szCs w:val="20"/>
          <w:lang w:val="es-MX"/>
        </w:rPr>
        <w:t>bajo la sección de Acción/Discusión.</w:t>
      </w:r>
    </w:p>
    <w:p w:rsidR="00AF1CCD" w:rsidRPr="00642FE5" w:rsidRDefault="00AF1CCD" w:rsidP="00642FE5">
      <w:pPr>
        <w:spacing w:line="180" w:lineRule="exact"/>
        <w:ind w:left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numPr>
          <w:ilvl w:val="0"/>
          <w:numId w:val="2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Aprobación de l</w:t>
      </w:r>
      <w:r w:rsidR="006A720B" w:rsidRPr="00642FE5">
        <w:rPr>
          <w:sz w:val="20"/>
          <w:szCs w:val="20"/>
          <w:lang w:val="es-MX"/>
        </w:rPr>
        <w:t>os Minutos de La Junta Regular del 14 de Enero del 2014</w:t>
      </w:r>
    </w:p>
    <w:p w:rsidR="00AF1CCD" w:rsidRPr="00642FE5" w:rsidRDefault="006A720B" w:rsidP="00642FE5">
      <w:pPr>
        <w:numPr>
          <w:ilvl w:val="0"/>
          <w:numId w:val="2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Registro de Gastos: $455,991.93</w:t>
      </w:r>
    </w:p>
    <w:p w:rsidR="00AF1CCD" w:rsidRPr="00642FE5" w:rsidRDefault="006A720B" w:rsidP="00642FE5">
      <w:pPr>
        <w:numPr>
          <w:ilvl w:val="0"/>
          <w:numId w:val="2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Nuevo Total de Estudiantes</w:t>
      </w:r>
      <w:r w:rsidR="00FE6A59" w:rsidRPr="00642FE5">
        <w:rPr>
          <w:sz w:val="20"/>
          <w:szCs w:val="20"/>
          <w:lang w:val="es-MX"/>
        </w:rPr>
        <w:t xml:space="preserve"> – </w:t>
      </w:r>
      <w:r w:rsidRPr="00642FE5">
        <w:rPr>
          <w:sz w:val="20"/>
          <w:szCs w:val="20"/>
          <w:lang w:val="es-MX"/>
        </w:rPr>
        <w:t>K-5=</w:t>
      </w:r>
      <w:r w:rsidR="00FE6A59" w:rsidRPr="00642FE5">
        <w:rPr>
          <w:sz w:val="20"/>
          <w:szCs w:val="20"/>
          <w:lang w:val="es-MX"/>
        </w:rPr>
        <w:t xml:space="preserve">761, </w:t>
      </w:r>
      <w:r w:rsidRPr="00642FE5">
        <w:rPr>
          <w:sz w:val="20"/>
          <w:szCs w:val="20"/>
          <w:lang w:val="es-MX"/>
        </w:rPr>
        <w:t>6-8=</w:t>
      </w:r>
      <w:r w:rsidR="00FE6A59" w:rsidRPr="00642FE5">
        <w:rPr>
          <w:sz w:val="20"/>
          <w:szCs w:val="20"/>
          <w:lang w:val="es-MX"/>
        </w:rPr>
        <w:t xml:space="preserve">318, </w:t>
      </w:r>
      <w:r w:rsidRPr="00642FE5">
        <w:rPr>
          <w:sz w:val="20"/>
          <w:szCs w:val="20"/>
          <w:lang w:val="es-MX"/>
        </w:rPr>
        <w:t>Prescolar=</w:t>
      </w:r>
      <w:r w:rsidR="00FE6A59" w:rsidRPr="00642FE5">
        <w:rPr>
          <w:sz w:val="20"/>
          <w:szCs w:val="20"/>
          <w:lang w:val="es-MX"/>
        </w:rPr>
        <w:t>a.m.32 p.m.16</w:t>
      </w:r>
      <w:r w:rsidR="00AF1CCD"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6A720B" w:rsidP="00642FE5">
      <w:pPr>
        <w:pStyle w:val="ListParagraph"/>
        <w:numPr>
          <w:ilvl w:val="0"/>
          <w:numId w:val="2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Aprobación de Permisos de Transferir para los siguientes estudiantes año Escolar 2013-2014</w:t>
      </w:r>
    </w:p>
    <w:p w:rsidR="00FE6A59" w:rsidRPr="00642FE5" w:rsidRDefault="00FE6A59" w:rsidP="00642FE5">
      <w:pPr>
        <w:spacing w:line="180" w:lineRule="exact"/>
        <w:ind w:left="1440"/>
        <w:rPr>
          <w:i/>
          <w:sz w:val="20"/>
          <w:szCs w:val="20"/>
          <w:lang w:val="es-MX"/>
        </w:rPr>
      </w:pPr>
      <w:r w:rsidRPr="00642FE5">
        <w:rPr>
          <w:b/>
          <w:i/>
          <w:sz w:val="20"/>
          <w:szCs w:val="20"/>
          <w:lang w:val="es-MX"/>
        </w:rPr>
        <w:t xml:space="preserve">Para asistir a la Escuela de </w:t>
      </w:r>
      <w:proofErr w:type="spellStart"/>
      <w:r w:rsidRPr="00642FE5">
        <w:rPr>
          <w:b/>
          <w:i/>
          <w:sz w:val="20"/>
          <w:szCs w:val="20"/>
          <w:lang w:val="es-MX"/>
        </w:rPr>
        <w:t>Earlimart</w:t>
      </w:r>
      <w:proofErr w:type="spellEnd"/>
      <w:r w:rsidRPr="00642FE5">
        <w:rPr>
          <w:b/>
          <w:i/>
          <w:sz w:val="20"/>
          <w:szCs w:val="20"/>
          <w:lang w:val="es-MX"/>
        </w:rPr>
        <w:t xml:space="preserve"> </w:t>
      </w:r>
      <w:r w:rsidRPr="00642FE5">
        <w:rPr>
          <w:i/>
          <w:sz w:val="20"/>
          <w:szCs w:val="20"/>
          <w:lang w:val="es-MX"/>
        </w:rPr>
        <w:t xml:space="preserve">– </w:t>
      </w:r>
      <w:proofErr w:type="spellStart"/>
      <w:r w:rsidRPr="00642FE5">
        <w:rPr>
          <w:i/>
          <w:sz w:val="20"/>
          <w:szCs w:val="20"/>
          <w:lang w:val="es-MX"/>
        </w:rPr>
        <w:t>Isabella</w:t>
      </w:r>
      <w:proofErr w:type="spellEnd"/>
      <w:r w:rsidRPr="00642FE5">
        <w:rPr>
          <w:i/>
          <w:sz w:val="20"/>
          <w:szCs w:val="20"/>
          <w:lang w:val="es-MX"/>
        </w:rPr>
        <w:t xml:space="preserve"> Montano-TK</w:t>
      </w:r>
    </w:p>
    <w:p w:rsidR="00AF1CCD" w:rsidRPr="00642FE5" w:rsidRDefault="00AF1CCD" w:rsidP="00642FE5">
      <w:pPr>
        <w:spacing w:line="180" w:lineRule="exact"/>
        <w:ind w:left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G.</w:t>
      </w:r>
      <w:r w:rsidRPr="00642FE5">
        <w:rPr>
          <w:sz w:val="20"/>
          <w:szCs w:val="20"/>
          <w:lang w:val="es-MX"/>
        </w:rPr>
        <w:tab/>
        <w:t>ARTICULOS DE ACCION/DISCUSION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FE6A59" w:rsidRPr="00642FE5" w:rsidRDefault="00FE6A59" w:rsidP="00642FE5">
      <w:pPr>
        <w:numPr>
          <w:ilvl w:val="0"/>
          <w:numId w:val="3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Consideración y aprobación del contrato de Servicios de E-</w:t>
      </w:r>
      <w:proofErr w:type="spellStart"/>
      <w:r w:rsidRPr="00642FE5">
        <w:rPr>
          <w:sz w:val="20"/>
          <w:szCs w:val="20"/>
          <w:lang w:val="es-MX"/>
        </w:rPr>
        <w:t>Rate</w:t>
      </w:r>
      <w:proofErr w:type="spellEnd"/>
      <w:r w:rsidRPr="00642FE5">
        <w:rPr>
          <w:sz w:val="20"/>
          <w:szCs w:val="20"/>
          <w:lang w:val="es-MX"/>
        </w:rPr>
        <w:t xml:space="preserve"> con </w:t>
      </w:r>
      <w:proofErr w:type="spellStart"/>
      <w:r w:rsidRPr="00642FE5">
        <w:rPr>
          <w:sz w:val="20"/>
          <w:szCs w:val="20"/>
          <w:lang w:val="es-MX"/>
        </w:rPr>
        <w:t>EdTechnologyFunds</w:t>
      </w:r>
      <w:proofErr w:type="spellEnd"/>
      <w:r w:rsidRPr="00642FE5">
        <w:rPr>
          <w:sz w:val="20"/>
          <w:szCs w:val="20"/>
          <w:lang w:val="es-MX"/>
        </w:rPr>
        <w:t>, Inc.</w:t>
      </w:r>
    </w:p>
    <w:p w:rsidR="00D46DDC" w:rsidRPr="00642FE5" w:rsidRDefault="00636E33" w:rsidP="00642FE5">
      <w:pPr>
        <w:spacing w:line="180" w:lineRule="exact"/>
        <w:ind w:left="72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 </w:t>
      </w:r>
      <w:r w:rsidR="00D46DDC" w:rsidRPr="00642FE5">
        <w:rPr>
          <w:sz w:val="20"/>
          <w:szCs w:val="20"/>
          <w:lang w:val="es-MX"/>
        </w:rPr>
        <w:t>Visión</w:t>
      </w:r>
      <w:r w:rsidR="00FE6A59" w:rsidRPr="00642FE5">
        <w:rPr>
          <w:sz w:val="20"/>
          <w:szCs w:val="20"/>
          <w:lang w:val="es-MX"/>
        </w:rPr>
        <w:t xml:space="preserve"> y Objetivos</w:t>
      </w:r>
    </w:p>
    <w:p w:rsidR="00FE6A59" w:rsidRPr="00642FE5" w:rsidRDefault="00D46DDC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Desarrollar- Crear y establecer estrategias </w:t>
      </w:r>
      <w:r w:rsidR="007815CF" w:rsidRPr="00642FE5">
        <w:rPr>
          <w:sz w:val="20"/>
          <w:szCs w:val="20"/>
          <w:lang w:val="es-MX"/>
        </w:rPr>
        <w:t>que encamine</w:t>
      </w:r>
      <w:r w:rsidRPr="00642FE5">
        <w:rPr>
          <w:sz w:val="20"/>
          <w:szCs w:val="20"/>
          <w:lang w:val="es-MX"/>
        </w:rPr>
        <w:t>n a los estudiantes a un proceso de aprendizaje</w:t>
      </w:r>
    </w:p>
    <w:p w:rsidR="00D46DDC" w:rsidRPr="00642FE5" w:rsidRDefault="00D46DDC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Apoyar- Encontrar las herramientas para ayudar a </w:t>
      </w:r>
      <w:r w:rsidR="00636E33" w:rsidRPr="00642FE5">
        <w:rPr>
          <w:sz w:val="20"/>
          <w:szCs w:val="20"/>
          <w:lang w:val="es-MX"/>
        </w:rPr>
        <w:t>mejorar el aprendizaje</w:t>
      </w:r>
      <w:r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AF1CCD" w:rsidP="00642FE5">
      <w:pPr>
        <w:spacing w:line="180" w:lineRule="exact"/>
        <w:ind w:left="144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numPr>
          <w:ilvl w:val="0"/>
          <w:numId w:val="3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Consideración y aprobación </w:t>
      </w:r>
      <w:r w:rsidR="00636E33" w:rsidRPr="00642FE5">
        <w:rPr>
          <w:sz w:val="20"/>
          <w:szCs w:val="20"/>
          <w:lang w:val="es-MX"/>
        </w:rPr>
        <w:t xml:space="preserve">del contrato entre el Distrito Escolar de Pixley, Distrito Escolar de </w:t>
      </w:r>
      <w:proofErr w:type="spellStart"/>
      <w:r w:rsidR="00636E33" w:rsidRPr="00642FE5">
        <w:rPr>
          <w:sz w:val="20"/>
          <w:szCs w:val="20"/>
          <w:lang w:val="es-MX"/>
        </w:rPr>
        <w:t>Strathmore</w:t>
      </w:r>
      <w:proofErr w:type="spellEnd"/>
      <w:r w:rsidR="00636E33" w:rsidRPr="00642FE5">
        <w:rPr>
          <w:sz w:val="20"/>
          <w:szCs w:val="20"/>
          <w:lang w:val="es-MX"/>
        </w:rPr>
        <w:t xml:space="preserve"> y el Distrito de Escolar De </w:t>
      </w:r>
      <w:proofErr w:type="spellStart"/>
      <w:r w:rsidR="00636E33" w:rsidRPr="00642FE5">
        <w:rPr>
          <w:sz w:val="20"/>
          <w:szCs w:val="20"/>
          <w:lang w:val="es-MX"/>
        </w:rPr>
        <w:t>Tipton</w:t>
      </w:r>
      <w:proofErr w:type="spellEnd"/>
      <w:r w:rsidR="00636E33" w:rsidRPr="00642FE5">
        <w:rPr>
          <w:sz w:val="20"/>
          <w:szCs w:val="20"/>
          <w:lang w:val="es-MX"/>
        </w:rPr>
        <w:t xml:space="preserve"> para los servicios de psicología.</w:t>
      </w:r>
    </w:p>
    <w:p w:rsidR="00AF1CCD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   Visión y Objetivos</w:t>
      </w:r>
    </w:p>
    <w:p w:rsidR="00636E33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Desarrollar-Crear e implementar estrategias que conquistan en una mente del siglo 21</w:t>
      </w:r>
    </w:p>
    <w:p w:rsidR="00636E33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Apoyar- Encontrar las herramientas para ayudar a mejorar el aprendizaje</w:t>
      </w:r>
    </w:p>
    <w:p w:rsidR="00636E33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Tolerancia-Establecer una atmosfera de aceptación mutua</w:t>
      </w:r>
    </w:p>
    <w:p w:rsidR="00636E33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Acoger-Establecer un ambiente hospitalario para todos</w:t>
      </w:r>
    </w:p>
    <w:p w:rsidR="00636E33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</w:p>
    <w:p w:rsidR="0060699E" w:rsidRPr="00642FE5" w:rsidRDefault="00636E33" w:rsidP="00642FE5">
      <w:pPr>
        <w:pStyle w:val="ListParagraph"/>
        <w:numPr>
          <w:ilvl w:val="0"/>
          <w:numId w:val="3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Consideración y aprobación sobre el contrato </w:t>
      </w:r>
      <w:r w:rsidR="0060699E" w:rsidRPr="00642FE5">
        <w:rPr>
          <w:sz w:val="20"/>
          <w:szCs w:val="20"/>
          <w:lang w:val="es-MX"/>
        </w:rPr>
        <w:t xml:space="preserve">del Superintendente Escolar del Condado de </w:t>
      </w:r>
      <w:proofErr w:type="spellStart"/>
      <w:r w:rsidR="0060699E" w:rsidRPr="00642FE5">
        <w:rPr>
          <w:sz w:val="20"/>
          <w:szCs w:val="20"/>
          <w:lang w:val="es-MX"/>
        </w:rPr>
        <w:t>Tulare</w:t>
      </w:r>
      <w:proofErr w:type="spellEnd"/>
      <w:r w:rsidR="0060699E" w:rsidRPr="00642FE5">
        <w:rPr>
          <w:sz w:val="20"/>
          <w:szCs w:val="20"/>
          <w:lang w:val="es-MX"/>
        </w:rPr>
        <w:t xml:space="preserve"> para </w:t>
      </w:r>
      <w:proofErr w:type="spellStart"/>
      <w:r w:rsidR="0060699E" w:rsidRPr="00642FE5">
        <w:rPr>
          <w:sz w:val="20"/>
          <w:szCs w:val="20"/>
          <w:lang w:val="es-MX"/>
        </w:rPr>
        <w:t>Beginning</w:t>
      </w:r>
      <w:proofErr w:type="spellEnd"/>
      <w:r w:rsidR="0060699E" w:rsidRPr="00642FE5">
        <w:rPr>
          <w:sz w:val="20"/>
          <w:szCs w:val="20"/>
          <w:lang w:val="es-MX"/>
        </w:rPr>
        <w:t xml:space="preserve"> </w:t>
      </w:r>
      <w:proofErr w:type="spellStart"/>
      <w:r w:rsidR="0060699E" w:rsidRPr="00642FE5">
        <w:rPr>
          <w:sz w:val="20"/>
          <w:szCs w:val="20"/>
          <w:lang w:val="es-MX"/>
        </w:rPr>
        <w:t>Teacher</w:t>
      </w:r>
      <w:proofErr w:type="spellEnd"/>
      <w:r w:rsidR="0060699E" w:rsidRPr="00642FE5">
        <w:rPr>
          <w:sz w:val="20"/>
          <w:szCs w:val="20"/>
          <w:lang w:val="es-MX"/>
        </w:rPr>
        <w:t xml:space="preserve"> </w:t>
      </w:r>
      <w:proofErr w:type="spellStart"/>
      <w:r w:rsidR="0060699E" w:rsidRPr="00642FE5">
        <w:rPr>
          <w:sz w:val="20"/>
          <w:szCs w:val="20"/>
          <w:lang w:val="es-MX"/>
        </w:rPr>
        <w:t>Support</w:t>
      </w:r>
      <w:proofErr w:type="spellEnd"/>
      <w:r w:rsidR="0060699E" w:rsidRPr="00642FE5">
        <w:rPr>
          <w:sz w:val="20"/>
          <w:szCs w:val="20"/>
          <w:lang w:val="es-MX"/>
        </w:rPr>
        <w:t xml:space="preserve"> y </w:t>
      </w:r>
      <w:proofErr w:type="spellStart"/>
      <w:r w:rsidR="0060699E" w:rsidRPr="00642FE5">
        <w:rPr>
          <w:sz w:val="20"/>
          <w:szCs w:val="20"/>
          <w:lang w:val="es-MX"/>
        </w:rPr>
        <w:t>Assessment</w:t>
      </w:r>
      <w:proofErr w:type="spellEnd"/>
      <w:r w:rsidR="0060699E" w:rsidRPr="00642FE5">
        <w:rPr>
          <w:sz w:val="20"/>
          <w:szCs w:val="20"/>
          <w:lang w:val="es-MX"/>
        </w:rPr>
        <w:t xml:space="preserve"> </w:t>
      </w:r>
      <w:proofErr w:type="spellStart"/>
      <w:r w:rsidR="0060699E" w:rsidRPr="00642FE5">
        <w:rPr>
          <w:sz w:val="20"/>
          <w:szCs w:val="20"/>
          <w:lang w:val="es-MX"/>
        </w:rPr>
        <w:t>Induction</w:t>
      </w:r>
      <w:proofErr w:type="spellEnd"/>
      <w:r w:rsidR="0060699E" w:rsidRPr="00642FE5">
        <w:rPr>
          <w:sz w:val="20"/>
          <w:szCs w:val="20"/>
          <w:lang w:val="es-MX"/>
        </w:rPr>
        <w:t xml:space="preserve"> </w:t>
      </w:r>
      <w:proofErr w:type="spellStart"/>
      <w:r w:rsidR="0060699E" w:rsidRPr="00642FE5">
        <w:rPr>
          <w:sz w:val="20"/>
          <w:szCs w:val="20"/>
          <w:lang w:val="es-MX"/>
        </w:rPr>
        <w:t>Consortium</w:t>
      </w:r>
      <w:proofErr w:type="spellEnd"/>
    </w:p>
    <w:p w:rsidR="0060699E" w:rsidRPr="00642FE5" w:rsidRDefault="0060699E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Visión y Objetivos </w:t>
      </w:r>
    </w:p>
    <w:p w:rsidR="0060699E" w:rsidRPr="00642FE5" w:rsidRDefault="0060699E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Desarrollar-Inspirar  un ambiente en el que todos trabajemos hacia una misma meta</w:t>
      </w:r>
    </w:p>
    <w:p w:rsidR="0060699E" w:rsidRPr="00642FE5" w:rsidRDefault="0060699E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 xml:space="preserve">Educación Rigorosa-Estudiantes y maestros llegaran a un nivel anhelado </w:t>
      </w:r>
    </w:p>
    <w:p w:rsidR="007815CF" w:rsidRPr="00642FE5" w:rsidRDefault="0060699E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 xml:space="preserve">Apoyar- Ser expertos en aprender modalidades </w:t>
      </w:r>
      <w:r w:rsidR="00636E33"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636E3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</w:t>
      </w:r>
      <w:r w:rsidR="00AF1CCD"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7815CF" w:rsidP="00642FE5">
      <w:pPr>
        <w:pStyle w:val="ListParagraph"/>
        <w:numPr>
          <w:ilvl w:val="0"/>
          <w:numId w:val="3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Consideración</w:t>
      </w:r>
      <w:r w:rsidR="0060699E" w:rsidRPr="00642FE5">
        <w:rPr>
          <w:sz w:val="20"/>
          <w:szCs w:val="20"/>
          <w:lang w:val="es-MX"/>
        </w:rPr>
        <w:t xml:space="preserve"> y aprobación sobre el acuerdo con California</w:t>
      </w:r>
      <w:r w:rsidRPr="00642FE5">
        <w:rPr>
          <w:sz w:val="20"/>
          <w:szCs w:val="20"/>
          <w:lang w:val="es-MX"/>
        </w:rPr>
        <w:t xml:space="preserve"> </w:t>
      </w:r>
      <w:proofErr w:type="spellStart"/>
      <w:r w:rsidRPr="00642FE5">
        <w:rPr>
          <w:sz w:val="20"/>
          <w:szCs w:val="20"/>
          <w:lang w:val="es-MX"/>
        </w:rPr>
        <w:t>School</w:t>
      </w:r>
      <w:proofErr w:type="spellEnd"/>
      <w:r w:rsidRPr="00642FE5">
        <w:rPr>
          <w:sz w:val="20"/>
          <w:szCs w:val="20"/>
          <w:lang w:val="es-MX"/>
        </w:rPr>
        <w:t xml:space="preserve"> </w:t>
      </w:r>
      <w:proofErr w:type="spellStart"/>
      <w:r w:rsidRPr="00642FE5">
        <w:rPr>
          <w:sz w:val="20"/>
          <w:szCs w:val="20"/>
          <w:lang w:val="es-MX"/>
        </w:rPr>
        <w:t>Employees</w:t>
      </w:r>
      <w:proofErr w:type="spellEnd"/>
      <w:r w:rsidRPr="00642FE5">
        <w:rPr>
          <w:sz w:val="20"/>
          <w:szCs w:val="20"/>
          <w:lang w:val="es-MX"/>
        </w:rPr>
        <w:t xml:space="preserve"> </w:t>
      </w:r>
      <w:proofErr w:type="spellStart"/>
      <w:r w:rsidRPr="00642FE5">
        <w:rPr>
          <w:sz w:val="20"/>
          <w:szCs w:val="20"/>
          <w:lang w:val="es-MX"/>
        </w:rPr>
        <w:t>Association</w:t>
      </w:r>
      <w:proofErr w:type="spellEnd"/>
      <w:r w:rsidRPr="00642FE5">
        <w:rPr>
          <w:sz w:val="20"/>
          <w:szCs w:val="20"/>
          <w:lang w:val="es-MX"/>
        </w:rPr>
        <w:t xml:space="preserve"> Capitulo 691 para 2013-2016</w:t>
      </w:r>
    </w:p>
    <w:p w:rsidR="007815CF" w:rsidRPr="00642FE5" w:rsidRDefault="007815CF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Visión y Objetivos</w:t>
      </w:r>
    </w:p>
    <w:p w:rsidR="007815CF" w:rsidRPr="00642FE5" w:rsidRDefault="007815CF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Tolerancia- Establecer una atmosfera de aceptación mutua</w:t>
      </w:r>
    </w:p>
    <w:p w:rsidR="007815CF" w:rsidRPr="00642FE5" w:rsidRDefault="007815CF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Acoger-Establecer un ambiente hospitalario para todos</w:t>
      </w: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5.0</w:t>
      </w:r>
      <w:r w:rsidRPr="00642FE5">
        <w:rPr>
          <w:sz w:val="20"/>
          <w:szCs w:val="20"/>
          <w:lang w:val="es-MX"/>
        </w:rPr>
        <w:tab/>
      </w:r>
      <w:r w:rsidR="007815CF" w:rsidRPr="00642FE5">
        <w:rPr>
          <w:sz w:val="20"/>
          <w:szCs w:val="20"/>
          <w:lang w:val="es-MX"/>
        </w:rPr>
        <w:t>Consideración y aprobación de la revisión del presupuesto- Ajustes de Salario a puestos Certificados</w:t>
      </w:r>
    </w:p>
    <w:p w:rsidR="00AF1CCD" w:rsidRPr="00642FE5" w:rsidRDefault="007815CF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 xml:space="preserve">    Visión y Objetivos</w:t>
      </w:r>
    </w:p>
    <w:p w:rsidR="007815CF" w:rsidRPr="00642FE5" w:rsidRDefault="007815CF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Desarrollar- Crear y establecer estrategias que encaminen a los estudiantes a un proceso de aprendizaje </w:t>
      </w:r>
    </w:p>
    <w:p w:rsidR="00AF1CCD" w:rsidRPr="00642FE5" w:rsidRDefault="003579DC" w:rsidP="00642FE5">
      <w:pPr>
        <w:spacing w:line="180" w:lineRule="exact"/>
        <w:ind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6.0</w:t>
      </w:r>
      <w:r w:rsidRPr="00642FE5">
        <w:rPr>
          <w:sz w:val="20"/>
          <w:szCs w:val="20"/>
          <w:lang w:val="es-MX"/>
        </w:rPr>
        <w:tab/>
      </w:r>
      <w:r w:rsidR="00AF1CCD" w:rsidRPr="00642FE5">
        <w:rPr>
          <w:sz w:val="20"/>
          <w:szCs w:val="20"/>
          <w:lang w:val="es-MX"/>
        </w:rPr>
        <w:t xml:space="preserve">Consideración y aprobación </w:t>
      </w:r>
      <w:r w:rsidR="007815CF" w:rsidRPr="00642FE5">
        <w:rPr>
          <w:sz w:val="20"/>
          <w:szCs w:val="20"/>
          <w:lang w:val="es-MX"/>
        </w:rPr>
        <w:t>de la revisión del presupuesto</w:t>
      </w:r>
    </w:p>
    <w:p w:rsidR="007815CF" w:rsidRPr="00642FE5" w:rsidRDefault="007815CF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Visión y Objetivos</w:t>
      </w:r>
    </w:p>
    <w:p w:rsidR="003579DC" w:rsidRPr="00642FE5" w:rsidRDefault="007815CF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Desarrollar- Crear y establecer estrategias que encaminen a los estudiantes a un proceso de aprendizaje</w:t>
      </w:r>
    </w:p>
    <w:p w:rsidR="003579DC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7.0</w:t>
      </w:r>
      <w:r w:rsidRPr="00642FE5">
        <w:rPr>
          <w:sz w:val="20"/>
          <w:szCs w:val="20"/>
          <w:lang w:val="es-MX"/>
        </w:rPr>
        <w:tab/>
        <w:t xml:space="preserve">Consideración y aprobación </w:t>
      </w:r>
      <w:r w:rsidR="003579DC" w:rsidRPr="00642FE5">
        <w:rPr>
          <w:sz w:val="20"/>
          <w:szCs w:val="20"/>
          <w:lang w:val="es-MX"/>
        </w:rPr>
        <w:t xml:space="preserve">del rendimiento del Bond </w:t>
      </w:r>
      <w:proofErr w:type="spellStart"/>
      <w:r w:rsidR="003579DC" w:rsidRPr="00642FE5">
        <w:rPr>
          <w:sz w:val="20"/>
          <w:szCs w:val="20"/>
          <w:lang w:val="es-MX"/>
        </w:rPr>
        <w:t>Counsel</w:t>
      </w:r>
      <w:proofErr w:type="spellEnd"/>
      <w:r w:rsidR="003579DC" w:rsidRPr="00642FE5">
        <w:rPr>
          <w:sz w:val="20"/>
          <w:szCs w:val="20"/>
          <w:lang w:val="es-MX"/>
        </w:rPr>
        <w:t xml:space="preserve"> &amp; </w:t>
      </w:r>
      <w:proofErr w:type="spellStart"/>
      <w:r w:rsidR="003579DC" w:rsidRPr="00642FE5">
        <w:rPr>
          <w:sz w:val="20"/>
          <w:szCs w:val="20"/>
          <w:lang w:val="es-MX"/>
        </w:rPr>
        <w:t>Disclosure</w:t>
      </w:r>
      <w:proofErr w:type="spellEnd"/>
      <w:r w:rsidR="003579DC" w:rsidRPr="00642FE5">
        <w:rPr>
          <w:sz w:val="20"/>
          <w:szCs w:val="20"/>
          <w:lang w:val="es-MX"/>
        </w:rPr>
        <w:t xml:space="preserve"> </w:t>
      </w:r>
      <w:proofErr w:type="spellStart"/>
      <w:r w:rsidR="003579DC" w:rsidRPr="00642FE5">
        <w:rPr>
          <w:sz w:val="20"/>
          <w:szCs w:val="20"/>
          <w:lang w:val="es-MX"/>
        </w:rPr>
        <w:t>Counsel</w:t>
      </w:r>
      <w:proofErr w:type="spellEnd"/>
      <w:r w:rsidR="003579DC" w:rsidRPr="00642FE5">
        <w:rPr>
          <w:sz w:val="20"/>
          <w:szCs w:val="20"/>
          <w:lang w:val="es-MX"/>
        </w:rPr>
        <w:t xml:space="preserve"> </w:t>
      </w:r>
      <w:proofErr w:type="spellStart"/>
      <w:r w:rsidR="003579DC" w:rsidRPr="00642FE5">
        <w:rPr>
          <w:sz w:val="20"/>
          <w:szCs w:val="20"/>
          <w:lang w:val="es-MX"/>
        </w:rPr>
        <w:t>Services</w:t>
      </w:r>
      <w:proofErr w:type="spellEnd"/>
      <w:r w:rsidR="003579DC" w:rsidRPr="00642FE5">
        <w:rPr>
          <w:sz w:val="20"/>
          <w:szCs w:val="20"/>
          <w:lang w:val="es-MX"/>
        </w:rPr>
        <w:t>- Solicitud de propuestas</w:t>
      </w:r>
    </w:p>
    <w:p w:rsidR="003579DC" w:rsidRPr="00642FE5" w:rsidRDefault="003579DC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 xml:space="preserve">    </w:t>
      </w:r>
      <w:r w:rsidR="008106F6" w:rsidRPr="00642FE5">
        <w:rPr>
          <w:sz w:val="20"/>
          <w:szCs w:val="20"/>
          <w:lang w:val="es-MX"/>
        </w:rPr>
        <w:t>Visión</w:t>
      </w:r>
      <w:r w:rsidRPr="00642FE5">
        <w:rPr>
          <w:sz w:val="20"/>
          <w:szCs w:val="20"/>
          <w:lang w:val="es-MX"/>
        </w:rPr>
        <w:t xml:space="preserve"> y Objetivos</w:t>
      </w:r>
    </w:p>
    <w:p w:rsidR="003579DC" w:rsidRPr="00642FE5" w:rsidRDefault="003579DC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Seguro-</w:t>
      </w:r>
      <w:r w:rsidR="008106F6" w:rsidRPr="00642FE5">
        <w:rPr>
          <w:sz w:val="20"/>
          <w:szCs w:val="20"/>
          <w:lang w:val="es-MX"/>
        </w:rPr>
        <w:t>Establecer</w:t>
      </w:r>
      <w:r w:rsidRPr="00642FE5">
        <w:rPr>
          <w:sz w:val="20"/>
          <w:szCs w:val="20"/>
          <w:lang w:val="es-MX"/>
        </w:rPr>
        <w:t xml:space="preserve"> y mantener una atmosfera donde todos estén seguros</w:t>
      </w:r>
    </w:p>
    <w:p w:rsidR="00AF1CCD" w:rsidRPr="00642FE5" w:rsidRDefault="003579DC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Acoger-Establecer un ambiente hospitalario para todos </w:t>
      </w:r>
      <w:r w:rsidRPr="00642FE5">
        <w:rPr>
          <w:sz w:val="20"/>
          <w:szCs w:val="20"/>
          <w:lang w:val="es-MX"/>
        </w:rPr>
        <w:tab/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8.0</w:t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>Revisión</w:t>
      </w:r>
      <w:r w:rsidR="003579DC" w:rsidRPr="00642FE5">
        <w:rPr>
          <w:sz w:val="20"/>
          <w:szCs w:val="20"/>
          <w:lang w:val="es-MX"/>
        </w:rPr>
        <w:t xml:space="preserve"> del progreso sobre las metas del Distrito</w:t>
      </w:r>
    </w:p>
    <w:p w:rsidR="008106F6" w:rsidRPr="00642FE5" w:rsidRDefault="008106F6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    Visión y Objetivos</w:t>
      </w:r>
    </w:p>
    <w:p w:rsidR="00AF1CCD" w:rsidRPr="00642FE5" w:rsidRDefault="008106F6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Desarrollar- Crear y establecer estrategias que encaminen a los estudiantes a un proceso de aprendizaje</w:t>
      </w:r>
    </w:p>
    <w:p w:rsidR="008106F6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</w:p>
    <w:p w:rsidR="00AF1CCD" w:rsidRPr="00642FE5" w:rsidRDefault="008106F6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9.0</w:t>
      </w:r>
      <w:r w:rsidR="00AF1CCD" w:rsidRPr="00642FE5">
        <w:rPr>
          <w:sz w:val="20"/>
          <w:szCs w:val="20"/>
          <w:lang w:val="es-MX"/>
        </w:rPr>
        <w:tab/>
        <w:t xml:space="preserve">Primera Lectura </w:t>
      </w:r>
      <w:r w:rsidRPr="00642FE5">
        <w:rPr>
          <w:sz w:val="20"/>
          <w:szCs w:val="20"/>
          <w:lang w:val="es-MX"/>
        </w:rPr>
        <w:t xml:space="preserve">sobre </w:t>
      </w:r>
      <w:r w:rsidR="00AF1CCD" w:rsidRPr="00642FE5">
        <w:rPr>
          <w:sz w:val="20"/>
          <w:szCs w:val="20"/>
          <w:lang w:val="es-MX"/>
        </w:rPr>
        <w:t>la</w:t>
      </w:r>
      <w:r w:rsidRPr="00642FE5">
        <w:rPr>
          <w:sz w:val="20"/>
          <w:szCs w:val="20"/>
          <w:lang w:val="es-MX"/>
        </w:rPr>
        <w:t>s</w:t>
      </w:r>
      <w:r w:rsidR="00AF1CCD" w:rsidRPr="00642FE5">
        <w:rPr>
          <w:sz w:val="20"/>
          <w:szCs w:val="20"/>
          <w:lang w:val="es-MX"/>
        </w:rPr>
        <w:t xml:space="preserve"> Pólizas/ Regulaciones Administrativas </w:t>
      </w: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a.)</w:t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b/>
          <w:sz w:val="20"/>
          <w:szCs w:val="20"/>
          <w:lang w:val="es-MX"/>
        </w:rPr>
        <w:t>Administración</w:t>
      </w: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>BP 2210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>Discreción administrativa relacionadas con pólizas</w:t>
      </w:r>
    </w:p>
    <w:p w:rsidR="00AF1CCD" w:rsidRPr="00642FE5" w:rsidRDefault="00AF1CCD" w:rsidP="00642FE5">
      <w:pPr>
        <w:spacing w:line="180" w:lineRule="exact"/>
        <w:ind w:left="1440" w:hanging="720"/>
        <w:rPr>
          <w:b/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b.)</w:t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b/>
          <w:sz w:val="20"/>
          <w:szCs w:val="20"/>
          <w:lang w:val="es-MX"/>
        </w:rPr>
        <w:t>Negocios y operaciones no-</w:t>
      </w:r>
      <w:proofErr w:type="spellStart"/>
      <w:r w:rsidR="008106F6" w:rsidRPr="00642FE5">
        <w:rPr>
          <w:b/>
          <w:sz w:val="20"/>
          <w:szCs w:val="20"/>
          <w:lang w:val="es-MX"/>
        </w:rPr>
        <w:t>intruccionales</w:t>
      </w:r>
      <w:proofErr w:type="spellEnd"/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 xml:space="preserve">BP </w:t>
      </w:r>
      <w:r w:rsidR="008106F6" w:rsidRPr="00642FE5">
        <w:rPr>
          <w:sz w:val="20"/>
          <w:szCs w:val="20"/>
          <w:lang w:val="es-MX"/>
        </w:rPr>
        <w:t>3551</w:t>
      </w:r>
      <w:r w:rsidR="008106F6"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 xml:space="preserve">   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>Operaciones del servicio de comida/Fondo-cafetería</w:t>
      </w:r>
    </w:p>
    <w:p w:rsidR="00AF1CCD" w:rsidRPr="00642FE5" w:rsidRDefault="00AF1CCD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>AR 3551</w:t>
      </w:r>
      <w:r w:rsidR="008106F6"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ab/>
      </w:r>
      <w:r w:rsidR="008106F6" w:rsidRPr="00642FE5">
        <w:rPr>
          <w:sz w:val="20"/>
          <w:szCs w:val="20"/>
          <w:lang w:val="es-MX"/>
        </w:rPr>
        <w:tab/>
        <w:t>Operaciones del servicio de comida/Fondo-cafetería</w:t>
      </w:r>
    </w:p>
    <w:p w:rsidR="00AF1CCD" w:rsidRPr="00642FE5" w:rsidRDefault="008106F6" w:rsidP="00642FE5">
      <w:pPr>
        <w:spacing w:line="180" w:lineRule="exact"/>
        <w:rPr>
          <w:b/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>BP 3111</w:t>
      </w:r>
      <w:r w:rsidR="00995D02" w:rsidRPr="00642FE5">
        <w:rPr>
          <w:b/>
          <w:sz w:val="20"/>
          <w:szCs w:val="20"/>
          <w:lang w:val="es-MX"/>
        </w:rPr>
        <w:tab/>
      </w:r>
      <w:r w:rsidR="00995D02" w:rsidRPr="00642FE5">
        <w:rPr>
          <w:b/>
          <w:sz w:val="20"/>
          <w:szCs w:val="20"/>
          <w:lang w:val="es-MX"/>
        </w:rPr>
        <w:tab/>
      </w:r>
      <w:r w:rsidR="00995D02" w:rsidRPr="00642FE5">
        <w:rPr>
          <w:b/>
          <w:sz w:val="20"/>
          <w:szCs w:val="20"/>
          <w:lang w:val="es-MX"/>
        </w:rPr>
        <w:tab/>
      </w:r>
      <w:r w:rsidR="00995D02" w:rsidRPr="00642FE5">
        <w:rPr>
          <w:b/>
          <w:sz w:val="20"/>
          <w:szCs w:val="20"/>
          <w:lang w:val="es-MX"/>
        </w:rPr>
        <w:tab/>
        <w:t>Mantenimiento Diferido **ELIMINADO**</w:t>
      </w:r>
    </w:p>
    <w:p w:rsidR="00AF1CCD" w:rsidRPr="00642FE5" w:rsidRDefault="00AF1CCD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</w:t>
      </w:r>
    </w:p>
    <w:p w:rsidR="00AF1CCD" w:rsidRPr="00642FE5" w:rsidRDefault="00AF1CCD" w:rsidP="00642FE5">
      <w:pPr>
        <w:spacing w:line="180" w:lineRule="exact"/>
        <w:ind w:left="1440"/>
        <w:rPr>
          <w:b/>
          <w:sz w:val="20"/>
          <w:szCs w:val="20"/>
          <w:lang w:val="es-MX"/>
        </w:rPr>
      </w:pPr>
      <w:proofErr w:type="gramStart"/>
      <w:r w:rsidRPr="00642FE5">
        <w:rPr>
          <w:sz w:val="20"/>
          <w:szCs w:val="20"/>
          <w:lang w:val="es-MX"/>
        </w:rPr>
        <w:t>c</w:t>
      </w:r>
      <w:proofErr w:type="gramEnd"/>
      <w:r w:rsidRPr="00642FE5">
        <w:rPr>
          <w:sz w:val="20"/>
          <w:szCs w:val="20"/>
          <w:lang w:val="es-MX"/>
        </w:rPr>
        <w:t>.)</w:t>
      </w:r>
      <w:r w:rsidRPr="00642FE5">
        <w:rPr>
          <w:sz w:val="20"/>
          <w:szCs w:val="20"/>
          <w:lang w:val="es-MX"/>
        </w:rPr>
        <w:tab/>
      </w:r>
      <w:r w:rsidR="00995D02" w:rsidRPr="00642FE5">
        <w:rPr>
          <w:b/>
          <w:sz w:val="20"/>
          <w:szCs w:val="20"/>
          <w:lang w:val="es-MX"/>
        </w:rPr>
        <w:t>Personal</w:t>
      </w:r>
    </w:p>
    <w:p w:rsidR="00AF1CCD" w:rsidRPr="00642FE5" w:rsidRDefault="00995D02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BP 4111, 4211, 4311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Contratación y Selección</w:t>
      </w:r>
    </w:p>
    <w:p w:rsidR="00995D02" w:rsidRPr="00642FE5" w:rsidRDefault="00995D02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BP4131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Desarrollo Personal</w:t>
      </w:r>
    </w:p>
    <w:p w:rsidR="00995D02" w:rsidRPr="00642FE5" w:rsidRDefault="00995D02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BP4231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Desarrollo Personal</w:t>
      </w:r>
    </w:p>
    <w:p w:rsidR="00995D02" w:rsidRPr="00642FE5" w:rsidRDefault="00995D02" w:rsidP="00642FE5">
      <w:pPr>
        <w:spacing w:line="180" w:lineRule="exact"/>
        <w:ind w:left="1440" w:firstLine="720"/>
        <w:rPr>
          <w:b/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t>BP4131</w:t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  <w:t>Desarrollo Personal **ELIMINADO**</w:t>
      </w:r>
    </w:p>
    <w:p w:rsidR="00995D02" w:rsidRPr="00642FE5" w:rsidRDefault="00995D02" w:rsidP="00642FE5">
      <w:pPr>
        <w:spacing w:line="180" w:lineRule="exact"/>
        <w:ind w:left="1440" w:firstLine="720"/>
        <w:rPr>
          <w:b/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t>BP4231</w:t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  <w:t>Desarrollo Personal **ELIMINADO**</w:t>
      </w:r>
    </w:p>
    <w:p w:rsidR="00995D02" w:rsidRPr="00642FE5" w:rsidRDefault="00995D02" w:rsidP="00642FE5">
      <w:pPr>
        <w:spacing w:line="180" w:lineRule="exact"/>
        <w:ind w:left="1440" w:firstLine="720"/>
        <w:rPr>
          <w:sz w:val="20"/>
          <w:szCs w:val="20"/>
          <w:lang w:val="es-MX"/>
        </w:rPr>
      </w:pPr>
    </w:p>
    <w:p w:rsidR="00995D02" w:rsidRPr="00642FE5" w:rsidRDefault="00AF1CCD" w:rsidP="00642FE5">
      <w:pPr>
        <w:spacing w:line="180" w:lineRule="exact"/>
        <w:ind w:left="1440" w:hanging="720"/>
        <w:rPr>
          <w:b/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="00995D02" w:rsidRPr="00642FE5">
        <w:rPr>
          <w:sz w:val="20"/>
          <w:szCs w:val="20"/>
          <w:lang w:val="es-MX"/>
        </w:rPr>
        <w:t>d.)</w:t>
      </w:r>
      <w:r w:rsidR="00995D02" w:rsidRPr="00642FE5">
        <w:rPr>
          <w:sz w:val="20"/>
          <w:szCs w:val="20"/>
          <w:lang w:val="es-MX"/>
        </w:rPr>
        <w:tab/>
      </w:r>
      <w:r w:rsidR="00995D02" w:rsidRPr="00642FE5">
        <w:rPr>
          <w:b/>
          <w:sz w:val="20"/>
          <w:szCs w:val="20"/>
          <w:lang w:val="es-MX"/>
        </w:rPr>
        <w:t>Estudiantes</w:t>
      </w:r>
    </w:p>
    <w:p w:rsidR="00995D02" w:rsidRPr="00642FE5" w:rsidRDefault="00995D02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BP 2123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Desarrollo</w:t>
      </w:r>
      <w:r w:rsidR="008310DE" w:rsidRPr="00642FE5">
        <w:rPr>
          <w:sz w:val="20"/>
          <w:szCs w:val="20"/>
          <w:lang w:val="es-MX"/>
        </w:rPr>
        <w:t>/Prontitud/R</w:t>
      </w:r>
      <w:r w:rsidRPr="00642FE5">
        <w:rPr>
          <w:sz w:val="20"/>
          <w:szCs w:val="20"/>
          <w:lang w:val="es-MX"/>
        </w:rPr>
        <w:t xml:space="preserve">etención  </w:t>
      </w:r>
    </w:p>
    <w:p w:rsidR="00AF1CCD" w:rsidRPr="00642FE5" w:rsidRDefault="008310DE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AR 5123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Desarrollo/Prontitud/Retención</w:t>
      </w:r>
    </w:p>
    <w:p w:rsidR="008310DE" w:rsidRPr="00642FE5" w:rsidRDefault="008310DE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BP</w:t>
      </w:r>
      <w:r w:rsidR="00BF7AE1" w:rsidRPr="00642FE5">
        <w:rPr>
          <w:sz w:val="20"/>
          <w:szCs w:val="20"/>
          <w:lang w:val="es-MX"/>
        </w:rPr>
        <w:t xml:space="preserve"> </w:t>
      </w:r>
      <w:r w:rsidRPr="00642FE5">
        <w:rPr>
          <w:sz w:val="20"/>
          <w:szCs w:val="20"/>
          <w:lang w:val="es-MX"/>
        </w:rPr>
        <w:t>5141.</w:t>
      </w:r>
      <w:r w:rsidR="00BF7AE1" w:rsidRPr="00642FE5">
        <w:rPr>
          <w:sz w:val="20"/>
          <w:szCs w:val="20"/>
          <w:lang w:val="es-MX"/>
        </w:rPr>
        <w:t>21</w:t>
      </w:r>
      <w:r w:rsidR="00BF7AE1" w:rsidRPr="00642FE5">
        <w:rPr>
          <w:sz w:val="20"/>
          <w:szCs w:val="20"/>
          <w:lang w:val="es-MX"/>
        </w:rPr>
        <w:tab/>
      </w:r>
      <w:r w:rsidR="00BF7AE1" w:rsidRPr="00642FE5">
        <w:rPr>
          <w:sz w:val="20"/>
          <w:szCs w:val="20"/>
          <w:lang w:val="es-MX"/>
        </w:rPr>
        <w:tab/>
      </w:r>
      <w:r w:rsidR="00BF7AE1" w:rsidRPr="00642FE5">
        <w:rPr>
          <w:sz w:val="20"/>
          <w:szCs w:val="20"/>
          <w:lang w:val="es-MX"/>
        </w:rPr>
        <w:tab/>
        <w:t>Administración de Medicina y Supervisión de Salud</w:t>
      </w:r>
    </w:p>
    <w:p w:rsidR="00BF7AE1" w:rsidRPr="00642FE5" w:rsidRDefault="00BF7AE1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AR 5141.21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Administración de Medicina y Supervisión de Salud</w:t>
      </w:r>
    </w:p>
    <w:p w:rsidR="00BF7AE1" w:rsidRPr="00642FE5" w:rsidRDefault="00BF7AE1" w:rsidP="00642FE5">
      <w:pPr>
        <w:spacing w:line="180" w:lineRule="exact"/>
        <w:ind w:left="1440" w:hanging="720"/>
        <w:rPr>
          <w:b/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>BP 5146</w:t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  <w:t xml:space="preserve">Matrimonio/Embarazo/Padres *NEW </w:t>
      </w:r>
    </w:p>
    <w:p w:rsidR="00BF7AE1" w:rsidRPr="00642FE5" w:rsidRDefault="00BF7AE1" w:rsidP="00642FE5">
      <w:pPr>
        <w:spacing w:line="180" w:lineRule="exact"/>
        <w:ind w:left="1440" w:hanging="720"/>
        <w:rPr>
          <w:b/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  <w:t>AR 5146</w:t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</w:r>
      <w:r w:rsidRPr="00642FE5">
        <w:rPr>
          <w:b/>
          <w:sz w:val="20"/>
          <w:szCs w:val="20"/>
          <w:lang w:val="es-MX"/>
        </w:rPr>
        <w:tab/>
        <w:t>Matrimonio/Embarazo/Padres *ELIMINADO</w:t>
      </w:r>
    </w:p>
    <w:p w:rsidR="00BF7AE1" w:rsidRPr="00642FE5" w:rsidRDefault="00BF7AE1" w:rsidP="00642FE5">
      <w:pPr>
        <w:spacing w:line="180" w:lineRule="exact"/>
        <w:ind w:left="1440" w:hanging="720"/>
        <w:rPr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lastRenderedPageBreak/>
        <w:tab/>
        <w:t xml:space="preserve">    </w:t>
      </w:r>
      <w:r w:rsidR="00342873" w:rsidRPr="00642FE5">
        <w:rPr>
          <w:sz w:val="20"/>
          <w:szCs w:val="20"/>
          <w:lang w:val="es-MX"/>
        </w:rPr>
        <w:t>Visión</w:t>
      </w:r>
      <w:r w:rsidRPr="00642FE5">
        <w:rPr>
          <w:sz w:val="20"/>
          <w:szCs w:val="20"/>
          <w:lang w:val="es-MX"/>
        </w:rPr>
        <w:t xml:space="preserve"> y Objetivos</w:t>
      </w:r>
    </w:p>
    <w:p w:rsidR="00BF7AE1" w:rsidRPr="00642FE5" w:rsidRDefault="00BF7AE1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Desarrollar- Crear y establecer estrategias que encaminen a los estudiantes a un proceso de aprendizaje</w:t>
      </w:r>
      <w:r w:rsidRPr="00642FE5">
        <w:rPr>
          <w:sz w:val="20"/>
          <w:szCs w:val="20"/>
          <w:lang w:val="es-MX"/>
        </w:rPr>
        <w:tab/>
      </w:r>
    </w:p>
    <w:p w:rsidR="00BF7AE1" w:rsidRPr="00642FE5" w:rsidRDefault="00BF7AE1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Educación Rigorosa-Estudiantes y maestros llegaran a un nivel anhelado</w:t>
      </w:r>
    </w:p>
    <w:p w:rsidR="00BF7AE1" w:rsidRPr="00642FE5" w:rsidRDefault="00BF7AE1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Apoyar- Encontrar las herramientas para ayudar a mejorar el aprendizaje</w:t>
      </w:r>
    </w:p>
    <w:p w:rsidR="00BF7AE1" w:rsidRPr="00642FE5" w:rsidRDefault="00BF7AE1" w:rsidP="00642FE5">
      <w:pPr>
        <w:spacing w:line="180" w:lineRule="exact"/>
        <w:ind w:left="216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Acoger-Establecer un ambiente hospitalario para todos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H.</w:t>
      </w:r>
      <w:r w:rsidRPr="00642FE5">
        <w:rPr>
          <w:sz w:val="20"/>
          <w:szCs w:val="20"/>
          <w:lang w:val="es-MX"/>
        </w:rPr>
        <w:tab/>
      </w:r>
      <w:r w:rsidR="00BF7AE1" w:rsidRPr="00642FE5">
        <w:rPr>
          <w:sz w:val="20"/>
          <w:szCs w:val="20"/>
          <w:lang w:val="es-MX"/>
        </w:rPr>
        <w:t>Informes de la Junta</w:t>
      </w:r>
    </w:p>
    <w:p w:rsidR="00342873" w:rsidRPr="00642FE5" w:rsidRDefault="00342873" w:rsidP="00642FE5">
      <w:p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I.</w:t>
      </w:r>
      <w:r w:rsidRPr="00642FE5">
        <w:rPr>
          <w:sz w:val="20"/>
          <w:szCs w:val="20"/>
          <w:lang w:val="es-MX"/>
        </w:rPr>
        <w:tab/>
        <w:t>Sesión Cerrada</w:t>
      </w:r>
    </w:p>
    <w:p w:rsidR="00342873" w:rsidRPr="00642FE5" w:rsidRDefault="00342873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pStyle w:val="ListParagraph"/>
        <w:numPr>
          <w:ilvl w:val="0"/>
          <w:numId w:val="5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Empleados, Renuncias, Transferencias, </w:t>
      </w:r>
      <w:r w:rsidR="00342873" w:rsidRPr="00642FE5">
        <w:rPr>
          <w:sz w:val="20"/>
          <w:szCs w:val="20"/>
          <w:lang w:val="es-MX"/>
        </w:rPr>
        <w:t>etc.</w:t>
      </w:r>
      <w:r w:rsidRPr="00642FE5">
        <w:rPr>
          <w:sz w:val="20"/>
          <w:szCs w:val="20"/>
          <w:lang w:val="es-MX"/>
        </w:rPr>
        <w:t xml:space="preserve"> De Personal Certificado y Clasificado</w:t>
      </w:r>
    </w:p>
    <w:p w:rsidR="00342873" w:rsidRPr="00642FE5" w:rsidRDefault="00342873" w:rsidP="00642FE5">
      <w:pPr>
        <w:pStyle w:val="ListParagraph"/>
        <w:numPr>
          <w:ilvl w:val="0"/>
          <w:numId w:val="5"/>
        </w:numPr>
        <w:spacing w:line="180" w:lineRule="exact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Conferencia con el Negociador del Trabajo (</w:t>
      </w:r>
      <w:proofErr w:type="spellStart"/>
      <w:r w:rsidRPr="00642FE5">
        <w:rPr>
          <w:sz w:val="20"/>
          <w:szCs w:val="20"/>
          <w:lang w:val="es-MX"/>
        </w:rPr>
        <w:t>Government</w:t>
      </w:r>
      <w:proofErr w:type="spellEnd"/>
      <w:r w:rsidRPr="00642FE5">
        <w:rPr>
          <w:sz w:val="20"/>
          <w:szCs w:val="20"/>
          <w:lang w:val="es-MX"/>
        </w:rPr>
        <w:t xml:space="preserve"> </w:t>
      </w:r>
      <w:proofErr w:type="spellStart"/>
      <w:r w:rsidRPr="00642FE5">
        <w:rPr>
          <w:sz w:val="20"/>
          <w:szCs w:val="20"/>
          <w:lang w:val="es-MX"/>
        </w:rPr>
        <w:t>Code</w:t>
      </w:r>
      <w:proofErr w:type="spellEnd"/>
      <w:r w:rsidRPr="00642FE5">
        <w:rPr>
          <w:sz w:val="20"/>
          <w:szCs w:val="20"/>
          <w:lang w:val="es-MX"/>
        </w:rPr>
        <w:t xml:space="preserve"> </w:t>
      </w:r>
      <w:proofErr w:type="spellStart"/>
      <w:r w:rsidRPr="00642FE5">
        <w:rPr>
          <w:sz w:val="20"/>
          <w:szCs w:val="20"/>
          <w:lang w:val="es-MX"/>
        </w:rPr>
        <w:t>Section</w:t>
      </w:r>
      <w:proofErr w:type="spellEnd"/>
      <w:r w:rsidRPr="00642FE5">
        <w:rPr>
          <w:sz w:val="20"/>
          <w:szCs w:val="20"/>
          <w:lang w:val="es-MX"/>
        </w:rPr>
        <w:t xml:space="preserve"> 54957.6)</w:t>
      </w: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Represéntate del Distrito:</w:t>
      </w:r>
      <w:r w:rsidRPr="00642FE5"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ab/>
        <w:t>Dr. Keith Tomes, Superintendente</w:t>
      </w: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Empleados no representados:</w:t>
      </w:r>
      <w:r w:rsidRPr="00642FE5">
        <w:rPr>
          <w:sz w:val="20"/>
          <w:szCs w:val="20"/>
          <w:lang w:val="es-MX"/>
        </w:rPr>
        <w:tab/>
        <w:t>Administración, Confidencial y Gerencia</w:t>
      </w: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  Visión y Objetivos </w:t>
      </w: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Educación Rigurosa – Establecer altas expectativas</w:t>
      </w:r>
    </w:p>
    <w:p w:rsidR="00342873" w:rsidRPr="00642FE5" w:rsidRDefault="00342873" w:rsidP="00642FE5">
      <w:pPr>
        <w:spacing w:line="180" w:lineRule="exact"/>
        <w:ind w:left="144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ab/>
        <w:t>Acoger-Establecer un ambiente hospitalario para todos</w:t>
      </w: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rPr>
          <w:sz w:val="20"/>
          <w:szCs w:val="20"/>
          <w:lang w:val="es-MX"/>
        </w:rPr>
      </w:pPr>
    </w:p>
    <w:p w:rsidR="00AF1CCD" w:rsidRPr="00642FE5" w:rsidRDefault="00AF1CCD" w:rsidP="00642FE5">
      <w:pPr>
        <w:spacing w:line="180" w:lineRule="exact"/>
        <w:ind w:firstLine="720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Reporte de Sesión Cerrada</w:t>
      </w:r>
    </w:p>
    <w:p w:rsidR="00AF1CCD" w:rsidRPr="00642FE5" w:rsidRDefault="00AF1CCD" w:rsidP="00AF1CCD">
      <w:pPr>
        <w:rPr>
          <w:sz w:val="20"/>
          <w:szCs w:val="20"/>
          <w:lang w:val="es-MX"/>
        </w:rPr>
      </w:pPr>
    </w:p>
    <w:p w:rsidR="00AF1CCD" w:rsidRPr="00642FE5" w:rsidRDefault="00342873" w:rsidP="00AF1CCD">
      <w:pPr>
        <w:tabs>
          <w:tab w:val="left" w:pos="720"/>
        </w:tabs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  J.</w:t>
      </w:r>
      <w:r w:rsidR="00AF1CCD" w:rsidRPr="00642FE5">
        <w:rPr>
          <w:sz w:val="20"/>
          <w:szCs w:val="20"/>
          <w:lang w:val="es-MX"/>
        </w:rPr>
        <w:tab/>
        <w:t>TERMINO LA JUNTA.</w:t>
      </w:r>
    </w:p>
    <w:p w:rsidR="00AF1CCD" w:rsidRDefault="00342873" w:rsidP="00AF1CCD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Para cumplir con el </w:t>
      </w:r>
      <w:r w:rsidR="00AF1CCD">
        <w:rPr>
          <w:sz w:val="16"/>
          <w:szCs w:val="16"/>
          <w:lang w:val="es-MX"/>
        </w:rPr>
        <w:t xml:space="preserve">Brown </w:t>
      </w:r>
      <w:proofErr w:type="spellStart"/>
      <w:r w:rsidR="00AF1CCD">
        <w:rPr>
          <w:sz w:val="16"/>
          <w:szCs w:val="16"/>
          <w:lang w:val="es-MX"/>
        </w:rPr>
        <w:t>Act</w:t>
      </w:r>
      <w:proofErr w:type="spellEnd"/>
      <w:r w:rsidR="00AF1CCD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ciudadanos</w:t>
      </w:r>
      <w:r w:rsidR="00AF1CCD">
        <w:rPr>
          <w:sz w:val="16"/>
          <w:szCs w:val="16"/>
          <w:lang w:val="es-MX"/>
        </w:rPr>
        <w:t xml:space="preserve">  con </w:t>
      </w:r>
      <w:r w:rsidR="000846E4">
        <w:rPr>
          <w:sz w:val="16"/>
          <w:szCs w:val="16"/>
          <w:lang w:val="es-MX"/>
        </w:rPr>
        <w:t>discapacidades</w:t>
      </w:r>
      <w:r w:rsidR="00AF1CCD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>
        <w:rPr>
          <w:sz w:val="16"/>
          <w:szCs w:val="16"/>
          <w:lang w:val="es-MX"/>
        </w:rPr>
        <w:t>8 horas antes de la junta para hacer</w:t>
      </w:r>
      <w:r w:rsidR="00AF1CCD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p w:rsidR="008503D8" w:rsidRPr="00AF1CCD" w:rsidRDefault="008503D8">
      <w:pPr>
        <w:rPr>
          <w:lang w:val="es-MX"/>
        </w:rPr>
      </w:pPr>
    </w:p>
    <w:sectPr w:rsidR="008503D8" w:rsidRPr="00AF1CCD" w:rsidSect="00642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2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3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23FF4"/>
    <w:rsid w:val="000600DA"/>
    <w:rsid w:val="000846E4"/>
    <w:rsid w:val="001E69B0"/>
    <w:rsid w:val="00342873"/>
    <w:rsid w:val="003579DC"/>
    <w:rsid w:val="0060699E"/>
    <w:rsid w:val="00636E33"/>
    <w:rsid w:val="00642FE5"/>
    <w:rsid w:val="006A720B"/>
    <w:rsid w:val="007815CF"/>
    <w:rsid w:val="008106F6"/>
    <w:rsid w:val="008310DE"/>
    <w:rsid w:val="008503D8"/>
    <w:rsid w:val="009623E0"/>
    <w:rsid w:val="00995D02"/>
    <w:rsid w:val="00AF1CCD"/>
    <w:rsid w:val="00B84558"/>
    <w:rsid w:val="00BF7AE1"/>
    <w:rsid w:val="00D46DDC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3</cp:revision>
  <cp:lastPrinted>2014-02-07T19:55:00Z</cp:lastPrinted>
  <dcterms:created xsi:type="dcterms:W3CDTF">2014-02-07T19:54:00Z</dcterms:created>
  <dcterms:modified xsi:type="dcterms:W3CDTF">2014-02-07T21:24:00Z</dcterms:modified>
</cp:coreProperties>
</file>