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53" w:rsidRPr="00281633" w:rsidRDefault="00B96F43" w:rsidP="00B96F43">
      <w:pPr>
        <w:pStyle w:val="Title"/>
        <w:ind w:left="9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94DEB07" wp14:editId="2D3E2E9B">
            <wp:extent cx="701040" cy="9207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6973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-3810</wp:posOffset>
                </wp:positionV>
                <wp:extent cx="4932045" cy="819150"/>
                <wp:effectExtent l="0" t="0" r="0" b="0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D23" w:rsidRDefault="00BD5D23" w:rsidP="007C51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Maint/Op/Facilities </w:t>
                            </w:r>
                          </w:p>
                          <w:p w:rsidR="00BD5D23" w:rsidRPr="00271A43" w:rsidRDefault="00BD5D23" w:rsidP="007C51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Paper Order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3.65pt;margin-top:-.3pt;width:388.3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h/gw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" stroked="f">
                <v:textbox>
                  <w:txbxContent>
                    <w:p w:rsidR="00BD5D23" w:rsidRDefault="00BD5D23" w:rsidP="007C517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Maint/Op/Facilities </w:t>
                      </w:r>
                    </w:p>
                    <w:p w:rsidR="00BD5D23" w:rsidRPr="00271A43" w:rsidRDefault="00BD5D23" w:rsidP="007C517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Paper Order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A43" w:rsidRPr="00B96F43" w:rsidRDefault="00271A43" w:rsidP="00B96F43">
      <w:pPr>
        <w:pStyle w:val="Title"/>
        <w:jc w:val="right"/>
        <w:rPr>
          <w:rFonts w:ascii="Times New Roman" w:hAnsi="Times New Roman"/>
        </w:rPr>
      </w:pPr>
    </w:p>
    <w:p w:rsidR="00271A43" w:rsidRDefault="00271A43" w:rsidP="007C5175">
      <w:pPr>
        <w:rPr>
          <w:b/>
          <w:bCs/>
        </w:rPr>
      </w:pPr>
    </w:p>
    <w:p w:rsidR="00271A43" w:rsidRDefault="00271A43" w:rsidP="007C5175">
      <w:pPr>
        <w:rPr>
          <w:b/>
          <w:bCs/>
        </w:rPr>
      </w:pPr>
    </w:p>
    <w:p w:rsidR="00271A43" w:rsidRDefault="00271A43" w:rsidP="007C5175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4"/>
        <w:gridCol w:w="2704"/>
        <w:gridCol w:w="1893"/>
        <w:gridCol w:w="4579"/>
      </w:tblGrid>
      <w:tr w:rsidR="008756DA" w:rsidRPr="000F6DE8" w:rsidTr="000F6DE8">
        <w:tc>
          <w:tcPr>
            <w:tcW w:w="1638" w:type="dxa"/>
          </w:tcPr>
          <w:p w:rsidR="000E23CB" w:rsidRPr="000F6DE8" w:rsidRDefault="000E23CB" w:rsidP="000F6DE8">
            <w:pPr>
              <w:jc w:val="right"/>
              <w:rPr>
                <w:b/>
                <w:bCs/>
              </w:rPr>
            </w:pPr>
            <w:r w:rsidRPr="000F6DE8">
              <w:rPr>
                <w:b/>
                <w:bCs/>
              </w:rPr>
              <w:t>Date Submitted: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0E23CB" w:rsidRPr="000F6DE8" w:rsidRDefault="000E23CB" w:rsidP="000E2DEA">
            <w:pPr>
              <w:rPr>
                <w:b/>
                <w:bCs/>
              </w:rPr>
            </w:pPr>
            <w:r w:rsidRPr="000F6DE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6DE8">
              <w:rPr>
                <w:b/>
                <w:bCs/>
              </w:rPr>
              <w:instrText xml:space="preserve"> FORMTEXT </w:instrText>
            </w:r>
            <w:r w:rsidRPr="000F6DE8">
              <w:rPr>
                <w:b/>
                <w:bCs/>
              </w:rPr>
            </w:r>
            <w:r w:rsidRPr="000F6DE8">
              <w:rPr>
                <w:b/>
                <w:bCs/>
              </w:rPr>
              <w:fldChar w:fldCharType="separate"/>
            </w:r>
            <w:bookmarkStart w:id="1" w:name="_GoBack"/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bookmarkEnd w:id="1"/>
            <w:r w:rsidRPr="000F6DE8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912" w:type="dxa"/>
          </w:tcPr>
          <w:p w:rsidR="000E23CB" w:rsidRPr="000F6DE8" w:rsidRDefault="000E23CB" w:rsidP="000F6DE8">
            <w:pPr>
              <w:jc w:val="right"/>
              <w:rPr>
                <w:b/>
                <w:bCs/>
              </w:rPr>
            </w:pPr>
            <w:r w:rsidRPr="000F6DE8">
              <w:rPr>
                <w:b/>
                <w:bCs/>
              </w:rPr>
              <w:t>Date Needed: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0E23CB" w:rsidRPr="000F6DE8" w:rsidRDefault="000E23CB" w:rsidP="000E2DEA">
            <w:pPr>
              <w:rPr>
                <w:b/>
                <w:bCs/>
              </w:rPr>
            </w:pPr>
            <w:r w:rsidRPr="000F6DE8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F6DE8">
              <w:rPr>
                <w:b/>
                <w:bCs/>
              </w:rPr>
              <w:instrText xml:space="preserve"> FORMTEXT </w:instrText>
            </w:r>
            <w:r w:rsidRPr="000F6DE8">
              <w:rPr>
                <w:b/>
                <w:bCs/>
              </w:rPr>
            </w:r>
            <w:r w:rsidRPr="000F6DE8">
              <w:rPr>
                <w:b/>
                <w:bCs/>
              </w:rPr>
              <w:fldChar w:fldCharType="separate"/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Pr="000F6DE8">
              <w:rPr>
                <w:b/>
                <w:bCs/>
              </w:rPr>
              <w:fldChar w:fldCharType="end"/>
            </w:r>
            <w:bookmarkEnd w:id="2"/>
          </w:p>
        </w:tc>
      </w:tr>
      <w:tr w:rsidR="00271A43" w:rsidRPr="000F6DE8" w:rsidTr="000F6DE8">
        <w:tc>
          <w:tcPr>
            <w:tcW w:w="6318" w:type="dxa"/>
            <w:gridSpan w:val="3"/>
          </w:tcPr>
          <w:p w:rsidR="00271A43" w:rsidRPr="000F6DE8" w:rsidRDefault="00271A43" w:rsidP="007C5175">
            <w:pPr>
              <w:rPr>
                <w:b/>
                <w:bCs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271A43" w:rsidRPr="000F6DE8" w:rsidRDefault="00271A43" w:rsidP="00271A43">
            <w:pPr>
              <w:rPr>
                <w:color w:val="FF0000"/>
                <w:sz w:val="16"/>
                <w:szCs w:val="16"/>
              </w:rPr>
            </w:pPr>
            <w:r w:rsidRPr="000F6DE8">
              <w:rPr>
                <w:color w:val="FF0000"/>
                <w:sz w:val="16"/>
                <w:szCs w:val="16"/>
              </w:rPr>
              <w:t xml:space="preserve">Please specify date, </w:t>
            </w:r>
            <w:r w:rsidRPr="000F6DE8">
              <w:rPr>
                <w:b/>
                <w:color w:val="FF0000"/>
                <w:sz w:val="16"/>
                <w:szCs w:val="16"/>
              </w:rPr>
              <w:t>ASAP</w:t>
            </w:r>
            <w:r w:rsidRPr="000F6DE8">
              <w:rPr>
                <w:color w:val="FF0000"/>
                <w:sz w:val="16"/>
                <w:szCs w:val="16"/>
              </w:rPr>
              <w:t xml:space="preserve"> and</w:t>
            </w:r>
            <w:r w:rsidRPr="000F6DE8">
              <w:rPr>
                <w:b/>
                <w:color w:val="FF0000"/>
                <w:sz w:val="16"/>
                <w:szCs w:val="16"/>
              </w:rPr>
              <w:t xml:space="preserve"> RUSH </w:t>
            </w:r>
            <w:r w:rsidRPr="000F6DE8">
              <w:rPr>
                <w:color w:val="FF0000"/>
                <w:sz w:val="16"/>
                <w:szCs w:val="16"/>
              </w:rPr>
              <w:t>are not acceptable notations</w:t>
            </w:r>
          </w:p>
        </w:tc>
      </w:tr>
      <w:tr w:rsidR="008756DA" w:rsidRPr="000F6DE8" w:rsidTr="000F6DE8">
        <w:tc>
          <w:tcPr>
            <w:tcW w:w="1638" w:type="dxa"/>
          </w:tcPr>
          <w:p w:rsidR="00271A43" w:rsidRPr="000F6DE8" w:rsidRDefault="00271A43" w:rsidP="000F6DE8">
            <w:pPr>
              <w:jc w:val="right"/>
              <w:rPr>
                <w:b/>
                <w:bCs/>
              </w:rPr>
            </w:pPr>
            <w:r w:rsidRPr="000F6DE8">
              <w:rPr>
                <w:b/>
                <w:bCs/>
              </w:rPr>
              <w:t>Originator: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271A43" w:rsidRPr="000F6DE8" w:rsidRDefault="000E23CB" w:rsidP="000E2DEA">
            <w:pPr>
              <w:rPr>
                <w:b/>
                <w:bCs/>
              </w:rPr>
            </w:pPr>
            <w:r w:rsidRPr="000F6DE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F6DE8">
              <w:rPr>
                <w:b/>
                <w:bCs/>
              </w:rPr>
              <w:instrText xml:space="preserve"> FORMTEXT </w:instrText>
            </w:r>
            <w:r w:rsidRPr="000F6DE8">
              <w:rPr>
                <w:b/>
                <w:bCs/>
              </w:rPr>
            </w:r>
            <w:r w:rsidRPr="000F6DE8">
              <w:rPr>
                <w:b/>
                <w:bCs/>
              </w:rPr>
              <w:fldChar w:fldCharType="separate"/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Pr="000F6DE8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1912" w:type="dxa"/>
          </w:tcPr>
          <w:p w:rsidR="00271A43" w:rsidRPr="000F6DE8" w:rsidRDefault="00271A43" w:rsidP="000F6DE8">
            <w:pPr>
              <w:jc w:val="right"/>
              <w:rPr>
                <w:b/>
                <w:bCs/>
              </w:rPr>
            </w:pPr>
            <w:r w:rsidRPr="000F6DE8">
              <w:rPr>
                <w:b/>
                <w:bCs/>
              </w:rPr>
              <w:t>Department: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271A43" w:rsidRPr="000F6DE8" w:rsidRDefault="000E23CB" w:rsidP="000E2DEA">
            <w:pPr>
              <w:rPr>
                <w:b/>
                <w:bCs/>
              </w:rPr>
            </w:pPr>
            <w:r w:rsidRPr="000F6DE8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F6DE8">
              <w:rPr>
                <w:b/>
                <w:bCs/>
              </w:rPr>
              <w:instrText xml:space="preserve"> FORMTEXT </w:instrText>
            </w:r>
            <w:r w:rsidRPr="000F6DE8">
              <w:rPr>
                <w:b/>
                <w:bCs/>
              </w:rPr>
            </w:r>
            <w:r w:rsidRPr="000F6DE8">
              <w:rPr>
                <w:b/>
                <w:bCs/>
              </w:rPr>
              <w:fldChar w:fldCharType="separate"/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Pr="000F6DE8">
              <w:rPr>
                <w:b/>
                <w:bCs/>
              </w:rPr>
              <w:fldChar w:fldCharType="end"/>
            </w:r>
            <w:bookmarkEnd w:id="4"/>
          </w:p>
        </w:tc>
      </w:tr>
      <w:tr w:rsidR="00271A43" w:rsidRPr="000F6DE8" w:rsidTr="000F6DE8">
        <w:tc>
          <w:tcPr>
            <w:tcW w:w="11016" w:type="dxa"/>
            <w:gridSpan w:val="4"/>
          </w:tcPr>
          <w:p w:rsidR="00271A43" w:rsidRPr="000F6DE8" w:rsidRDefault="00271A43" w:rsidP="007C5175">
            <w:pPr>
              <w:rPr>
                <w:b/>
                <w:bCs/>
              </w:rPr>
            </w:pPr>
          </w:p>
        </w:tc>
      </w:tr>
      <w:tr w:rsidR="008756DA" w:rsidRPr="000F6DE8" w:rsidTr="000F6DE8">
        <w:tc>
          <w:tcPr>
            <w:tcW w:w="1638" w:type="dxa"/>
          </w:tcPr>
          <w:p w:rsidR="00271A43" w:rsidRPr="000F6DE8" w:rsidRDefault="00271A43" w:rsidP="000F6DE8">
            <w:pPr>
              <w:jc w:val="right"/>
              <w:rPr>
                <w:b/>
                <w:bCs/>
              </w:rPr>
            </w:pPr>
            <w:r w:rsidRPr="000F6DE8">
              <w:rPr>
                <w:b/>
                <w:bCs/>
              </w:rPr>
              <w:t>Phone: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271A43" w:rsidRPr="000F6DE8" w:rsidRDefault="000E23CB" w:rsidP="000E2DEA">
            <w:pPr>
              <w:rPr>
                <w:b/>
                <w:bCs/>
              </w:rPr>
            </w:pPr>
            <w:r w:rsidRPr="000F6DE8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F6DE8">
              <w:rPr>
                <w:b/>
                <w:bCs/>
              </w:rPr>
              <w:instrText xml:space="preserve"> FORMTEXT </w:instrText>
            </w:r>
            <w:r w:rsidRPr="000F6DE8">
              <w:rPr>
                <w:b/>
                <w:bCs/>
              </w:rPr>
            </w:r>
            <w:r w:rsidRPr="000F6DE8">
              <w:rPr>
                <w:b/>
                <w:bCs/>
              </w:rPr>
              <w:fldChar w:fldCharType="separate"/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="000E2DEA">
              <w:rPr>
                <w:b/>
                <w:bCs/>
              </w:rPr>
              <w:t> </w:t>
            </w:r>
            <w:r w:rsidRPr="000F6DE8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6610" w:type="dxa"/>
            <w:gridSpan w:val="2"/>
          </w:tcPr>
          <w:p w:rsidR="00271A43" w:rsidRPr="000F6DE8" w:rsidRDefault="00271A43" w:rsidP="007C5175">
            <w:pPr>
              <w:rPr>
                <w:b/>
                <w:bCs/>
              </w:rPr>
            </w:pPr>
          </w:p>
        </w:tc>
      </w:tr>
    </w:tbl>
    <w:p w:rsidR="00271A43" w:rsidRDefault="00271A43" w:rsidP="007C5175">
      <w:pPr>
        <w:rPr>
          <w:b/>
          <w:bCs/>
        </w:rPr>
      </w:pPr>
    </w:p>
    <w:p w:rsidR="00271A43" w:rsidRPr="004B4BF8" w:rsidRDefault="000F6DE8" w:rsidP="000F6DE8">
      <w:pPr>
        <w:jc w:val="center"/>
        <w:rPr>
          <w:bCs/>
          <w:sz w:val="22"/>
          <w:szCs w:val="22"/>
        </w:rPr>
      </w:pPr>
      <w:r w:rsidRPr="004B4BF8">
        <w:rPr>
          <w:b/>
          <w:bCs/>
          <w:sz w:val="22"/>
          <w:szCs w:val="22"/>
        </w:rPr>
        <w:t xml:space="preserve">Questions?  </w:t>
      </w:r>
      <w:r w:rsidRPr="004B4BF8">
        <w:rPr>
          <w:bCs/>
          <w:sz w:val="22"/>
          <w:szCs w:val="22"/>
        </w:rPr>
        <w:t xml:space="preserve">Contact </w:t>
      </w:r>
      <w:r w:rsidR="00B96F43">
        <w:rPr>
          <w:bCs/>
          <w:sz w:val="22"/>
          <w:szCs w:val="22"/>
        </w:rPr>
        <w:t>Nicole Allison</w:t>
      </w:r>
      <w:r w:rsidRPr="004B4BF8">
        <w:rPr>
          <w:bCs/>
          <w:sz w:val="22"/>
          <w:szCs w:val="22"/>
        </w:rPr>
        <w:t xml:space="preserve"> at 532-5631 or </w:t>
      </w:r>
      <w:r w:rsidR="00B96F43">
        <w:rPr>
          <w:bCs/>
          <w:sz w:val="22"/>
          <w:szCs w:val="22"/>
        </w:rPr>
        <w:t>nallison</w:t>
      </w:r>
      <w:r w:rsidRPr="004B4BF8">
        <w:rPr>
          <w:bCs/>
          <w:sz w:val="22"/>
          <w:szCs w:val="22"/>
        </w:rPr>
        <w:t>@bcoe.org</w:t>
      </w:r>
    </w:p>
    <w:p w:rsidR="000F6DE8" w:rsidRPr="004B4BF8" w:rsidRDefault="000F6DE8" w:rsidP="005404B1">
      <w:pPr>
        <w:ind w:left="630" w:hanging="630"/>
        <w:rPr>
          <w:b/>
          <w:bCs/>
          <w:sz w:val="22"/>
          <w:szCs w:val="22"/>
          <w:highlight w:val="yellow"/>
        </w:rPr>
      </w:pPr>
    </w:p>
    <w:p w:rsidR="000F6DE8" w:rsidRDefault="00246973" w:rsidP="005404B1">
      <w:pPr>
        <w:ind w:left="630" w:hanging="630"/>
        <w:rPr>
          <w:b/>
          <w:bCs/>
          <w:sz w:val="22"/>
          <w:szCs w:val="22"/>
          <w:highlight w:val="yellow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5380" cy="145859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23" w:rsidRPr="000F6DE8" w:rsidRDefault="00BD5D23" w:rsidP="000F6DE8">
                            <w:pPr>
                              <w:spacing w:before="60"/>
                              <w:ind w:left="720" w:hanging="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F6DE8">
                              <w:rPr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Note:</w:t>
                            </w:r>
                            <w:r w:rsidRPr="000F6D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6D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F6DE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Standard 20# paper is purchased by the M&amp;O department, and is provided for program/department use in the colors listed below.  </w:t>
                            </w:r>
                          </w:p>
                          <w:p w:rsidR="00BD5D23" w:rsidRPr="000F6DE8" w:rsidRDefault="00BD5D23" w:rsidP="000F6DE8">
                            <w:pPr>
                              <w:ind w:left="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F6DE8">
                              <w:rPr>
                                <w:bCs/>
                                <w:sz w:val="22"/>
                                <w:szCs w:val="22"/>
                              </w:rPr>
                              <w:t>The Uniflow software tracks program use, allowing the cost of the paper to be reimbursed to the M&amp;O department according to the program org key used on the copier.</w:t>
                            </w:r>
                          </w:p>
                          <w:p w:rsidR="00BD5D23" w:rsidRPr="000F6DE8" w:rsidRDefault="00BD5D23" w:rsidP="000F6DE8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D5D23" w:rsidRPr="004B4BF8" w:rsidRDefault="00BD5D23" w:rsidP="000F6DE8">
                            <w:pPr>
                              <w:ind w:left="720" w:hanging="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6DE8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B4BF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Card Stock, astro-brights, and non-standard weight paper are not purchased by the M&amp;O department.  These paper supplies may be ordered separately by the program/department, and are available through Office Depot.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0;margin-top:0;width:489.4pt;height:114.8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">
                <v:textbox style="mso-fit-shape-to-text:t">
                  <w:txbxContent>
                    <w:p w:rsidR="00BD5D23" w:rsidRPr="000F6DE8" w:rsidRDefault="00BD5D23" w:rsidP="000F6DE8">
                      <w:pPr>
                        <w:spacing w:before="60"/>
                        <w:ind w:left="720" w:hanging="720"/>
                        <w:rPr>
                          <w:bCs/>
                          <w:sz w:val="22"/>
                          <w:szCs w:val="22"/>
                        </w:rPr>
                      </w:pPr>
                      <w:r w:rsidRPr="000F6DE8">
                        <w:rPr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Note:</w:t>
                      </w:r>
                      <w:r w:rsidRPr="000F6DE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0F6DE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F6DE8">
                        <w:rPr>
                          <w:bCs/>
                          <w:sz w:val="22"/>
                          <w:szCs w:val="22"/>
                        </w:rPr>
                        <w:t xml:space="preserve">Standard 20# paper is purchased by the M&amp;O department, and is provided for program/department use in the colors listed below.  </w:t>
                      </w:r>
                    </w:p>
                    <w:p w:rsidR="00BD5D23" w:rsidRPr="000F6DE8" w:rsidRDefault="00BD5D23" w:rsidP="000F6DE8">
                      <w:pPr>
                        <w:ind w:left="720"/>
                        <w:rPr>
                          <w:bCs/>
                          <w:sz w:val="22"/>
                          <w:szCs w:val="22"/>
                        </w:rPr>
                      </w:pPr>
                      <w:r w:rsidRPr="000F6DE8">
                        <w:rPr>
                          <w:bCs/>
                          <w:sz w:val="22"/>
                          <w:szCs w:val="22"/>
                        </w:rPr>
                        <w:t>The Uniflow software tracks program use, allowing the cost of the paper to be reimbursed to the M&amp;O department according to the program org key used on the copier.</w:t>
                      </w:r>
                    </w:p>
                    <w:p w:rsidR="00BD5D23" w:rsidRPr="000F6DE8" w:rsidRDefault="00BD5D23" w:rsidP="000F6DE8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BD5D23" w:rsidRPr="004B4BF8" w:rsidRDefault="00BD5D23" w:rsidP="000F6DE8">
                      <w:pPr>
                        <w:ind w:left="720" w:hanging="7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F6DE8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Pr="004B4BF8">
                        <w:rPr>
                          <w:b/>
                          <w:bCs/>
                          <w:sz w:val="22"/>
                          <w:szCs w:val="22"/>
                        </w:rPr>
                        <w:t>Card Stock, astro-brights, and non-standard weight paper are not purchased by the M&amp;O department.  These paper supplies may be ordered separately by the program/department, and are available through Office Depot.</w:t>
                      </w:r>
                    </w:p>
                  </w:txbxContent>
                </v:textbox>
              </v:shape>
            </w:pict>
          </mc:Fallback>
        </mc:AlternateContent>
      </w:r>
    </w:p>
    <w:p w:rsidR="000F6DE8" w:rsidRDefault="000F6DE8" w:rsidP="005404B1">
      <w:pPr>
        <w:ind w:left="630" w:hanging="630"/>
        <w:rPr>
          <w:b/>
          <w:bCs/>
          <w:sz w:val="22"/>
          <w:szCs w:val="22"/>
          <w:highlight w:val="yellow"/>
        </w:rPr>
      </w:pPr>
    </w:p>
    <w:p w:rsidR="000F6DE8" w:rsidRDefault="000F6DE8" w:rsidP="005404B1">
      <w:pPr>
        <w:ind w:left="630" w:hanging="630"/>
        <w:rPr>
          <w:b/>
          <w:bCs/>
          <w:sz w:val="22"/>
          <w:szCs w:val="22"/>
          <w:highlight w:val="yellow"/>
        </w:rPr>
      </w:pPr>
    </w:p>
    <w:p w:rsidR="000F6DE8" w:rsidRDefault="000F6DE8" w:rsidP="005404B1">
      <w:pPr>
        <w:ind w:left="630" w:hanging="630"/>
        <w:rPr>
          <w:b/>
          <w:bCs/>
          <w:sz w:val="22"/>
          <w:szCs w:val="22"/>
          <w:highlight w:val="yellow"/>
        </w:rPr>
      </w:pPr>
    </w:p>
    <w:p w:rsidR="000F6DE8" w:rsidRDefault="000F6DE8" w:rsidP="005404B1">
      <w:pPr>
        <w:ind w:left="630" w:hanging="630"/>
        <w:rPr>
          <w:b/>
          <w:bCs/>
          <w:sz w:val="22"/>
          <w:szCs w:val="22"/>
          <w:highlight w:val="yellow"/>
        </w:rPr>
      </w:pPr>
    </w:p>
    <w:p w:rsidR="000F6DE8" w:rsidRDefault="000F6DE8" w:rsidP="005404B1">
      <w:pPr>
        <w:ind w:left="630" w:hanging="630"/>
        <w:rPr>
          <w:b/>
          <w:bCs/>
          <w:sz w:val="22"/>
          <w:szCs w:val="22"/>
          <w:highlight w:val="yellow"/>
        </w:rPr>
      </w:pPr>
    </w:p>
    <w:p w:rsidR="000F6DE8" w:rsidRDefault="000F6DE8" w:rsidP="005404B1">
      <w:pPr>
        <w:ind w:left="630" w:hanging="630"/>
        <w:rPr>
          <w:b/>
          <w:bCs/>
          <w:sz w:val="22"/>
          <w:szCs w:val="22"/>
          <w:highlight w:val="yellow"/>
        </w:rPr>
      </w:pPr>
    </w:p>
    <w:p w:rsidR="000F6DE8" w:rsidRDefault="000F6DE8" w:rsidP="005404B1">
      <w:pPr>
        <w:ind w:left="630" w:hanging="630"/>
        <w:rPr>
          <w:b/>
          <w:bCs/>
          <w:sz w:val="22"/>
          <w:szCs w:val="22"/>
          <w:highlight w:val="yellow"/>
        </w:rPr>
      </w:pPr>
    </w:p>
    <w:p w:rsidR="000F6DE8" w:rsidRDefault="000F6DE8" w:rsidP="005404B1">
      <w:pPr>
        <w:ind w:left="630" w:hanging="630"/>
        <w:rPr>
          <w:b/>
          <w:bCs/>
          <w:sz w:val="22"/>
          <w:szCs w:val="22"/>
          <w:highlight w:val="yellow"/>
        </w:rPr>
      </w:pPr>
    </w:p>
    <w:p w:rsidR="00B34659" w:rsidRDefault="00B34659" w:rsidP="005404B1">
      <w:pPr>
        <w:ind w:left="630" w:hanging="630"/>
        <w:rPr>
          <w:b/>
          <w:bCs/>
          <w:sz w:val="16"/>
          <w:szCs w:val="16"/>
        </w:rPr>
      </w:pPr>
    </w:p>
    <w:p w:rsidR="004B4BF8" w:rsidRPr="00B34659" w:rsidRDefault="004B4BF8" w:rsidP="005404B1">
      <w:pPr>
        <w:ind w:left="630" w:hanging="630"/>
        <w:rPr>
          <w:b/>
          <w:bCs/>
          <w:sz w:val="16"/>
          <w:szCs w:val="16"/>
        </w:rPr>
      </w:pPr>
    </w:p>
    <w:p w:rsidR="000F6DE8" w:rsidRPr="000F6DE8" w:rsidRDefault="000F6DE8" w:rsidP="005404B1">
      <w:pPr>
        <w:ind w:left="630" w:hanging="630"/>
        <w:rPr>
          <w:b/>
          <w:bCs/>
          <w:sz w:val="22"/>
          <w:szCs w:val="22"/>
        </w:rPr>
      </w:pPr>
      <w:r w:rsidRPr="000F6DE8">
        <w:rPr>
          <w:b/>
          <w:bCs/>
          <w:sz w:val="22"/>
          <w:szCs w:val="22"/>
        </w:rPr>
        <w:t>*************************************************************************************************</w:t>
      </w:r>
    </w:p>
    <w:p w:rsidR="00271A43" w:rsidRPr="008C151E" w:rsidRDefault="00271A43" w:rsidP="007C5175">
      <w:pPr>
        <w:rPr>
          <w:b/>
          <w:bCs/>
          <w:sz w:val="6"/>
          <w:szCs w:val="16"/>
        </w:rPr>
      </w:pPr>
    </w:p>
    <w:p w:rsidR="004B4BF8" w:rsidRPr="004B4BF8" w:rsidRDefault="004B4BF8" w:rsidP="008C151E">
      <w:pPr>
        <w:rPr>
          <w:b/>
          <w:sz w:val="16"/>
          <w:szCs w:val="16"/>
        </w:rPr>
      </w:pPr>
    </w:p>
    <w:p w:rsidR="008C151E" w:rsidRPr="008756DA" w:rsidRDefault="008C151E" w:rsidP="008C151E">
      <w:pPr>
        <w:rPr>
          <w:b/>
          <w:sz w:val="24"/>
          <w:szCs w:val="24"/>
        </w:rPr>
      </w:pPr>
      <w:r w:rsidRPr="008756DA">
        <w:rPr>
          <w:b/>
          <w:sz w:val="24"/>
          <w:szCs w:val="24"/>
        </w:rPr>
        <w:t>To submit paper order request, please use the M&amp;O online workorder system, and attach this form.</w:t>
      </w:r>
    </w:p>
    <w:p w:rsidR="004B4BF8" w:rsidRPr="004B4BF8" w:rsidRDefault="004B4BF8" w:rsidP="004B4BF8">
      <w:pPr>
        <w:rPr>
          <w:b/>
          <w:bCs/>
          <w:sz w:val="16"/>
          <w:szCs w:val="16"/>
        </w:rPr>
      </w:pPr>
    </w:p>
    <w:p w:rsidR="005404B1" w:rsidRPr="005404B1" w:rsidRDefault="005404B1" w:rsidP="004B4BF8">
      <w:pPr>
        <w:spacing w:before="100"/>
        <w:ind w:firstLine="720"/>
        <w:rPr>
          <w:b/>
          <w:bCs/>
          <w:sz w:val="24"/>
          <w:szCs w:val="24"/>
        </w:rPr>
      </w:pPr>
      <w:r w:rsidRPr="005404B1">
        <w:rPr>
          <w:b/>
          <w:bCs/>
          <w:sz w:val="24"/>
          <w:szCs w:val="24"/>
        </w:rPr>
        <w:t>In the chart b</w:t>
      </w:r>
      <w:r w:rsidR="008A6F6A">
        <w:rPr>
          <w:b/>
          <w:bCs/>
          <w:sz w:val="24"/>
          <w:szCs w:val="24"/>
        </w:rPr>
        <w:t xml:space="preserve">elow, </w:t>
      </w:r>
      <w:r w:rsidRPr="005404B1">
        <w:rPr>
          <w:b/>
          <w:bCs/>
          <w:sz w:val="24"/>
          <w:szCs w:val="24"/>
        </w:rPr>
        <w:t xml:space="preserve">indicate </w:t>
      </w:r>
      <w:r w:rsidR="008A6F6A">
        <w:rPr>
          <w:b/>
          <w:bCs/>
          <w:sz w:val="24"/>
          <w:szCs w:val="24"/>
        </w:rPr>
        <w:t xml:space="preserve">ream/case </w:t>
      </w:r>
      <w:r w:rsidRPr="005404B1">
        <w:rPr>
          <w:b/>
          <w:bCs/>
          <w:sz w:val="24"/>
          <w:szCs w:val="24"/>
        </w:rPr>
        <w:t>quantity needed:</w:t>
      </w:r>
    </w:p>
    <w:p w:rsidR="00271A43" w:rsidRPr="00281633" w:rsidRDefault="00271A43" w:rsidP="007C517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19"/>
        <w:gridCol w:w="971"/>
        <w:gridCol w:w="990"/>
        <w:gridCol w:w="19"/>
        <w:gridCol w:w="971"/>
        <w:gridCol w:w="990"/>
        <w:gridCol w:w="19"/>
        <w:gridCol w:w="971"/>
        <w:gridCol w:w="900"/>
        <w:gridCol w:w="19"/>
      </w:tblGrid>
      <w:tr w:rsidR="00E0475D" w:rsidRPr="00281633" w:rsidTr="00B96F43">
        <w:trPr>
          <w:cantSplit/>
          <w:trHeight w:val="114"/>
          <w:jc w:val="center"/>
        </w:trPr>
        <w:tc>
          <w:tcPr>
            <w:tcW w:w="38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5404B1" w:rsidRDefault="005404B1" w:rsidP="008756DA">
            <w:pPr>
              <w:rPr>
                <w:b/>
                <w:bCs/>
              </w:rPr>
            </w:pPr>
            <w:r>
              <w:rPr>
                <w:b/>
                <w:bCs/>
              </w:rPr>
              <w:t>1 re</w:t>
            </w:r>
            <w:r w:rsidR="00451BF3">
              <w:rPr>
                <w:b/>
                <w:bCs/>
              </w:rPr>
              <w:t>am = 500 sheets   ~   1 case = 1</w:t>
            </w:r>
            <w:r>
              <w:rPr>
                <w:b/>
                <w:bCs/>
              </w:rPr>
              <w:t>0 reams</w:t>
            </w:r>
          </w:p>
          <w:p w:rsidR="00E0475D" w:rsidRPr="00281633" w:rsidRDefault="00E0475D" w:rsidP="004F7FFA">
            <w:pPr>
              <w:rPr>
                <w:b/>
                <w:sz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E0475D" w:rsidRPr="008756DA" w:rsidRDefault="00E0475D" w:rsidP="00E0475D">
            <w:pPr>
              <w:jc w:val="center"/>
              <w:rPr>
                <w:b/>
                <w:sz w:val="22"/>
                <w:szCs w:val="22"/>
              </w:rPr>
            </w:pPr>
            <w:r w:rsidRPr="008756DA">
              <w:rPr>
                <w:b/>
                <w:sz w:val="22"/>
                <w:szCs w:val="22"/>
              </w:rPr>
              <w:t>8.5x11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E0475D" w:rsidRPr="008756DA" w:rsidRDefault="00E0475D" w:rsidP="00E0475D">
            <w:pPr>
              <w:jc w:val="center"/>
              <w:rPr>
                <w:b/>
                <w:sz w:val="22"/>
                <w:szCs w:val="22"/>
              </w:rPr>
            </w:pPr>
            <w:r w:rsidRPr="008756DA">
              <w:rPr>
                <w:b/>
                <w:sz w:val="22"/>
                <w:szCs w:val="22"/>
              </w:rPr>
              <w:t>8.5x14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0475D" w:rsidRPr="008756DA" w:rsidRDefault="00E0475D" w:rsidP="00E0475D">
            <w:pPr>
              <w:jc w:val="center"/>
              <w:rPr>
                <w:b/>
                <w:sz w:val="22"/>
                <w:szCs w:val="22"/>
              </w:rPr>
            </w:pPr>
            <w:r w:rsidRPr="008756DA">
              <w:rPr>
                <w:b/>
                <w:sz w:val="22"/>
                <w:szCs w:val="22"/>
              </w:rPr>
              <w:t>11x17</w:t>
            </w:r>
          </w:p>
        </w:tc>
      </w:tr>
      <w:tr w:rsidR="008756DA" w:rsidRPr="00281633" w:rsidTr="00B96F43">
        <w:trPr>
          <w:gridAfter w:val="1"/>
          <w:wAfter w:w="14" w:type="dxa"/>
          <w:cantSplit/>
          <w:trHeight w:val="258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281633" w:rsidRDefault="008756DA" w:rsidP="004F7FFA">
            <w:pPr>
              <w:pStyle w:val="Heading1"/>
              <w:jc w:val="right"/>
              <w:rPr>
                <w:sz w:val="16"/>
              </w:rPr>
            </w:pPr>
            <w:r w:rsidRPr="00437796">
              <w:rPr>
                <w:rFonts w:ascii="Times New Roman" w:hAnsi="Times New Roman"/>
                <w:i/>
              </w:rPr>
              <w:t>COLOR</w:t>
            </w:r>
            <w:r w:rsidRPr="00281633">
              <w:rPr>
                <w:rFonts w:ascii="Times New Roman" w:hAnsi="Times New Roman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6DA" w:rsidRPr="004B4BF8" w:rsidRDefault="008756DA" w:rsidP="00F5616F">
            <w:pPr>
              <w:pStyle w:val="Heading1"/>
              <w:ind w:left="0"/>
              <w:jc w:val="center"/>
              <w:rPr>
                <w:sz w:val="20"/>
              </w:rPr>
            </w:pPr>
            <w:r w:rsidRPr="004B4BF8">
              <w:rPr>
                <w:sz w:val="20"/>
              </w:rPr>
              <w:t>Case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756DA" w:rsidRPr="004B4BF8" w:rsidRDefault="008756DA" w:rsidP="00F5616F">
            <w:pPr>
              <w:pStyle w:val="Heading1"/>
              <w:ind w:left="0"/>
              <w:jc w:val="center"/>
              <w:rPr>
                <w:sz w:val="20"/>
              </w:rPr>
            </w:pPr>
            <w:r w:rsidRPr="004B4BF8">
              <w:rPr>
                <w:sz w:val="20"/>
              </w:rPr>
              <w:t>Ream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6DA" w:rsidRPr="004B4BF8" w:rsidRDefault="008756DA" w:rsidP="00F5616F">
            <w:pPr>
              <w:pStyle w:val="Heading1"/>
              <w:ind w:left="0"/>
              <w:jc w:val="center"/>
              <w:rPr>
                <w:sz w:val="20"/>
              </w:rPr>
            </w:pPr>
            <w:r w:rsidRPr="004B4BF8">
              <w:rPr>
                <w:sz w:val="20"/>
              </w:rPr>
              <w:t>Case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8756DA" w:rsidRPr="004B4BF8" w:rsidRDefault="008756DA" w:rsidP="00F5616F">
            <w:pPr>
              <w:pStyle w:val="Heading1"/>
              <w:ind w:left="0"/>
              <w:jc w:val="center"/>
              <w:rPr>
                <w:sz w:val="20"/>
              </w:rPr>
            </w:pPr>
            <w:r w:rsidRPr="004B4BF8">
              <w:rPr>
                <w:sz w:val="20"/>
              </w:rPr>
              <w:t>Ream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56DA" w:rsidRPr="004B4BF8" w:rsidRDefault="008756DA" w:rsidP="00F5616F">
            <w:pPr>
              <w:pStyle w:val="Heading1"/>
              <w:ind w:left="0"/>
              <w:jc w:val="center"/>
              <w:rPr>
                <w:sz w:val="20"/>
              </w:rPr>
            </w:pPr>
            <w:r w:rsidRPr="004B4BF8">
              <w:rPr>
                <w:sz w:val="20"/>
              </w:rPr>
              <w:t>Case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6DA" w:rsidRPr="004B4BF8" w:rsidRDefault="008756DA" w:rsidP="00F5616F">
            <w:pPr>
              <w:pStyle w:val="Heading1"/>
              <w:ind w:left="0"/>
              <w:jc w:val="center"/>
              <w:rPr>
                <w:sz w:val="20"/>
              </w:rPr>
            </w:pPr>
            <w:r w:rsidRPr="004B4BF8">
              <w:rPr>
                <w:sz w:val="20"/>
              </w:rPr>
              <w:t>Ream</w:t>
            </w:r>
          </w:p>
        </w:tc>
      </w:tr>
      <w:tr w:rsidR="008756DA" w:rsidRPr="00281633" w:rsidTr="00B96F43">
        <w:trPr>
          <w:gridAfter w:val="1"/>
          <w:wAfter w:w="14" w:type="dxa"/>
          <w:cantSplit/>
          <w:trHeight w:val="123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i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t>White</w:t>
            </w:r>
            <w:r w:rsidRPr="004B4B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0E2DEA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="000E2DEA">
              <w:rPr>
                <w:sz w:val="24"/>
                <w:szCs w:val="24"/>
              </w:rPr>
              <w:t> </w:t>
            </w:r>
            <w:r w:rsidR="000E2DEA">
              <w:rPr>
                <w:sz w:val="24"/>
                <w:szCs w:val="24"/>
              </w:rPr>
              <w:t> </w:t>
            </w:r>
            <w:r w:rsidR="000E2DEA">
              <w:rPr>
                <w:sz w:val="24"/>
                <w:szCs w:val="24"/>
              </w:rPr>
              <w:t> </w:t>
            </w:r>
            <w:r w:rsidR="000E2DEA">
              <w:rPr>
                <w:sz w:val="24"/>
                <w:szCs w:val="24"/>
              </w:rPr>
              <w:t> </w:t>
            </w:r>
            <w:r w:rsidR="000E2DEA">
              <w:rPr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523DB6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="00523DB6">
              <w:rPr>
                <w:sz w:val="24"/>
                <w:szCs w:val="24"/>
              </w:rPr>
              <w:t> </w:t>
            </w:r>
            <w:r w:rsidR="00523DB6">
              <w:rPr>
                <w:sz w:val="24"/>
                <w:szCs w:val="24"/>
              </w:rPr>
              <w:t> </w:t>
            </w:r>
            <w:r w:rsidR="00523DB6">
              <w:rPr>
                <w:sz w:val="24"/>
                <w:szCs w:val="24"/>
              </w:rPr>
              <w:t> </w:t>
            </w:r>
            <w:r w:rsidR="00523DB6">
              <w:rPr>
                <w:sz w:val="24"/>
                <w:szCs w:val="24"/>
              </w:rPr>
              <w:t> </w:t>
            </w:r>
            <w:r w:rsidR="00523DB6">
              <w:rPr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8756DA" w:rsidRPr="00281633" w:rsidTr="00B96F43">
        <w:trPr>
          <w:gridAfter w:val="1"/>
          <w:wAfter w:w="14" w:type="dxa"/>
          <w:cantSplit/>
          <w:trHeight w:val="141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i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t>Blue</w:t>
            </w:r>
            <w:r w:rsidRPr="004B4B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8756DA" w:rsidRPr="00281633" w:rsidTr="00B96F43">
        <w:trPr>
          <w:gridAfter w:val="1"/>
          <w:wAfter w:w="14" w:type="dxa"/>
          <w:cantSplit/>
          <w:trHeight w:val="259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t>Buff</w:t>
            </w:r>
            <w:r w:rsidRPr="004B4B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159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t>Cherry</w:t>
            </w:r>
            <w:r w:rsidRPr="004B4B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69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sz w:val="24"/>
                <w:szCs w:val="24"/>
              </w:rPr>
              <w:t>Goldenrod: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78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t>Gray: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151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t>Green</w:t>
            </w:r>
            <w:r w:rsidRPr="004B4B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50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bCs/>
                <w:i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t>Ivory</w:t>
            </w:r>
            <w:r w:rsidRPr="004B4B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50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sz w:val="24"/>
                <w:szCs w:val="24"/>
              </w:rPr>
              <w:t>Lilac: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96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sz w:val="24"/>
                <w:szCs w:val="24"/>
              </w:rPr>
            </w:pPr>
            <w:r w:rsidRPr="004B4BF8">
              <w:rPr>
                <w:b/>
                <w:sz w:val="24"/>
                <w:szCs w:val="24"/>
              </w:rPr>
              <w:t>Pink: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114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i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t>Salmon</w:t>
            </w:r>
            <w:r w:rsidRPr="004B4B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204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ind w:left="12"/>
              <w:jc w:val="right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sz w:val="24"/>
                <w:szCs w:val="24"/>
              </w:rPr>
              <w:t>Tan: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Pr="004B4BF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4B4BF8">
              <w:rPr>
                <w:b/>
                <w:bCs/>
                <w:sz w:val="24"/>
                <w:szCs w:val="24"/>
              </w:rPr>
            </w:r>
            <w:r w:rsidRPr="004B4BF8">
              <w:rPr>
                <w:b/>
                <w:bCs/>
                <w:sz w:val="24"/>
                <w:szCs w:val="24"/>
              </w:rPr>
              <w:fldChar w:fldCharType="separate"/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noProof/>
                <w:sz w:val="24"/>
                <w:szCs w:val="24"/>
              </w:rPr>
              <w:t> </w:t>
            </w:r>
            <w:r w:rsidRPr="004B4BF8">
              <w:rPr>
                <w:b/>
                <w:bCs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horzCross" w:color="auto" w:fill="666666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horzCross" w:color="auto" w:fill="737373"/>
          </w:tcPr>
          <w:p w:rsidR="008756DA" w:rsidRPr="004B4BF8" w:rsidRDefault="008756DA" w:rsidP="00F56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6DA" w:rsidRPr="00281633" w:rsidTr="00B96F43">
        <w:trPr>
          <w:gridAfter w:val="1"/>
          <w:wAfter w:w="14" w:type="dxa"/>
          <w:cantSplit/>
          <w:trHeight w:val="123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8756DA" w:rsidRPr="004B4BF8" w:rsidRDefault="008756DA" w:rsidP="004F7FFA">
            <w:pPr>
              <w:jc w:val="right"/>
              <w:rPr>
                <w:b/>
                <w:i/>
                <w:sz w:val="24"/>
                <w:szCs w:val="24"/>
              </w:rPr>
            </w:pPr>
            <w:r w:rsidRPr="004B4BF8">
              <w:rPr>
                <w:b/>
                <w:bCs/>
                <w:sz w:val="24"/>
                <w:szCs w:val="24"/>
              </w:rPr>
              <w:t>Yellow</w:t>
            </w:r>
            <w:r w:rsidRPr="004B4B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56DA" w:rsidRPr="004B4BF8" w:rsidRDefault="00BF6830" w:rsidP="00F5616F">
            <w:pPr>
              <w:jc w:val="center"/>
              <w:rPr>
                <w:sz w:val="24"/>
                <w:szCs w:val="24"/>
              </w:rPr>
            </w:pPr>
            <w:r w:rsidRPr="004B4BF8"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Pr="004B4BF8">
              <w:rPr>
                <w:sz w:val="24"/>
                <w:szCs w:val="24"/>
              </w:rPr>
              <w:instrText xml:space="preserve"> FORMTEXT </w:instrText>
            </w:r>
            <w:r w:rsidRPr="004B4BF8">
              <w:rPr>
                <w:sz w:val="24"/>
                <w:szCs w:val="24"/>
              </w:rPr>
            </w:r>
            <w:r w:rsidRPr="004B4BF8">
              <w:rPr>
                <w:sz w:val="24"/>
                <w:szCs w:val="24"/>
              </w:rPr>
              <w:fldChar w:fldCharType="separate"/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noProof/>
                <w:sz w:val="24"/>
                <w:szCs w:val="24"/>
              </w:rPr>
              <w:t> </w:t>
            </w:r>
            <w:r w:rsidRPr="004B4BF8">
              <w:rPr>
                <w:sz w:val="24"/>
                <w:szCs w:val="24"/>
              </w:rPr>
              <w:fldChar w:fldCharType="end"/>
            </w:r>
            <w:bookmarkEnd w:id="51"/>
          </w:p>
        </w:tc>
      </w:tr>
    </w:tbl>
    <w:p w:rsidR="008756DA" w:rsidRDefault="008756DA"/>
    <w:p w:rsidR="004B4BF8" w:rsidRDefault="004B4BF8"/>
    <w:p w:rsidR="008756DA" w:rsidRDefault="00BF6830">
      <w:r>
        <w:t>******************************************************************************</w:t>
      </w:r>
      <w:r w:rsidR="00B96F43">
        <w:t>******************************</w:t>
      </w:r>
    </w:p>
    <w:p w:rsidR="008756DA" w:rsidRDefault="008756DA"/>
    <w:p w:rsidR="008756DA" w:rsidRDefault="008756DA" w:rsidP="00B96F43">
      <w:pPr>
        <w:rPr>
          <w:sz w:val="24"/>
          <w:szCs w:val="24"/>
        </w:rPr>
      </w:pPr>
    </w:p>
    <w:sectPr w:rsidR="008756DA" w:rsidSect="00720BAF">
      <w:footerReference w:type="default" r:id="rId9"/>
      <w:pgSz w:w="12240" w:h="15840" w:code="1"/>
      <w:pgMar w:top="576" w:right="720" w:bottom="57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9A" w:rsidRDefault="00C7029A">
      <w:r>
        <w:separator/>
      </w:r>
    </w:p>
  </w:endnote>
  <w:endnote w:type="continuationSeparator" w:id="0">
    <w:p w:rsidR="00C7029A" w:rsidRDefault="00C7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23" w:rsidRPr="00670F23" w:rsidRDefault="0096320E">
    <w:pPr>
      <w:pStyle w:val="Footer"/>
      <w:rPr>
        <w:sz w:val="16"/>
        <w:szCs w:val="16"/>
      </w:rPr>
    </w:pPr>
    <w:r>
      <w:rPr>
        <w:sz w:val="16"/>
        <w:szCs w:val="16"/>
      </w:rPr>
      <w:t xml:space="preserve">BSF-110 – last revised: </w:t>
    </w:r>
    <w:r w:rsidR="00B96F43">
      <w:rPr>
        <w:sz w:val="16"/>
        <w:szCs w:val="16"/>
      </w:rPr>
      <w:t>01/03/2018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9A" w:rsidRDefault="00C7029A">
      <w:r>
        <w:separator/>
      </w:r>
    </w:p>
  </w:footnote>
  <w:footnote w:type="continuationSeparator" w:id="0">
    <w:p w:rsidR="00C7029A" w:rsidRDefault="00C7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1808"/>
    <w:multiLevelType w:val="hybridMultilevel"/>
    <w:tmpl w:val="404C1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7D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4735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2F762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76"/>
    <w:rsid w:val="00033D16"/>
    <w:rsid w:val="00045CB8"/>
    <w:rsid w:val="000550DD"/>
    <w:rsid w:val="00062E2B"/>
    <w:rsid w:val="00074720"/>
    <w:rsid w:val="000841BA"/>
    <w:rsid w:val="000843BE"/>
    <w:rsid w:val="000B0D46"/>
    <w:rsid w:val="000E0FDB"/>
    <w:rsid w:val="000E23CB"/>
    <w:rsid w:val="000E2DEA"/>
    <w:rsid w:val="000F54E1"/>
    <w:rsid w:val="000F6DE8"/>
    <w:rsid w:val="00117A66"/>
    <w:rsid w:val="00120018"/>
    <w:rsid w:val="0012330A"/>
    <w:rsid w:val="0015536F"/>
    <w:rsid w:val="00180BB7"/>
    <w:rsid w:val="001815DB"/>
    <w:rsid w:val="00183B7C"/>
    <w:rsid w:val="00194C24"/>
    <w:rsid w:val="001C78E7"/>
    <w:rsid w:val="001D18C3"/>
    <w:rsid w:val="00215CA2"/>
    <w:rsid w:val="00243437"/>
    <w:rsid w:val="00246973"/>
    <w:rsid w:val="00271A43"/>
    <w:rsid w:val="00281633"/>
    <w:rsid w:val="00292B0A"/>
    <w:rsid w:val="002B306F"/>
    <w:rsid w:val="002C15C4"/>
    <w:rsid w:val="002C2485"/>
    <w:rsid w:val="002C564C"/>
    <w:rsid w:val="002F2164"/>
    <w:rsid w:val="0030508E"/>
    <w:rsid w:val="00322A54"/>
    <w:rsid w:val="00334A8D"/>
    <w:rsid w:val="00365E63"/>
    <w:rsid w:val="00371353"/>
    <w:rsid w:val="00381BE5"/>
    <w:rsid w:val="003924CE"/>
    <w:rsid w:val="003B2216"/>
    <w:rsid w:val="003D486A"/>
    <w:rsid w:val="003E2C1A"/>
    <w:rsid w:val="003F66DB"/>
    <w:rsid w:val="00411456"/>
    <w:rsid w:val="00424998"/>
    <w:rsid w:val="00432AEC"/>
    <w:rsid w:val="00437796"/>
    <w:rsid w:val="00451BF3"/>
    <w:rsid w:val="00482614"/>
    <w:rsid w:val="004B4BF8"/>
    <w:rsid w:val="004D3780"/>
    <w:rsid w:val="004E1C1C"/>
    <w:rsid w:val="004F7FFA"/>
    <w:rsid w:val="00523DB6"/>
    <w:rsid w:val="00530FE1"/>
    <w:rsid w:val="005404B1"/>
    <w:rsid w:val="00560BD8"/>
    <w:rsid w:val="00571018"/>
    <w:rsid w:val="005756B8"/>
    <w:rsid w:val="00667C65"/>
    <w:rsid w:val="00670F23"/>
    <w:rsid w:val="00683A3A"/>
    <w:rsid w:val="006A0D7F"/>
    <w:rsid w:val="006B371F"/>
    <w:rsid w:val="006B6D7B"/>
    <w:rsid w:val="0070646C"/>
    <w:rsid w:val="00720BAF"/>
    <w:rsid w:val="00734A2B"/>
    <w:rsid w:val="00740EB8"/>
    <w:rsid w:val="00760709"/>
    <w:rsid w:val="007902FF"/>
    <w:rsid w:val="00790BBD"/>
    <w:rsid w:val="007C18FC"/>
    <w:rsid w:val="007C5175"/>
    <w:rsid w:val="007D3CF5"/>
    <w:rsid w:val="00813424"/>
    <w:rsid w:val="00860EBA"/>
    <w:rsid w:val="008756DA"/>
    <w:rsid w:val="0088015B"/>
    <w:rsid w:val="00882B14"/>
    <w:rsid w:val="008A05EC"/>
    <w:rsid w:val="008A6F6A"/>
    <w:rsid w:val="008B4BE7"/>
    <w:rsid w:val="008C151E"/>
    <w:rsid w:val="008C783A"/>
    <w:rsid w:val="009305B8"/>
    <w:rsid w:val="00942076"/>
    <w:rsid w:val="009554A9"/>
    <w:rsid w:val="0096320E"/>
    <w:rsid w:val="009632EE"/>
    <w:rsid w:val="009732E1"/>
    <w:rsid w:val="009A3F31"/>
    <w:rsid w:val="009B183B"/>
    <w:rsid w:val="009C75F2"/>
    <w:rsid w:val="009D3B29"/>
    <w:rsid w:val="009F1C1B"/>
    <w:rsid w:val="00A11D13"/>
    <w:rsid w:val="00A22000"/>
    <w:rsid w:val="00A32205"/>
    <w:rsid w:val="00A35237"/>
    <w:rsid w:val="00A36B23"/>
    <w:rsid w:val="00A632FA"/>
    <w:rsid w:val="00A71CC9"/>
    <w:rsid w:val="00A87178"/>
    <w:rsid w:val="00AE08E6"/>
    <w:rsid w:val="00B04C76"/>
    <w:rsid w:val="00B32B8E"/>
    <w:rsid w:val="00B34659"/>
    <w:rsid w:val="00B4776D"/>
    <w:rsid w:val="00B92945"/>
    <w:rsid w:val="00B96F43"/>
    <w:rsid w:val="00BA17C2"/>
    <w:rsid w:val="00BB2DAE"/>
    <w:rsid w:val="00BD5D23"/>
    <w:rsid w:val="00BE6E00"/>
    <w:rsid w:val="00BE7A07"/>
    <w:rsid w:val="00BF6830"/>
    <w:rsid w:val="00C25CFB"/>
    <w:rsid w:val="00C4104D"/>
    <w:rsid w:val="00C66806"/>
    <w:rsid w:val="00C7029A"/>
    <w:rsid w:val="00C72584"/>
    <w:rsid w:val="00C900EE"/>
    <w:rsid w:val="00CA3DCD"/>
    <w:rsid w:val="00CC1831"/>
    <w:rsid w:val="00D0495C"/>
    <w:rsid w:val="00D35AE1"/>
    <w:rsid w:val="00D438C9"/>
    <w:rsid w:val="00DB41F8"/>
    <w:rsid w:val="00DB48E1"/>
    <w:rsid w:val="00DB7424"/>
    <w:rsid w:val="00DC64A3"/>
    <w:rsid w:val="00DD7FB2"/>
    <w:rsid w:val="00DF231A"/>
    <w:rsid w:val="00E01EB2"/>
    <w:rsid w:val="00E0475D"/>
    <w:rsid w:val="00E1203E"/>
    <w:rsid w:val="00E339C7"/>
    <w:rsid w:val="00E553D8"/>
    <w:rsid w:val="00EB098C"/>
    <w:rsid w:val="00ED7DFA"/>
    <w:rsid w:val="00EF00F1"/>
    <w:rsid w:val="00F0453A"/>
    <w:rsid w:val="00F23A77"/>
    <w:rsid w:val="00F4355C"/>
    <w:rsid w:val="00F51131"/>
    <w:rsid w:val="00F5616F"/>
    <w:rsid w:val="00F67C7F"/>
    <w:rsid w:val="00F8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49A0FB8-C7AA-471B-B1A9-D733EF0A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C9"/>
  </w:style>
  <w:style w:type="paragraph" w:styleId="Heading1">
    <w:name w:val="heading 1"/>
    <w:basedOn w:val="Normal"/>
    <w:next w:val="Normal"/>
    <w:qFormat/>
    <w:pPr>
      <w:keepNext/>
      <w:ind w:left="-81"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2"/>
    </w:rPr>
  </w:style>
  <w:style w:type="paragraph" w:styleId="Header">
    <w:name w:val="header"/>
    <w:basedOn w:val="Normal"/>
    <w:rsid w:val="00670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F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1A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F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DE8"/>
    <w:rPr>
      <w:rFonts w:ascii="Tahoma" w:hAnsi="Tahoma" w:cs="Tahoma"/>
      <w:sz w:val="16"/>
      <w:szCs w:val="16"/>
    </w:rPr>
  </w:style>
  <w:style w:type="character" w:styleId="Hyperlink">
    <w:name w:val="Hyperlink"/>
    <w:rsid w:val="00BF6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9121-FED3-49CF-8F28-8B48F36F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 County Office of Education</vt:lpstr>
    </vt:vector>
  </TitlesOfParts>
  <Company>BCOE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County Office of Education</dc:title>
  <dc:creator>Authorized User</dc:creator>
  <cp:lastModifiedBy>Melissa Conley</cp:lastModifiedBy>
  <cp:revision>4</cp:revision>
  <cp:lastPrinted>2009-10-20T19:34:00Z</cp:lastPrinted>
  <dcterms:created xsi:type="dcterms:W3CDTF">2018-01-03T21:37:00Z</dcterms:created>
  <dcterms:modified xsi:type="dcterms:W3CDTF">2018-01-03T21:44:00Z</dcterms:modified>
</cp:coreProperties>
</file>