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B0" w:rsidRDefault="00B657B0" w:rsidP="00D52D1B">
      <w:pPr>
        <w:spacing w:after="0" w:line="240" w:lineRule="auto"/>
        <w:rPr>
          <w:rFonts w:ascii="Arial" w:eastAsia="Times New Roman" w:hAnsi="Arial" w:cs="Arial"/>
          <w:color w:val="000000"/>
          <w:sz w:val="24"/>
          <w:szCs w:val="24"/>
        </w:rPr>
      </w:pPr>
    </w:p>
    <w:p w:rsidR="00B657B0" w:rsidRPr="00C5136A" w:rsidRDefault="00B657B0" w:rsidP="00B657B0">
      <w:pPr>
        <w:spacing w:after="0" w:line="240" w:lineRule="auto"/>
        <w:rPr>
          <w:rFonts w:ascii="Arial" w:eastAsia="Times New Roman" w:hAnsi="Arial" w:cs="Arial"/>
          <w:b/>
          <w:color w:val="000000"/>
          <w:sz w:val="28"/>
          <w:szCs w:val="24"/>
        </w:rPr>
      </w:pPr>
      <w:r w:rsidRPr="00C5136A">
        <w:rPr>
          <w:rFonts w:ascii="Arial" w:eastAsia="Times New Roman" w:hAnsi="Arial" w:cs="Arial"/>
          <w:b/>
          <w:color w:val="000000"/>
          <w:sz w:val="28"/>
          <w:szCs w:val="24"/>
        </w:rPr>
        <w:t>PUBLIC NOTIFICATION OF NON-DISCRIMINATION IN CTE PROGRAMS</w:t>
      </w:r>
    </w:p>
    <w:p w:rsidR="00B657B0" w:rsidRPr="00C5136A" w:rsidRDefault="00B657B0" w:rsidP="00B657B0">
      <w:pPr>
        <w:spacing w:after="0" w:line="240" w:lineRule="auto"/>
        <w:jc w:val="both"/>
        <w:rPr>
          <w:rFonts w:ascii="Arial" w:eastAsia="Times New Roman" w:hAnsi="Arial" w:cs="Arial"/>
          <w:b/>
          <w:color w:val="000000"/>
          <w:sz w:val="28"/>
          <w:szCs w:val="24"/>
        </w:rPr>
      </w:pPr>
    </w:p>
    <w:p w:rsidR="00B657B0" w:rsidRDefault="00B657B0" w:rsidP="00B657B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Huston Academy</w:t>
      </w:r>
      <w:r w:rsidRPr="00B657B0">
        <w:rPr>
          <w:rFonts w:ascii="Arial" w:eastAsia="Times New Roman" w:hAnsi="Arial" w:cs="Arial"/>
          <w:color w:val="000000"/>
          <w:sz w:val="24"/>
          <w:szCs w:val="24"/>
        </w:rPr>
        <w:t xml:space="preserve"> offers career and technical education programs in </w:t>
      </w:r>
      <w:r w:rsidR="00C5136A">
        <w:rPr>
          <w:rFonts w:ascii="Arial" w:eastAsia="Times New Roman" w:hAnsi="Arial" w:cs="Arial"/>
          <w:color w:val="000000"/>
          <w:sz w:val="24"/>
          <w:szCs w:val="24"/>
        </w:rPr>
        <w:t>the following areas:</w:t>
      </w:r>
      <w:bookmarkStart w:id="0" w:name="_GoBack"/>
      <w:bookmarkEnd w:id="0"/>
    </w:p>
    <w:p w:rsidR="00B657B0" w:rsidRDefault="00B657B0" w:rsidP="00B657B0">
      <w:pPr>
        <w:spacing w:after="0" w:line="240" w:lineRule="auto"/>
        <w:jc w:val="both"/>
        <w:rPr>
          <w:rFonts w:ascii="Arial" w:eastAsia="Times New Roman" w:hAnsi="Arial" w:cs="Arial"/>
          <w:color w:val="000000"/>
          <w:sz w:val="24"/>
          <w:szCs w:val="24"/>
        </w:rPr>
      </w:pPr>
    </w:p>
    <w:p w:rsidR="00B657B0" w:rsidRDefault="00B657B0" w:rsidP="00B657B0">
      <w:pPr>
        <w:pStyle w:val="ListParagraph"/>
        <w:numPr>
          <w:ilvl w:val="0"/>
          <w:numId w:val="2"/>
        </w:numPr>
        <w:spacing w:after="0" w:line="240" w:lineRule="auto"/>
        <w:jc w:val="both"/>
        <w:rPr>
          <w:rFonts w:ascii="Arial" w:eastAsia="Times New Roman" w:hAnsi="Arial" w:cs="Arial"/>
          <w:color w:val="000000"/>
          <w:sz w:val="24"/>
          <w:szCs w:val="24"/>
        </w:rPr>
      </w:pPr>
      <w:r w:rsidRPr="00B657B0">
        <w:rPr>
          <w:rFonts w:ascii="Arial" w:eastAsia="Times New Roman" w:hAnsi="Arial" w:cs="Arial"/>
          <w:color w:val="000000"/>
          <w:sz w:val="24"/>
          <w:szCs w:val="24"/>
        </w:rPr>
        <w:t>Agricultu</w:t>
      </w:r>
      <w:r>
        <w:rPr>
          <w:rFonts w:ascii="Arial" w:eastAsia="Times New Roman" w:hAnsi="Arial" w:cs="Arial"/>
          <w:color w:val="000000"/>
          <w:sz w:val="24"/>
          <w:szCs w:val="24"/>
        </w:rPr>
        <w:t>re, Food, and Natural Resources</w:t>
      </w:r>
      <w:r w:rsidRPr="00B657B0">
        <w:rPr>
          <w:rFonts w:ascii="Arial" w:eastAsia="Times New Roman" w:hAnsi="Arial" w:cs="Arial"/>
          <w:color w:val="000000"/>
          <w:sz w:val="24"/>
          <w:szCs w:val="24"/>
        </w:rPr>
        <w:t xml:space="preserve"> </w:t>
      </w:r>
    </w:p>
    <w:p w:rsidR="00B657B0" w:rsidRDefault="00B657B0" w:rsidP="00B657B0">
      <w:pPr>
        <w:pStyle w:val="ListParagraph"/>
        <w:numPr>
          <w:ilvl w:val="0"/>
          <w:numId w:val="2"/>
        </w:numPr>
        <w:spacing w:after="0" w:line="240" w:lineRule="auto"/>
        <w:jc w:val="both"/>
        <w:rPr>
          <w:rFonts w:ascii="Arial" w:eastAsia="Times New Roman" w:hAnsi="Arial" w:cs="Arial"/>
          <w:color w:val="000000"/>
          <w:sz w:val="24"/>
          <w:szCs w:val="24"/>
        </w:rPr>
      </w:pPr>
      <w:r w:rsidRPr="00B657B0">
        <w:rPr>
          <w:rFonts w:ascii="Arial" w:eastAsia="Times New Roman" w:hAnsi="Arial" w:cs="Arial"/>
          <w:color w:val="000000"/>
          <w:sz w:val="24"/>
          <w:szCs w:val="24"/>
        </w:rPr>
        <w:t>Business Management and Administration</w:t>
      </w:r>
    </w:p>
    <w:p w:rsidR="00B657B0" w:rsidRDefault="00B657B0" w:rsidP="00B657B0">
      <w:pPr>
        <w:pStyle w:val="ListParagraph"/>
        <w:numPr>
          <w:ilvl w:val="0"/>
          <w:numId w:val="2"/>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Human Services</w:t>
      </w:r>
    </w:p>
    <w:p w:rsidR="00B657B0" w:rsidRDefault="00B657B0" w:rsidP="00B657B0">
      <w:pPr>
        <w:pStyle w:val="ListParagraph"/>
        <w:spacing w:after="0" w:line="240" w:lineRule="auto"/>
        <w:jc w:val="both"/>
        <w:rPr>
          <w:rFonts w:ascii="Arial" w:eastAsia="Times New Roman" w:hAnsi="Arial" w:cs="Arial"/>
          <w:color w:val="000000"/>
          <w:sz w:val="24"/>
          <w:szCs w:val="24"/>
        </w:rPr>
      </w:pPr>
    </w:p>
    <w:p w:rsidR="00B657B0" w:rsidRPr="00B657B0" w:rsidRDefault="00B657B0" w:rsidP="00B657B0">
      <w:pPr>
        <w:spacing w:after="0" w:line="240" w:lineRule="auto"/>
        <w:jc w:val="both"/>
        <w:rPr>
          <w:rFonts w:ascii="Arial" w:eastAsia="Times New Roman" w:hAnsi="Arial" w:cs="Arial"/>
          <w:color w:val="000000"/>
          <w:sz w:val="24"/>
          <w:szCs w:val="24"/>
        </w:rPr>
      </w:pPr>
      <w:r w:rsidRPr="00B657B0">
        <w:rPr>
          <w:rFonts w:ascii="Arial" w:eastAsia="Times New Roman" w:hAnsi="Arial" w:cs="Arial"/>
          <w:color w:val="000000"/>
          <w:sz w:val="24"/>
          <w:szCs w:val="24"/>
        </w:rPr>
        <w:t>Admission to these programs is based on interest and aptitude, age appropriateness, course pre-requisites, and class space available.</w:t>
      </w:r>
    </w:p>
    <w:p w:rsidR="00B657B0" w:rsidRPr="00B657B0" w:rsidRDefault="00B657B0" w:rsidP="00B657B0">
      <w:pPr>
        <w:spacing w:after="0" w:line="240" w:lineRule="auto"/>
        <w:jc w:val="both"/>
        <w:rPr>
          <w:rFonts w:ascii="Arial" w:eastAsia="Times New Roman" w:hAnsi="Arial" w:cs="Arial"/>
          <w:color w:val="000000"/>
          <w:sz w:val="24"/>
          <w:szCs w:val="24"/>
        </w:rPr>
      </w:pPr>
    </w:p>
    <w:p w:rsidR="00B657B0" w:rsidRPr="00B657B0" w:rsidRDefault="00B657B0" w:rsidP="00B657B0">
      <w:pPr>
        <w:spacing w:after="0" w:line="240" w:lineRule="auto"/>
        <w:jc w:val="both"/>
        <w:rPr>
          <w:rFonts w:ascii="Arial" w:eastAsia="Times New Roman" w:hAnsi="Arial" w:cs="Arial"/>
          <w:color w:val="000000"/>
          <w:sz w:val="24"/>
          <w:szCs w:val="24"/>
        </w:rPr>
      </w:pPr>
      <w:r w:rsidRPr="00B657B0">
        <w:rPr>
          <w:rFonts w:ascii="Arial" w:eastAsia="Times New Roman" w:hAnsi="Arial" w:cs="Arial"/>
          <w:color w:val="000000"/>
          <w:sz w:val="24"/>
          <w:szCs w:val="24"/>
        </w:rPr>
        <w:t xml:space="preserve">It is the policy of </w:t>
      </w:r>
      <w:r>
        <w:rPr>
          <w:rFonts w:ascii="Arial" w:eastAsia="Times New Roman" w:hAnsi="Arial" w:cs="Arial"/>
          <w:color w:val="000000"/>
          <w:sz w:val="24"/>
          <w:szCs w:val="24"/>
        </w:rPr>
        <w:t>Huston Academy</w:t>
      </w:r>
      <w:r w:rsidRPr="00B657B0">
        <w:rPr>
          <w:rFonts w:ascii="Arial" w:eastAsia="Times New Roman" w:hAnsi="Arial" w:cs="Arial"/>
          <w:color w:val="000000"/>
          <w:sz w:val="24"/>
          <w:szCs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B657B0" w:rsidRPr="00B657B0" w:rsidRDefault="00B657B0" w:rsidP="00B657B0">
      <w:pPr>
        <w:spacing w:after="0" w:line="240" w:lineRule="auto"/>
        <w:jc w:val="both"/>
        <w:rPr>
          <w:rFonts w:ascii="Arial" w:eastAsia="Times New Roman" w:hAnsi="Arial" w:cs="Arial"/>
          <w:color w:val="000000"/>
          <w:sz w:val="24"/>
          <w:szCs w:val="24"/>
        </w:rPr>
      </w:pPr>
    </w:p>
    <w:p w:rsidR="00B657B0" w:rsidRPr="00B657B0" w:rsidRDefault="00B657B0" w:rsidP="00B657B0">
      <w:pPr>
        <w:spacing w:after="0" w:line="240" w:lineRule="auto"/>
        <w:jc w:val="both"/>
        <w:rPr>
          <w:rFonts w:ascii="Arial" w:eastAsia="Times New Roman" w:hAnsi="Arial" w:cs="Arial"/>
          <w:color w:val="000000"/>
          <w:sz w:val="24"/>
          <w:szCs w:val="24"/>
        </w:rPr>
      </w:pPr>
      <w:r w:rsidRPr="00B657B0">
        <w:rPr>
          <w:rFonts w:ascii="Arial" w:eastAsia="Times New Roman" w:hAnsi="Arial" w:cs="Arial"/>
          <w:color w:val="000000"/>
          <w:sz w:val="24"/>
          <w:szCs w:val="24"/>
        </w:rPr>
        <w:t xml:space="preserve">It is the policy of </w:t>
      </w:r>
      <w:r>
        <w:rPr>
          <w:rFonts w:ascii="Arial" w:eastAsia="Times New Roman" w:hAnsi="Arial" w:cs="Arial"/>
          <w:color w:val="000000"/>
          <w:sz w:val="24"/>
          <w:szCs w:val="24"/>
        </w:rPr>
        <w:t>Huston Academy</w:t>
      </w:r>
      <w:r w:rsidRPr="00B657B0">
        <w:rPr>
          <w:rFonts w:ascii="Arial" w:eastAsia="Times New Roman" w:hAnsi="Arial" w:cs="Arial"/>
          <w:color w:val="000000"/>
          <w:sz w:val="24"/>
          <w:szCs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B657B0" w:rsidRPr="00B657B0" w:rsidRDefault="00B657B0" w:rsidP="00B657B0">
      <w:pPr>
        <w:spacing w:after="0" w:line="240" w:lineRule="auto"/>
        <w:jc w:val="both"/>
        <w:rPr>
          <w:rFonts w:ascii="Arial" w:eastAsia="Times New Roman" w:hAnsi="Arial" w:cs="Arial"/>
          <w:color w:val="000000"/>
          <w:sz w:val="24"/>
          <w:szCs w:val="24"/>
        </w:rPr>
      </w:pPr>
    </w:p>
    <w:p w:rsidR="00B657B0" w:rsidRPr="00B657B0" w:rsidRDefault="00B657B0" w:rsidP="00B657B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Huston Academy</w:t>
      </w:r>
      <w:r w:rsidRPr="00B657B0">
        <w:rPr>
          <w:rFonts w:ascii="Arial" w:eastAsia="Times New Roman" w:hAnsi="Arial" w:cs="Arial"/>
          <w:color w:val="000000"/>
          <w:sz w:val="24"/>
          <w:szCs w:val="24"/>
        </w:rPr>
        <w:t xml:space="preserve"> will take steps to assure that lack of English language skills will not be a barrier to admission and participation in all educational and vocational programs.</w:t>
      </w:r>
    </w:p>
    <w:p w:rsidR="00B657B0" w:rsidRPr="00B657B0" w:rsidRDefault="00B657B0" w:rsidP="00B657B0">
      <w:pPr>
        <w:spacing w:after="0" w:line="240" w:lineRule="auto"/>
        <w:jc w:val="both"/>
        <w:rPr>
          <w:rFonts w:ascii="Arial" w:eastAsia="Times New Roman" w:hAnsi="Arial" w:cs="Arial"/>
          <w:color w:val="000000"/>
          <w:sz w:val="24"/>
          <w:szCs w:val="24"/>
        </w:rPr>
      </w:pPr>
    </w:p>
    <w:p w:rsidR="00B657B0" w:rsidRDefault="00B657B0" w:rsidP="00B657B0">
      <w:pPr>
        <w:spacing w:after="0" w:line="240" w:lineRule="auto"/>
        <w:jc w:val="both"/>
        <w:rPr>
          <w:rFonts w:ascii="Arial" w:eastAsia="Times New Roman" w:hAnsi="Arial" w:cs="Arial"/>
          <w:color w:val="000000"/>
          <w:sz w:val="24"/>
          <w:szCs w:val="24"/>
        </w:rPr>
      </w:pPr>
      <w:r w:rsidRPr="00B657B0">
        <w:rPr>
          <w:rFonts w:ascii="Arial" w:eastAsia="Times New Roman" w:hAnsi="Arial" w:cs="Arial"/>
          <w:color w:val="000000"/>
          <w:sz w:val="24"/>
          <w:szCs w:val="24"/>
        </w:rPr>
        <w:t xml:space="preserve">For information about your rights or grievance procedures, contact the Title IX Coordinator, </w:t>
      </w:r>
      <w:r>
        <w:rPr>
          <w:rFonts w:ascii="Arial" w:eastAsia="Times New Roman" w:hAnsi="Arial" w:cs="Arial"/>
          <w:color w:val="000000"/>
          <w:sz w:val="24"/>
          <w:szCs w:val="24"/>
        </w:rPr>
        <w:t>Mike Scott</w:t>
      </w:r>
      <w:r w:rsidRPr="00B657B0">
        <w:rPr>
          <w:rFonts w:ascii="Arial" w:eastAsia="Times New Roman" w:hAnsi="Arial" w:cs="Arial"/>
          <w:color w:val="000000"/>
          <w:sz w:val="24"/>
          <w:szCs w:val="24"/>
        </w:rPr>
        <w:t xml:space="preserve">, at </w:t>
      </w:r>
      <w:r>
        <w:rPr>
          <w:rFonts w:ascii="Arial" w:eastAsia="Times New Roman" w:hAnsi="Arial" w:cs="Arial"/>
          <w:color w:val="000000"/>
          <w:sz w:val="24"/>
          <w:szCs w:val="24"/>
        </w:rPr>
        <w:t>980 Peach Orchard Rd., Stephenville</w:t>
      </w:r>
      <w:r w:rsidRPr="00B657B0">
        <w:rPr>
          <w:rFonts w:ascii="Arial" w:eastAsia="Times New Roman" w:hAnsi="Arial" w:cs="Arial"/>
          <w:color w:val="000000"/>
          <w:sz w:val="24"/>
          <w:szCs w:val="24"/>
        </w:rPr>
        <w:t>, Texa</w:t>
      </w:r>
      <w:r>
        <w:rPr>
          <w:rFonts w:ascii="Arial" w:eastAsia="Times New Roman" w:hAnsi="Arial" w:cs="Arial"/>
          <w:color w:val="000000"/>
          <w:sz w:val="24"/>
          <w:szCs w:val="24"/>
        </w:rPr>
        <w:t>s 76401</w:t>
      </w:r>
      <w:r w:rsidRPr="00B657B0">
        <w:rPr>
          <w:rFonts w:ascii="Arial" w:eastAsia="Times New Roman" w:hAnsi="Arial" w:cs="Arial"/>
          <w:color w:val="000000"/>
          <w:sz w:val="24"/>
          <w:szCs w:val="24"/>
        </w:rPr>
        <w:t xml:space="preserve">, </w:t>
      </w:r>
      <w:r>
        <w:rPr>
          <w:rFonts w:ascii="Arial" w:eastAsia="Times New Roman" w:hAnsi="Arial" w:cs="Arial"/>
          <w:color w:val="000000"/>
          <w:sz w:val="24"/>
          <w:szCs w:val="24"/>
        </w:rPr>
        <w:t>254-965-8883</w:t>
      </w:r>
      <w:r w:rsidRPr="00B657B0">
        <w:rPr>
          <w:rFonts w:ascii="Arial" w:eastAsia="Times New Roman" w:hAnsi="Arial" w:cs="Arial"/>
          <w:color w:val="000000"/>
          <w:sz w:val="24"/>
          <w:szCs w:val="24"/>
        </w:rPr>
        <w:t xml:space="preserve">, and/or the Section 504 Coordinator, </w:t>
      </w:r>
      <w:r>
        <w:rPr>
          <w:rFonts w:ascii="Arial" w:eastAsia="Times New Roman" w:hAnsi="Arial" w:cs="Arial"/>
          <w:color w:val="000000"/>
          <w:sz w:val="24"/>
          <w:szCs w:val="24"/>
        </w:rPr>
        <w:t>Carol Taylor</w:t>
      </w:r>
      <w:r w:rsidRPr="00B657B0">
        <w:rPr>
          <w:rFonts w:ascii="Arial" w:eastAsia="Times New Roman" w:hAnsi="Arial" w:cs="Arial"/>
          <w:color w:val="000000"/>
          <w:sz w:val="24"/>
          <w:szCs w:val="24"/>
        </w:rPr>
        <w:t xml:space="preserve">, at </w:t>
      </w:r>
      <w:r>
        <w:rPr>
          <w:rFonts w:ascii="Arial" w:eastAsia="Times New Roman" w:hAnsi="Arial" w:cs="Arial"/>
          <w:color w:val="000000"/>
          <w:sz w:val="24"/>
          <w:szCs w:val="24"/>
        </w:rPr>
        <w:t>980 Peach Orchard Rd., Stephenville</w:t>
      </w:r>
      <w:r w:rsidRPr="00B657B0">
        <w:rPr>
          <w:rFonts w:ascii="Arial" w:eastAsia="Times New Roman" w:hAnsi="Arial" w:cs="Arial"/>
          <w:color w:val="000000"/>
          <w:sz w:val="24"/>
          <w:szCs w:val="24"/>
        </w:rPr>
        <w:t>, Texa</w:t>
      </w:r>
      <w:r>
        <w:rPr>
          <w:rFonts w:ascii="Arial" w:eastAsia="Times New Roman" w:hAnsi="Arial" w:cs="Arial"/>
          <w:color w:val="000000"/>
          <w:sz w:val="24"/>
          <w:szCs w:val="24"/>
        </w:rPr>
        <w:t>s 76401</w:t>
      </w:r>
      <w:r w:rsidRPr="00B657B0">
        <w:rPr>
          <w:rFonts w:ascii="Arial" w:eastAsia="Times New Roman" w:hAnsi="Arial" w:cs="Arial"/>
          <w:color w:val="000000"/>
          <w:sz w:val="24"/>
          <w:szCs w:val="24"/>
        </w:rPr>
        <w:t xml:space="preserve">, </w:t>
      </w:r>
      <w:r>
        <w:rPr>
          <w:rFonts w:ascii="Arial" w:eastAsia="Times New Roman" w:hAnsi="Arial" w:cs="Arial"/>
          <w:color w:val="000000"/>
          <w:sz w:val="24"/>
          <w:szCs w:val="24"/>
        </w:rPr>
        <w:t>254-965-8883</w:t>
      </w:r>
      <w:r>
        <w:rPr>
          <w:rFonts w:ascii="Arial" w:eastAsia="Times New Roman" w:hAnsi="Arial" w:cs="Arial"/>
          <w:color w:val="000000"/>
          <w:sz w:val="24"/>
          <w:szCs w:val="24"/>
        </w:rPr>
        <w:t>.</w:t>
      </w:r>
    </w:p>
    <w:p w:rsidR="00B657B0" w:rsidRPr="00D52D1B" w:rsidRDefault="00B657B0" w:rsidP="00D52D1B">
      <w:pPr>
        <w:spacing w:after="0" w:line="240" w:lineRule="auto"/>
        <w:rPr>
          <w:rFonts w:ascii="Arial" w:eastAsia="Times New Roman" w:hAnsi="Arial" w:cs="Arial"/>
          <w:color w:val="000000"/>
          <w:sz w:val="24"/>
          <w:szCs w:val="24"/>
        </w:rPr>
      </w:pPr>
    </w:p>
    <w:p w:rsidR="00B657B0" w:rsidRDefault="00B657B0" w:rsidP="00B657B0">
      <w:r>
        <w:tab/>
      </w:r>
    </w:p>
    <w:p w:rsidR="00AB4913" w:rsidRDefault="00AB4913"/>
    <w:sectPr w:rsidR="00A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5C76"/>
    <w:multiLevelType w:val="hybridMultilevel"/>
    <w:tmpl w:val="E8B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A6635"/>
    <w:multiLevelType w:val="hybridMultilevel"/>
    <w:tmpl w:val="B1662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B"/>
    <w:rsid w:val="00356603"/>
    <w:rsid w:val="00AB4913"/>
    <w:rsid w:val="00B657B0"/>
    <w:rsid w:val="00C5136A"/>
    <w:rsid w:val="00D5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6FF9"/>
  <w15:chartTrackingRefBased/>
  <w15:docId w15:val="{165B4FF8-1FB7-4CA9-8F16-3882A754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61394">
      <w:bodyDiv w:val="1"/>
      <w:marLeft w:val="0"/>
      <w:marRight w:val="0"/>
      <w:marTop w:val="0"/>
      <w:marBottom w:val="0"/>
      <w:divBdr>
        <w:top w:val="none" w:sz="0" w:space="0" w:color="auto"/>
        <w:left w:val="none" w:sz="0" w:space="0" w:color="auto"/>
        <w:bottom w:val="none" w:sz="0" w:space="0" w:color="auto"/>
        <w:right w:val="none" w:sz="0" w:space="0" w:color="auto"/>
      </w:divBdr>
      <w:divsChild>
        <w:div w:id="1059212272">
          <w:marLeft w:val="0"/>
          <w:marRight w:val="0"/>
          <w:marTop w:val="0"/>
          <w:marBottom w:val="0"/>
          <w:divBdr>
            <w:top w:val="none" w:sz="0" w:space="0" w:color="auto"/>
            <w:left w:val="none" w:sz="0" w:space="0" w:color="auto"/>
            <w:bottom w:val="none" w:sz="0" w:space="0" w:color="auto"/>
            <w:right w:val="none" w:sz="0" w:space="0" w:color="auto"/>
          </w:divBdr>
          <w:divsChild>
            <w:div w:id="1121076207">
              <w:marLeft w:val="-3930"/>
              <w:marRight w:val="0"/>
              <w:marTop w:val="0"/>
              <w:marBottom w:val="0"/>
              <w:divBdr>
                <w:top w:val="none" w:sz="0" w:space="0" w:color="auto"/>
                <w:left w:val="none" w:sz="0" w:space="0" w:color="auto"/>
                <w:bottom w:val="none" w:sz="0" w:space="0" w:color="auto"/>
                <w:right w:val="none" w:sz="0" w:space="0" w:color="auto"/>
              </w:divBdr>
              <w:divsChild>
                <w:div w:id="2118521562">
                  <w:marLeft w:val="3930"/>
                  <w:marRight w:val="0"/>
                  <w:marTop w:val="0"/>
                  <w:marBottom w:val="0"/>
                  <w:divBdr>
                    <w:top w:val="none" w:sz="0" w:space="0" w:color="auto"/>
                    <w:left w:val="none" w:sz="0" w:space="0" w:color="auto"/>
                    <w:bottom w:val="none" w:sz="0" w:space="0" w:color="auto"/>
                    <w:right w:val="none" w:sz="0" w:space="0" w:color="auto"/>
                  </w:divBdr>
                  <w:divsChild>
                    <w:div w:id="113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Foster</dc:creator>
  <cp:keywords/>
  <dc:description/>
  <cp:lastModifiedBy>Lori Foster</cp:lastModifiedBy>
  <cp:revision>1</cp:revision>
  <dcterms:created xsi:type="dcterms:W3CDTF">2021-10-12T16:29:00Z</dcterms:created>
  <dcterms:modified xsi:type="dcterms:W3CDTF">2021-10-12T17:16:00Z</dcterms:modified>
</cp:coreProperties>
</file>