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9B62" w14:textId="57E1B140" w:rsidR="00F35D11" w:rsidRDefault="00F35D11" w:rsidP="001F28C6"/>
    <w:p w14:paraId="0859CDE7" w14:textId="2D7E19E6" w:rsidR="00637FD1" w:rsidRDefault="00637FD1" w:rsidP="001F28C6">
      <w:r>
        <w:rPr>
          <w:noProof/>
        </w:rPr>
        <w:drawing>
          <wp:inline distT="0" distB="0" distL="0" distR="0" wp14:anchorId="55C51DAB" wp14:editId="6413729A">
            <wp:extent cx="1819275" cy="495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A1A1" w14:textId="77777777" w:rsidR="00F35D11" w:rsidRDefault="001F28C6" w:rsidP="001F28C6">
      <w:r>
        <w:t>Dear Parents/Guardians:</w:t>
      </w:r>
    </w:p>
    <w:p w14:paraId="231E94C7" w14:textId="33A5952C" w:rsidR="00F35D11" w:rsidRDefault="00637FD1" w:rsidP="001F28C6">
      <w:r>
        <w:t>CentraCare</w:t>
      </w:r>
      <w:r w:rsidR="00447353">
        <w:t xml:space="preserve"> </w:t>
      </w:r>
      <w:r w:rsidR="001F28C6">
        <w:t>is working with your local school to give the seasonal influenza vaccine to students in grades K-12.  This vaccine will protect against the influenza strains that are expected to circulate this year.</w:t>
      </w:r>
      <w:r w:rsidR="00BE0258">
        <w:t xml:space="preserve"> </w:t>
      </w:r>
      <w:r w:rsidR="000E4656">
        <w:t xml:space="preserve"> We recognize that preventing influenza and other respiratory illnesses to keep students, staff, families, and communities healthy is more important this year than ever before.</w:t>
      </w:r>
    </w:p>
    <w:p w14:paraId="673E505C" w14:textId="0F702D4E" w:rsidR="00F35D11" w:rsidRPr="00CA3B57" w:rsidRDefault="001F28C6" w:rsidP="001F28C6">
      <w:pPr>
        <w:rPr>
          <w:b/>
        </w:rPr>
      </w:pPr>
      <w:r>
        <w:t xml:space="preserve">We will </w:t>
      </w:r>
      <w:r w:rsidR="000E4656">
        <w:t>be holding a flu vaccination clinic</w:t>
      </w:r>
      <w:r>
        <w:t xml:space="preserve"> on</w:t>
      </w:r>
      <w:r w:rsidR="008A4C22">
        <w:t xml:space="preserve"> the mornings of</w:t>
      </w:r>
      <w:r w:rsidR="00CA3B57">
        <w:t xml:space="preserve"> </w:t>
      </w:r>
      <w:r w:rsidR="008A4C22">
        <w:rPr>
          <w:b/>
        </w:rPr>
        <w:t>Thursday, October 13</w:t>
      </w:r>
      <w:r w:rsidR="008A4C22" w:rsidRPr="008A4C22">
        <w:rPr>
          <w:b/>
          <w:vertAlign w:val="superscript"/>
        </w:rPr>
        <w:t>th</w:t>
      </w:r>
      <w:r w:rsidR="008A4C22">
        <w:rPr>
          <w:b/>
        </w:rPr>
        <w:t xml:space="preserve"> at Redwood Valley Middle/High School and Friday, October 14</w:t>
      </w:r>
      <w:r w:rsidR="008A4C22" w:rsidRPr="008A4C22">
        <w:rPr>
          <w:b/>
          <w:vertAlign w:val="superscript"/>
        </w:rPr>
        <w:t>th</w:t>
      </w:r>
      <w:r w:rsidR="008A4C22">
        <w:rPr>
          <w:b/>
        </w:rPr>
        <w:t xml:space="preserve"> at </w:t>
      </w:r>
      <w:proofErr w:type="spellStart"/>
      <w:r w:rsidR="008A4C22">
        <w:rPr>
          <w:b/>
        </w:rPr>
        <w:t>Reede</w:t>
      </w:r>
      <w:proofErr w:type="spellEnd"/>
      <w:r w:rsidR="008A4C22">
        <w:rPr>
          <w:b/>
        </w:rPr>
        <w:t xml:space="preserve"> Gray Elementary School. </w:t>
      </w:r>
      <w:r>
        <w:t xml:space="preserve">Please complete and return the consent form to your child’s school by </w:t>
      </w:r>
      <w:r w:rsidR="008A4C22">
        <w:rPr>
          <w:b/>
        </w:rPr>
        <w:t>Thursday October 6</w:t>
      </w:r>
      <w:r w:rsidR="008A4C22" w:rsidRPr="008A4C22">
        <w:rPr>
          <w:b/>
          <w:vertAlign w:val="superscript"/>
        </w:rPr>
        <w:t>th</w:t>
      </w:r>
      <w:r w:rsidR="008A4C22">
        <w:rPr>
          <w:b/>
        </w:rPr>
        <w:t>, 2022</w:t>
      </w:r>
      <w:r w:rsidR="00D158CB">
        <w:rPr>
          <w:b/>
        </w:rPr>
        <w:t>.</w:t>
      </w:r>
      <w:r w:rsidRPr="00CA3B57">
        <w:rPr>
          <w:b/>
        </w:rPr>
        <w:t xml:space="preserve">  </w:t>
      </w:r>
    </w:p>
    <w:p w14:paraId="5C9DD0DB" w14:textId="77777777" w:rsidR="001F28C6" w:rsidRDefault="001F28C6" w:rsidP="001F28C6">
      <w:r>
        <w:t>If you would like your child to receive the</w:t>
      </w:r>
      <w:r w:rsidR="00A90F9B">
        <w:t xml:space="preserve"> influenza</w:t>
      </w:r>
      <w:r>
        <w:t xml:space="preserve"> vaccine, please read, </w:t>
      </w:r>
      <w:r w:rsidR="00047102">
        <w:t xml:space="preserve">and </w:t>
      </w:r>
      <w:r w:rsidR="00047102" w:rsidRPr="00A90F9B">
        <w:rPr>
          <w:b/>
        </w:rPr>
        <w:t>fill out</w:t>
      </w:r>
      <w:r w:rsidR="00F35D11">
        <w:t xml:space="preserve"> </w:t>
      </w:r>
      <w:r>
        <w:t xml:space="preserve">the enclosed </w:t>
      </w:r>
      <w:r w:rsidRPr="00A90F9B">
        <w:rPr>
          <w:b/>
        </w:rPr>
        <w:t>Influenza Vaccination Clinic Form</w:t>
      </w:r>
      <w:r w:rsidR="00047102">
        <w:t xml:space="preserve"> and </w:t>
      </w:r>
      <w:r w:rsidR="00047102" w:rsidRPr="00A90F9B">
        <w:rPr>
          <w:b/>
        </w:rPr>
        <w:t>sign</w:t>
      </w:r>
      <w:r w:rsidR="00047102">
        <w:t xml:space="preserve"> the </w:t>
      </w:r>
      <w:r w:rsidR="00047102" w:rsidRPr="00A90F9B">
        <w:rPr>
          <w:b/>
        </w:rPr>
        <w:t>Admission Consent</w:t>
      </w:r>
      <w:r w:rsidR="00A961ED">
        <w:t xml:space="preserve">. The Admission Consent is </w:t>
      </w:r>
      <w:r w:rsidR="00047102">
        <w:t>giving consent for your child to receive the vaccine</w:t>
      </w:r>
      <w:r w:rsidR="00805FFC">
        <w:t xml:space="preserve"> and for us to bill your insurance</w:t>
      </w:r>
      <w:r>
        <w:t xml:space="preserve">.  </w:t>
      </w:r>
      <w:r w:rsidR="00A90F9B">
        <w:t>Completing these</w:t>
      </w:r>
      <w:r w:rsidR="00047102">
        <w:t xml:space="preserve"> forms</w:t>
      </w:r>
      <w:r w:rsidR="00A90F9B">
        <w:t xml:space="preserve"> will</w:t>
      </w:r>
      <w:r>
        <w:t xml:space="preserve"> allow us to give your child the vaccin</w:t>
      </w:r>
      <w:r w:rsidR="00A90F9B">
        <w:t xml:space="preserve">e. </w:t>
      </w:r>
      <w:r>
        <w:t xml:space="preserve">  We will file charges for the vaccine with your insurance provider.  Any unpaid balance will be your responsibility.  </w:t>
      </w:r>
    </w:p>
    <w:p w14:paraId="2D624FEE" w14:textId="77777777" w:rsidR="001F28C6" w:rsidRDefault="001F28C6" w:rsidP="001F28C6">
      <w:r>
        <w:t xml:space="preserve">Please read the Vaccine Information Sheet included with this letter about the disease and the vaccine.  </w:t>
      </w:r>
    </w:p>
    <w:p w14:paraId="2FA1264B" w14:textId="25F1FD1E" w:rsidR="001F28C6" w:rsidRDefault="001F28C6" w:rsidP="001F28C6">
      <w:r>
        <w:t>If at any time you change your mind about having your child vaccinated, or have questions about the flu vaccine, please contact</w:t>
      </w:r>
      <w:r w:rsidR="00063015">
        <w:t xml:space="preserve"> your </w:t>
      </w:r>
      <w:r w:rsidR="00BC3CBD">
        <w:t>child’s</w:t>
      </w:r>
      <w:r w:rsidR="00063015">
        <w:t xml:space="preserve"> </w:t>
      </w:r>
      <w:r w:rsidR="00BC3CBD">
        <w:t>clinic</w:t>
      </w:r>
      <w:r>
        <w:t xml:space="preserve">.  You can also visit our website at </w:t>
      </w:r>
      <w:hyperlink r:id="rId8" w:history="1">
        <w:r w:rsidR="000E4656" w:rsidRPr="00A769AA">
          <w:rPr>
            <w:rStyle w:val="Hyperlink"/>
          </w:rPr>
          <w:t>www.carrishealth.com</w:t>
        </w:r>
      </w:hyperlink>
      <w:r w:rsidR="000E4656">
        <w:t xml:space="preserve"> </w:t>
      </w:r>
      <w:r w:rsidR="00F35D11">
        <w:t xml:space="preserve"> </w:t>
      </w:r>
      <w:r w:rsidR="000E4656">
        <w:t xml:space="preserve"> </w:t>
      </w:r>
      <w:r>
        <w:t xml:space="preserve">  </w:t>
      </w:r>
    </w:p>
    <w:p w14:paraId="5446D400" w14:textId="77777777" w:rsidR="00D658F7" w:rsidRDefault="001F28C6" w:rsidP="001F28C6">
      <w:r>
        <w:t xml:space="preserve">Your child’s health care provider </w:t>
      </w:r>
      <w:r w:rsidR="00D658F7">
        <w:t xml:space="preserve">at your clinic </w:t>
      </w:r>
      <w:r>
        <w:t xml:space="preserve">can also </w:t>
      </w:r>
      <w:r w:rsidR="00D658F7">
        <w:t xml:space="preserve">give your child the seasonal influenza vaccine, as well as </w:t>
      </w:r>
      <w:r>
        <w:t>answer your questions about the influenza virus</w:t>
      </w:r>
      <w:r w:rsidR="00D658F7">
        <w:t xml:space="preserve"> or vaccine.</w:t>
      </w:r>
      <w:r>
        <w:t xml:space="preserve"> </w:t>
      </w:r>
    </w:p>
    <w:p w14:paraId="3C3FEC27" w14:textId="5A423AB1" w:rsidR="001F28C6" w:rsidRDefault="00D658F7" w:rsidP="001F28C6">
      <w:r>
        <w:t>V</w:t>
      </w:r>
      <w:r w:rsidR="001F28C6">
        <w:t>isit the CD</w:t>
      </w:r>
      <w:r w:rsidR="000E4656">
        <w:t xml:space="preserve">C or MDH </w:t>
      </w:r>
      <w:r w:rsidR="001F28C6">
        <w:t>influenza website for more information</w:t>
      </w:r>
      <w:r w:rsidR="000E4656">
        <w:t xml:space="preserve">: </w:t>
      </w:r>
      <w:hyperlink r:id="rId9" w:history="1">
        <w:r w:rsidR="008E24D8" w:rsidRPr="00A769AA">
          <w:rPr>
            <w:rStyle w:val="Hyperlink"/>
          </w:rPr>
          <w:t>www.cdc.gov/flu</w:t>
        </w:r>
      </w:hyperlink>
      <w:r w:rsidR="008E24D8">
        <w:t xml:space="preserve">  </w:t>
      </w:r>
      <w:r w:rsidR="000E4656">
        <w:t xml:space="preserve">  OR </w:t>
      </w:r>
      <w:hyperlink r:id="rId10" w:history="1">
        <w:r w:rsidR="000E4656" w:rsidRPr="00A769AA">
          <w:rPr>
            <w:rStyle w:val="Hyperlink"/>
          </w:rPr>
          <w:t>https://www.health.state.mn.us/diseases/flu/basics/fluparent.html</w:t>
        </w:r>
      </w:hyperlink>
      <w:r w:rsidR="000E4656">
        <w:t xml:space="preserve"> </w:t>
      </w:r>
    </w:p>
    <w:p w14:paraId="7B535A13" w14:textId="77777777" w:rsidR="00A75CB0" w:rsidRDefault="00A75CB0" w:rsidP="001F28C6"/>
    <w:p w14:paraId="47B376CD" w14:textId="77777777" w:rsidR="00A75CB0" w:rsidRDefault="00A75CB0" w:rsidP="001F28C6">
      <w:r>
        <w:t>Sincerely,</w:t>
      </w:r>
    </w:p>
    <w:p w14:paraId="4AE15F87" w14:textId="472D7E42" w:rsidR="001F28C6" w:rsidRPr="00A75CB0" w:rsidRDefault="00637FD1" w:rsidP="001F28C6">
      <w:pPr>
        <w:rPr>
          <w:b/>
        </w:rPr>
      </w:pPr>
      <w:r>
        <w:rPr>
          <w:b/>
        </w:rPr>
        <w:t>Darlene Allen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3CBD">
        <w:rPr>
          <w:b/>
        </w:rPr>
        <w:tab/>
      </w:r>
      <w:r w:rsidR="00BC3CBD">
        <w:rPr>
          <w:b/>
        </w:rPr>
        <w:tab/>
      </w:r>
      <w:r w:rsidR="00BC3CBD">
        <w:rPr>
          <w:b/>
        </w:rPr>
        <w:tab/>
      </w:r>
      <w:r w:rsidR="00BC3CBD">
        <w:rPr>
          <w:b/>
        </w:rPr>
        <w:tab/>
      </w:r>
      <w:r>
        <w:rPr>
          <w:b/>
        </w:rPr>
        <w:t>Becky Hillesheim, RN, BSN</w:t>
      </w:r>
    </w:p>
    <w:p w14:paraId="33F6DE79" w14:textId="65D0B376" w:rsidR="00637FD1" w:rsidRDefault="00637FD1" w:rsidP="001F28C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Clinic Manager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Clinic Nurse Supervisor</w:t>
      </w:r>
    </w:p>
    <w:p w14:paraId="6ED4242D" w14:textId="61C9A9F1" w:rsidR="001F28C6" w:rsidRPr="00BC3CBD" w:rsidRDefault="00637FD1" w:rsidP="001F28C6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CentraCare-Redwood Falls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CentraCare-Redwood Falls</w:t>
      </w:r>
      <w:r w:rsidR="00C461D4">
        <w:rPr>
          <w:b/>
          <w:sz w:val="20"/>
          <w:szCs w:val="20"/>
        </w:rPr>
        <w:tab/>
      </w:r>
      <w:r w:rsidR="00C461D4">
        <w:rPr>
          <w:b/>
          <w:sz w:val="20"/>
          <w:szCs w:val="20"/>
        </w:rPr>
        <w:tab/>
      </w:r>
      <w:r w:rsidR="00C461D4">
        <w:rPr>
          <w:b/>
          <w:sz w:val="20"/>
          <w:szCs w:val="20"/>
        </w:rPr>
        <w:tab/>
      </w:r>
      <w:r w:rsidR="00C461D4">
        <w:rPr>
          <w:b/>
          <w:sz w:val="20"/>
          <w:szCs w:val="20"/>
        </w:rPr>
        <w:tab/>
      </w:r>
      <w:r w:rsidR="00F35D11">
        <w:rPr>
          <w:b/>
          <w:sz w:val="20"/>
          <w:szCs w:val="20"/>
        </w:rPr>
        <w:tab/>
      </w:r>
    </w:p>
    <w:p w14:paraId="5B7CBFBE" w14:textId="3A13AAC1" w:rsidR="00192C01" w:rsidRDefault="00192C01" w:rsidP="001F28C6"/>
    <w:p w14:paraId="1F8A8AA7" w14:textId="20F5E8A9" w:rsidR="00DA59E3" w:rsidRDefault="00DA59E3" w:rsidP="001F28C6"/>
    <w:p w14:paraId="14EB5385" w14:textId="14D244D7" w:rsidR="00DA59E3" w:rsidRDefault="001A33C0" w:rsidP="001F28C6">
      <w:r>
        <w:t>.</w:t>
      </w:r>
    </w:p>
    <w:p w14:paraId="63C47599" w14:textId="14F22A24" w:rsidR="00DA59E3" w:rsidRPr="008A4C22" w:rsidRDefault="00DA59E3" w:rsidP="00637FD1">
      <w:pPr>
        <w:spacing w:after="0" w:line="240" w:lineRule="auto"/>
        <w:rPr>
          <w:b/>
          <w:color w:val="3864B2"/>
          <w:u w:val="single"/>
        </w:rPr>
      </w:pPr>
      <w:r w:rsidRPr="008E24D8">
        <w:rPr>
          <w:b/>
          <w:bCs/>
          <w:i/>
          <w:iCs/>
          <w:color w:val="3864B2"/>
        </w:rPr>
        <w:t>We’re here for your whole life — to listen, then serve, to guide and heal. Because health means everything.</w:t>
      </w:r>
    </w:p>
    <w:sectPr w:rsidR="00DA59E3" w:rsidRPr="008A4C22" w:rsidSect="00125F1D">
      <w:headerReference w:type="default" r:id="rId11"/>
      <w:footerReference w:type="defaul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1262" w14:textId="77777777" w:rsidR="009A312D" w:rsidRDefault="009A312D" w:rsidP="003D4FAC">
      <w:pPr>
        <w:spacing w:after="0" w:line="240" w:lineRule="auto"/>
      </w:pPr>
      <w:r>
        <w:separator/>
      </w:r>
    </w:p>
  </w:endnote>
  <w:endnote w:type="continuationSeparator" w:id="0">
    <w:p w14:paraId="457970B8" w14:textId="77777777" w:rsidR="009A312D" w:rsidRDefault="009A312D" w:rsidP="003D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7706" w14:textId="77777777" w:rsidR="003D4FAC" w:rsidRPr="00584D76" w:rsidRDefault="003D4FAC" w:rsidP="003D4FAC">
    <w:pPr>
      <w:tabs>
        <w:tab w:val="center" w:pos="4550"/>
        <w:tab w:val="left" w:pos="5818"/>
      </w:tabs>
      <w:ind w:right="260"/>
      <w:jc w:val="center"/>
      <w:rPr>
        <w:color w:val="000000" w:themeColor="text1"/>
        <w:spacing w:val="60"/>
        <w:sz w:val="18"/>
        <w:szCs w:val="18"/>
      </w:rPr>
    </w:pPr>
    <w:r w:rsidRPr="00584D76">
      <w:rPr>
        <w:color w:val="000000" w:themeColor="text1"/>
        <w:spacing w:val="60"/>
        <w:sz w:val="18"/>
        <w:szCs w:val="18"/>
      </w:rPr>
      <w:t>Page 1 | 1</w:t>
    </w:r>
  </w:p>
  <w:p w14:paraId="668FCEA9" w14:textId="77777777" w:rsidR="003D4FAC" w:rsidRPr="00584D76" w:rsidRDefault="003D4FAC" w:rsidP="003D4FAC">
    <w:pPr>
      <w:tabs>
        <w:tab w:val="center" w:pos="4550"/>
        <w:tab w:val="left" w:pos="5818"/>
      </w:tabs>
      <w:ind w:right="260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D025" w14:textId="77777777" w:rsidR="009A312D" w:rsidRDefault="009A312D" w:rsidP="003D4FAC">
      <w:pPr>
        <w:spacing w:after="0" w:line="240" w:lineRule="auto"/>
      </w:pPr>
      <w:r>
        <w:separator/>
      </w:r>
    </w:p>
  </w:footnote>
  <w:footnote w:type="continuationSeparator" w:id="0">
    <w:p w14:paraId="732C7CB0" w14:textId="77777777" w:rsidR="009A312D" w:rsidRDefault="009A312D" w:rsidP="003D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6032" w14:textId="05ACB00D" w:rsidR="003D4FAC" w:rsidRDefault="003D4FAC" w:rsidP="003D4FAC">
    <w:pPr>
      <w:pStyle w:val="Header"/>
      <w:jc w:val="center"/>
      <w:rPr>
        <w:caps/>
        <w:color w:val="5B9BD5" w:themeColor="accent1"/>
      </w:rPr>
    </w:pPr>
  </w:p>
  <w:p w14:paraId="3E113921" w14:textId="77777777" w:rsidR="003D4FAC" w:rsidRPr="003D4FAC" w:rsidRDefault="003D4FAC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1D237B-8695-4AEF-B55B-520001965BE5}"/>
    <w:docVar w:name="dgnword-eventsink" w:val="334917088"/>
  </w:docVars>
  <w:rsids>
    <w:rsidRoot w:val="001F28C6"/>
    <w:rsid w:val="000268B7"/>
    <w:rsid w:val="00047102"/>
    <w:rsid w:val="00063015"/>
    <w:rsid w:val="000E4656"/>
    <w:rsid w:val="00125F1D"/>
    <w:rsid w:val="001266E3"/>
    <w:rsid w:val="00192C01"/>
    <w:rsid w:val="001A33C0"/>
    <w:rsid w:val="001B4024"/>
    <w:rsid w:val="001D58D1"/>
    <w:rsid w:val="001F28C6"/>
    <w:rsid w:val="003D4FAC"/>
    <w:rsid w:val="00447353"/>
    <w:rsid w:val="004C330B"/>
    <w:rsid w:val="00584D76"/>
    <w:rsid w:val="0061577A"/>
    <w:rsid w:val="00637FD1"/>
    <w:rsid w:val="00805FFC"/>
    <w:rsid w:val="008A4C22"/>
    <w:rsid w:val="008E24D8"/>
    <w:rsid w:val="009A312D"/>
    <w:rsid w:val="00A75CB0"/>
    <w:rsid w:val="00A90F9B"/>
    <w:rsid w:val="00A961ED"/>
    <w:rsid w:val="00B80324"/>
    <w:rsid w:val="00BC3CBD"/>
    <w:rsid w:val="00BE0258"/>
    <w:rsid w:val="00C34FAD"/>
    <w:rsid w:val="00C45D13"/>
    <w:rsid w:val="00C461D4"/>
    <w:rsid w:val="00CA21BA"/>
    <w:rsid w:val="00CA3B57"/>
    <w:rsid w:val="00CB4FAF"/>
    <w:rsid w:val="00CF7399"/>
    <w:rsid w:val="00D158CB"/>
    <w:rsid w:val="00D658F7"/>
    <w:rsid w:val="00DA59E3"/>
    <w:rsid w:val="00F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3404B"/>
  <w15:chartTrackingRefBased/>
  <w15:docId w15:val="{990B8551-2464-495D-8300-DA8D47B9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AC"/>
  </w:style>
  <w:style w:type="paragraph" w:styleId="Footer">
    <w:name w:val="footer"/>
    <w:basedOn w:val="Normal"/>
    <w:link w:val="FooterChar"/>
    <w:uiPriority w:val="99"/>
    <w:unhideWhenUsed/>
    <w:rsid w:val="003D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AC"/>
  </w:style>
  <w:style w:type="paragraph" w:styleId="BalloonText">
    <w:name w:val="Balloon Text"/>
    <w:basedOn w:val="Normal"/>
    <w:link w:val="BalloonTextChar"/>
    <w:uiPriority w:val="99"/>
    <w:semiHidden/>
    <w:unhideWhenUsed/>
    <w:rsid w:val="00F3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6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rishealth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832286b70b4ce8e9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health.state.mn.us/diseases/flu/basics/fluparen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dc.gov/f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McGeary</dc:creator>
  <cp:keywords/>
  <dc:description/>
  <cp:lastModifiedBy>Hillesheim, Rebecca</cp:lastModifiedBy>
  <cp:revision>2</cp:revision>
  <dcterms:created xsi:type="dcterms:W3CDTF">2022-09-12T13:44:00Z</dcterms:created>
  <dcterms:modified xsi:type="dcterms:W3CDTF">2022-09-12T13:44:00Z</dcterms:modified>
</cp:coreProperties>
</file>