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91D" w:rsidRDefault="00846FB5" w:rsidP="00846FB5">
      <w:pPr>
        <w:spacing w:after="0" w:line="240" w:lineRule="auto"/>
        <w:jc w:val="center"/>
        <w:rPr>
          <w:b/>
        </w:rPr>
      </w:pPr>
      <w:bookmarkStart w:id="0" w:name="_GoBack"/>
      <w:bookmarkEnd w:id="0"/>
      <w:r>
        <w:rPr>
          <w:noProof/>
        </w:rPr>
        <w:drawing>
          <wp:inline distT="0" distB="0" distL="0" distR="0">
            <wp:extent cx="1990725" cy="90972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igh resolu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9879" cy="918478"/>
                    </a:xfrm>
                    <a:prstGeom prst="rect">
                      <a:avLst/>
                    </a:prstGeom>
                  </pic:spPr>
                </pic:pic>
              </a:graphicData>
            </a:graphic>
          </wp:inline>
        </w:drawing>
      </w:r>
    </w:p>
    <w:p w:rsidR="00846FB5" w:rsidRDefault="00846FB5" w:rsidP="0014391D">
      <w:pPr>
        <w:spacing w:after="0" w:line="240" w:lineRule="auto"/>
      </w:pPr>
    </w:p>
    <w:p w:rsidR="0014391D" w:rsidRDefault="00887A04" w:rsidP="002E1413">
      <w:pPr>
        <w:spacing w:after="0" w:line="240" w:lineRule="auto"/>
        <w:rPr>
          <w:b/>
          <w:noProof/>
        </w:rPr>
      </w:pPr>
      <w:r>
        <w:t xml:space="preserve">To: </w:t>
      </w:r>
      <w:r w:rsidR="00B317FA">
        <w:t>Parents/Guardians</w:t>
      </w:r>
      <w:r>
        <w:rPr>
          <w:b/>
          <w:noProof/>
        </w:rPr>
        <w:t xml:space="preserve"> </w:t>
      </w:r>
    </w:p>
    <w:p w:rsidR="002E1413" w:rsidRPr="003C1495" w:rsidRDefault="002E1413" w:rsidP="002E1413">
      <w:pPr>
        <w:spacing w:after="0" w:line="240" w:lineRule="auto"/>
        <w:rPr>
          <w:sz w:val="16"/>
          <w:szCs w:val="16"/>
        </w:rPr>
      </w:pPr>
    </w:p>
    <w:p w:rsidR="0014391D" w:rsidRDefault="00B317FA" w:rsidP="0014391D">
      <w:pPr>
        <w:spacing w:after="0"/>
      </w:pPr>
      <w:r>
        <w:t>Dear Parents/Guardians,</w:t>
      </w:r>
    </w:p>
    <w:p w:rsidR="0014391D" w:rsidRPr="003C1495" w:rsidRDefault="0014391D" w:rsidP="0014391D">
      <w:pPr>
        <w:spacing w:after="0"/>
        <w:rPr>
          <w:sz w:val="16"/>
          <w:szCs w:val="16"/>
        </w:rPr>
      </w:pPr>
    </w:p>
    <w:p w:rsidR="0014391D" w:rsidRDefault="00B317FA" w:rsidP="0014391D">
      <w:pPr>
        <w:spacing w:after="0"/>
      </w:pPr>
      <w:r>
        <w:t xml:space="preserve">Franklin Township School maintains a Point of Sale lunch program, known as </w:t>
      </w:r>
      <w:r w:rsidR="008008C4">
        <w:t>Pay Schools Central</w:t>
      </w:r>
      <w:r>
        <w:t xml:space="preserve">, available for your use!  </w:t>
      </w:r>
      <w:r w:rsidR="008008C4">
        <w:t>PSC</w:t>
      </w:r>
      <w:r>
        <w:t xml:space="preserve"> is PCI compliant and maintains industry standard SSL certificates. This ensures all data is safe and secure as defined by the banking industry. As a parent/guardian, you will be able to see your student’s lunch balance information as well be able to use the automatic payment feature to replenish their account.</w:t>
      </w:r>
    </w:p>
    <w:p w:rsidR="0014391D" w:rsidRPr="003C1495" w:rsidRDefault="00887A04" w:rsidP="0014391D">
      <w:pPr>
        <w:spacing w:after="0"/>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4154805</wp:posOffset>
                </wp:positionH>
                <wp:positionV relativeFrom="paragraph">
                  <wp:posOffset>-3175</wp:posOffset>
                </wp:positionV>
                <wp:extent cx="1390650" cy="533400"/>
                <wp:effectExtent l="19050" t="19050" r="19050" b="38100"/>
                <wp:wrapNone/>
                <wp:docPr id="1" name="Right Arrow 1"/>
                <wp:cNvGraphicFramePr/>
                <a:graphic xmlns:a="http://schemas.openxmlformats.org/drawingml/2006/main">
                  <a:graphicData uri="http://schemas.microsoft.com/office/word/2010/wordprocessingShape">
                    <wps:wsp>
                      <wps:cNvSpPr/>
                      <wps:spPr>
                        <a:xfrm flipH="1">
                          <a:off x="0" y="0"/>
                          <a:ext cx="1390650" cy="533400"/>
                        </a:xfrm>
                        <a:prstGeom prst="righ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EBB7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327.15pt;margin-top:-.25pt;width:109.5pt;height:42pt;flip:x;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" adj="17458" fillcolor="red" strokecolor="black [3213]" strokeweight="1pt"/>
            </w:pict>
          </mc:Fallback>
        </mc:AlternateContent>
      </w:r>
    </w:p>
    <w:p w:rsidR="00887A04" w:rsidRDefault="00B317FA" w:rsidP="0014391D">
      <w:pPr>
        <w:spacing w:after="0"/>
      </w:pPr>
      <w:r w:rsidRPr="00A25BB6">
        <w:rPr>
          <w:b/>
        </w:rPr>
        <w:t>How to sign up:</w:t>
      </w:r>
      <w:r>
        <w:t xml:space="preserve">  Log on to </w:t>
      </w:r>
      <w:hyperlink r:id="rId8" w:history="1">
        <w:r w:rsidR="008008C4" w:rsidRPr="00887A04">
          <w:rPr>
            <w:rStyle w:val="Hyperlink"/>
            <w:sz w:val="32"/>
            <w:szCs w:val="32"/>
          </w:rPr>
          <w:t>www.payschoolscentral.com</w:t>
        </w:r>
      </w:hyperlink>
      <w:r w:rsidR="008008C4">
        <w:rPr>
          <w:rStyle w:val="Hyperlink"/>
          <w:u w:val="none"/>
        </w:rPr>
        <w:t xml:space="preserve"> </w:t>
      </w:r>
      <w:r w:rsidR="00887A04">
        <w:t xml:space="preserve">. </w:t>
      </w:r>
    </w:p>
    <w:p w:rsidR="00887A04" w:rsidRDefault="00887A04" w:rsidP="0014391D">
      <w:pPr>
        <w:spacing w:after="0"/>
      </w:pPr>
    </w:p>
    <w:p w:rsidR="0014391D" w:rsidRDefault="00B317FA" w:rsidP="0014391D">
      <w:pPr>
        <w:spacing w:after="0"/>
      </w:pPr>
      <w:r>
        <w:t>Select the “Sign Up” option from the menu.  The screens will guide you through the process to establish your account.</w:t>
      </w:r>
    </w:p>
    <w:p w:rsidR="0014391D" w:rsidRDefault="00B317FA" w:rsidP="0014391D">
      <w:pPr>
        <w:pStyle w:val="ListParagraph"/>
        <w:numPr>
          <w:ilvl w:val="0"/>
          <w:numId w:val="1"/>
        </w:numPr>
        <w:spacing w:after="0"/>
      </w:pPr>
      <w:r>
        <w:t xml:space="preserve"> You </w:t>
      </w:r>
      <w:proofErr w:type="gramStart"/>
      <w:r>
        <w:t>will be prompted</w:t>
      </w:r>
      <w:proofErr w:type="gramEnd"/>
      <w:r>
        <w:t xml:space="preserve"> to enter your contact data, password, payment information, etc. </w:t>
      </w:r>
    </w:p>
    <w:p w:rsidR="0014391D" w:rsidRDefault="00B317FA" w:rsidP="0014391D">
      <w:pPr>
        <w:spacing w:after="0"/>
        <w:ind w:left="720"/>
      </w:pPr>
      <w:r>
        <w:rPr>
          <w:b/>
        </w:rPr>
        <w:t>Note:</w:t>
      </w:r>
      <w:r>
        <w:t xml:space="preserve"> In order to view your child’s lunch history, you must register for the </w:t>
      </w:r>
      <w:r w:rsidR="008008C4">
        <w:t>PSC</w:t>
      </w:r>
      <w:r>
        <w:t xml:space="preserve"> system including payment information, even if you do not intend to use the electronic payment option. Once all of this information </w:t>
      </w:r>
      <w:proofErr w:type="gramStart"/>
      <w:r>
        <w:t>has been entered</w:t>
      </w:r>
      <w:proofErr w:type="gramEnd"/>
      <w:r>
        <w:t xml:space="preserve">, </w:t>
      </w:r>
      <w:r w:rsidR="008008C4">
        <w:t>PSC</w:t>
      </w:r>
      <w:r>
        <w:t xml:space="preserve"> will e-mail you a validation code to confirm your registration.</w:t>
      </w:r>
    </w:p>
    <w:p w:rsidR="0014391D" w:rsidRDefault="00B317FA" w:rsidP="0014391D">
      <w:pPr>
        <w:pStyle w:val="ListParagraph"/>
        <w:numPr>
          <w:ilvl w:val="0"/>
          <w:numId w:val="1"/>
        </w:numPr>
        <w:spacing w:after="0"/>
      </w:pPr>
      <w:r>
        <w:t xml:space="preserve">Once you receive the validation code via e-mail, you will need to log into the </w:t>
      </w:r>
      <w:r w:rsidR="008008C4">
        <w:t>PSC</w:t>
      </w:r>
      <w:r>
        <w:t xml:space="preserve"> system, enter the validation code, and indicate which student(s) to attach to your account.</w:t>
      </w:r>
    </w:p>
    <w:p w:rsidR="0014391D" w:rsidRDefault="0014391D" w:rsidP="0014391D">
      <w:pPr>
        <w:spacing w:after="0"/>
        <w:ind w:left="1980"/>
        <w:rPr>
          <w:b/>
          <w:sz w:val="16"/>
          <w:szCs w:val="16"/>
        </w:rPr>
      </w:pPr>
    </w:p>
    <w:p w:rsidR="0014391D" w:rsidRDefault="00B317FA" w:rsidP="0014391D">
      <w:pPr>
        <w:spacing w:after="0"/>
      </w:pPr>
      <w:r>
        <w:t xml:space="preserve">After your student’s account </w:t>
      </w:r>
      <w:proofErr w:type="gramStart"/>
      <w:r>
        <w:t>has been added</w:t>
      </w:r>
      <w:proofErr w:type="gramEnd"/>
      <w:r>
        <w:t>, you will be able to view an itemized list of lunch purchasing activity.  If you used this service in prior years, your login and student information is still the same.</w:t>
      </w:r>
    </w:p>
    <w:p w:rsidR="0014391D" w:rsidRPr="003C1495" w:rsidRDefault="0014391D" w:rsidP="0014391D">
      <w:pPr>
        <w:spacing w:after="0"/>
        <w:rPr>
          <w:sz w:val="16"/>
          <w:szCs w:val="16"/>
        </w:rPr>
      </w:pPr>
    </w:p>
    <w:p w:rsidR="0014391D" w:rsidRDefault="00B317FA" w:rsidP="0014391D">
      <w:pPr>
        <w:spacing w:after="0"/>
      </w:pPr>
      <w:r>
        <w:t xml:space="preserve">If you choose to use the electronic payment option, </w:t>
      </w:r>
      <w:r w:rsidRPr="00EB0676">
        <w:t xml:space="preserve">there will be a </w:t>
      </w:r>
      <w:r w:rsidR="00846FB5">
        <w:t>4.0</w:t>
      </w:r>
      <w:r w:rsidRPr="00EB0676">
        <w:t>% fee for all credit ca</w:t>
      </w:r>
      <w:r w:rsidR="00AD20CC" w:rsidRPr="00EB0676">
        <w:t>r</w:t>
      </w:r>
      <w:r w:rsidR="00AD20CC">
        <w:t>d transactions, and a flat $1.</w:t>
      </w:r>
      <w:r w:rsidR="00B754DE">
        <w:t>9</w:t>
      </w:r>
      <w:r>
        <w:t xml:space="preserve">5 fee for all ACH transactions.  An ACH transaction is an electronic funds transfer from a checking or savings account. These fees will automatically be collected at the time of the transaction.  </w:t>
      </w:r>
    </w:p>
    <w:p w:rsidR="0014391D" w:rsidRPr="003C1495" w:rsidRDefault="0014391D" w:rsidP="0014391D">
      <w:pPr>
        <w:spacing w:after="0"/>
        <w:rPr>
          <w:sz w:val="16"/>
          <w:szCs w:val="16"/>
        </w:rPr>
      </w:pPr>
    </w:p>
    <w:p w:rsidR="0014391D" w:rsidRDefault="00B317FA" w:rsidP="0014391D">
      <w:pPr>
        <w:spacing w:after="0"/>
        <w:rPr>
          <w:b/>
          <w:sz w:val="24"/>
          <w:szCs w:val="24"/>
        </w:rPr>
      </w:pPr>
      <w:r>
        <w:t xml:space="preserve">If you choose not to use the </w:t>
      </w:r>
      <w:r w:rsidR="00846FB5">
        <w:t>PSC</w:t>
      </w:r>
      <w:r>
        <w:t xml:space="preserve"> electronic payment option, you will still be able to send in checks with your child to replenish their account.  If payment is sent in for more than one child, please specify how you would like to have the payment applied to their individual accounts.</w:t>
      </w:r>
    </w:p>
    <w:p w:rsidR="0014391D" w:rsidRDefault="0014391D"/>
    <w:sectPr w:rsidR="0014391D" w:rsidSect="0014391D">
      <w:footerReference w:type="default" r:id="rId9"/>
      <w:pgSz w:w="12240" w:h="15840"/>
      <w:pgMar w:top="864"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C53" w:rsidRDefault="00362C53">
      <w:pPr>
        <w:spacing w:after="0" w:line="240" w:lineRule="auto"/>
      </w:pPr>
      <w:r>
        <w:separator/>
      </w:r>
    </w:p>
  </w:endnote>
  <w:endnote w:type="continuationSeparator" w:id="0">
    <w:p w:rsidR="00362C53" w:rsidRDefault="00362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C53" w:rsidRDefault="00362C53" w:rsidP="0014391D">
    <w:pPr>
      <w:pStyle w:val="Foote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8240" behindDoc="0" locked="0" layoutInCell="1" allowOverlap="1" wp14:anchorId="57AD0EDA" wp14:editId="251F9C3C">
              <wp:simplePos x="0" y="0"/>
              <wp:positionH relativeFrom="column">
                <wp:posOffset>-309880</wp:posOffset>
              </wp:positionH>
              <wp:positionV relativeFrom="paragraph">
                <wp:posOffset>104140</wp:posOffset>
              </wp:positionV>
              <wp:extent cx="6496050" cy="24130"/>
              <wp:effectExtent l="0" t="0" r="19050" b="330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6050" cy="241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0AB83A"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pt,8.2pt" to="487.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" strokecolor="black [3213]" strokeweight=".5pt">
              <v:stroke joinstyle="miter"/>
              <o:lock v:ext="edit" shapetype="f"/>
            </v:line>
          </w:pict>
        </mc:Fallback>
      </mc:AlternateContent>
    </w:r>
  </w:p>
  <w:p w:rsidR="00362C53" w:rsidRPr="00CC47CF" w:rsidRDefault="00362C53" w:rsidP="0014391D">
    <w:pPr>
      <w:pStyle w:val="Footer"/>
      <w:jc w:val="center"/>
      <w:rPr>
        <w:rFonts w:asciiTheme="majorHAnsi" w:eastAsiaTheme="majorEastAsia" w:hAnsiTheme="majorHAnsi" w:cstheme="majorBidi"/>
        <w:b/>
        <w:i/>
        <w:sz w:val="6"/>
        <w:szCs w:val="6"/>
      </w:rPr>
    </w:pPr>
  </w:p>
  <w:p w:rsidR="00362C53" w:rsidRPr="00CC47CF" w:rsidRDefault="00362C53" w:rsidP="0014391D">
    <w:pPr>
      <w:pStyle w:val="Footer"/>
      <w:jc w:val="center"/>
      <w:rPr>
        <w:rFonts w:asciiTheme="majorHAnsi" w:eastAsiaTheme="majorEastAsia" w:hAnsiTheme="majorHAnsi" w:cstheme="majorBidi"/>
        <w:b/>
        <w:i/>
        <w:sz w:val="18"/>
        <w:szCs w:val="18"/>
      </w:rPr>
    </w:pPr>
    <w:r w:rsidRPr="00CC47CF">
      <w:rPr>
        <w:rFonts w:asciiTheme="majorHAnsi" w:eastAsiaTheme="majorEastAsia" w:hAnsiTheme="majorHAnsi" w:cstheme="majorBidi"/>
        <w:b/>
        <w:i/>
        <w:sz w:val="18"/>
        <w:szCs w:val="18"/>
      </w:rPr>
      <w:t>Matthew Eagleburger, Chief School Administrator       -     Tim Duryea, School Business Administrator</w:t>
    </w:r>
  </w:p>
  <w:p w:rsidR="00362C53" w:rsidRPr="00CC47CF" w:rsidRDefault="00362C53" w:rsidP="0014391D">
    <w:pPr>
      <w:pStyle w:val="Footer"/>
      <w:rPr>
        <w:rFonts w:asciiTheme="majorHAnsi" w:eastAsiaTheme="majorEastAsia" w:hAnsiTheme="majorHAnsi" w:cstheme="majorBidi"/>
        <w:sz w:val="8"/>
        <w:szCs w:val="8"/>
      </w:rPr>
    </w:pPr>
  </w:p>
  <w:p w:rsidR="00362C53" w:rsidRPr="00CC47CF" w:rsidRDefault="00362C53" w:rsidP="0014391D">
    <w:pPr>
      <w:pStyle w:val="Footer"/>
      <w:jc w:val="center"/>
      <w:rPr>
        <w:rFonts w:asciiTheme="majorHAnsi" w:eastAsiaTheme="majorEastAsia" w:hAnsiTheme="majorHAnsi" w:cstheme="majorBidi"/>
        <w:sz w:val="20"/>
        <w:szCs w:val="20"/>
      </w:rPr>
    </w:pPr>
    <w:r w:rsidRPr="00CC47CF">
      <w:rPr>
        <w:rFonts w:asciiTheme="majorHAnsi" w:eastAsiaTheme="majorEastAsia" w:hAnsiTheme="majorHAnsi" w:cstheme="majorBidi"/>
        <w:sz w:val="20"/>
        <w:szCs w:val="20"/>
      </w:rPr>
      <w:t>52 Asbury Broadway Road; Washington, NJ  07882    -    908-689-2958    -    www.franklinschool.org</w:t>
    </w:r>
  </w:p>
  <w:p w:rsidR="00362C53" w:rsidRDefault="00362C53">
    <w:pPr>
      <w:pStyle w:val="Footer"/>
    </w:pPr>
  </w:p>
  <w:p w:rsidR="00362C53" w:rsidRDefault="00362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C53" w:rsidRDefault="00362C53">
      <w:pPr>
        <w:spacing w:after="0" w:line="240" w:lineRule="auto"/>
      </w:pPr>
      <w:r>
        <w:separator/>
      </w:r>
    </w:p>
  </w:footnote>
  <w:footnote w:type="continuationSeparator" w:id="0">
    <w:p w:rsidR="00362C53" w:rsidRDefault="00362C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41AE9"/>
    <w:multiLevelType w:val="hybridMultilevel"/>
    <w:tmpl w:val="FB0EDA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91"/>
    <w:rsid w:val="0014391D"/>
    <w:rsid w:val="002E1413"/>
    <w:rsid w:val="00330CFA"/>
    <w:rsid w:val="003519DE"/>
    <w:rsid w:val="00362C53"/>
    <w:rsid w:val="003A51AC"/>
    <w:rsid w:val="00436FF3"/>
    <w:rsid w:val="004F01EB"/>
    <w:rsid w:val="00547F50"/>
    <w:rsid w:val="00556AAF"/>
    <w:rsid w:val="005F19B1"/>
    <w:rsid w:val="006229C9"/>
    <w:rsid w:val="006E4DB5"/>
    <w:rsid w:val="00705607"/>
    <w:rsid w:val="007079A1"/>
    <w:rsid w:val="007B61CD"/>
    <w:rsid w:val="007F1445"/>
    <w:rsid w:val="008008C4"/>
    <w:rsid w:val="00846784"/>
    <w:rsid w:val="00846FB5"/>
    <w:rsid w:val="00887A04"/>
    <w:rsid w:val="008D68C6"/>
    <w:rsid w:val="009061FD"/>
    <w:rsid w:val="0095487E"/>
    <w:rsid w:val="009C5891"/>
    <w:rsid w:val="009D07D7"/>
    <w:rsid w:val="00A14DF1"/>
    <w:rsid w:val="00A43674"/>
    <w:rsid w:val="00A45F53"/>
    <w:rsid w:val="00AB23B7"/>
    <w:rsid w:val="00AC1614"/>
    <w:rsid w:val="00AD20CC"/>
    <w:rsid w:val="00B317FA"/>
    <w:rsid w:val="00B754DE"/>
    <w:rsid w:val="00D57AA8"/>
    <w:rsid w:val="00E03CA8"/>
    <w:rsid w:val="00EB0676"/>
    <w:rsid w:val="00EF73B6"/>
    <w:rsid w:val="00F4488A"/>
    <w:rsid w:val="00F46E8D"/>
    <w:rsid w:val="00FD3159"/>
    <w:rsid w:val="00FD3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1E573-3374-420A-B5DC-DBAA6376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ACF"/>
    <w:rPr>
      <w:color w:val="0563C1" w:themeColor="hyperlink"/>
      <w:u w:val="single"/>
    </w:rPr>
  </w:style>
  <w:style w:type="paragraph" w:styleId="ListParagraph">
    <w:name w:val="List Paragraph"/>
    <w:basedOn w:val="Normal"/>
    <w:uiPriority w:val="99"/>
    <w:qFormat/>
    <w:rsid w:val="004A7ACF"/>
    <w:pPr>
      <w:ind w:left="720"/>
      <w:contextualSpacing/>
    </w:pPr>
  </w:style>
  <w:style w:type="paragraph" w:styleId="Header">
    <w:name w:val="header"/>
    <w:basedOn w:val="Normal"/>
    <w:link w:val="HeaderChar"/>
    <w:uiPriority w:val="99"/>
    <w:unhideWhenUsed/>
    <w:rsid w:val="004A7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ACF"/>
  </w:style>
  <w:style w:type="paragraph" w:styleId="Footer">
    <w:name w:val="footer"/>
    <w:basedOn w:val="Normal"/>
    <w:link w:val="FooterChar"/>
    <w:uiPriority w:val="99"/>
    <w:unhideWhenUsed/>
    <w:rsid w:val="004A7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ACF"/>
  </w:style>
  <w:style w:type="paragraph" w:styleId="BalloonText">
    <w:name w:val="Balloon Text"/>
    <w:basedOn w:val="Normal"/>
    <w:link w:val="BalloonTextChar"/>
    <w:uiPriority w:val="99"/>
    <w:semiHidden/>
    <w:unhideWhenUsed/>
    <w:rsid w:val="00EB0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6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yschoolscentra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Spitzer</dc:creator>
  <cp:keywords/>
  <dc:description/>
  <cp:lastModifiedBy>Tim Duryea</cp:lastModifiedBy>
  <cp:revision>2</cp:revision>
  <cp:lastPrinted>2021-08-26T18:47:00Z</cp:lastPrinted>
  <dcterms:created xsi:type="dcterms:W3CDTF">2021-09-28T12:50:00Z</dcterms:created>
  <dcterms:modified xsi:type="dcterms:W3CDTF">2021-09-28T12:50:00Z</dcterms:modified>
</cp:coreProperties>
</file>