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78E4" w:rsidRPr="000278E4" w:rsidRDefault="000278E4" w:rsidP="000278E4">
      <w:pPr>
        <w:pStyle w:val="Header"/>
        <w:rPr>
          <w:b/>
          <w:color w:val="365F91" w:themeColor="accent1" w:themeShade="BF"/>
          <w:sz w:val="28"/>
          <w:szCs w:val="28"/>
        </w:rPr>
      </w:pPr>
      <w:r w:rsidRPr="000278E4">
        <w:rPr>
          <w:b/>
          <w:noProof/>
          <w:color w:val="365F91" w:themeColor="accent1" w:themeShade="BF"/>
          <w:sz w:val="28"/>
          <w:szCs w:val="28"/>
        </w:rPr>
        <w:drawing>
          <wp:anchor distT="0" distB="0" distL="114300" distR="114300" simplePos="0" relativeHeight="251658240" behindDoc="0" locked="0" layoutInCell="1" allowOverlap="1" wp14:anchorId="161CA9F6" wp14:editId="64B0FB50">
            <wp:simplePos x="0" y="0"/>
            <wp:positionH relativeFrom="column">
              <wp:posOffset>0</wp:posOffset>
            </wp:positionH>
            <wp:positionV relativeFrom="paragraph">
              <wp:posOffset>0</wp:posOffset>
            </wp:positionV>
            <wp:extent cx="971550" cy="971550"/>
            <wp:effectExtent l="0" t="0" r="0" b="0"/>
            <wp:wrapSquare wrapText="bothSides"/>
            <wp:docPr id="2" name="Picture 2" descr="C:\Users\echeatle\AppData\Local\Microsoft\Windows\Temporary Internet Files\Content.Outlook\FFKNM7DA\NTCC LOGO 2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heatle\AppData\Local\Microsoft\Windows\Temporary Internet Files\Content.Outlook\FFKNM7DA\NTCC LOGO 2x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8E4">
        <w:rPr>
          <w:b/>
          <w:color w:val="365F91" w:themeColor="accent1" w:themeShade="BF"/>
          <w:sz w:val="28"/>
          <w:szCs w:val="28"/>
        </w:rPr>
        <w:t>Northern Tier Career Center</w:t>
      </w:r>
    </w:p>
    <w:p w:rsidR="000278E4" w:rsidRPr="000278E4" w:rsidRDefault="000278E4" w:rsidP="000278E4">
      <w:pPr>
        <w:pStyle w:val="Header"/>
        <w:rPr>
          <w:color w:val="365F91" w:themeColor="accent1" w:themeShade="BF"/>
        </w:rPr>
      </w:pPr>
      <w:r w:rsidRPr="000278E4">
        <w:rPr>
          <w:color w:val="365F91" w:themeColor="accent1" w:themeShade="BF"/>
        </w:rPr>
        <w:t>120 Career Center Lane</w:t>
      </w:r>
    </w:p>
    <w:p w:rsidR="000278E4" w:rsidRPr="000278E4" w:rsidRDefault="000278E4" w:rsidP="000278E4">
      <w:pPr>
        <w:pStyle w:val="Header"/>
        <w:rPr>
          <w:color w:val="365F91" w:themeColor="accent1" w:themeShade="BF"/>
        </w:rPr>
      </w:pPr>
      <w:r w:rsidRPr="000278E4">
        <w:rPr>
          <w:color w:val="365F91" w:themeColor="accent1" w:themeShade="BF"/>
        </w:rPr>
        <w:t>Towanda, PA 18848</w:t>
      </w:r>
    </w:p>
    <w:p w:rsidR="000278E4" w:rsidRDefault="000278E4" w:rsidP="00D86E48">
      <w:pPr>
        <w:pStyle w:val="Header"/>
        <w:rPr>
          <w:rStyle w:val="Hyperlink"/>
        </w:rPr>
      </w:pPr>
      <w:r w:rsidRPr="000278E4">
        <w:rPr>
          <w:color w:val="365F91" w:themeColor="accent1" w:themeShade="BF"/>
        </w:rPr>
        <w:t xml:space="preserve">(570) 265-8111               Fax:  (570) 265-3002              </w:t>
      </w:r>
      <w:hyperlink r:id="rId9" w:history="1">
        <w:r w:rsidR="00D86E48" w:rsidRPr="00A21CCF">
          <w:rPr>
            <w:rStyle w:val="Hyperlink"/>
          </w:rPr>
          <w:t>www.ntccschool.org</w:t>
        </w:r>
      </w:hyperlink>
    </w:p>
    <w:p w:rsidR="00FF5519" w:rsidRPr="003946A4" w:rsidRDefault="00FF5519" w:rsidP="00D86E48">
      <w:pPr>
        <w:pStyle w:val="Header"/>
        <w:rPr>
          <w:rStyle w:val="Hyperlink"/>
          <w:sz w:val="24"/>
          <w:szCs w:val="24"/>
        </w:rPr>
      </w:pPr>
    </w:p>
    <w:p w:rsidR="00FF5519" w:rsidRPr="003946A4" w:rsidRDefault="00FF5519" w:rsidP="00D86E48">
      <w:pPr>
        <w:pStyle w:val="Header"/>
        <w:rPr>
          <w:rStyle w:val="Hyperlink"/>
          <w:sz w:val="24"/>
          <w:szCs w:val="24"/>
        </w:rPr>
      </w:pPr>
    </w:p>
    <w:p w:rsidR="00FF5519" w:rsidRPr="00734639" w:rsidRDefault="00FF5519" w:rsidP="00763E4C">
      <w:pPr>
        <w:pStyle w:val="Header"/>
        <w:rPr>
          <w:rStyle w:val="Hyperlink"/>
          <w:color w:val="auto"/>
          <w:u w:val="none"/>
        </w:rPr>
      </w:pPr>
      <w:r w:rsidRPr="00734639">
        <w:rPr>
          <w:rStyle w:val="Hyperlink"/>
          <w:color w:val="auto"/>
          <w:u w:val="none"/>
        </w:rPr>
        <w:t xml:space="preserve">Dear Students and Parents/Guardians: </w:t>
      </w:r>
      <w:r w:rsidR="00734639" w:rsidRPr="00734639">
        <w:rPr>
          <w:rStyle w:val="Hyperlink"/>
          <w:color w:val="auto"/>
          <w:u w:val="none"/>
        </w:rPr>
        <w:tab/>
      </w:r>
      <w:r w:rsidR="00734639" w:rsidRPr="00734639">
        <w:rPr>
          <w:rStyle w:val="Hyperlink"/>
          <w:color w:val="auto"/>
          <w:u w:val="none"/>
        </w:rPr>
        <w:tab/>
        <w:t xml:space="preserve">        September </w:t>
      </w:r>
      <w:r w:rsidR="00C955CB">
        <w:rPr>
          <w:rStyle w:val="Hyperlink"/>
          <w:color w:val="auto"/>
          <w:u w:val="none"/>
        </w:rPr>
        <w:t>16</w:t>
      </w:r>
      <w:r w:rsidR="0021774C">
        <w:rPr>
          <w:rStyle w:val="Hyperlink"/>
          <w:color w:val="auto"/>
          <w:u w:val="none"/>
        </w:rPr>
        <w:t>, 2021</w:t>
      </w:r>
    </w:p>
    <w:p w:rsidR="00FF5519" w:rsidRPr="00734639" w:rsidRDefault="00644CEE" w:rsidP="00763E4C">
      <w:pPr>
        <w:pStyle w:val="Header"/>
        <w:rPr>
          <w:rStyle w:val="Hyperlink"/>
          <w:color w:val="auto"/>
          <w:u w:val="none"/>
        </w:rPr>
      </w:pPr>
      <w:r w:rsidRPr="00734639">
        <w:rPr>
          <w:rStyle w:val="Hyperlink"/>
          <w:color w:val="auto"/>
          <w:u w:val="none"/>
        </w:rPr>
        <w:t xml:space="preserve">          </w:t>
      </w:r>
    </w:p>
    <w:p w:rsidR="00FF5519" w:rsidRPr="00734639" w:rsidRDefault="007E5830" w:rsidP="00763E4C">
      <w:pPr>
        <w:pStyle w:val="Header"/>
        <w:rPr>
          <w:rStyle w:val="Hyperlink"/>
          <w:color w:val="auto"/>
          <w:u w:val="none"/>
        </w:rPr>
      </w:pPr>
      <w:r w:rsidRPr="00734639">
        <w:rPr>
          <w:rStyle w:val="Hyperlink"/>
          <w:color w:val="auto"/>
          <w:u w:val="none"/>
        </w:rPr>
        <w:t xml:space="preserve">The Northern Tier Career Center is pleased to offer students who are enrolled in Building Construction, Diesel Technology, Food Production and Management, HVAC/Mechanical Trades, Information Technology, Machine Tool Technology, Pre-Nursing Year 1, and Welding Technology with the opportunity to participate in </w:t>
      </w:r>
      <w:r w:rsidRPr="00734639">
        <w:rPr>
          <w:rStyle w:val="Hyperlink"/>
          <w:b/>
          <w:color w:val="auto"/>
          <w:u w:val="none"/>
        </w:rPr>
        <w:t>Penn College NOW</w:t>
      </w:r>
      <w:r w:rsidRPr="00734639">
        <w:rPr>
          <w:rStyle w:val="Hyperlink"/>
          <w:color w:val="auto"/>
          <w:u w:val="none"/>
        </w:rPr>
        <w:t xml:space="preserve"> dual enrollme</w:t>
      </w:r>
      <w:r w:rsidR="00734639">
        <w:rPr>
          <w:rStyle w:val="Hyperlink"/>
          <w:color w:val="auto"/>
          <w:u w:val="none"/>
        </w:rPr>
        <w:t>nt courses. The courses listed below</w:t>
      </w:r>
      <w:r w:rsidRPr="00734639">
        <w:rPr>
          <w:rStyle w:val="Hyperlink"/>
          <w:color w:val="auto"/>
          <w:u w:val="none"/>
        </w:rPr>
        <w:t xml:space="preserve"> </w:t>
      </w:r>
      <w:r w:rsidR="00734639">
        <w:rPr>
          <w:rStyle w:val="Hyperlink"/>
          <w:color w:val="auto"/>
          <w:u w:val="none"/>
        </w:rPr>
        <w:t>are taught at NTCC by NTCC instructors</w:t>
      </w:r>
      <w:r w:rsidRPr="00734639">
        <w:rPr>
          <w:rStyle w:val="Hyperlink"/>
          <w:color w:val="auto"/>
          <w:u w:val="none"/>
        </w:rPr>
        <w:t xml:space="preserve">, while students are dual-enrolled at the Pennsylvania College of Technology. This opportunity to earn college credits is provided to students at </w:t>
      </w:r>
      <w:r w:rsidRPr="00734639">
        <w:rPr>
          <w:rStyle w:val="Hyperlink"/>
          <w:b/>
          <w:color w:val="auto"/>
        </w:rPr>
        <w:t>no charge</w:t>
      </w:r>
      <w:r w:rsidRPr="00734639">
        <w:rPr>
          <w:rStyle w:val="Hyperlink"/>
          <w:color w:val="auto"/>
          <w:u w:val="none"/>
        </w:rPr>
        <w:t xml:space="preserve">. </w:t>
      </w:r>
    </w:p>
    <w:p w:rsidR="00FF5519" w:rsidRPr="005E2912" w:rsidRDefault="00FF5519" w:rsidP="00763E4C">
      <w:pPr>
        <w:pStyle w:val="Header"/>
        <w:rPr>
          <w:rStyle w:val="Hyperlink"/>
          <w:b/>
          <w:i/>
          <w:color w:val="auto"/>
          <w:sz w:val="16"/>
          <w:u w:val="none"/>
        </w:rPr>
      </w:pPr>
      <w:r w:rsidRPr="00734639">
        <w:rPr>
          <w:rStyle w:val="Hyperlink"/>
          <w:b/>
          <w:i/>
          <w:color w:val="auto"/>
          <w:u w:val="none"/>
        </w:rPr>
        <w:t xml:space="preserve"> </w:t>
      </w:r>
    </w:p>
    <w:p w:rsidR="00C87E9E" w:rsidRPr="00734639" w:rsidRDefault="00C87E9E" w:rsidP="00763E4C">
      <w:pPr>
        <w:pStyle w:val="Header"/>
        <w:rPr>
          <w:rStyle w:val="Hyperlink"/>
          <w:b/>
          <w:i/>
          <w:color w:val="auto"/>
          <w:u w:val="none"/>
        </w:rPr>
      </w:pPr>
      <w:r w:rsidRPr="00734639">
        <w:rPr>
          <w:rStyle w:val="Hyperlink"/>
          <w:b/>
          <w:i/>
          <w:color w:val="auto"/>
          <w:u w:val="none"/>
        </w:rPr>
        <w:t>Student Eligibility Requirements</w:t>
      </w:r>
      <w:r w:rsidR="00A463D0" w:rsidRPr="00734639">
        <w:rPr>
          <w:rStyle w:val="Hyperlink"/>
          <w:b/>
          <w:i/>
          <w:color w:val="auto"/>
          <w:u w:val="none"/>
        </w:rPr>
        <w:t>:</w:t>
      </w:r>
    </w:p>
    <w:p w:rsidR="00A463D0" w:rsidRPr="00734639" w:rsidRDefault="00A463D0" w:rsidP="00C87E9E">
      <w:pPr>
        <w:pStyle w:val="Header"/>
        <w:numPr>
          <w:ilvl w:val="0"/>
          <w:numId w:val="7"/>
        </w:numPr>
        <w:rPr>
          <w:rStyle w:val="Hyperlink"/>
          <w:color w:val="auto"/>
          <w:u w:val="none"/>
        </w:rPr>
      </w:pPr>
      <w:r w:rsidRPr="00734639">
        <w:rPr>
          <w:rStyle w:val="Hyperlink"/>
          <w:color w:val="auto"/>
          <w:u w:val="none"/>
        </w:rPr>
        <w:t>Participation is optional and not required for students to complete the Program of Study at NTCC.</w:t>
      </w:r>
    </w:p>
    <w:p w:rsidR="004A7E80" w:rsidRDefault="00C87E9E" w:rsidP="004A7E80">
      <w:pPr>
        <w:pStyle w:val="Header"/>
        <w:numPr>
          <w:ilvl w:val="0"/>
          <w:numId w:val="7"/>
        </w:numPr>
        <w:rPr>
          <w:rStyle w:val="Hyperlink"/>
          <w:color w:val="auto"/>
          <w:u w:val="none"/>
        </w:rPr>
      </w:pPr>
      <w:r w:rsidRPr="00734639">
        <w:rPr>
          <w:rStyle w:val="Hyperlink"/>
          <w:color w:val="auto"/>
          <w:u w:val="none"/>
        </w:rPr>
        <w:t>M</w:t>
      </w:r>
      <w:r w:rsidR="008E5FD0" w:rsidRPr="00734639">
        <w:rPr>
          <w:rStyle w:val="Hyperlink"/>
          <w:color w:val="auto"/>
          <w:u w:val="none"/>
        </w:rPr>
        <w:t>ust have a cumulative high school grade point average (GPA) of “C” or higher</w:t>
      </w:r>
      <w:r w:rsidR="003946A4" w:rsidRPr="00734639">
        <w:rPr>
          <w:rStyle w:val="Hyperlink"/>
          <w:color w:val="auto"/>
          <w:u w:val="none"/>
        </w:rPr>
        <w:t xml:space="preserve"> to participate</w:t>
      </w:r>
      <w:r w:rsidR="008E5FD0" w:rsidRPr="00734639">
        <w:rPr>
          <w:rStyle w:val="Hyperlink"/>
          <w:color w:val="auto"/>
          <w:u w:val="none"/>
        </w:rPr>
        <w:t>.</w:t>
      </w:r>
    </w:p>
    <w:p w:rsidR="00880E66" w:rsidRPr="00880E66" w:rsidRDefault="00880E66" w:rsidP="00880E66">
      <w:pPr>
        <w:pStyle w:val="Header"/>
        <w:numPr>
          <w:ilvl w:val="0"/>
          <w:numId w:val="7"/>
        </w:numPr>
        <w:rPr>
          <w:rStyle w:val="Hyperlink"/>
          <w:color w:val="auto"/>
          <w:szCs w:val="24"/>
          <w:u w:val="none"/>
        </w:rPr>
      </w:pPr>
      <w:r w:rsidRPr="00880E66">
        <w:rPr>
          <w:rStyle w:val="Hyperlink"/>
          <w:color w:val="auto"/>
          <w:szCs w:val="24"/>
          <w:u w:val="none"/>
        </w:rPr>
        <w:t xml:space="preserve">Must take the math placement test at (proctored during class at NTCC) and meet the </w:t>
      </w:r>
      <w:r w:rsidRPr="00880E66">
        <w:rPr>
          <w:rStyle w:val="Hyperlink"/>
          <w:color w:val="auto"/>
          <w:szCs w:val="24"/>
          <w:u w:val="none"/>
        </w:rPr>
        <w:t>Penn College score requirements.</w:t>
      </w:r>
    </w:p>
    <w:p w:rsidR="00C87E9E" w:rsidRPr="00880E66" w:rsidRDefault="00C87E9E" w:rsidP="00880E66">
      <w:pPr>
        <w:pStyle w:val="Header"/>
        <w:ind w:left="360"/>
        <w:rPr>
          <w:rStyle w:val="Hyperlink"/>
          <w:color w:val="auto"/>
          <w:u w:val="none"/>
        </w:rPr>
      </w:pPr>
    </w:p>
    <w:p w:rsidR="003946A4" w:rsidRPr="00734639" w:rsidRDefault="00A463D0" w:rsidP="004A7E80">
      <w:pPr>
        <w:pStyle w:val="Header"/>
        <w:rPr>
          <w:rStyle w:val="Hyperlink"/>
          <w:b/>
          <w:color w:val="auto"/>
          <w:sz w:val="28"/>
          <w:u w:val="none"/>
        </w:rPr>
      </w:pPr>
      <w:r w:rsidRPr="00734639">
        <w:rPr>
          <w:rStyle w:val="Hyperlink"/>
          <w:b/>
          <w:i/>
          <w:color w:val="auto"/>
          <w:u w:val="none"/>
        </w:rPr>
        <w:t>Application:</w:t>
      </w:r>
      <w:r w:rsidR="00734639" w:rsidRPr="00734639">
        <w:rPr>
          <w:rStyle w:val="Hyperlink"/>
          <w:b/>
          <w:i/>
          <w:color w:val="auto"/>
          <w:u w:val="none"/>
        </w:rPr>
        <w:t xml:space="preserve"> </w:t>
      </w:r>
      <w:r w:rsidR="00734639" w:rsidRPr="0021774C">
        <w:rPr>
          <w:rStyle w:val="Hyperlink"/>
          <w:b/>
          <w:color w:val="auto"/>
          <w:sz w:val="28"/>
          <w:u w:val="none"/>
        </w:rPr>
        <w:t xml:space="preserve">Deadline to apply is </w:t>
      </w:r>
      <w:r w:rsidR="00203A3D" w:rsidRPr="00880E66">
        <w:rPr>
          <w:rStyle w:val="Hyperlink"/>
          <w:b/>
          <w:strike/>
          <w:color w:val="auto"/>
          <w:sz w:val="28"/>
          <w:u w:val="none"/>
        </w:rPr>
        <w:t>Friday, Septembe</w:t>
      </w:r>
      <w:r w:rsidR="0021774C" w:rsidRPr="00880E66">
        <w:rPr>
          <w:rStyle w:val="Hyperlink"/>
          <w:b/>
          <w:strike/>
          <w:color w:val="auto"/>
          <w:sz w:val="28"/>
          <w:u w:val="none"/>
        </w:rPr>
        <w:t>r 24</w:t>
      </w:r>
      <w:r w:rsidR="0021774C" w:rsidRPr="00880E66">
        <w:rPr>
          <w:rStyle w:val="Hyperlink"/>
          <w:b/>
          <w:strike/>
          <w:color w:val="auto"/>
          <w:sz w:val="28"/>
          <w:u w:val="none"/>
          <w:vertAlign w:val="superscript"/>
        </w:rPr>
        <w:t>th</w:t>
      </w:r>
      <w:r w:rsidR="0021774C">
        <w:rPr>
          <w:rStyle w:val="Hyperlink"/>
          <w:b/>
          <w:color w:val="auto"/>
          <w:sz w:val="28"/>
          <w:u w:val="none"/>
        </w:rPr>
        <w:t xml:space="preserve"> </w:t>
      </w:r>
      <w:r w:rsidR="00880E66">
        <w:rPr>
          <w:rStyle w:val="Hyperlink"/>
          <w:b/>
          <w:color w:val="auto"/>
          <w:sz w:val="28"/>
          <w:u w:val="none"/>
        </w:rPr>
        <w:t>extended to Friday, October 1</w:t>
      </w:r>
      <w:r w:rsidR="00880E66" w:rsidRPr="00880E66">
        <w:rPr>
          <w:rStyle w:val="Hyperlink"/>
          <w:b/>
          <w:color w:val="auto"/>
          <w:sz w:val="28"/>
          <w:u w:val="none"/>
          <w:vertAlign w:val="superscript"/>
        </w:rPr>
        <w:t>st</w:t>
      </w:r>
      <w:r w:rsidR="00880E66">
        <w:rPr>
          <w:rStyle w:val="Hyperlink"/>
          <w:b/>
          <w:color w:val="auto"/>
          <w:sz w:val="28"/>
          <w:u w:val="none"/>
        </w:rPr>
        <w:t xml:space="preserve"> </w:t>
      </w:r>
    </w:p>
    <w:p w:rsidR="005E2912" w:rsidRDefault="00C87E9E" w:rsidP="005E2912">
      <w:pPr>
        <w:pStyle w:val="Header"/>
        <w:numPr>
          <w:ilvl w:val="0"/>
          <w:numId w:val="9"/>
        </w:numPr>
        <w:rPr>
          <w:rStyle w:val="Hyperlink"/>
          <w:color w:val="auto"/>
          <w:u w:val="none"/>
        </w:rPr>
      </w:pPr>
      <w:r w:rsidRPr="00734639">
        <w:rPr>
          <w:rStyle w:val="Hyperlink"/>
          <w:color w:val="auto"/>
          <w:u w:val="none"/>
        </w:rPr>
        <w:t>NTCC staff will assist students with a</w:t>
      </w:r>
      <w:r w:rsidR="003946A4" w:rsidRPr="00734639">
        <w:rPr>
          <w:rStyle w:val="Hyperlink"/>
          <w:color w:val="auto"/>
          <w:u w:val="none"/>
        </w:rPr>
        <w:t>ll steps necessary to enroll with in-class assistance</w:t>
      </w:r>
      <w:r w:rsidR="00B61042">
        <w:rPr>
          <w:rStyle w:val="Hyperlink"/>
          <w:color w:val="auto"/>
          <w:u w:val="none"/>
        </w:rPr>
        <w:t xml:space="preserve">. PowerPoint </w:t>
      </w:r>
      <w:r w:rsidR="00D07ACE">
        <w:rPr>
          <w:rStyle w:val="Hyperlink"/>
          <w:color w:val="auto"/>
          <w:u w:val="none"/>
        </w:rPr>
        <w:t>directions</w:t>
      </w:r>
      <w:r w:rsidR="003946A4" w:rsidRPr="00734639">
        <w:rPr>
          <w:rStyle w:val="Hyperlink"/>
          <w:color w:val="auto"/>
          <w:u w:val="none"/>
        </w:rPr>
        <w:t xml:space="preserve"> will be posted on Google classrooms</w:t>
      </w:r>
      <w:r w:rsidR="0021774C">
        <w:rPr>
          <w:rStyle w:val="Hyperlink"/>
          <w:color w:val="auto"/>
          <w:u w:val="none"/>
        </w:rPr>
        <w:t>, as well</w:t>
      </w:r>
      <w:r w:rsidR="005E2912">
        <w:rPr>
          <w:rStyle w:val="Hyperlink"/>
          <w:color w:val="auto"/>
          <w:u w:val="none"/>
        </w:rPr>
        <w:t>.</w:t>
      </w:r>
    </w:p>
    <w:p w:rsidR="005E2912" w:rsidRPr="005E2912" w:rsidRDefault="005E2912" w:rsidP="005E2912">
      <w:pPr>
        <w:pStyle w:val="Header"/>
        <w:numPr>
          <w:ilvl w:val="0"/>
          <w:numId w:val="9"/>
        </w:numPr>
        <w:rPr>
          <w:rStyle w:val="Hyperlink"/>
          <w:color w:val="auto"/>
          <w:u w:val="none"/>
        </w:rPr>
      </w:pPr>
      <w:r>
        <w:rPr>
          <w:rStyle w:val="Hyperlink"/>
          <w:color w:val="auto"/>
          <w:u w:val="none"/>
        </w:rPr>
        <w:t xml:space="preserve">Once your application has been submitted, you </w:t>
      </w:r>
      <w:r w:rsidRPr="005E2912">
        <w:rPr>
          <w:rStyle w:val="Hyperlink"/>
          <w:b/>
          <w:color w:val="auto"/>
          <w:highlight w:val="yellow"/>
          <w:u w:val="none"/>
        </w:rPr>
        <w:t xml:space="preserve">must </w:t>
      </w:r>
      <w:r w:rsidR="00826877">
        <w:rPr>
          <w:rStyle w:val="Hyperlink"/>
          <w:b/>
          <w:color w:val="auto"/>
          <w:highlight w:val="yellow"/>
          <w:u w:val="none"/>
        </w:rPr>
        <w:t>enter</w:t>
      </w:r>
      <w:r w:rsidRPr="005E2912">
        <w:rPr>
          <w:rStyle w:val="Hyperlink"/>
          <w:b/>
          <w:color w:val="auto"/>
          <w:highlight w:val="yellow"/>
          <w:u w:val="none"/>
        </w:rPr>
        <w:t xml:space="preserve"> the confirmation number</w:t>
      </w:r>
      <w:r w:rsidR="00CE45EA">
        <w:rPr>
          <w:rStyle w:val="Hyperlink"/>
          <w:b/>
          <w:color w:val="auto"/>
          <w:highlight w:val="yellow"/>
          <w:u w:val="none"/>
        </w:rPr>
        <w:t xml:space="preserve"> </w:t>
      </w:r>
      <w:r w:rsidRPr="005E2912">
        <w:rPr>
          <w:rStyle w:val="Hyperlink"/>
          <w:b/>
          <w:color w:val="auto"/>
          <w:highlight w:val="yellow"/>
          <w:u w:val="none"/>
        </w:rPr>
        <w:t>into the</w:t>
      </w:r>
      <w:r w:rsidR="00826877">
        <w:rPr>
          <w:rStyle w:val="Hyperlink"/>
          <w:b/>
          <w:color w:val="auto"/>
          <w:highlight w:val="yellow"/>
          <w:u w:val="none"/>
        </w:rPr>
        <w:t xml:space="preserve"> Penn College NOW application link in your program’s</w:t>
      </w:r>
      <w:r w:rsidRPr="005E2912">
        <w:rPr>
          <w:rStyle w:val="Hyperlink"/>
          <w:b/>
          <w:color w:val="auto"/>
          <w:highlight w:val="yellow"/>
          <w:u w:val="none"/>
        </w:rPr>
        <w:t xml:space="preserve"> Google classroom</w:t>
      </w:r>
      <w:r w:rsidR="00CE45EA">
        <w:rPr>
          <w:rStyle w:val="Hyperlink"/>
          <w:b/>
          <w:color w:val="auto"/>
          <w:highlight w:val="yellow"/>
          <w:u w:val="none"/>
        </w:rPr>
        <w:t xml:space="preserve"> </w:t>
      </w:r>
      <w:r>
        <w:rPr>
          <w:rStyle w:val="Hyperlink"/>
          <w:color w:val="auto"/>
          <w:u w:val="none"/>
        </w:rPr>
        <w:t>to verify that you have applied.</w:t>
      </w:r>
    </w:p>
    <w:p w:rsidR="00734639" w:rsidRPr="00734639" w:rsidRDefault="00734639" w:rsidP="00734639">
      <w:pPr>
        <w:pStyle w:val="Header"/>
        <w:numPr>
          <w:ilvl w:val="0"/>
          <w:numId w:val="9"/>
        </w:numPr>
        <w:rPr>
          <w:rStyle w:val="Hyperlink"/>
          <w:color w:val="auto"/>
          <w:u w:val="none"/>
        </w:rPr>
      </w:pPr>
      <w:r w:rsidRPr="00734639">
        <w:rPr>
          <w:rStyle w:val="Hyperlink"/>
          <w:color w:val="auto"/>
          <w:u w:val="none"/>
        </w:rPr>
        <w:t xml:space="preserve">Application can be found at </w:t>
      </w:r>
      <w:hyperlink r:id="rId10" w:history="1">
        <w:r w:rsidRPr="00734639">
          <w:rPr>
            <w:rStyle w:val="Hyperlink"/>
          </w:rPr>
          <w:t>https://www.pct.edu/k12/penn-college-now</w:t>
        </w:r>
      </w:hyperlink>
      <w:r w:rsidRPr="00734639">
        <w:rPr>
          <w:rStyle w:val="Hyperlink"/>
          <w:color w:val="auto"/>
          <w:u w:val="none"/>
        </w:rPr>
        <w:t xml:space="preserve">. </w:t>
      </w:r>
    </w:p>
    <w:p w:rsidR="003946A4" w:rsidRPr="005E2912" w:rsidRDefault="003946A4" w:rsidP="003946A4">
      <w:pPr>
        <w:pStyle w:val="Header"/>
        <w:ind w:left="720"/>
        <w:rPr>
          <w:sz w:val="16"/>
        </w:rPr>
      </w:pPr>
    </w:p>
    <w:p w:rsidR="00A85AD0" w:rsidRPr="00734639" w:rsidRDefault="00A85AD0" w:rsidP="00763E4C">
      <w:pPr>
        <w:pStyle w:val="Header"/>
        <w:jc w:val="center"/>
      </w:pPr>
      <w:r w:rsidRPr="00734639">
        <w:t>To learn more about the Penn</w:t>
      </w:r>
      <w:r w:rsidR="00B23F9A" w:rsidRPr="00734639">
        <w:t xml:space="preserve"> </w:t>
      </w:r>
      <w:r w:rsidRPr="00734639">
        <w:t>College</w:t>
      </w:r>
      <w:r w:rsidR="00B23F9A" w:rsidRPr="00734639">
        <w:t xml:space="preserve"> </w:t>
      </w:r>
      <w:r w:rsidRPr="00734639">
        <w:t>NOW program</w:t>
      </w:r>
      <w:r w:rsidR="003B1C7D" w:rsidRPr="00734639">
        <w:t xml:space="preserve"> at NTCC</w:t>
      </w:r>
      <w:r w:rsidRPr="00734639">
        <w:t>, please visit:</w:t>
      </w:r>
    </w:p>
    <w:p w:rsidR="00644CEE" w:rsidRPr="00734639" w:rsidRDefault="00880E66" w:rsidP="00763E4C">
      <w:pPr>
        <w:pStyle w:val="Header"/>
        <w:jc w:val="center"/>
      </w:pPr>
      <w:hyperlink r:id="rId11" w:history="1">
        <w:r w:rsidR="00644CEE" w:rsidRPr="00734639">
          <w:rPr>
            <w:rStyle w:val="Hyperlink"/>
          </w:rPr>
          <w:t>https://www.pct.edu/k12/penncollegenow/school?id=24</w:t>
        </w:r>
      </w:hyperlink>
      <w:r w:rsidR="00826877">
        <w:rPr>
          <w:rStyle w:val="Hyperlink"/>
        </w:rPr>
        <w:softHyphen/>
      </w:r>
    </w:p>
    <w:p w:rsidR="003946A4" w:rsidRPr="00734639" w:rsidRDefault="003B1C7D" w:rsidP="003946A4">
      <w:pPr>
        <w:pStyle w:val="Header"/>
        <w:jc w:val="center"/>
      </w:pPr>
      <w:r w:rsidRPr="00734639">
        <w:t>o</w:t>
      </w:r>
      <w:r w:rsidR="00C33D49" w:rsidRPr="00734639">
        <w:t xml:space="preserve">r </w:t>
      </w:r>
      <w:hyperlink r:id="rId12" w:history="1">
        <w:r w:rsidR="00C33D49" w:rsidRPr="00734639">
          <w:rPr>
            <w:rStyle w:val="Hyperlink"/>
          </w:rPr>
          <w:t>http://www.ntccschool.org/</w:t>
        </w:r>
      </w:hyperlink>
      <w:r w:rsidR="00C33D49" w:rsidRPr="00734639">
        <w:t xml:space="preserve"> and click the Penn</w:t>
      </w:r>
      <w:r w:rsidR="00644CEE" w:rsidRPr="00734639">
        <w:t xml:space="preserve"> </w:t>
      </w:r>
      <w:r w:rsidR="00C33D49" w:rsidRPr="00734639">
        <w:t>College</w:t>
      </w:r>
      <w:r w:rsidR="00644CEE" w:rsidRPr="00734639">
        <w:t xml:space="preserve"> </w:t>
      </w:r>
      <w:r w:rsidR="00C33D49" w:rsidRPr="00734639">
        <w:t xml:space="preserve">NOW </w:t>
      </w:r>
      <w:r w:rsidRPr="00734639">
        <w:t>icon on</w:t>
      </w:r>
      <w:r w:rsidR="00644CEE" w:rsidRPr="00734639">
        <w:t xml:space="preserve"> any participating program</w:t>
      </w:r>
      <w:r w:rsidRPr="00734639">
        <w:t>’s page</w:t>
      </w:r>
      <w:r w:rsidR="00644CEE" w:rsidRPr="00734639">
        <w:t xml:space="preserve">. </w:t>
      </w:r>
    </w:p>
    <w:p w:rsidR="00955E30" w:rsidRPr="00734639" w:rsidRDefault="00955E30" w:rsidP="00763E4C">
      <w:pPr>
        <w:pStyle w:val="Header"/>
      </w:pPr>
      <w:r w:rsidRPr="00734639">
        <w:t xml:space="preserve">       </w:t>
      </w:r>
    </w:p>
    <w:p w:rsidR="00FF5519" w:rsidRPr="00734639" w:rsidRDefault="00A85AD0" w:rsidP="00D86E48">
      <w:pPr>
        <w:pStyle w:val="Header"/>
      </w:pPr>
      <w:r w:rsidRPr="00734639">
        <w:t xml:space="preserve">Please take the time to discuss this incredible opportunity and the commitment necessary to be successful in these courses, including </w:t>
      </w:r>
      <w:r w:rsidR="00A463D0" w:rsidRPr="00734639">
        <w:t xml:space="preserve">regular </w:t>
      </w:r>
      <w:r w:rsidRPr="00734639">
        <w:t xml:space="preserve">attendance, </w:t>
      </w:r>
      <w:r w:rsidR="00A463D0" w:rsidRPr="00734639">
        <w:t xml:space="preserve">independent </w:t>
      </w:r>
      <w:r w:rsidRPr="00734639">
        <w:t>completion of assignments, and dedication to studies.</w:t>
      </w:r>
      <w:r w:rsidR="00955E30" w:rsidRPr="00734639">
        <w:t xml:space="preserve"> </w:t>
      </w:r>
      <w:r w:rsidRPr="00734639">
        <w:t>If you have any questions, pleas</w:t>
      </w:r>
      <w:r w:rsidR="00FF5519" w:rsidRPr="00734639">
        <w:t xml:space="preserve">e do not hesitate to contact Mrs. Farley at </w:t>
      </w:r>
      <w:r w:rsidR="00A463D0" w:rsidRPr="00734639">
        <w:t xml:space="preserve">570-265-8111 </w:t>
      </w:r>
      <w:r w:rsidR="00FF5519" w:rsidRPr="00734639">
        <w:t xml:space="preserve">or </w:t>
      </w:r>
      <w:hyperlink r:id="rId13" w:history="1">
        <w:r w:rsidR="00FF5519" w:rsidRPr="00734639">
          <w:rPr>
            <w:rStyle w:val="Hyperlink"/>
          </w:rPr>
          <w:t>jfarley@ntccschool.org</w:t>
        </w:r>
      </w:hyperlink>
      <w:r w:rsidR="00763E4C" w:rsidRPr="00734639">
        <w:t xml:space="preserve">. </w:t>
      </w:r>
    </w:p>
    <w:p w:rsidR="00CF3484" w:rsidRDefault="003946A4" w:rsidP="00CF3484">
      <w:pPr>
        <w:spacing w:after="0" w:line="240" w:lineRule="auto"/>
        <w:jc w:val="center"/>
        <w:textAlignment w:val="baseline"/>
        <w:outlineLvl w:val="0"/>
        <w:rPr>
          <w:rFonts w:ascii="inherit" w:eastAsia="Times New Roman" w:hAnsi="inherit" w:cs="Arial"/>
          <w:b/>
          <w:bCs/>
          <w:color w:val="444444"/>
          <w:kern w:val="36"/>
          <w:sz w:val="36"/>
          <w:szCs w:val="36"/>
          <w:bdr w:val="none" w:sz="0" w:space="0" w:color="auto" w:frame="1"/>
        </w:rPr>
      </w:pPr>
      <w:r>
        <w:rPr>
          <w:noProof/>
        </w:rPr>
        <w:drawing>
          <wp:inline distT="0" distB="0" distL="0" distR="0" wp14:anchorId="6F73765B" wp14:editId="0A56D2C2">
            <wp:extent cx="3533775" cy="2972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3137"/>
                    <a:stretch/>
                  </pic:blipFill>
                  <pic:spPr bwMode="auto">
                    <a:xfrm>
                      <a:off x="0" y="0"/>
                      <a:ext cx="3584123" cy="301503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F5519" w:rsidRDefault="00FF5519" w:rsidP="00CF3484">
      <w:pPr>
        <w:spacing w:after="0" w:line="240" w:lineRule="auto"/>
        <w:jc w:val="center"/>
        <w:textAlignment w:val="baseline"/>
        <w:outlineLvl w:val="0"/>
        <w:rPr>
          <w:rFonts w:ascii="inherit" w:eastAsia="Times New Roman" w:hAnsi="inherit" w:cs="Arial"/>
          <w:b/>
          <w:bCs/>
          <w:color w:val="444444"/>
          <w:kern w:val="36"/>
          <w:sz w:val="36"/>
          <w:szCs w:val="36"/>
          <w:bdr w:val="none" w:sz="0" w:space="0" w:color="auto" w:frame="1"/>
        </w:rPr>
      </w:pPr>
    </w:p>
    <w:p w:rsidR="00FF5519" w:rsidRDefault="00FF5519" w:rsidP="00A463D0">
      <w:pPr>
        <w:spacing w:after="0" w:line="240" w:lineRule="auto"/>
        <w:textAlignment w:val="baseline"/>
        <w:outlineLvl w:val="0"/>
        <w:rPr>
          <w:rFonts w:ascii="inherit" w:eastAsia="Times New Roman" w:hAnsi="inherit" w:cs="Arial"/>
          <w:b/>
          <w:bCs/>
          <w:color w:val="444444"/>
          <w:kern w:val="36"/>
          <w:sz w:val="36"/>
          <w:szCs w:val="36"/>
          <w:bdr w:val="none" w:sz="0" w:space="0" w:color="auto" w:frame="1"/>
        </w:rPr>
      </w:pPr>
    </w:p>
    <w:p w:rsidR="00FF5519" w:rsidRDefault="00A463D0" w:rsidP="00CF3484">
      <w:pPr>
        <w:spacing w:after="0" w:line="240" w:lineRule="auto"/>
        <w:jc w:val="center"/>
        <w:textAlignment w:val="baseline"/>
        <w:outlineLvl w:val="0"/>
        <w:rPr>
          <w:rFonts w:ascii="inherit" w:eastAsia="Times New Roman" w:hAnsi="inherit" w:cs="Arial"/>
          <w:b/>
          <w:bCs/>
          <w:color w:val="444444"/>
          <w:kern w:val="36"/>
          <w:sz w:val="36"/>
          <w:szCs w:val="36"/>
          <w:bdr w:val="none" w:sz="0" w:space="0" w:color="auto" w:frame="1"/>
        </w:rPr>
      </w:pPr>
      <w:r>
        <w:rPr>
          <w:noProof/>
        </w:rPr>
        <w:drawing>
          <wp:inline distT="0" distB="0" distL="0" distR="0" wp14:anchorId="52198A2E" wp14:editId="20F407FF">
            <wp:extent cx="6858000" cy="8392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8392160"/>
                    </a:xfrm>
                    <a:prstGeom prst="rect">
                      <a:avLst/>
                    </a:prstGeom>
                  </pic:spPr>
                </pic:pic>
              </a:graphicData>
            </a:graphic>
          </wp:inline>
        </w:drawing>
      </w:r>
    </w:p>
    <w:sectPr w:rsidR="00FF5519" w:rsidSect="00734639">
      <w:footerReference w:type="default" r:id="rId16"/>
      <w:pgSz w:w="12240" w:h="15840"/>
      <w:pgMar w:top="288" w:right="576" w:bottom="288"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9A4" w:rsidRDefault="003509A4" w:rsidP="008C1AC0">
      <w:pPr>
        <w:spacing w:after="0" w:line="240" w:lineRule="auto"/>
      </w:pPr>
      <w:r>
        <w:separator/>
      </w:r>
    </w:p>
  </w:endnote>
  <w:endnote w:type="continuationSeparator" w:id="0">
    <w:p w:rsidR="003509A4" w:rsidRDefault="003509A4" w:rsidP="008C1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9A4" w:rsidRDefault="003509A4" w:rsidP="009F1CBB">
    <w:pPr>
      <w:pStyle w:val="Footer"/>
      <w:rPr>
        <w:sz w:val="16"/>
        <w:szCs w:val="16"/>
      </w:rPr>
    </w:pPr>
    <w:r>
      <w:rPr>
        <w:sz w:val="16"/>
        <w:szCs w:val="16"/>
      </w:rPr>
      <w:t>The Northern Tier Career Center is an equal opportunity education institution and will not discriminate on the basis of race, color, national origin, sex or handicap in its activities, programs or employment practices as required by Title VI and IX and Section 504.  For more information, contact the Title IX and Section 504 Coordinator at 120 Career Center Lane Towanda, PA  18848-8095, (570) 265-8111.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9A4" w:rsidRDefault="003509A4" w:rsidP="008C1AC0">
      <w:pPr>
        <w:spacing w:after="0" w:line="240" w:lineRule="auto"/>
      </w:pPr>
      <w:r>
        <w:separator/>
      </w:r>
    </w:p>
  </w:footnote>
  <w:footnote w:type="continuationSeparator" w:id="0">
    <w:p w:rsidR="003509A4" w:rsidRDefault="003509A4" w:rsidP="008C1A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9.25pt;height:80.25pt" o:bullet="t">
        <v:imagedata r:id="rId1" o:title="NTCC"/>
      </v:shape>
    </w:pict>
  </w:numPicBullet>
  <w:abstractNum w:abstractNumId="0" w15:restartNumberingAfterBreak="0">
    <w:nsid w:val="02E24D59"/>
    <w:multiLevelType w:val="hybridMultilevel"/>
    <w:tmpl w:val="20828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46A54"/>
    <w:multiLevelType w:val="hybridMultilevel"/>
    <w:tmpl w:val="D9F8B9D8"/>
    <w:lvl w:ilvl="0" w:tplc="1DDABA48">
      <w:start w:val="1"/>
      <w:numFmt w:val="bullet"/>
      <w:lvlText w:val="•"/>
      <w:lvlJc w:val="left"/>
      <w:pPr>
        <w:tabs>
          <w:tab w:val="num" w:pos="720"/>
        </w:tabs>
        <w:ind w:left="720" w:hanging="360"/>
      </w:pPr>
      <w:rPr>
        <w:rFonts w:ascii="Arial" w:hAnsi="Arial" w:hint="default"/>
      </w:rPr>
    </w:lvl>
    <w:lvl w:ilvl="1" w:tplc="F424C8F0" w:tentative="1">
      <w:start w:val="1"/>
      <w:numFmt w:val="bullet"/>
      <w:lvlText w:val="•"/>
      <w:lvlJc w:val="left"/>
      <w:pPr>
        <w:tabs>
          <w:tab w:val="num" w:pos="1440"/>
        </w:tabs>
        <w:ind w:left="1440" w:hanging="360"/>
      </w:pPr>
      <w:rPr>
        <w:rFonts w:ascii="Arial" w:hAnsi="Arial" w:hint="default"/>
      </w:rPr>
    </w:lvl>
    <w:lvl w:ilvl="2" w:tplc="5CF6C924" w:tentative="1">
      <w:start w:val="1"/>
      <w:numFmt w:val="bullet"/>
      <w:lvlText w:val="•"/>
      <w:lvlJc w:val="left"/>
      <w:pPr>
        <w:tabs>
          <w:tab w:val="num" w:pos="2160"/>
        </w:tabs>
        <w:ind w:left="2160" w:hanging="360"/>
      </w:pPr>
      <w:rPr>
        <w:rFonts w:ascii="Arial" w:hAnsi="Arial" w:hint="default"/>
      </w:rPr>
    </w:lvl>
    <w:lvl w:ilvl="3" w:tplc="0582C16E" w:tentative="1">
      <w:start w:val="1"/>
      <w:numFmt w:val="bullet"/>
      <w:lvlText w:val="•"/>
      <w:lvlJc w:val="left"/>
      <w:pPr>
        <w:tabs>
          <w:tab w:val="num" w:pos="2880"/>
        </w:tabs>
        <w:ind w:left="2880" w:hanging="360"/>
      </w:pPr>
      <w:rPr>
        <w:rFonts w:ascii="Arial" w:hAnsi="Arial" w:hint="default"/>
      </w:rPr>
    </w:lvl>
    <w:lvl w:ilvl="4" w:tplc="0B3687D4" w:tentative="1">
      <w:start w:val="1"/>
      <w:numFmt w:val="bullet"/>
      <w:lvlText w:val="•"/>
      <w:lvlJc w:val="left"/>
      <w:pPr>
        <w:tabs>
          <w:tab w:val="num" w:pos="3600"/>
        </w:tabs>
        <w:ind w:left="3600" w:hanging="360"/>
      </w:pPr>
      <w:rPr>
        <w:rFonts w:ascii="Arial" w:hAnsi="Arial" w:hint="default"/>
      </w:rPr>
    </w:lvl>
    <w:lvl w:ilvl="5" w:tplc="74347226" w:tentative="1">
      <w:start w:val="1"/>
      <w:numFmt w:val="bullet"/>
      <w:lvlText w:val="•"/>
      <w:lvlJc w:val="left"/>
      <w:pPr>
        <w:tabs>
          <w:tab w:val="num" w:pos="4320"/>
        </w:tabs>
        <w:ind w:left="4320" w:hanging="360"/>
      </w:pPr>
      <w:rPr>
        <w:rFonts w:ascii="Arial" w:hAnsi="Arial" w:hint="default"/>
      </w:rPr>
    </w:lvl>
    <w:lvl w:ilvl="6" w:tplc="B1F6AEE4" w:tentative="1">
      <w:start w:val="1"/>
      <w:numFmt w:val="bullet"/>
      <w:lvlText w:val="•"/>
      <w:lvlJc w:val="left"/>
      <w:pPr>
        <w:tabs>
          <w:tab w:val="num" w:pos="5040"/>
        </w:tabs>
        <w:ind w:left="5040" w:hanging="360"/>
      </w:pPr>
      <w:rPr>
        <w:rFonts w:ascii="Arial" w:hAnsi="Arial" w:hint="default"/>
      </w:rPr>
    </w:lvl>
    <w:lvl w:ilvl="7" w:tplc="D8FE4B34" w:tentative="1">
      <w:start w:val="1"/>
      <w:numFmt w:val="bullet"/>
      <w:lvlText w:val="•"/>
      <w:lvlJc w:val="left"/>
      <w:pPr>
        <w:tabs>
          <w:tab w:val="num" w:pos="5760"/>
        </w:tabs>
        <w:ind w:left="5760" w:hanging="360"/>
      </w:pPr>
      <w:rPr>
        <w:rFonts w:ascii="Arial" w:hAnsi="Arial" w:hint="default"/>
      </w:rPr>
    </w:lvl>
    <w:lvl w:ilvl="8" w:tplc="574465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DD180E"/>
    <w:multiLevelType w:val="hybridMultilevel"/>
    <w:tmpl w:val="ECD6869E"/>
    <w:lvl w:ilvl="0" w:tplc="571C4C8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1F502B"/>
    <w:multiLevelType w:val="multilevel"/>
    <w:tmpl w:val="7672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CD480C"/>
    <w:multiLevelType w:val="hybridMultilevel"/>
    <w:tmpl w:val="60BED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8017E2"/>
    <w:multiLevelType w:val="hybridMultilevel"/>
    <w:tmpl w:val="FBEA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CF16C4"/>
    <w:multiLevelType w:val="hybridMultilevel"/>
    <w:tmpl w:val="26F2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304623"/>
    <w:multiLevelType w:val="hybridMultilevel"/>
    <w:tmpl w:val="DAC2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4E5E8B"/>
    <w:multiLevelType w:val="hybridMultilevel"/>
    <w:tmpl w:val="AA0E6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
  </w:num>
  <w:num w:numId="5">
    <w:abstractNumId w:val="2"/>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754"/>
    <w:rsid w:val="00017F9F"/>
    <w:rsid w:val="000278E4"/>
    <w:rsid w:val="0009347A"/>
    <w:rsid w:val="000A46A9"/>
    <w:rsid w:val="00187754"/>
    <w:rsid w:val="001F1349"/>
    <w:rsid w:val="00203A3D"/>
    <w:rsid w:val="00217425"/>
    <w:rsid w:val="0021774C"/>
    <w:rsid w:val="00244C46"/>
    <w:rsid w:val="0025249D"/>
    <w:rsid w:val="002D4530"/>
    <w:rsid w:val="002E0E70"/>
    <w:rsid w:val="003509A4"/>
    <w:rsid w:val="003522C6"/>
    <w:rsid w:val="00386EDC"/>
    <w:rsid w:val="003946A4"/>
    <w:rsid w:val="003B1C7D"/>
    <w:rsid w:val="00412E43"/>
    <w:rsid w:val="00466356"/>
    <w:rsid w:val="004921B2"/>
    <w:rsid w:val="00493B35"/>
    <w:rsid w:val="004A7E80"/>
    <w:rsid w:val="004C26DD"/>
    <w:rsid w:val="0050168D"/>
    <w:rsid w:val="00534759"/>
    <w:rsid w:val="005E2912"/>
    <w:rsid w:val="006377AA"/>
    <w:rsid w:val="00644CEE"/>
    <w:rsid w:val="00660A74"/>
    <w:rsid w:val="006C1B4F"/>
    <w:rsid w:val="006F48B9"/>
    <w:rsid w:val="0071514C"/>
    <w:rsid w:val="00733149"/>
    <w:rsid w:val="00734639"/>
    <w:rsid w:val="00763E4C"/>
    <w:rsid w:val="007D552E"/>
    <w:rsid w:val="007E5830"/>
    <w:rsid w:val="00826877"/>
    <w:rsid w:val="00870C63"/>
    <w:rsid w:val="00880E66"/>
    <w:rsid w:val="008C1AC0"/>
    <w:rsid w:val="008E5FD0"/>
    <w:rsid w:val="009154DA"/>
    <w:rsid w:val="00950317"/>
    <w:rsid w:val="00955E30"/>
    <w:rsid w:val="009F1CBB"/>
    <w:rsid w:val="00A33574"/>
    <w:rsid w:val="00A463D0"/>
    <w:rsid w:val="00A508A0"/>
    <w:rsid w:val="00A85AD0"/>
    <w:rsid w:val="00AE5088"/>
    <w:rsid w:val="00B14ACC"/>
    <w:rsid w:val="00B213B9"/>
    <w:rsid w:val="00B23F9A"/>
    <w:rsid w:val="00B61042"/>
    <w:rsid w:val="00B717E2"/>
    <w:rsid w:val="00B736E7"/>
    <w:rsid w:val="00BC759E"/>
    <w:rsid w:val="00C33D49"/>
    <w:rsid w:val="00C47869"/>
    <w:rsid w:val="00C87E9E"/>
    <w:rsid w:val="00C955CB"/>
    <w:rsid w:val="00CC197F"/>
    <w:rsid w:val="00CE45EA"/>
    <w:rsid w:val="00CF3484"/>
    <w:rsid w:val="00D0536F"/>
    <w:rsid w:val="00D07ACE"/>
    <w:rsid w:val="00D36855"/>
    <w:rsid w:val="00D86E48"/>
    <w:rsid w:val="00E061EB"/>
    <w:rsid w:val="00E663A6"/>
    <w:rsid w:val="00EA0BDA"/>
    <w:rsid w:val="00EB64A0"/>
    <w:rsid w:val="00F33291"/>
    <w:rsid w:val="00F971A5"/>
    <w:rsid w:val="00FD51E5"/>
    <w:rsid w:val="00FF5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E8EB0"/>
  <w15:docId w15:val="{D106ED7F-5D27-4A63-BD8B-B6515AA4D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7754"/>
    <w:pPr>
      <w:ind w:left="720"/>
      <w:contextualSpacing/>
    </w:pPr>
  </w:style>
  <w:style w:type="paragraph" w:styleId="NoSpacing">
    <w:name w:val="No Spacing"/>
    <w:uiPriority w:val="1"/>
    <w:qFormat/>
    <w:rsid w:val="00A33574"/>
    <w:pPr>
      <w:spacing w:after="0" w:line="240" w:lineRule="auto"/>
    </w:pPr>
  </w:style>
  <w:style w:type="paragraph" w:styleId="Header">
    <w:name w:val="header"/>
    <w:basedOn w:val="Normal"/>
    <w:link w:val="HeaderChar"/>
    <w:uiPriority w:val="99"/>
    <w:unhideWhenUsed/>
    <w:rsid w:val="008C1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AC0"/>
  </w:style>
  <w:style w:type="paragraph" w:styleId="Footer">
    <w:name w:val="footer"/>
    <w:basedOn w:val="Normal"/>
    <w:link w:val="FooterChar"/>
    <w:uiPriority w:val="99"/>
    <w:unhideWhenUsed/>
    <w:rsid w:val="008C1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AC0"/>
  </w:style>
  <w:style w:type="paragraph" w:styleId="BalloonText">
    <w:name w:val="Balloon Text"/>
    <w:basedOn w:val="Normal"/>
    <w:link w:val="BalloonTextChar"/>
    <w:uiPriority w:val="99"/>
    <w:semiHidden/>
    <w:unhideWhenUsed/>
    <w:rsid w:val="00350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9A4"/>
    <w:rPr>
      <w:rFonts w:ascii="Tahoma" w:hAnsi="Tahoma" w:cs="Tahoma"/>
      <w:sz w:val="16"/>
      <w:szCs w:val="16"/>
    </w:rPr>
  </w:style>
  <w:style w:type="character" w:styleId="Hyperlink">
    <w:name w:val="Hyperlink"/>
    <w:basedOn w:val="DefaultParagraphFont"/>
    <w:uiPriority w:val="99"/>
    <w:unhideWhenUsed/>
    <w:rsid w:val="00D86E48"/>
    <w:rPr>
      <w:color w:val="0000FF" w:themeColor="hyperlink"/>
      <w:u w:val="single"/>
    </w:rPr>
  </w:style>
  <w:style w:type="table" w:styleId="TableGrid">
    <w:name w:val="Table Grid"/>
    <w:basedOn w:val="TableNormal"/>
    <w:uiPriority w:val="39"/>
    <w:rsid w:val="00E66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22684">
      <w:bodyDiv w:val="1"/>
      <w:marLeft w:val="0"/>
      <w:marRight w:val="0"/>
      <w:marTop w:val="0"/>
      <w:marBottom w:val="0"/>
      <w:divBdr>
        <w:top w:val="none" w:sz="0" w:space="0" w:color="auto"/>
        <w:left w:val="none" w:sz="0" w:space="0" w:color="auto"/>
        <w:bottom w:val="none" w:sz="0" w:space="0" w:color="auto"/>
        <w:right w:val="none" w:sz="0" w:space="0" w:color="auto"/>
      </w:divBdr>
    </w:div>
    <w:div w:id="231164697">
      <w:bodyDiv w:val="1"/>
      <w:marLeft w:val="0"/>
      <w:marRight w:val="0"/>
      <w:marTop w:val="0"/>
      <w:marBottom w:val="0"/>
      <w:divBdr>
        <w:top w:val="none" w:sz="0" w:space="0" w:color="auto"/>
        <w:left w:val="none" w:sz="0" w:space="0" w:color="auto"/>
        <w:bottom w:val="none" w:sz="0" w:space="0" w:color="auto"/>
        <w:right w:val="none" w:sz="0" w:space="0" w:color="auto"/>
      </w:divBdr>
    </w:div>
    <w:div w:id="313997968">
      <w:bodyDiv w:val="1"/>
      <w:marLeft w:val="0"/>
      <w:marRight w:val="0"/>
      <w:marTop w:val="0"/>
      <w:marBottom w:val="0"/>
      <w:divBdr>
        <w:top w:val="none" w:sz="0" w:space="0" w:color="auto"/>
        <w:left w:val="none" w:sz="0" w:space="0" w:color="auto"/>
        <w:bottom w:val="none" w:sz="0" w:space="0" w:color="auto"/>
        <w:right w:val="none" w:sz="0" w:space="0" w:color="auto"/>
      </w:divBdr>
    </w:div>
    <w:div w:id="517545699">
      <w:bodyDiv w:val="1"/>
      <w:marLeft w:val="0"/>
      <w:marRight w:val="0"/>
      <w:marTop w:val="0"/>
      <w:marBottom w:val="0"/>
      <w:divBdr>
        <w:top w:val="none" w:sz="0" w:space="0" w:color="auto"/>
        <w:left w:val="none" w:sz="0" w:space="0" w:color="auto"/>
        <w:bottom w:val="none" w:sz="0" w:space="0" w:color="auto"/>
        <w:right w:val="none" w:sz="0" w:space="0" w:color="auto"/>
      </w:divBdr>
      <w:divsChild>
        <w:div w:id="1322153206">
          <w:marLeft w:val="360"/>
          <w:marRight w:val="0"/>
          <w:marTop w:val="200"/>
          <w:marBottom w:val="0"/>
          <w:divBdr>
            <w:top w:val="none" w:sz="0" w:space="0" w:color="auto"/>
            <w:left w:val="none" w:sz="0" w:space="0" w:color="auto"/>
            <w:bottom w:val="none" w:sz="0" w:space="0" w:color="auto"/>
            <w:right w:val="none" w:sz="0" w:space="0" w:color="auto"/>
          </w:divBdr>
        </w:div>
        <w:div w:id="589243981">
          <w:marLeft w:val="360"/>
          <w:marRight w:val="0"/>
          <w:marTop w:val="200"/>
          <w:marBottom w:val="0"/>
          <w:divBdr>
            <w:top w:val="none" w:sz="0" w:space="0" w:color="auto"/>
            <w:left w:val="none" w:sz="0" w:space="0" w:color="auto"/>
            <w:bottom w:val="none" w:sz="0" w:space="0" w:color="auto"/>
            <w:right w:val="none" w:sz="0" w:space="0" w:color="auto"/>
          </w:divBdr>
        </w:div>
        <w:div w:id="1413357794">
          <w:marLeft w:val="360"/>
          <w:marRight w:val="0"/>
          <w:marTop w:val="200"/>
          <w:marBottom w:val="0"/>
          <w:divBdr>
            <w:top w:val="none" w:sz="0" w:space="0" w:color="auto"/>
            <w:left w:val="none" w:sz="0" w:space="0" w:color="auto"/>
            <w:bottom w:val="none" w:sz="0" w:space="0" w:color="auto"/>
            <w:right w:val="none" w:sz="0" w:space="0" w:color="auto"/>
          </w:divBdr>
        </w:div>
        <w:div w:id="1466436182">
          <w:marLeft w:val="360"/>
          <w:marRight w:val="0"/>
          <w:marTop w:val="200"/>
          <w:marBottom w:val="0"/>
          <w:divBdr>
            <w:top w:val="none" w:sz="0" w:space="0" w:color="auto"/>
            <w:left w:val="none" w:sz="0" w:space="0" w:color="auto"/>
            <w:bottom w:val="none" w:sz="0" w:space="0" w:color="auto"/>
            <w:right w:val="none" w:sz="0" w:space="0" w:color="auto"/>
          </w:divBdr>
        </w:div>
      </w:divsChild>
    </w:div>
    <w:div w:id="680401387">
      <w:bodyDiv w:val="1"/>
      <w:marLeft w:val="0"/>
      <w:marRight w:val="0"/>
      <w:marTop w:val="0"/>
      <w:marBottom w:val="0"/>
      <w:divBdr>
        <w:top w:val="none" w:sz="0" w:space="0" w:color="auto"/>
        <w:left w:val="none" w:sz="0" w:space="0" w:color="auto"/>
        <w:bottom w:val="none" w:sz="0" w:space="0" w:color="auto"/>
        <w:right w:val="none" w:sz="0" w:space="0" w:color="auto"/>
      </w:divBdr>
    </w:div>
    <w:div w:id="872503715">
      <w:bodyDiv w:val="1"/>
      <w:marLeft w:val="0"/>
      <w:marRight w:val="0"/>
      <w:marTop w:val="0"/>
      <w:marBottom w:val="0"/>
      <w:divBdr>
        <w:top w:val="none" w:sz="0" w:space="0" w:color="auto"/>
        <w:left w:val="none" w:sz="0" w:space="0" w:color="auto"/>
        <w:bottom w:val="none" w:sz="0" w:space="0" w:color="auto"/>
        <w:right w:val="none" w:sz="0" w:space="0" w:color="auto"/>
      </w:divBdr>
    </w:div>
    <w:div w:id="1064336059">
      <w:bodyDiv w:val="1"/>
      <w:marLeft w:val="0"/>
      <w:marRight w:val="0"/>
      <w:marTop w:val="0"/>
      <w:marBottom w:val="0"/>
      <w:divBdr>
        <w:top w:val="none" w:sz="0" w:space="0" w:color="auto"/>
        <w:left w:val="none" w:sz="0" w:space="0" w:color="auto"/>
        <w:bottom w:val="none" w:sz="0" w:space="0" w:color="auto"/>
        <w:right w:val="none" w:sz="0" w:space="0" w:color="auto"/>
      </w:divBdr>
    </w:div>
    <w:div w:id="1724481113">
      <w:bodyDiv w:val="1"/>
      <w:marLeft w:val="0"/>
      <w:marRight w:val="0"/>
      <w:marTop w:val="0"/>
      <w:marBottom w:val="0"/>
      <w:divBdr>
        <w:top w:val="none" w:sz="0" w:space="0" w:color="auto"/>
        <w:left w:val="none" w:sz="0" w:space="0" w:color="auto"/>
        <w:bottom w:val="none" w:sz="0" w:space="0" w:color="auto"/>
        <w:right w:val="none" w:sz="0" w:space="0" w:color="auto"/>
      </w:divBdr>
    </w:div>
    <w:div w:id="192337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farley@ntccschool.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tccschool.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ct.edu/k12/penncollegenow/school?id=24"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pct.edu/k12/penn-college-now" TargetMode="External"/><Relationship Id="rId4" Type="http://schemas.openxmlformats.org/officeDocument/2006/relationships/settings" Target="settings.xml"/><Relationship Id="rId9" Type="http://schemas.openxmlformats.org/officeDocument/2006/relationships/hyperlink" Target="http://www.ntccschool.org"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DEA12-A76E-4E0F-BD72-9AA72D3CD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Jennifer Farley</cp:lastModifiedBy>
  <cp:revision>7</cp:revision>
  <cp:lastPrinted>2021-09-16T14:54:00Z</cp:lastPrinted>
  <dcterms:created xsi:type="dcterms:W3CDTF">2021-09-08T19:23:00Z</dcterms:created>
  <dcterms:modified xsi:type="dcterms:W3CDTF">2021-09-27T14:28:00Z</dcterms:modified>
</cp:coreProperties>
</file>