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3EC4" w14:textId="77777777" w:rsidR="009C74D1" w:rsidRPr="009C74D1" w:rsidRDefault="009C74D1" w:rsidP="009C74D1">
      <w:pPr>
        <w:spacing w:after="100" w:afterAutospacing="1"/>
        <w:outlineLvl w:val="0"/>
        <w:rPr>
          <w:rFonts w:ascii="Times New Roman" w:eastAsia="Times New Roman" w:hAnsi="Times New Roman" w:cs="Times New Roman"/>
          <w:color w:val="7F8C8D"/>
          <w:kern w:val="36"/>
          <w:sz w:val="48"/>
          <w:szCs w:val="48"/>
        </w:rPr>
      </w:pPr>
      <w:r w:rsidRPr="009C74D1">
        <w:rPr>
          <w:rFonts w:ascii="Times New Roman" w:eastAsia="Times New Roman" w:hAnsi="Times New Roman" w:cs="Times New Roman"/>
          <w:color w:val="7F8C8D"/>
          <w:kern w:val="36"/>
          <w:sz w:val="48"/>
          <w:szCs w:val="48"/>
        </w:rPr>
        <w:t>Financial Information</w:t>
      </w:r>
    </w:p>
    <w:p w14:paraId="1928A57F" w14:textId="77777777" w:rsidR="009C74D1" w:rsidRPr="009C74D1" w:rsidRDefault="009C74D1" w:rsidP="009C74D1">
      <w:pPr>
        <w:rPr>
          <w:rFonts w:ascii="Times New Roman" w:eastAsia="Times New Roman" w:hAnsi="Times New Roman" w:cs="Times New Roman"/>
        </w:rPr>
      </w:pPr>
    </w:p>
    <w:p w14:paraId="4761B245" w14:textId="77777777" w:rsidR="009C74D1" w:rsidRPr="009C74D1" w:rsidRDefault="009C74D1" w:rsidP="009C74D1">
      <w:pPr>
        <w:spacing w:after="100" w:afterAutospacing="1"/>
        <w:outlineLvl w:val="0"/>
        <w:rPr>
          <w:rFonts w:ascii="Helvetica Neue" w:eastAsia="Times New Roman" w:hAnsi="Helvetica Neue" w:cs="Times New Roman"/>
          <w:b/>
          <w:bCs/>
          <w:color w:val="707070"/>
          <w:kern w:val="36"/>
          <w:sz w:val="48"/>
          <w:szCs w:val="48"/>
        </w:rPr>
      </w:pPr>
      <w:r w:rsidRPr="009C74D1">
        <w:rPr>
          <w:rFonts w:ascii="Helvetica Neue" w:eastAsia="Times New Roman" w:hAnsi="Helvetica Neue" w:cs="Times New Roman"/>
          <w:b/>
          <w:bCs/>
          <w:color w:val="707070"/>
          <w:kern w:val="36"/>
          <w:sz w:val="48"/>
          <w:szCs w:val="48"/>
        </w:rPr>
        <w:t>Don't Let the cost of college stand in the way of your career goals.</w:t>
      </w:r>
    </w:p>
    <w:p w14:paraId="0A00DAF2"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b/>
          <w:bCs/>
          <w:color w:val="707070"/>
          <w:sz w:val="21"/>
          <w:szCs w:val="21"/>
        </w:rPr>
        <w:t>The information below helps you learn about many options to pay for education.</w:t>
      </w:r>
      <w:r w:rsidRPr="009C74D1">
        <w:rPr>
          <w:rFonts w:ascii="Helvetica Neue" w:eastAsia="Times New Roman" w:hAnsi="Helvetica Neue" w:cs="Times New Roman"/>
          <w:color w:val="707070"/>
          <w:sz w:val="21"/>
          <w:szCs w:val="21"/>
        </w:rPr>
        <w:t> Grants and scholarships are free money for your education. Apply for many grant and scholarship opportunities. The time you invest to search and apply for free money could make a difference in the college you attend and the amount of money you may need to borrow.</w:t>
      </w:r>
    </w:p>
    <w:p w14:paraId="5DDC37D9"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After you learn about financial aid options, please complete the Financial Aid Reflection.</w:t>
      </w:r>
    </w:p>
    <w:p w14:paraId="64577A0A"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b/>
          <w:bCs/>
          <w:color w:val="707070"/>
          <w:sz w:val="21"/>
          <w:szCs w:val="21"/>
        </w:rPr>
        <w:t>It all starts with the FAFSA or the WAFSA.</w:t>
      </w:r>
      <w:r w:rsidRPr="009C74D1">
        <w:rPr>
          <w:rFonts w:ascii="Helvetica Neue" w:eastAsia="Times New Roman" w:hAnsi="Helvetica Neue" w:cs="Times New Roman"/>
          <w:color w:val="707070"/>
          <w:sz w:val="21"/>
          <w:szCs w:val="21"/>
        </w:rPr>
        <w:t> In Washington, students complete one of two applications to be considered for student financial aid: the FAFSA (Free Application for Federal Student Aid) or the WASFA (Washington Application for State Financial Aid). The applications open October 1 each year and students should try to complete their financial aid application as soon as possible after that date. In addition to state and federal aid, many school-based and school-funded scholarships require students to submit a FAFSA or WASFA form for consideration.</w:t>
      </w:r>
    </w:p>
    <w:p w14:paraId="0AF1B54A" w14:textId="77777777" w:rsidR="009C74D1" w:rsidRPr="009C74D1" w:rsidRDefault="009C74D1" w:rsidP="009C74D1">
      <w:pPr>
        <w:spacing w:after="100" w:afterAutospacing="1"/>
        <w:outlineLvl w:val="1"/>
        <w:rPr>
          <w:rFonts w:ascii="Helvetica Neue" w:eastAsia="Times New Roman" w:hAnsi="Helvetica Neue" w:cs="Times New Roman"/>
          <w:b/>
          <w:bCs/>
          <w:color w:val="707070"/>
          <w:sz w:val="36"/>
          <w:szCs w:val="36"/>
        </w:rPr>
      </w:pPr>
      <w:r w:rsidRPr="009C74D1">
        <w:rPr>
          <w:rFonts w:ascii="Helvetica Neue" w:eastAsia="Times New Roman" w:hAnsi="Helvetica Neue" w:cs="Times New Roman"/>
          <w:b/>
          <w:bCs/>
          <w:color w:val="707070"/>
          <w:sz w:val="36"/>
          <w:szCs w:val="36"/>
        </w:rPr>
        <w:t>The FAFSA</w:t>
      </w:r>
    </w:p>
    <w:p w14:paraId="75C4A1AF"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U.S. citizens and eligible non-citizen students will be considered for grants, loans and work-study funds upon completion of this form. Federal aid can be used at technical, two-year and four-year colleges and universities across the country. Learn more about eligibility requirements and complete the FAFSA at </w:t>
      </w:r>
      <w:hyperlink r:id="rId5" w:tgtFrame="_blank" w:history="1">
        <w:r w:rsidRPr="009C74D1">
          <w:rPr>
            <w:rFonts w:ascii="Helvetica Neue" w:eastAsia="Times New Roman" w:hAnsi="Helvetica Neue" w:cs="Times New Roman"/>
            <w:color w:val="007BFF"/>
            <w:sz w:val="21"/>
            <w:szCs w:val="21"/>
          </w:rPr>
          <w:t>FAFSA.gov</w:t>
        </w:r>
      </w:hyperlink>
      <w:r w:rsidRPr="009C74D1">
        <w:rPr>
          <w:rFonts w:ascii="Helvetica Neue" w:eastAsia="Times New Roman" w:hAnsi="Helvetica Neue" w:cs="Times New Roman"/>
          <w:color w:val="707070"/>
          <w:sz w:val="21"/>
          <w:szCs w:val="21"/>
        </w:rPr>
        <w:t> and </w:t>
      </w:r>
      <w:hyperlink r:id="rId6" w:tgtFrame="_blank" w:history="1">
        <w:r w:rsidRPr="009C74D1">
          <w:rPr>
            <w:rFonts w:ascii="Helvetica Neue" w:eastAsia="Times New Roman" w:hAnsi="Helvetica Neue" w:cs="Times New Roman"/>
            <w:color w:val="007BFF"/>
            <w:sz w:val="21"/>
            <w:szCs w:val="21"/>
          </w:rPr>
          <w:t>studentaid.ed.gov</w:t>
        </w:r>
      </w:hyperlink>
      <w:r w:rsidRPr="009C74D1">
        <w:rPr>
          <w:rFonts w:ascii="Helvetica Neue" w:eastAsia="Times New Roman" w:hAnsi="Helvetica Neue" w:cs="Times New Roman"/>
          <w:color w:val="707070"/>
          <w:sz w:val="21"/>
          <w:szCs w:val="21"/>
        </w:rPr>
        <w:t>.</w:t>
      </w:r>
    </w:p>
    <w:p w14:paraId="137BB38F"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Direct links to FAFSA resources</w:t>
      </w:r>
    </w:p>
    <w:p w14:paraId="0BA42788" w14:textId="77777777" w:rsidR="009C74D1" w:rsidRPr="009C74D1" w:rsidRDefault="0071016E" w:rsidP="009C74D1">
      <w:pPr>
        <w:numPr>
          <w:ilvl w:val="0"/>
          <w:numId w:val="1"/>
        </w:numPr>
        <w:spacing w:before="100" w:beforeAutospacing="1" w:after="100" w:afterAutospacing="1"/>
        <w:rPr>
          <w:rFonts w:ascii="Helvetica Neue" w:eastAsia="Times New Roman" w:hAnsi="Helvetica Neue" w:cs="Times New Roman"/>
          <w:color w:val="707070"/>
          <w:sz w:val="21"/>
          <w:szCs w:val="21"/>
        </w:rPr>
      </w:pPr>
      <w:hyperlink r:id="rId7" w:anchor="gathering-the-documents-needed-to-apply" w:tgtFrame="_blank" w:history="1">
        <w:r w:rsidR="009C74D1" w:rsidRPr="009C74D1">
          <w:rPr>
            <w:rFonts w:ascii="Helvetica Neue" w:eastAsia="Times New Roman" w:hAnsi="Helvetica Neue" w:cs="Times New Roman"/>
            <w:color w:val="007BFF"/>
            <w:sz w:val="21"/>
            <w:szCs w:val="21"/>
          </w:rPr>
          <w:t>Documentation</w:t>
        </w:r>
      </w:hyperlink>
      <w:r w:rsidR="009C74D1" w:rsidRPr="009C74D1">
        <w:rPr>
          <w:rFonts w:ascii="Helvetica Neue" w:eastAsia="Times New Roman" w:hAnsi="Helvetica Neue" w:cs="Times New Roman"/>
          <w:color w:val="707070"/>
          <w:sz w:val="21"/>
          <w:szCs w:val="21"/>
        </w:rPr>
        <w:t> necessary for completing the FAFSA</w:t>
      </w:r>
    </w:p>
    <w:p w14:paraId="338D30D3" w14:textId="77777777" w:rsidR="009C74D1" w:rsidRPr="009C74D1" w:rsidRDefault="009C74D1" w:rsidP="009C74D1">
      <w:pPr>
        <w:numPr>
          <w:ilvl w:val="0"/>
          <w:numId w:val="1"/>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Application </w:t>
      </w:r>
      <w:hyperlink r:id="rId8" w:tgtFrame="_blank" w:history="1">
        <w:r w:rsidRPr="009C74D1">
          <w:rPr>
            <w:rFonts w:ascii="Helvetica Neue" w:eastAsia="Times New Roman" w:hAnsi="Helvetica Neue" w:cs="Times New Roman"/>
            <w:color w:val="007BFF"/>
            <w:sz w:val="21"/>
            <w:szCs w:val="21"/>
          </w:rPr>
          <w:t>Deadlines</w:t>
        </w:r>
      </w:hyperlink>
    </w:p>
    <w:p w14:paraId="4A96CCC5" w14:textId="77777777" w:rsidR="009C74D1" w:rsidRPr="009C74D1" w:rsidRDefault="009C74D1" w:rsidP="009C74D1">
      <w:pPr>
        <w:numPr>
          <w:ilvl w:val="0"/>
          <w:numId w:val="1"/>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FAFSA information for students who have been in </w:t>
      </w:r>
      <w:hyperlink r:id="rId9" w:anchor="foster-care" w:tgtFrame="_blank" w:history="1">
        <w:r w:rsidRPr="009C74D1">
          <w:rPr>
            <w:rFonts w:ascii="Helvetica Neue" w:eastAsia="Times New Roman" w:hAnsi="Helvetica Neue" w:cs="Times New Roman"/>
            <w:color w:val="007BFF"/>
            <w:sz w:val="21"/>
            <w:szCs w:val="21"/>
          </w:rPr>
          <w:t>foster care</w:t>
        </w:r>
      </w:hyperlink>
    </w:p>
    <w:p w14:paraId="163A6B4C" w14:textId="77777777" w:rsidR="009C74D1" w:rsidRPr="009C74D1" w:rsidRDefault="009C74D1" w:rsidP="009C74D1">
      <w:pPr>
        <w:numPr>
          <w:ilvl w:val="0"/>
          <w:numId w:val="1"/>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FAFSA information for students who are, or are at risk of, being </w:t>
      </w:r>
      <w:hyperlink r:id="rId10" w:history="1">
        <w:r w:rsidRPr="009C74D1">
          <w:rPr>
            <w:rFonts w:ascii="Helvetica Neue" w:eastAsia="Times New Roman" w:hAnsi="Helvetica Neue" w:cs="Times New Roman"/>
            <w:color w:val="007BFF"/>
            <w:sz w:val="21"/>
            <w:szCs w:val="21"/>
          </w:rPr>
          <w:t>homeless</w:t>
        </w:r>
      </w:hyperlink>
    </w:p>
    <w:p w14:paraId="5A331242" w14:textId="77777777" w:rsidR="009C74D1" w:rsidRPr="009C74D1" w:rsidRDefault="009C74D1" w:rsidP="009C74D1">
      <w:pPr>
        <w:numPr>
          <w:ilvl w:val="0"/>
          <w:numId w:val="1"/>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Information about eligibility for </w:t>
      </w:r>
      <w:hyperlink r:id="rId11" w:tgtFrame="_blank" w:history="1">
        <w:r w:rsidRPr="009C74D1">
          <w:rPr>
            <w:rFonts w:ascii="Helvetica Neue" w:eastAsia="Times New Roman" w:hAnsi="Helvetica Neue" w:cs="Times New Roman"/>
            <w:color w:val="007BFF"/>
            <w:sz w:val="21"/>
            <w:szCs w:val="21"/>
          </w:rPr>
          <w:t>Federal Aid for non-U.S. citizens</w:t>
        </w:r>
      </w:hyperlink>
    </w:p>
    <w:p w14:paraId="74504B09" w14:textId="77777777" w:rsidR="009C74D1" w:rsidRPr="009C74D1" w:rsidRDefault="0071016E" w:rsidP="009C74D1">
      <w:pPr>
        <w:numPr>
          <w:ilvl w:val="0"/>
          <w:numId w:val="1"/>
        </w:numPr>
        <w:spacing w:before="100" w:beforeAutospacing="1" w:after="100" w:afterAutospacing="1"/>
        <w:rPr>
          <w:rFonts w:ascii="Helvetica Neue" w:eastAsia="Times New Roman" w:hAnsi="Helvetica Neue" w:cs="Times New Roman"/>
          <w:color w:val="707070"/>
          <w:sz w:val="21"/>
          <w:szCs w:val="21"/>
        </w:rPr>
      </w:pPr>
      <w:hyperlink r:id="rId12" w:anchor="getting-help" w:tgtFrame="_blank" w:history="1">
        <w:r w:rsidR="009C74D1" w:rsidRPr="009C74D1">
          <w:rPr>
            <w:rFonts w:ascii="Helvetica Neue" w:eastAsia="Times New Roman" w:hAnsi="Helvetica Neue" w:cs="Times New Roman"/>
            <w:color w:val="007BFF"/>
            <w:sz w:val="21"/>
            <w:szCs w:val="21"/>
          </w:rPr>
          <w:t>Getting Help</w:t>
        </w:r>
      </w:hyperlink>
    </w:p>
    <w:p w14:paraId="475B8909" w14:textId="77777777" w:rsidR="009C74D1" w:rsidRPr="009C74D1" w:rsidRDefault="009C74D1" w:rsidP="009C74D1">
      <w:pPr>
        <w:spacing w:after="100" w:afterAutospacing="1"/>
        <w:outlineLvl w:val="1"/>
        <w:rPr>
          <w:rFonts w:ascii="Helvetica Neue" w:eastAsia="Times New Roman" w:hAnsi="Helvetica Neue" w:cs="Times New Roman"/>
          <w:b/>
          <w:bCs/>
          <w:color w:val="707070"/>
          <w:sz w:val="36"/>
          <w:szCs w:val="36"/>
        </w:rPr>
      </w:pPr>
      <w:r w:rsidRPr="009C74D1">
        <w:rPr>
          <w:rFonts w:ascii="Helvetica Neue" w:eastAsia="Times New Roman" w:hAnsi="Helvetica Neue" w:cs="Times New Roman"/>
          <w:b/>
          <w:bCs/>
          <w:color w:val="707070"/>
          <w:sz w:val="36"/>
          <w:szCs w:val="36"/>
        </w:rPr>
        <w:t>The WASFA</w:t>
      </w:r>
    </w:p>
    <w:p w14:paraId="1DA50659"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Students who are not eligible for federal financial aid due to immigration status may be eligible for several Washington State financial aid programs, including the </w:t>
      </w:r>
      <w:hyperlink r:id="rId13" w:tgtFrame="_blank" w:history="1">
        <w:r w:rsidRPr="009C74D1">
          <w:rPr>
            <w:rFonts w:ascii="Helvetica Neue" w:eastAsia="Times New Roman" w:hAnsi="Helvetica Neue" w:cs="Times New Roman"/>
            <w:color w:val="007BFF"/>
            <w:sz w:val="21"/>
            <w:szCs w:val="21"/>
          </w:rPr>
          <w:t>State Need Grant</w:t>
        </w:r>
      </w:hyperlink>
      <w:r w:rsidRPr="009C74D1">
        <w:rPr>
          <w:rFonts w:ascii="Helvetica Neue" w:eastAsia="Times New Roman" w:hAnsi="Helvetica Neue" w:cs="Times New Roman"/>
          <w:color w:val="707070"/>
          <w:sz w:val="21"/>
          <w:szCs w:val="21"/>
        </w:rPr>
        <w:t>, </w:t>
      </w:r>
      <w:hyperlink r:id="rId14" w:tgtFrame="_blank" w:history="1">
        <w:r w:rsidRPr="009C74D1">
          <w:rPr>
            <w:rFonts w:ascii="Helvetica Neue" w:eastAsia="Times New Roman" w:hAnsi="Helvetica Neue" w:cs="Times New Roman"/>
            <w:color w:val="007BFF"/>
            <w:sz w:val="21"/>
            <w:szCs w:val="21"/>
          </w:rPr>
          <w:t>the College Bound Scholarship</w:t>
        </w:r>
      </w:hyperlink>
      <w:r w:rsidRPr="009C74D1">
        <w:rPr>
          <w:rFonts w:ascii="Helvetica Neue" w:eastAsia="Times New Roman" w:hAnsi="Helvetica Neue" w:cs="Times New Roman"/>
          <w:color w:val="707070"/>
          <w:sz w:val="21"/>
          <w:szCs w:val="21"/>
        </w:rPr>
        <w:t>, </w:t>
      </w:r>
      <w:hyperlink r:id="rId15" w:tgtFrame="_blank" w:history="1">
        <w:r w:rsidRPr="009C74D1">
          <w:rPr>
            <w:rFonts w:ascii="Helvetica Neue" w:eastAsia="Times New Roman" w:hAnsi="Helvetica Neue" w:cs="Times New Roman"/>
            <w:color w:val="007BFF"/>
            <w:sz w:val="21"/>
            <w:szCs w:val="21"/>
          </w:rPr>
          <w:t>State Work Study</w:t>
        </w:r>
      </w:hyperlink>
      <w:r w:rsidRPr="009C74D1">
        <w:rPr>
          <w:rFonts w:ascii="Helvetica Neue" w:eastAsia="Times New Roman" w:hAnsi="Helvetica Neue" w:cs="Times New Roman"/>
          <w:color w:val="707070"/>
          <w:sz w:val="21"/>
          <w:szCs w:val="21"/>
        </w:rPr>
        <w:t>, or </w:t>
      </w:r>
      <w:hyperlink r:id="rId16" w:tgtFrame="_blank" w:history="1">
        <w:r w:rsidRPr="009C74D1">
          <w:rPr>
            <w:rFonts w:ascii="Helvetica Neue" w:eastAsia="Times New Roman" w:hAnsi="Helvetica Neue" w:cs="Times New Roman"/>
            <w:color w:val="007BFF"/>
            <w:sz w:val="21"/>
            <w:szCs w:val="21"/>
          </w:rPr>
          <w:t>Passport Scholarship</w:t>
        </w:r>
      </w:hyperlink>
      <w:r w:rsidRPr="009C74D1">
        <w:rPr>
          <w:rFonts w:ascii="Helvetica Neue" w:eastAsia="Times New Roman" w:hAnsi="Helvetica Neue" w:cs="Times New Roman"/>
          <w:color w:val="707070"/>
          <w:sz w:val="21"/>
          <w:szCs w:val="21"/>
        </w:rPr>
        <w:t>. These programs fund in-state public and private technical, two-year and four-year colleges and universities. Learn more about eligibility and complete the </w:t>
      </w:r>
      <w:hyperlink r:id="rId17" w:tgtFrame="_blank" w:history="1">
        <w:r w:rsidRPr="009C74D1">
          <w:rPr>
            <w:rFonts w:ascii="Helvetica Neue" w:eastAsia="Times New Roman" w:hAnsi="Helvetica Neue" w:cs="Times New Roman"/>
            <w:color w:val="007BFF"/>
            <w:sz w:val="21"/>
            <w:szCs w:val="21"/>
          </w:rPr>
          <w:t>WASFA</w:t>
        </w:r>
      </w:hyperlink>
      <w:r w:rsidRPr="009C74D1">
        <w:rPr>
          <w:rFonts w:ascii="Helvetica Neue" w:eastAsia="Times New Roman" w:hAnsi="Helvetica Neue" w:cs="Times New Roman"/>
          <w:color w:val="707070"/>
          <w:sz w:val="21"/>
          <w:szCs w:val="21"/>
        </w:rPr>
        <w:t> at </w:t>
      </w:r>
      <w:hyperlink r:id="rId18" w:tgtFrame="_blank" w:history="1">
        <w:r w:rsidRPr="009C74D1">
          <w:rPr>
            <w:rFonts w:ascii="Helvetica Neue" w:eastAsia="Times New Roman" w:hAnsi="Helvetica Neue" w:cs="Times New Roman"/>
            <w:color w:val="007BFF"/>
            <w:sz w:val="21"/>
            <w:szCs w:val="21"/>
          </w:rPr>
          <w:t>readysetgrad.wa.gov/</w:t>
        </w:r>
        <w:proofErr w:type="spellStart"/>
        <w:r w:rsidRPr="009C74D1">
          <w:rPr>
            <w:rFonts w:ascii="Helvetica Neue" w:eastAsia="Times New Roman" w:hAnsi="Helvetica Neue" w:cs="Times New Roman"/>
            <w:color w:val="007BFF"/>
            <w:sz w:val="21"/>
            <w:szCs w:val="21"/>
          </w:rPr>
          <w:t>wasfa</w:t>
        </w:r>
        <w:proofErr w:type="spellEnd"/>
      </w:hyperlink>
      <w:r w:rsidRPr="009C74D1">
        <w:rPr>
          <w:rFonts w:ascii="Helvetica Neue" w:eastAsia="Times New Roman" w:hAnsi="Helvetica Neue" w:cs="Times New Roman"/>
          <w:color w:val="707070"/>
          <w:sz w:val="21"/>
          <w:szCs w:val="21"/>
        </w:rPr>
        <w:t>.</w:t>
      </w:r>
    </w:p>
    <w:p w14:paraId="3A3EFBC7" w14:textId="77777777" w:rsidR="0071016E" w:rsidRDefault="0071016E" w:rsidP="009C74D1">
      <w:pPr>
        <w:spacing w:after="100" w:afterAutospacing="1"/>
        <w:outlineLvl w:val="1"/>
        <w:rPr>
          <w:rFonts w:ascii="Helvetica Neue" w:eastAsia="Times New Roman" w:hAnsi="Helvetica Neue" w:cs="Times New Roman"/>
          <w:b/>
          <w:bCs/>
          <w:color w:val="707070"/>
          <w:sz w:val="36"/>
          <w:szCs w:val="36"/>
        </w:rPr>
      </w:pPr>
    </w:p>
    <w:p w14:paraId="5EF14345" w14:textId="490404F5" w:rsidR="009C74D1" w:rsidRPr="009C74D1" w:rsidRDefault="009C74D1" w:rsidP="009C74D1">
      <w:pPr>
        <w:spacing w:after="100" w:afterAutospacing="1"/>
        <w:outlineLvl w:val="1"/>
        <w:rPr>
          <w:rFonts w:ascii="Helvetica Neue" w:eastAsia="Times New Roman" w:hAnsi="Helvetica Neue" w:cs="Times New Roman"/>
          <w:b/>
          <w:bCs/>
          <w:color w:val="707070"/>
          <w:sz w:val="36"/>
          <w:szCs w:val="36"/>
        </w:rPr>
      </w:pPr>
      <w:r w:rsidRPr="009C74D1">
        <w:rPr>
          <w:rFonts w:ascii="Helvetica Neue" w:eastAsia="Times New Roman" w:hAnsi="Helvetica Neue" w:cs="Times New Roman"/>
          <w:b/>
          <w:bCs/>
          <w:color w:val="707070"/>
          <w:sz w:val="36"/>
          <w:szCs w:val="36"/>
        </w:rPr>
        <w:t>Washington State Financial Aid Resources</w:t>
      </w:r>
    </w:p>
    <w:p w14:paraId="68AE9E15"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Washington State has a number of grant, scholarship and loan programs referred to as </w:t>
      </w:r>
      <w:hyperlink r:id="rId19" w:anchor="college/washington-state-financial-aid-programs" w:tgtFrame="_blank" w:history="1">
        <w:r w:rsidRPr="009C74D1">
          <w:rPr>
            <w:rFonts w:ascii="Helvetica Neue" w:eastAsia="Times New Roman" w:hAnsi="Helvetica Neue" w:cs="Times New Roman"/>
            <w:color w:val="007BFF"/>
            <w:sz w:val="21"/>
            <w:szCs w:val="21"/>
          </w:rPr>
          <w:t>Opportunity Pathways</w:t>
        </w:r>
      </w:hyperlink>
      <w:r w:rsidRPr="009C74D1">
        <w:rPr>
          <w:rFonts w:ascii="Helvetica Neue" w:eastAsia="Times New Roman" w:hAnsi="Helvetica Neue" w:cs="Times New Roman"/>
          <w:color w:val="707070"/>
          <w:sz w:val="21"/>
          <w:szCs w:val="21"/>
        </w:rPr>
        <w:t>. Some are financial need-based and others are merit-based, which are based on academic, athletic or other achievements. These include the College Bound Scholarship, Washington College Grant, Passport to Careers, State Work Study and more.</w:t>
      </w:r>
    </w:p>
    <w:p w14:paraId="0DF37AAD"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Direct links to Washington State financial aid resources</w:t>
      </w:r>
    </w:p>
    <w:p w14:paraId="50B5F9AA" w14:textId="77777777" w:rsidR="009C74D1" w:rsidRPr="009C74D1" w:rsidRDefault="0071016E"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hyperlink r:id="rId20" w:tgtFrame="_blank" w:history="1">
        <w:r w:rsidR="009C74D1" w:rsidRPr="009C74D1">
          <w:rPr>
            <w:rFonts w:ascii="Helvetica Neue" w:eastAsia="Times New Roman" w:hAnsi="Helvetica Neue" w:cs="Times New Roman"/>
            <w:color w:val="007BFF"/>
            <w:sz w:val="21"/>
            <w:szCs w:val="21"/>
          </w:rPr>
          <w:t>Washington Student Achievement Council</w:t>
        </w:r>
      </w:hyperlink>
      <w:r w:rsidR="009C74D1" w:rsidRPr="009C74D1">
        <w:rPr>
          <w:rFonts w:ascii="Helvetica Neue" w:eastAsia="Times New Roman" w:hAnsi="Helvetica Neue" w:cs="Times New Roman"/>
          <w:color w:val="707070"/>
          <w:sz w:val="21"/>
          <w:szCs w:val="21"/>
        </w:rPr>
        <w:t> financial aid page</w:t>
      </w:r>
    </w:p>
    <w:p w14:paraId="7037DF26" w14:textId="77777777" w:rsidR="009C74D1" w:rsidRPr="009C74D1" w:rsidRDefault="009C74D1"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Washington College Grant. Information from </w:t>
      </w:r>
      <w:hyperlink r:id="rId21" w:tgtFrame="_blank" w:history="1">
        <w:r w:rsidRPr="009C74D1">
          <w:rPr>
            <w:rFonts w:ascii="Helvetica Neue" w:eastAsia="Times New Roman" w:hAnsi="Helvetica Neue" w:cs="Times New Roman"/>
            <w:color w:val="007BFF"/>
            <w:sz w:val="21"/>
            <w:szCs w:val="21"/>
          </w:rPr>
          <w:t>Washington Student Achievement Council</w:t>
        </w:r>
      </w:hyperlink>
      <w:r w:rsidRPr="009C74D1">
        <w:rPr>
          <w:rFonts w:ascii="Helvetica Neue" w:eastAsia="Times New Roman" w:hAnsi="Helvetica Neue" w:cs="Times New Roman"/>
          <w:color w:val="707070"/>
          <w:sz w:val="21"/>
          <w:szCs w:val="21"/>
        </w:rPr>
        <w:t>. Information from </w:t>
      </w:r>
      <w:hyperlink r:id="rId22" w:tgtFrame="_blank" w:history="1">
        <w:r w:rsidRPr="009C74D1">
          <w:rPr>
            <w:rFonts w:ascii="Helvetica Neue" w:eastAsia="Times New Roman" w:hAnsi="Helvetica Neue" w:cs="Times New Roman"/>
            <w:color w:val="007BFF"/>
            <w:sz w:val="21"/>
            <w:szCs w:val="21"/>
          </w:rPr>
          <w:t>Ready, Set, Grad</w:t>
        </w:r>
      </w:hyperlink>
      <w:r w:rsidRPr="009C74D1">
        <w:rPr>
          <w:rFonts w:ascii="Helvetica Neue" w:eastAsia="Times New Roman" w:hAnsi="Helvetica Neue" w:cs="Times New Roman"/>
          <w:color w:val="707070"/>
          <w:sz w:val="21"/>
          <w:szCs w:val="21"/>
        </w:rPr>
        <w:t>.</w:t>
      </w:r>
    </w:p>
    <w:p w14:paraId="2A78A054" w14:textId="77777777" w:rsidR="009C74D1" w:rsidRPr="009C74D1" w:rsidRDefault="0071016E"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hyperlink r:id="rId23" w:tgtFrame="_blank" w:history="1">
        <w:r w:rsidR="009C74D1" w:rsidRPr="009C74D1">
          <w:rPr>
            <w:rFonts w:ascii="Helvetica Neue" w:eastAsia="Times New Roman" w:hAnsi="Helvetica Neue" w:cs="Times New Roman"/>
            <w:color w:val="007BFF"/>
            <w:sz w:val="21"/>
            <w:szCs w:val="21"/>
          </w:rPr>
          <w:t>College Bound Scholarship</w:t>
        </w:r>
      </w:hyperlink>
    </w:p>
    <w:p w14:paraId="70AB832A" w14:textId="77777777" w:rsidR="009C74D1" w:rsidRPr="009C74D1" w:rsidRDefault="009C74D1"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Passport to Careers, for foster care and homeless youth. Information from </w:t>
      </w:r>
      <w:hyperlink r:id="rId24" w:tgtFrame="_blank" w:history="1">
        <w:r w:rsidRPr="009C74D1">
          <w:rPr>
            <w:rFonts w:ascii="Helvetica Neue" w:eastAsia="Times New Roman" w:hAnsi="Helvetica Neue" w:cs="Times New Roman"/>
            <w:color w:val="007BFF"/>
            <w:sz w:val="21"/>
            <w:szCs w:val="21"/>
          </w:rPr>
          <w:t>Washington Student Achievement Council</w:t>
        </w:r>
      </w:hyperlink>
      <w:r w:rsidRPr="009C74D1">
        <w:rPr>
          <w:rFonts w:ascii="Helvetica Neue" w:eastAsia="Times New Roman" w:hAnsi="Helvetica Neue" w:cs="Times New Roman"/>
          <w:color w:val="707070"/>
          <w:sz w:val="21"/>
          <w:szCs w:val="21"/>
        </w:rPr>
        <w:t>. Information from </w:t>
      </w:r>
      <w:hyperlink r:id="rId25" w:tgtFrame="_blank" w:history="1">
        <w:r w:rsidRPr="009C74D1">
          <w:rPr>
            <w:rFonts w:ascii="Helvetica Neue" w:eastAsia="Times New Roman" w:hAnsi="Helvetica Neue" w:cs="Times New Roman"/>
            <w:color w:val="007BFF"/>
            <w:sz w:val="21"/>
            <w:szCs w:val="21"/>
          </w:rPr>
          <w:t>Ready, Set, Grad</w:t>
        </w:r>
      </w:hyperlink>
      <w:r w:rsidRPr="009C74D1">
        <w:rPr>
          <w:rFonts w:ascii="Helvetica Neue" w:eastAsia="Times New Roman" w:hAnsi="Helvetica Neue" w:cs="Times New Roman"/>
          <w:color w:val="707070"/>
          <w:sz w:val="21"/>
          <w:szCs w:val="21"/>
        </w:rPr>
        <w:t>.</w:t>
      </w:r>
    </w:p>
    <w:p w14:paraId="7ED3DB7D" w14:textId="77777777" w:rsidR="009C74D1" w:rsidRPr="009C74D1" w:rsidRDefault="009C74D1"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Additional Washington financial aid information for youth in </w:t>
      </w:r>
      <w:hyperlink r:id="rId26" w:tgtFrame="_blank" w:history="1">
        <w:r w:rsidRPr="009C74D1">
          <w:rPr>
            <w:rFonts w:ascii="Helvetica Neue" w:eastAsia="Times New Roman" w:hAnsi="Helvetica Neue" w:cs="Times New Roman"/>
            <w:color w:val="007BFF"/>
            <w:sz w:val="21"/>
            <w:szCs w:val="21"/>
          </w:rPr>
          <w:t>foster care</w:t>
        </w:r>
      </w:hyperlink>
    </w:p>
    <w:p w14:paraId="209846B8" w14:textId="77777777" w:rsidR="009C74D1" w:rsidRPr="009C74D1" w:rsidRDefault="009C74D1"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State Work Study. Information from </w:t>
      </w:r>
      <w:hyperlink r:id="rId27" w:tgtFrame="_blank" w:history="1">
        <w:r w:rsidRPr="009C74D1">
          <w:rPr>
            <w:rFonts w:ascii="Helvetica Neue" w:eastAsia="Times New Roman" w:hAnsi="Helvetica Neue" w:cs="Times New Roman"/>
            <w:color w:val="007BFF"/>
            <w:sz w:val="21"/>
            <w:szCs w:val="21"/>
          </w:rPr>
          <w:t>Washington Student Achievement Council</w:t>
        </w:r>
      </w:hyperlink>
      <w:r w:rsidRPr="009C74D1">
        <w:rPr>
          <w:rFonts w:ascii="Helvetica Neue" w:eastAsia="Times New Roman" w:hAnsi="Helvetica Neue" w:cs="Times New Roman"/>
          <w:color w:val="707070"/>
          <w:sz w:val="21"/>
          <w:szCs w:val="21"/>
        </w:rPr>
        <w:t>. Information from </w:t>
      </w:r>
      <w:hyperlink r:id="rId28" w:tgtFrame="_blank" w:history="1">
        <w:r w:rsidRPr="009C74D1">
          <w:rPr>
            <w:rFonts w:ascii="Helvetica Neue" w:eastAsia="Times New Roman" w:hAnsi="Helvetica Neue" w:cs="Times New Roman"/>
            <w:color w:val="007BFF"/>
            <w:sz w:val="21"/>
            <w:szCs w:val="21"/>
          </w:rPr>
          <w:t>Ready, Set, Grad</w:t>
        </w:r>
      </w:hyperlink>
      <w:r w:rsidRPr="009C74D1">
        <w:rPr>
          <w:rFonts w:ascii="Helvetica Neue" w:eastAsia="Times New Roman" w:hAnsi="Helvetica Neue" w:cs="Times New Roman"/>
          <w:color w:val="707070"/>
          <w:sz w:val="21"/>
          <w:szCs w:val="21"/>
        </w:rPr>
        <w:t>.</w:t>
      </w:r>
    </w:p>
    <w:p w14:paraId="0CDDC183" w14:textId="77777777" w:rsidR="009C74D1" w:rsidRPr="009C74D1" w:rsidRDefault="0071016E"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hyperlink r:id="rId29" w:tgtFrame="_blank" w:history="1">
        <w:r w:rsidR="009C74D1" w:rsidRPr="009C74D1">
          <w:rPr>
            <w:rFonts w:ascii="Helvetica Neue" w:eastAsia="Times New Roman" w:hAnsi="Helvetica Neue" w:cs="Times New Roman"/>
            <w:color w:val="007BFF"/>
            <w:sz w:val="21"/>
            <w:szCs w:val="21"/>
          </w:rPr>
          <w:t>Dual Enrollment programs</w:t>
        </w:r>
      </w:hyperlink>
      <w:r w:rsidR="009C74D1" w:rsidRPr="009C74D1">
        <w:rPr>
          <w:rFonts w:ascii="Helvetica Neue" w:eastAsia="Times New Roman" w:hAnsi="Helvetica Neue" w:cs="Times New Roman"/>
          <w:color w:val="707070"/>
          <w:sz w:val="21"/>
          <w:szCs w:val="21"/>
        </w:rPr>
        <w:t>.</w:t>
      </w:r>
    </w:p>
    <w:p w14:paraId="325568B3" w14:textId="77777777" w:rsidR="009C74D1" w:rsidRPr="009C74D1" w:rsidRDefault="009C74D1"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American Indian Endowed Scholarship. Information from </w:t>
      </w:r>
      <w:hyperlink r:id="rId30" w:tgtFrame="_blank" w:history="1">
        <w:r w:rsidRPr="009C74D1">
          <w:rPr>
            <w:rFonts w:ascii="Helvetica Neue" w:eastAsia="Times New Roman" w:hAnsi="Helvetica Neue" w:cs="Times New Roman"/>
            <w:color w:val="007BFF"/>
            <w:sz w:val="21"/>
            <w:szCs w:val="21"/>
          </w:rPr>
          <w:t>Washington Student Achievement Council</w:t>
        </w:r>
      </w:hyperlink>
      <w:r w:rsidRPr="009C74D1">
        <w:rPr>
          <w:rFonts w:ascii="Helvetica Neue" w:eastAsia="Times New Roman" w:hAnsi="Helvetica Neue" w:cs="Times New Roman"/>
          <w:color w:val="707070"/>
          <w:sz w:val="21"/>
          <w:szCs w:val="21"/>
        </w:rPr>
        <w:t>. Information from </w:t>
      </w:r>
      <w:hyperlink r:id="rId31" w:tgtFrame="_blank" w:history="1">
        <w:r w:rsidRPr="009C74D1">
          <w:rPr>
            <w:rFonts w:ascii="Helvetica Neue" w:eastAsia="Times New Roman" w:hAnsi="Helvetica Neue" w:cs="Times New Roman"/>
            <w:color w:val="007BFF"/>
            <w:sz w:val="21"/>
            <w:szCs w:val="21"/>
          </w:rPr>
          <w:t>Ready, Set, Grad</w:t>
        </w:r>
      </w:hyperlink>
      <w:r w:rsidRPr="009C74D1">
        <w:rPr>
          <w:rFonts w:ascii="Helvetica Neue" w:eastAsia="Times New Roman" w:hAnsi="Helvetica Neue" w:cs="Times New Roman"/>
          <w:color w:val="707070"/>
          <w:sz w:val="21"/>
          <w:szCs w:val="21"/>
        </w:rPr>
        <w:t>.</w:t>
      </w:r>
    </w:p>
    <w:p w14:paraId="119E7804" w14:textId="77777777" w:rsidR="009C74D1" w:rsidRPr="009C74D1" w:rsidRDefault="0071016E"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hyperlink r:id="rId32" w:anchor="12th-Year-Resources" w:tgtFrame="_blank" w:history="1">
        <w:r w:rsidR="009C74D1" w:rsidRPr="009C74D1">
          <w:rPr>
            <w:rFonts w:ascii="Helvetica Neue" w:eastAsia="Times New Roman" w:hAnsi="Helvetica Neue" w:cs="Times New Roman"/>
            <w:color w:val="007BFF"/>
            <w:sz w:val="21"/>
            <w:szCs w:val="21"/>
          </w:rPr>
          <w:t>12th Year Campaign</w:t>
        </w:r>
      </w:hyperlink>
      <w:r w:rsidR="009C74D1" w:rsidRPr="009C74D1">
        <w:rPr>
          <w:rFonts w:ascii="Helvetica Neue" w:eastAsia="Times New Roman" w:hAnsi="Helvetica Neue" w:cs="Times New Roman"/>
          <w:color w:val="707070"/>
          <w:sz w:val="21"/>
          <w:szCs w:val="21"/>
        </w:rPr>
        <w:t> resources for high school seniors from Ready, Set, Grad.</w:t>
      </w:r>
    </w:p>
    <w:p w14:paraId="076EF4E4" w14:textId="77777777" w:rsidR="009C74D1" w:rsidRPr="009C74D1" w:rsidRDefault="0071016E" w:rsidP="009C74D1">
      <w:pPr>
        <w:numPr>
          <w:ilvl w:val="0"/>
          <w:numId w:val="2"/>
        </w:numPr>
        <w:spacing w:before="100" w:beforeAutospacing="1" w:after="100" w:afterAutospacing="1"/>
        <w:rPr>
          <w:rFonts w:ascii="Helvetica Neue" w:eastAsia="Times New Roman" w:hAnsi="Helvetica Neue" w:cs="Times New Roman"/>
          <w:color w:val="707070"/>
          <w:sz w:val="21"/>
          <w:szCs w:val="21"/>
        </w:rPr>
      </w:pPr>
      <w:hyperlink r:id="rId33" w:tgtFrame="_blank" w:history="1">
        <w:r w:rsidR="009C74D1" w:rsidRPr="009C74D1">
          <w:rPr>
            <w:rFonts w:ascii="Helvetica Neue" w:eastAsia="Times New Roman" w:hAnsi="Helvetica Neue" w:cs="Times New Roman"/>
            <w:color w:val="007BFF"/>
            <w:sz w:val="21"/>
            <w:szCs w:val="21"/>
          </w:rPr>
          <w:t>Western Undergraduate Exchange</w:t>
        </w:r>
      </w:hyperlink>
      <w:r w:rsidR="009C74D1" w:rsidRPr="009C74D1">
        <w:rPr>
          <w:rFonts w:ascii="Helvetica Neue" w:eastAsia="Times New Roman" w:hAnsi="Helvetica Neue" w:cs="Times New Roman"/>
          <w:color w:val="707070"/>
          <w:sz w:val="21"/>
          <w:szCs w:val="21"/>
        </w:rPr>
        <w:t> (WUE) – see which out-of-state schools you can attend without paying out-of-state tuition</w:t>
      </w:r>
    </w:p>
    <w:p w14:paraId="46B59496" w14:textId="77777777" w:rsidR="009C74D1" w:rsidRPr="009C74D1" w:rsidRDefault="0071016E" w:rsidP="009C74D1">
      <w:pPr>
        <w:spacing w:after="100" w:afterAutospacing="1"/>
        <w:rPr>
          <w:rFonts w:ascii="Helvetica Neue" w:eastAsia="Times New Roman" w:hAnsi="Helvetica Neue" w:cs="Times New Roman"/>
          <w:color w:val="707070"/>
          <w:sz w:val="21"/>
          <w:szCs w:val="21"/>
        </w:rPr>
      </w:pPr>
      <w:hyperlink r:id="rId34" w:tgtFrame="_blank" w:history="1">
        <w:r w:rsidR="009C74D1" w:rsidRPr="009C74D1">
          <w:rPr>
            <w:rFonts w:ascii="Helvetica Neue" w:eastAsia="Times New Roman" w:hAnsi="Helvetica Neue" w:cs="Times New Roman"/>
            <w:color w:val="007BFF"/>
            <w:sz w:val="21"/>
            <w:szCs w:val="21"/>
          </w:rPr>
          <w:t xml:space="preserve">Engage with </w:t>
        </w:r>
        <w:proofErr w:type="spellStart"/>
        <w:r w:rsidR="009C74D1" w:rsidRPr="009C74D1">
          <w:rPr>
            <w:rFonts w:ascii="Helvetica Neue" w:eastAsia="Times New Roman" w:hAnsi="Helvetica Neue" w:cs="Times New Roman"/>
            <w:color w:val="007BFF"/>
            <w:sz w:val="21"/>
            <w:szCs w:val="21"/>
          </w:rPr>
          <w:t>Otterbot</w:t>
        </w:r>
        <w:proofErr w:type="spellEnd"/>
      </w:hyperlink>
      <w:r w:rsidR="009C74D1" w:rsidRPr="009C74D1">
        <w:rPr>
          <w:rFonts w:ascii="Helvetica Neue" w:eastAsia="Times New Roman" w:hAnsi="Helvetica Neue" w:cs="Times New Roman"/>
          <w:color w:val="707070"/>
          <w:sz w:val="21"/>
          <w:szCs w:val="21"/>
        </w:rPr>
        <w:t xml:space="preserve">, a free texting service designed to help Washington high school seniors navigate financial aid for college and career education. You can access </w:t>
      </w:r>
      <w:proofErr w:type="spellStart"/>
      <w:r w:rsidR="009C74D1" w:rsidRPr="009C74D1">
        <w:rPr>
          <w:rFonts w:ascii="Helvetica Neue" w:eastAsia="Times New Roman" w:hAnsi="Helvetica Neue" w:cs="Times New Roman"/>
          <w:color w:val="707070"/>
          <w:sz w:val="21"/>
          <w:szCs w:val="21"/>
        </w:rPr>
        <w:t>Otterbot</w:t>
      </w:r>
      <w:proofErr w:type="spellEnd"/>
      <w:r w:rsidR="009C74D1" w:rsidRPr="009C74D1">
        <w:rPr>
          <w:rFonts w:ascii="Helvetica Neue" w:eastAsia="Times New Roman" w:hAnsi="Helvetica Neue" w:cs="Times New Roman"/>
          <w:color w:val="707070"/>
          <w:sz w:val="21"/>
          <w:szCs w:val="21"/>
        </w:rPr>
        <w:t xml:space="preserve"> via text message 24 hours a day, seven days a week by texting "Hi Otter" to 360-928-7281.</w:t>
      </w:r>
    </w:p>
    <w:p w14:paraId="3F121C74" w14:textId="77777777" w:rsidR="009C74D1" w:rsidRPr="009C74D1" w:rsidRDefault="0071016E" w:rsidP="009C74D1">
      <w:pPr>
        <w:spacing w:after="100" w:afterAutospacing="1"/>
        <w:rPr>
          <w:rFonts w:ascii="Helvetica Neue" w:eastAsia="Times New Roman" w:hAnsi="Helvetica Neue" w:cs="Times New Roman"/>
          <w:color w:val="707070"/>
          <w:sz w:val="21"/>
          <w:szCs w:val="21"/>
        </w:rPr>
      </w:pPr>
      <w:hyperlink r:id="rId35" w:tgtFrame="_blank" w:history="1">
        <w:r w:rsidR="009C74D1" w:rsidRPr="009C74D1">
          <w:rPr>
            <w:rFonts w:ascii="Helvetica Neue" w:eastAsia="Times New Roman" w:hAnsi="Helvetica Neue" w:cs="Times New Roman"/>
            <w:color w:val="007BFF"/>
            <w:sz w:val="21"/>
            <w:szCs w:val="21"/>
          </w:rPr>
          <w:t>TheWashboard.org</w:t>
        </w:r>
      </w:hyperlink>
      <w:r w:rsidR="009C74D1" w:rsidRPr="009C74D1">
        <w:rPr>
          <w:rFonts w:ascii="Helvetica Neue" w:eastAsia="Times New Roman" w:hAnsi="Helvetica Neue" w:cs="Times New Roman"/>
          <w:color w:val="707070"/>
          <w:sz w:val="21"/>
          <w:szCs w:val="21"/>
        </w:rPr>
        <w:t> is a free, student-centered, online clearinghouse for Washington students seeking college scholarships. This user-friendly site allows students to search and apply for scholarship opportunities that are specific to their academic interests, college, university, or other criteria. Students can easily see what criteria are required and apply for only those scholarships that are a good fit. Scholarships are available year-round, so students should keep their profile up to date and log-in periodically to see if there are new matches.</w:t>
      </w:r>
    </w:p>
    <w:p w14:paraId="34DA5F70" w14:textId="77777777" w:rsidR="009C74D1" w:rsidRPr="009C74D1" w:rsidRDefault="0071016E" w:rsidP="009C74D1">
      <w:pPr>
        <w:spacing w:after="100" w:afterAutospacing="1"/>
        <w:rPr>
          <w:rFonts w:ascii="Helvetica Neue" w:eastAsia="Times New Roman" w:hAnsi="Helvetica Neue" w:cs="Times New Roman"/>
          <w:color w:val="707070"/>
          <w:sz w:val="21"/>
          <w:szCs w:val="21"/>
        </w:rPr>
      </w:pPr>
      <w:hyperlink r:id="rId36" w:tgtFrame="_blank" w:history="1">
        <w:r w:rsidR="009C74D1" w:rsidRPr="009C74D1">
          <w:rPr>
            <w:rFonts w:ascii="Helvetica Neue" w:eastAsia="Times New Roman" w:hAnsi="Helvetica Neue" w:cs="Times New Roman"/>
            <w:color w:val="007BFF"/>
            <w:sz w:val="21"/>
            <w:szCs w:val="21"/>
          </w:rPr>
          <w:t>Timeforpayback.com</w:t>
        </w:r>
      </w:hyperlink>
      <w:r w:rsidR="009C74D1" w:rsidRPr="009C74D1">
        <w:rPr>
          <w:rFonts w:ascii="Helvetica Neue" w:eastAsia="Times New Roman" w:hAnsi="Helvetica Neue" w:cs="Times New Roman"/>
          <w:color w:val="707070"/>
          <w:sz w:val="21"/>
          <w:szCs w:val="21"/>
        </w:rPr>
        <w:t> is a fun tool that helps you think about how to succeed in college without taking on too much college loan debt.</w:t>
      </w:r>
    </w:p>
    <w:p w14:paraId="388C2899" w14:textId="77777777" w:rsidR="009C74D1" w:rsidRPr="009C74D1" w:rsidRDefault="0071016E" w:rsidP="009C74D1">
      <w:pPr>
        <w:spacing w:after="100" w:afterAutospacing="1"/>
        <w:rPr>
          <w:rFonts w:ascii="Helvetica Neue" w:eastAsia="Times New Roman" w:hAnsi="Helvetica Neue" w:cs="Times New Roman"/>
          <w:color w:val="707070"/>
          <w:sz w:val="21"/>
          <w:szCs w:val="21"/>
        </w:rPr>
      </w:pPr>
      <w:hyperlink r:id="rId37" w:tgtFrame="_blank" w:history="1">
        <w:r w:rsidR="009C74D1" w:rsidRPr="009C74D1">
          <w:rPr>
            <w:rFonts w:ascii="Helvetica Neue" w:eastAsia="Times New Roman" w:hAnsi="Helvetica Neue" w:cs="Times New Roman"/>
            <w:color w:val="007BFF"/>
            <w:sz w:val="21"/>
            <w:szCs w:val="21"/>
          </w:rPr>
          <w:t>Scholarship Finder</w:t>
        </w:r>
      </w:hyperlink>
      <w:r w:rsidR="009C74D1" w:rsidRPr="009C74D1">
        <w:rPr>
          <w:rFonts w:ascii="Helvetica Neue" w:eastAsia="Times New Roman" w:hAnsi="Helvetica Neue" w:cs="Times New Roman"/>
          <w:color w:val="707070"/>
          <w:sz w:val="21"/>
          <w:szCs w:val="21"/>
        </w:rPr>
        <w:t> is a US Department of Education scholarship search with more than 8,000 scholarships.</w:t>
      </w:r>
    </w:p>
    <w:p w14:paraId="73FE5869"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Your School's counseling or career center has more information about scholarship and grant opportunities. Be sure to get information from your counselors!</w:t>
      </w:r>
    </w:p>
    <w:p w14:paraId="7F92A462"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Now that you have learned about financial aid for college, please complete the Financial Aid Reflection.</w:t>
      </w:r>
    </w:p>
    <w:p w14:paraId="5A0080DB" w14:textId="77777777" w:rsidR="009C74D1" w:rsidRPr="009C74D1" w:rsidRDefault="009C74D1" w:rsidP="009C74D1">
      <w:pPr>
        <w:spacing w:after="100" w:afterAutospacing="1"/>
        <w:rPr>
          <w:rFonts w:ascii="Helvetica Neue" w:eastAsia="Times New Roman" w:hAnsi="Helvetica Neue" w:cs="Times New Roman"/>
          <w:color w:val="707070"/>
          <w:sz w:val="21"/>
          <w:szCs w:val="21"/>
        </w:rPr>
      </w:pPr>
      <w:bookmarkStart w:id="0" w:name="_GoBack"/>
      <w:bookmarkEnd w:id="0"/>
      <w:r w:rsidRPr="009C74D1">
        <w:rPr>
          <w:rFonts w:ascii="Helvetica Neue" w:eastAsia="Times New Roman" w:hAnsi="Helvetica Neue" w:cs="Times New Roman"/>
          <w:color w:val="707070"/>
          <w:sz w:val="21"/>
          <w:szCs w:val="21"/>
        </w:rPr>
        <w:lastRenderedPageBreak/>
        <w:t>Additional Resources:</w:t>
      </w:r>
    </w:p>
    <w:p w14:paraId="605C41CD" w14:textId="77777777" w:rsidR="009C74D1" w:rsidRPr="009C74D1" w:rsidRDefault="0071016E" w:rsidP="009C74D1">
      <w:pPr>
        <w:numPr>
          <w:ilvl w:val="0"/>
          <w:numId w:val="3"/>
        </w:numPr>
        <w:spacing w:before="100" w:beforeAutospacing="1" w:after="100" w:afterAutospacing="1"/>
        <w:rPr>
          <w:rFonts w:ascii="Helvetica Neue" w:eastAsia="Times New Roman" w:hAnsi="Helvetica Neue" w:cs="Times New Roman"/>
          <w:color w:val="707070"/>
          <w:sz w:val="21"/>
          <w:szCs w:val="21"/>
        </w:rPr>
      </w:pPr>
      <w:hyperlink r:id="rId38" w:tgtFrame="_blank" w:history="1">
        <w:r w:rsidR="009C74D1" w:rsidRPr="009C74D1">
          <w:rPr>
            <w:rFonts w:ascii="Helvetica Neue" w:eastAsia="Times New Roman" w:hAnsi="Helvetica Neue" w:cs="Times New Roman"/>
            <w:color w:val="007BFF"/>
            <w:sz w:val="21"/>
            <w:szCs w:val="21"/>
          </w:rPr>
          <w:t>Prioritizing Options to Pay for College</w:t>
        </w:r>
      </w:hyperlink>
      <w:r w:rsidR="009C74D1" w:rsidRPr="009C74D1">
        <w:rPr>
          <w:rFonts w:ascii="Helvetica Neue" w:eastAsia="Times New Roman" w:hAnsi="Helvetica Neue" w:cs="Times New Roman"/>
          <w:color w:val="707070"/>
          <w:sz w:val="21"/>
          <w:szCs w:val="21"/>
        </w:rPr>
        <w:t> Infographic</w:t>
      </w:r>
    </w:p>
    <w:p w14:paraId="4E55330F" w14:textId="77777777" w:rsidR="009C74D1" w:rsidRPr="009C74D1" w:rsidRDefault="009C74D1" w:rsidP="009C74D1">
      <w:pPr>
        <w:numPr>
          <w:ilvl w:val="0"/>
          <w:numId w:val="3"/>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How to read your </w:t>
      </w:r>
      <w:hyperlink r:id="rId39" w:tgtFrame="_blank" w:history="1">
        <w:r w:rsidRPr="009C74D1">
          <w:rPr>
            <w:rFonts w:ascii="Helvetica Neue" w:eastAsia="Times New Roman" w:hAnsi="Helvetica Neue" w:cs="Times New Roman"/>
            <w:color w:val="007BFF"/>
            <w:sz w:val="21"/>
            <w:szCs w:val="21"/>
          </w:rPr>
          <w:t>financial aid award letter</w:t>
        </w:r>
      </w:hyperlink>
    </w:p>
    <w:p w14:paraId="35949B45" w14:textId="77777777" w:rsidR="009C74D1" w:rsidRPr="009C74D1" w:rsidRDefault="0071016E" w:rsidP="009C74D1">
      <w:pPr>
        <w:numPr>
          <w:ilvl w:val="0"/>
          <w:numId w:val="3"/>
        </w:numPr>
        <w:spacing w:before="100" w:beforeAutospacing="1" w:after="100" w:afterAutospacing="1"/>
        <w:rPr>
          <w:rFonts w:ascii="Helvetica Neue" w:eastAsia="Times New Roman" w:hAnsi="Helvetica Neue" w:cs="Times New Roman"/>
          <w:color w:val="707070"/>
          <w:sz w:val="21"/>
          <w:szCs w:val="21"/>
        </w:rPr>
      </w:pPr>
      <w:hyperlink r:id="rId40" w:tgtFrame="_blank" w:history="1">
        <w:r w:rsidR="009C74D1" w:rsidRPr="009C74D1">
          <w:rPr>
            <w:rFonts w:ascii="Helvetica Neue" w:eastAsia="Times New Roman" w:hAnsi="Helvetica Neue" w:cs="Times New Roman"/>
            <w:color w:val="007BFF"/>
            <w:sz w:val="21"/>
            <w:szCs w:val="21"/>
          </w:rPr>
          <w:t>Gear Up scholarship</w:t>
        </w:r>
      </w:hyperlink>
      <w:r w:rsidR="009C74D1" w:rsidRPr="009C74D1">
        <w:rPr>
          <w:rFonts w:ascii="Helvetica Neue" w:eastAsia="Times New Roman" w:hAnsi="Helvetica Neue" w:cs="Times New Roman"/>
          <w:color w:val="707070"/>
          <w:sz w:val="21"/>
          <w:szCs w:val="21"/>
        </w:rPr>
        <w:t> list</w:t>
      </w:r>
    </w:p>
    <w:p w14:paraId="21157139" w14:textId="77777777" w:rsidR="009C74D1" w:rsidRPr="009C74D1" w:rsidRDefault="0071016E" w:rsidP="009C74D1">
      <w:pPr>
        <w:numPr>
          <w:ilvl w:val="0"/>
          <w:numId w:val="3"/>
        </w:numPr>
        <w:spacing w:before="100" w:beforeAutospacing="1" w:after="100" w:afterAutospacing="1"/>
        <w:rPr>
          <w:rFonts w:ascii="Helvetica Neue" w:eastAsia="Times New Roman" w:hAnsi="Helvetica Neue" w:cs="Times New Roman"/>
          <w:color w:val="707070"/>
          <w:sz w:val="21"/>
          <w:szCs w:val="21"/>
        </w:rPr>
      </w:pPr>
      <w:hyperlink r:id="rId41" w:tgtFrame="_blank" w:history="1">
        <w:r w:rsidR="009C74D1" w:rsidRPr="009C74D1">
          <w:rPr>
            <w:rFonts w:ascii="Helvetica Neue" w:eastAsia="Times New Roman" w:hAnsi="Helvetica Neue" w:cs="Times New Roman"/>
            <w:color w:val="007BFF"/>
            <w:sz w:val="21"/>
            <w:szCs w:val="21"/>
          </w:rPr>
          <w:t>Scholarships A-Z</w:t>
        </w:r>
      </w:hyperlink>
      <w:r w:rsidR="009C74D1" w:rsidRPr="009C74D1">
        <w:rPr>
          <w:rFonts w:ascii="Helvetica Neue" w:eastAsia="Times New Roman" w:hAnsi="Helvetica Neue" w:cs="Times New Roman"/>
          <w:color w:val="707070"/>
          <w:sz w:val="21"/>
          <w:szCs w:val="21"/>
        </w:rPr>
        <w:t> (for non-US citizens)</w:t>
      </w:r>
    </w:p>
    <w:p w14:paraId="4EA5524D" w14:textId="77777777" w:rsidR="009C74D1" w:rsidRPr="009C74D1" w:rsidRDefault="009C74D1" w:rsidP="009C74D1">
      <w:pPr>
        <w:numPr>
          <w:ilvl w:val="0"/>
          <w:numId w:val="3"/>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Scholarships for </w:t>
      </w:r>
      <w:hyperlink r:id="rId42" w:tgtFrame="_blank" w:history="1">
        <w:r w:rsidRPr="009C74D1">
          <w:rPr>
            <w:rFonts w:ascii="Helvetica Neue" w:eastAsia="Times New Roman" w:hAnsi="Helvetica Neue" w:cs="Times New Roman"/>
            <w:color w:val="007BFF"/>
            <w:sz w:val="21"/>
            <w:szCs w:val="21"/>
          </w:rPr>
          <w:t>students with disabilities</w:t>
        </w:r>
      </w:hyperlink>
    </w:p>
    <w:p w14:paraId="37532F76" w14:textId="77777777" w:rsidR="009C74D1" w:rsidRPr="009C74D1" w:rsidRDefault="009C74D1" w:rsidP="009C74D1">
      <w:pPr>
        <w:numPr>
          <w:ilvl w:val="0"/>
          <w:numId w:val="3"/>
        </w:numPr>
        <w:spacing w:before="100" w:beforeAutospacing="1" w:after="100" w:afterAutospacing="1"/>
        <w:rPr>
          <w:rFonts w:ascii="Helvetica Neue" w:eastAsia="Times New Roman" w:hAnsi="Helvetica Neue" w:cs="Times New Roman"/>
          <w:color w:val="707070"/>
          <w:sz w:val="21"/>
          <w:szCs w:val="21"/>
        </w:rPr>
      </w:pPr>
      <w:r w:rsidRPr="009C74D1">
        <w:rPr>
          <w:rFonts w:ascii="Helvetica Neue" w:eastAsia="Times New Roman" w:hAnsi="Helvetica Neue" w:cs="Times New Roman"/>
          <w:color w:val="707070"/>
          <w:sz w:val="21"/>
          <w:szCs w:val="21"/>
        </w:rPr>
        <w:t>US News, </w:t>
      </w:r>
      <w:hyperlink r:id="rId43" w:tgtFrame="_blank" w:history="1">
        <w:r w:rsidRPr="009C74D1">
          <w:rPr>
            <w:rFonts w:ascii="Helvetica Neue" w:eastAsia="Times New Roman" w:hAnsi="Helvetica Neue" w:cs="Times New Roman"/>
            <w:color w:val="007BFF"/>
            <w:sz w:val="21"/>
            <w:szCs w:val="21"/>
          </w:rPr>
          <w:t>Paying for College</w:t>
        </w:r>
      </w:hyperlink>
      <w:r w:rsidRPr="009C74D1">
        <w:rPr>
          <w:rFonts w:ascii="Helvetica Neue" w:eastAsia="Times New Roman" w:hAnsi="Helvetica Neue" w:cs="Times New Roman"/>
          <w:color w:val="707070"/>
          <w:sz w:val="21"/>
          <w:szCs w:val="21"/>
        </w:rPr>
        <w:t> resource page</w:t>
      </w:r>
    </w:p>
    <w:p w14:paraId="0D509365" w14:textId="77777777" w:rsidR="00DA6F22" w:rsidRDefault="00DA6F22"/>
    <w:sectPr w:rsidR="00DA6F22" w:rsidSect="0034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F3BA4"/>
    <w:multiLevelType w:val="multilevel"/>
    <w:tmpl w:val="78A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2176F"/>
    <w:multiLevelType w:val="multilevel"/>
    <w:tmpl w:val="6CBA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A67A0"/>
    <w:multiLevelType w:val="multilevel"/>
    <w:tmpl w:val="5D4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D1"/>
    <w:rsid w:val="003413F8"/>
    <w:rsid w:val="0071016E"/>
    <w:rsid w:val="007637E3"/>
    <w:rsid w:val="00880F63"/>
    <w:rsid w:val="009C74D1"/>
    <w:rsid w:val="00DA6F22"/>
    <w:rsid w:val="00E5401E"/>
    <w:rsid w:val="00F6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68520"/>
  <w15:chartTrackingRefBased/>
  <w15:docId w15:val="{BE1A4F60-E6A0-4B4B-89F1-952DC49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74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74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4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74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74D1"/>
    <w:rPr>
      <w:color w:val="0000FF"/>
      <w:u w:val="single"/>
    </w:rPr>
  </w:style>
  <w:style w:type="paragraph" w:styleId="NormalWeb">
    <w:name w:val="Normal (Web)"/>
    <w:basedOn w:val="Normal"/>
    <w:uiPriority w:val="99"/>
    <w:semiHidden/>
    <w:unhideWhenUsed/>
    <w:rsid w:val="009C74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C74D1"/>
    <w:rPr>
      <w:b/>
      <w:bCs/>
    </w:rPr>
  </w:style>
  <w:style w:type="paragraph" w:customStyle="1" w:styleId="mb-0">
    <w:name w:val="mb-0"/>
    <w:basedOn w:val="Normal"/>
    <w:rsid w:val="009C74D1"/>
    <w:pPr>
      <w:spacing w:before="100" w:beforeAutospacing="1" w:after="100" w:afterAutospacing="1"/>
    </w:pPr>
    <w:rPr>
      <w:rFonts w:ascii="Times New Roman" w:eastAsia="Times New Roman" w:hAnsi="Times New Roman" w:cs="Times New Roman"/>
    </w:rPr>
  </w:style>
  <w:style w:type="paragraph" w:customStyle="1" w:styleId="font-weight-normal">
    <w:name w:val="font-weight-normal"/>
    <w:basedOn w:val="Normal"/>
    <w:rsid w:val="009C74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09341">
      <w:bodyDiv w:val="1"/>
      <w:marLeft w:val="0"/>
      <w:marRight w:val="0"/>
      <w:marTop w:val="0"/>
      <w:marBottom w:val="0"/>
      <w:divBdr>
        <w:top w:val="none" w:sz="0" w:space="0" w:color="auto"/>
        <w:left w:val="none" w:sz="0" w:space="0" w:color="auto"/>
        <w:bottom w:val="none" w:sz="0" w:space="0" w:color="auto"/>
        <w:right w:val="none" w:sz="0" w:space="0" w:color="auto"/>
      </w:divBdr>
      <w:divsChild>
        <w:div w:id="11272630">
          <w:marLeft w:val="0"/>
          <w:marRight w:val="0"/>
          <w:marTop w:val="0"/>
          <w:marBottom w:val="0"/>
          <w:divBdr>
            <w:top w:val="none" w:sz="0" w:space="0" w:color="auto"/>
            <w:left w:val="none" w:sz="0" w:space="0" w:color="auto"/>
            <w:bottom w:val="none" w:sz="0" w:space="0" w:color="auto"/>
            <w:right w:val="none" w:sz="0" w:space="0" w:color="auto"/>
          </w:divBdr>
          <w:divsChild>
            <w:div w:id="391193232">
              <w:marLeft w:val="0"/>
              <w:marRight w:val="0"/>
              <w:marTop w:val="0"/>
              <w:marBottom w:val="0"/>
              <w:divBdr>
                <w:top w:val="none" w:sz="0" w:space="0" w:color="auto"/>
                <w:left w:val="none" w:sz="0" w:space="0" w:color="auto"/>
                <w:bottom w:val="none" w:sz="0" w:space="0" w:color="auto"/>
                <w:right w:val="none" w:sz="0" w:space="0" w:color="auto"/>
              </w:divBdr>
              <w:divsChild>
                <w:div w:id="692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ysetgrad.wa.gov/college/washington-college-grant" TargetMode="External"/><Relationship Id="rId18" Type="http://schemas.openxmlformats.org/officeDocument/2006/relationships/hyperlink" Target="http://www.readysetgrad.org/wasfa" TargetMode="External"/><Relationship Id="rId26" Type="http://schemas.openxmlformats.org/officeDocument/2006/relationships/hyperlink" Target="https://readysetgrad.wa.gov/fostercare" TargetMode="External"/><Relationship Id="rId39" Type="http://schemas.openxmlformats.org/officeDocument/2006/relationships/hyperlink" Target="https://www.nitrocollege.com/blog/how-to-read-your-financial-aid-award-letter" TargetMode="External"/><Relationship Id="rId21" Type="http://schemas.openxmlformats.org/officeDocument/2006/relationships/hyperlink" Target="https://wsac.wa.gov/wcg" TargetMode="External"/><Relationship Id="rId34" Type="http://schemas.openxmlformats.org/officeDocument/2006/relationships/hyperlink" Target="https://mail.wois.org/exchweb/bin/redir.asp?URL=https://wsac.wa.gov/otterbot" TargetMode="External"/><Relationship Id="rId42" Type="http://schemas.openxmlformats.org/officeDocument/2006/relationships/hyperlink" Target="https://www.affordablecollegesonline.org/college-resource-center/affordable-colleges-for-students-with-disabilities/" TargetMode="External"/><Relationship Id="rId7" Type="http://schemas.openxmlformats.org/officeDocument/2006/relationships/hyperlink" Target="https://studentaid.gov/apply-for-aid/fafsa/filling-out" TargetMode="External"/><Relationship Id="rId2" Type="http://schemas.openxmlformats.org/officeDocument/2006/relationships/styles" Target="styles.xml"/><Relationship Id="rId16" Type="http://schemas.openxmlformats.org/officeDocument/2006/relationships/hyperlink" Target="http://www.readysetgrad.org/college/passport-foster-youth-promise-program" TargetMode="External"/><Relationship Id="rId29" Type="http://schemas.openxmlformats.org/officeDocument/2006/relationships/hyperlink" Target="https://readysetgrad.wa.gov/grad/college-credit-high-school" TargetMode="External"/><Relationship Id="rId1" Type="http://schemas.openxmlformats.org/officeDocument/2006/relationships/numbering" Target="numbering.xml"/><Relationship Id="rId6" Type="http://schemas.openxmlformats.org/officeDocument/2006/relationships/hyperlink" Target="https://studentaid.ed.gov/sa/eligibility/basic-criteria" TargetMode="External"/><Relationship Id="rId11" Type="http://schemas.openxmlformats.org/officeDocument/2006/relationships/hyperlink" Target="https://studentaid.gov/understand-aid/eligibility/requirements/non-us-citizens?_ga=2.116236934.1002109450.1584214176-1282552288.1584112767" TargetMode="External"/><Relationship Id="rId24" Type="http://schemas.openxmlformats.org/officeDocument/2006/relationships/hyperlink" Target="https://wsac.wa.gov/passport/guide" TargetMode="External"/><Relationship Id="rId32" Type="http://schemas.openxmlformats.org/officeDocument/2006/relationships/hyperlink" Target="https://readysetgrad.wa.gov/" TargetMode="External"/><Relationship Id="rId37" Type="http://schemas.openxmlformats.org/officeDocument/2006/relationships/hyperlink" Target="https://www.careeronestop.org/Toolkit/Training/find-scholarships.aspx" TargetMode="External"/><Relationship Id="rId40" Type="http://schemas.openxmlformats.org/officeDocument/2006/relationships/hyperlink" Target="https://gearup.wa.gov/educators/scholarships" TargetMode="External"/><Relationship Id="rId45" Type="http://schemas.openxmlformats.org/officeDocument/2006/relationships/theme" Target="theme/theme1.xml"/><Relationship Id="rId5" Type="http://schemas.openxmlformats.org/officeDocument/2006/relationships/hyperlink" Target="http://www.fafsa.gov/" TargetMode="External"/><Relationship Id="rId15" Type="http://schemas.openxmlformats.org/officeDocument/2006/relationships/hyperlink" Target="http://www.readysetgrad.org/college/state-work-study" TargetMode="External"/><Relationship Id="rId23" Type="http://schemas.openxmlformats.org/officeDocument/2006/relationships/hyperlink" Target="https://readysetgrad.wa.gov/college/college-bound-scholarship-program" TargetMode="External"/><Relationship Id="rId28" Type="http://schemas.openxmlformats.org/officeDocument/2006/relationships/hyperlink" Target="https://readysetgrad.wa.gov/college/state-work-study" TargetMode="External"/><Relationship Id="rId36" Type="http://schemas.openxmlformats.org/officeDocument/2006/relationships/hyperlink" Target="https://www.timeforpayback.com/" TargetMode="External"/><Relationship Id="rId10" Type="http://schemas.openxmlformats.org/officeDocument/2006/relationships/hyperlink" Target="https://studentaid.gov/apply-for-aid/fafsa/filling-out/dependency" TargetMode="External"/><Relationship Id="rId19" Type="http://schemas.openxmlformats.org/officeDocument/2006/relationships/hyperlink" Target="https://readysetgrad.wa.gov/" TargetMode="External"/><Relationship Id="rId31" Type="http://schemas.openxmlformats.org/officeDocument/2006/relationships/hyperlink" Target="https://readysetgrad.wa.gov/college/american-indian-endowed-scholarshi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id.gov/understand-aid/eligibility" TargetMode="External"/><Relationship Id="rId14" Type="http://schemas.openxmlformats.org/officeDocument/2006/relationships/hyperlink" Target="http://www.readysetgrad.org/college/college-bound-scholarship-program" TargetMode="External"/><Relationship Id="rId22" Type="http://schemas.openxmlformats.org/officeDocument/2006/relationships/hyperlink" Target="https://readysetgrad.wa.gov/college/washington-college-grant" TargetMode="External"/><Relationship Id="rId27" Type="http://schemas.openxmlformats.org/officeDocument/2006/relationships/hyperlink" Target="https://wsac.wa.gov/state-work-study" TargetMode="External"/><Relationship Id="rId30" Type="http://schemas.openxmlformats.org/officeDocument/2006/relationships/hyperlink" Target="https://wsac.wa.gov/american-indian-endowed-scholarship" TargetMode="External"/><Relationship Id="rId35" Type="http://schemas.openxmlformats.org/officeDocument/2006/relationships/hyperlink" Target="http://www.thewashboard.org/" TargetMode="External"/><Relationship Id="rId43" Type="http://schemas.openxmlformats.org/officeDocument/2006/relationships/hyperlink" Target="https://www.usnews.com/education/best-colleges/paying-for-college" TargetMode="External"/><Relationship Id="rId8" Type="http://schemas.openxmlformats.org/officeDocument/2006/relationships/hyperlink" Target="https://studentaid.gov/apply-for-aid/fafsa/fafsa-deadlines" TargetMode="External"/><Relationship Id="rId3" Type="http://schemas.openxmlformats.org/officeDocument/2006/relationships/settings" Target="settings.xml"/><Relationship Id="rId12" Type="http://schemas.openxmlformats.org/officeDocument/2006/relationships/hyperlink" Target="https://studentaid.gov/apply-for-aid/fafsa/filling-out" TargetMode="External"/><Relationship Id="rId17" Type="http://schemas.openxmlformats.org/officeDocument/2006/relationships/hyperlink" Target="https://readysetgrad.wa.gov/wasfa" TargetMode="External"/><Relationship Id="rId25" Type="http://schemas.openxmlformats.org/officeDocument/2006/relationships/hyperlink" Target="https://readysetgrad.wa.gov/college/passport" TargetMode="External"/><Relationship Id="rId33" Type="http://schemas.openxmlformats.org/officeDocument/2006/relationships/hyperlink" Target="https://www.wiche.edu/wue" TargetMode="External"/><Relationship Id="rId38" Type="http://schemas.openxmlformats.org/officeDocument/2006/relationships/hyperlink" Target="https://www.hsfpp.org/resources/articles/infographic-paying-for-college.aspx" TargetMode="External"/><Relationship Id="rId20" Type="http://schemas.openxmlformats.org/officeDocument/2006/relationships/hyperlink" Target="https://wsac.wa.gov/financial-aid" TargetMode="External"/><Relationship Id="rId41" Type="http://schemas.openxmlformats.org/officeDocument/2006/relationships/hyperlink" Target="http://www.scholarshipsaz.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2021-01-04T19:51:00Z</dcterms:created>
  <dcterms:modified xsi:type="dcterms:W3CDTF">2021-01-04T20:03:00Z</dcterms:modified>
</cp:coreProperties>
</file>