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1A31" w14:textId="77777777" w:rsidR="00477B45" w:rsidRPr="00DA3187" w:rsidRDefault="00477B45" w:rsidP="00477B45">
      <w:pPr>
        <w:jc w:val="center"/>
        <w:rPr>
          <w:b/>
        </w:rPr>
      </w:pPr>
      <w:r w:rsidRPr="00DA3187">
        <w:rPr>
          <w:b/>
        </w:rPr>
        <w:t>HomeTech Charter School</w:t>
      </w:r>
    </w:p>
    <w:p w14:paraId="7FF1BA90" w14:textId="77777777" w:rsidR="00477B45" w:rsidRDefault="00477B45" w:rsidP="00477B45">
      <w:pPr>
        <w:jc w:val="center"/>
      </w:pPr>
      <w:r>
        <w:t>6249 Skyway</w:t>
      </w:r>
    </w:p>
    <w:p w14:paraId="778F34AC" w14:textId="77777777" w:rsidR="00477B45" w:rsidRDefault="00477B45" w:rsidP="00477B45">
      <w:pPr>
        <w:jc w:val="center"/>
      </w:pPr>
      <w:r>
        <w:t>Paradise, CA 95969</w:t>
      </w:r>
    </w:p>
    <w:p w14:paraId="4BE4AF2F" w14:textId="77777777" w:rsidR="00477B45" w:rsidRDefault="00477B45" w:rsidP="00477B45">
      <w:pPr>
        <w:jc w:val="center"/>
      </w:pPr>
      <w:r>
        <w:t>(530) 872-1171</w:t>
      </w:r>
    </w:p>
    <w:p w14:paraId="1F216BED" w14:textId="0A7F4E5B" w:rsidR="00477B45" w:rsidRDefault="00B4567D" w:rsidP="00477B45">
      <w:pPr>
        <w:jc w:val="center"/>
      </w:pPr>
      <w:r>
        <w:t>Julie Crandall</w:t>
      </w:r>
      <w:r w:rsidR="00477B45">
        <w:t>, Principal/Superintendent</w:t>
      </w:r>
    </w:p>
    <w:p w14:paraId="6036325F" w14:textId="77777777" w:rsidR="00477B45" w:rsidRPr="00DA3187" w:rsidRDefault="00477B45" w:rsidP="00477B45">
      <w:pPr>
        <w:jc w:val="center"/>
        <w:rPr>
          <w:sz w:val="16"/>
          <w:szCs w:val="16"/>
        </w:rPr>
      </w:pPr>
    </w:p>
    <w:p w14:paraId="1A374719" w14:textId="77777777" w:rsidR="00477B45" w:rsidRPr="00F45868" w:rsidRDefault="00477B45" w:rsidP="00477B45">
      <w:pPr>
        <w:jc w:val="center"/>
        <w:rPr>
          <w:b/>
        </w:rPr>
      </w:pPr>
      <w:r w:rsidRPr="00F45868">
        <w:rPr>
          <w:b/>
        </w:rPr>
        <w:t>Governing Board Meeting</w:t>
      </w:r>
    </w:p>
    <w:p w14:paraId="55AF42BA" w14:textId="713B42A5" w:rsidR="00477B45" w:rsidRPr="00F45868" w:rsidRDefault="00C62406" w:rsidP="00477B45">
      <w:pPr>
        <w:jc w:val="center"/>
        <w:rPr>
          <w:b/>
        </w:rPr>
      </w:pPr>
      <w:r>
        <w:rPr>
          <w:b/>
        </w:rPr>
        <w:t>3</w:t>
      </w:r>
      <w:r w:rsidR="00477B45" w:rsidRPr="00F45868">
        <w:rPr>
          <w:b/>
        </w:rPr>
        <w:t xml:space="preserve">:00 </w:t>
      </w:r>
      <w:r w:rsidR="00477B45">
        <w:rPr>
          <w:b/>
        </w:rPr>
        <w:t>P.M.</w:t>
      </w:r>
      <w:r w:rsidR="00477B45" w:rsidRPr="00F45868">
        <w:rPr>
          <w:b/>
        </w:rPr>
        <w:t xml:space="preserve"> </w:t>
      </w:r>
      <w:r w:rsidR="00B4567D">
        <w:rPr>
          <w:b/>
        </w:rPr>
        <w:t>Regular</w:t>
      </w:r>
      <w:r w:rsidR="00477B45" w:rsidRPr="00F45868">
        <w:rPr>
          <w:b/>
        </w:rPr>
        <w:t xml:space="preserve"> Meeting</w:t>
      </w:r>
      <w:r w:rsidR="00477B45">
        <w:rPr>
          <w:b/>
        </w:rPr>
        <w:t xml:space="preserve"> </w:t>
      </w:r>
    </w:p>
    <w:p w14:paraId="3F9FBFB3" w14:textId="7F2E5111" w:rsidR="00477B45" w:rsidRPr="00F45868" w:rsidRDefault="00592BD2" w:rsidP="00477B45">
      <w:pPr>
        <w:jc w:val="center"/>
        <w:rPr>
          <w:b/>
        </w:rPr>
      </w:pPr>
      <w:r>
        <w:rPr>
          <w:b/>
        </w:rPr>
        <w:t>September 13</w:t>
      </w:r>
      <w:r w:rsidR="00F63E9D">
        <w:rPr>
          <w:b/>
        </w:rPr>
        <w:t>, 2021</w:t>
      </w:r>
    </w:p>
    <w:p w14:paraId="6E89FF9B" w14:textId="77777777" w:rsidR="00477B45" w:rsidRDefault="00477B45" w:rsidP="00477B45">
      <w:pPr>
        <w:jc w:val="center"/>
        <w:rPr>
          <w:b/>
        </w:rPr>
      </w:pPr>
    </w:p>
    <w:tbl>
      <w:tblPr>
        <w:tblStyle w:val="TableGrid"/>
        <w:tblW w:w="10530" w:type="dxa"/>
        <w:tblInd w:w="-905" w:type="dxa"/>
        <w:tblLayout w:type="fixed"/>
        <w:tblLook w:val="06A0" w:firstRow="1" w:lastRow="0" w:firstColumn="1" w:lastColumn="0" w:noHBand="1" w:noVBand="1"/>
      </w:tblPr>
      <w:tblGrid>
        <w:gridCol w:w="10530"/>
      </w:tblGrid>
      <w:tr w:rsidR="00477B45" w14:paraId="105B9DFC" w14:textId="77777777" w:rsidTr="00C63F27">
        <w:trPr>
          <w:trHeight w:val="2906"/>
        </w:trPr>
        <w:tc>
          <w:tcPr>
            <w:tcW w:w="10530" w:type="dxa"/>
          </w:tcPr>
          <w:p w14:paraId="3F1FC562" w14:textId="77777777" w:rsidR="00477B45" w:rsidRDefault="00477B45" w:rsidP="00C63F27">
            <w:pPr>
              <w:jc w:val="both"/>
            </w:pPr>
            <w:r>
              <w:t xml:space="preserve">This meeting will be by teleconference pursuant to Executive Orders N-25-20 and N-29-20. </w:t>
            </w:r>
          </w:p>
          <w:p w14:paraId="40E425FB" w14:textId="77777777" w:rsidR="00477B45" w:rsidRDefault="00477B45" w:rsidP="00C63F27">
            <w:pPr>
              <w:jc w:val="both"/>
            </w:pPr>
          </w:p>
          <w:p w14:paraId="0B91DECF" w14:textId="77777777" w:rsidR="00477B45" w:rsidRDefault="00477B45" w:rsidP="00C63F27">
            <w:r w:rsidRPr="00071CE3">
              <w:t xml:space="preserve">The Board of Directors </w:t>
            </w:r>
            <w:r>
              <w:t xml:space="preserve">(“Board”) </w:t>
            </w:r>
            <w:r w:rsidRPr="00071CE3">
              <w:t xml:space="preserve">and employees of the </w:t>
            </w:r>
            <w:r>
              <w:t>HomeTech</w:t>
            </w:r>
            <w:r w:rsidRPr="00071CE3">
              <w:t xml:space="preserve"> Charter School shall meet via the Zoom meeting platform. Members of the public who wish to access this Board meeting may do so a</w:t>
            </w:r>
            <w:r>
              <w:t xml:space="preserve">t </w:t>
            </w:r>
          </w:p>
          <w:p w14:paraId="62554708" w14:textId="35CCC83C" w:rsidR="00477B45" w:rsidRPr="0094653B" w:rsidRDefault="006653C3" w:rsidP="00C63F27">
            <w:pPr>
              <w:rPr>
                <w:szCs w:val="24"/>
              </w:rPr>
            </w:pPr>
            <w:hyperlink r:id="rId5" w:history="1">
              <w:r w:rsidR="00731A04" w:rsidRPr="00354EC1">
                <w:rPr>
                  <w:rStyle w:val="Hyperlink"/>
                  <w:rFonts w:ascii="Helvetica" w:eastAsiaTheme="minorHAnsi" w:hAnsi="Helvetica" w:cs="Helvetica"/>
                  <w:szCs w:val="24"/>
                </w:rPr>
                <w:t>https://zoom.us/j/91807337146?pwd=RWdQbC9NQ04ydWEvMms4eG5yMmYvdz09</w:t>
              </w:r>
            </w:hyperlink>
            <w:r w:rsidR="00731A04">
              <w:rPr>
                <w:rFonts w:ascii="Helvetica" w:eastAsiaTheme="minorHAnsi" w:hAnsi="Helvetica" w:cs="Helvetica"/>
                <w:szCs w:val="24"/>
              </w:rPr>
              <w:t xml:space="preserve"> </w:t>
            </w:r>
            <w:r w:rsidR="00477B45" w:rsidRPr="00071CE3">
              <w:t xml:space="preserve">You may also call in using the Zoom phone number: </w:t>
            </w:r>
            <w:r w:rsidR="00477B45">
              <w:t>1-669-900-</w:t>
            </w:r>
            <w:r w:rsidR="00477B45" w:rsidRPr="00184EF7">
              <w:t>6833</w:t>
            </w:r>
            <w:r w:rsidR="00477B45" w:rsidRPr="00184EF7">
              <w:rPr>
                <w:b/>
                <w:bCs/>
              </w:rPr>
              <w:t>.</w:t>
            </w:r>
          </w:p>
          <w:p w14:paraId="7C92EAEC" w14:textId="77777777" w:rsidR="00477B45" w:rsidRPr="00071CE3" w:rsidRDefault="00477B45" w:rsidP="00C63F27"/>
          <w:p w14:paraId="2B4B6AF4" w14:textId="77777777" w:rsidR="00477B45" w:rsidRPr="00071CE3" w:rsidRDefault="00477B45" w:rsidP="00C63F27">
            <w:r w:rsidRPr="00071CE3">
              <w:t xml:space="preserve">Members of the public who wish to comment during the Board meeting may use the “raise hand” tool on the Zoom platform. Members of the public calling in will be given the opportunity to address the Board during the meeting. Individual comments will be limited to three (3) minutes. If an interpreter is needed for comments, they will be translated to English and the time limit shall be six (6) minutes. The Board may limit the total time for public comment to a reasonable time. The Board reserves the right to mute or </w:t>
            </w:r>
            <w:r>
              <w:t>remove a participant from the meeting</w:t>
            </w:r>
            <w:r w:rsidRPr="00071CE3">
              <w:t xml:space="preserve"> if </w:t>
            </w:r>
            <w:r>
              <w:t>the participant un</w:t>
            </w:r>
            <w:r w:rsidRPr="00071CE3">
              <w:t>reasonably disrupts the Board meeting.</w:t>
            </w:r>
          </w:p>
          <w:p w14:paraId="0752D901" w14:textId="77777777" w:rsidR="00477B45" w:rsidRDefault="00477B45" w:rsidP="00C63F27"/>
        </w:tc>
      </w:tr>
    </w:tbl>
    <w:p w14:paraId="25C87CE1" w14:textId="77777777" w:rsidR="00477B45" w:rsidRDefault="00477B45" w:rsidP="00477B45">
      <w:pPr>
        <w:jc w:val="center"/>
        <w:rPr>
          <w:b/>
        </w:rPr>
      </w:pPr>
    </w:p>
    <w:p w14:paraId="176B7D49" w14:textId="77777777" w:rsidR="00477B45" w:rsidRPr="00F45868" w:rsidRDefault="00477B45" w:rsidP="00477B45">
      <w:pPr>
        <w:jc w:val="center"/>
        <w:rPr>
          <w:b/>
        </w:rPr>
      </w:pPr>
      <w:r w:rsidRPr="00F45868">
        <w:rPr>
          <w:b/>
        </w:rPr>
        <w:t>Agenda</w:t>
      </w:r>
    </w:p>
    <w:p w14:paraId="11B2202E" w14:textId="77777777" w:rsidR="00477B45" w:rsidRPr="00F45868" w:rsidRDefault="00477B45" w:rsidP="00477B45">
      <w:pPr>
        <w:pBdr>
          <w:bottom w:val="single" w:sz="12" w:space="1" w:color="auto"/>
        </w:pBdr>
        <w:jc w:val="center"/>
        <w:rPr>
          <w:b/>
        </w:rPr>
      </w:pPr>
    </w:p>
    <w:p w14:paraId="79894333" w14:textId="77777777" w:rsidR="00477B45" w:rsidRDefault="00477B45" w:rsidP="00477B45">
      <w:pPr>
        <w:rPr>
          <w:b/>
          <w:sz w:val="16"/>
          <w:szCs w:val="16"/>
        </w:rPr>
      </w:pPr>
    </w:p>
    <w:p w14:paraId="21E3E81A" w14:textId="76676FA1" w:rsidR="00477B45" w:rsidRDefault="000F05DA" w:rsidP="00477B45">
      <w:pPr>
        <w:rPr>
          <w:szCs w:val="24"/>
        </w:rPr>
      </w:pPr>
      <w:r>
        <w:rPr>
          <w:b/>
          <w:szCs w:val="24"/>
        </w:rPr>
        <w:t>3</w:t>
      </w:r>
      <w:r w:rsidR="00477B45" w:rsidRPr="00821A66">
        <w:rPr>
          <w:b/>
          <w:szCs w:val="24"/>
        </w:rPr>
        <w:t xml:space="preserve">:00 </w:t>
      </w:r>
      <w:r w:rsidR="00477B45" w:rsidRPr="00821A66">
        <w:rPr>
          <w:b/>
          <w:szCs w:val="24"/>
        </w:rPr>
        <w:tab/>
      </w:r>
      <w:r w:rsidR="00477B45">
        <w:rPr>
          <w:b/>
          <w:szCs w:val="24"/>
        </w:rPr>
        <w:t xml:space="preserve">Open </w:t>
      </w:r>
      <w:r w:rsidR="00477B45" w:rsidRPr="00821A66">
        <w:rPr>
          <w:b/>
          <w:szCs w:val="24"/>
        </w:rPr>
        <w:t>Public Session</w:t>
      </w:r>
      <w:r w:rsidR="00477B45">
        <w:rPr>
          <w:b/>
          <w:szCs w:val="24"/>
        </w:rPr>
        <w:t xml:space="preserve"> </w:t>
      </w:r>
      <w:r w:rsidR="00477B45">
        <w:rPr>
          <w:szCs w:val="24"/>
        </w:rPr>
        <w:t>for purposes of opening the meeting only</w:t>
      </w:r>
    </w:p>
    <w:p w14:paraId="3F4BE890" w14:textId="77777777" w:rsidR="00477B45" w:rsidRDefault="00477B45" w:rsidP="00477B45">
      <w:pPr>
        <w:rPr>
          <w:szCs w:val="24"/>
        </w:rPr>
      </w:pPr>
    </w:p>
    <w:p w14:paraId="5E25C237" w14:textId="77777777" w:rsidR="00477B45" w:rsidRDefault="00477B45" w:rsidP="00477B45">
      <w:pPr>
        <w:pBdr>
          <w:bottom w:val="single" w:sz="12" w:space="1" w:color="auto"/>
        </w:pBdr>
        <w:rPr>
          <w:b/>
          <w:szCs w:val="24"/>
        </w:rPr>
      </w:pPr>
      <w:r>
        <w:rPr>
          <w:b/>
          <w:szCs w:val="24"/>
        </w:rPr>
        <w:tab/>
        <w:t>No Closed Session Scheduled for this Meeting</w:t>
      </w:r>
      <w:r>
        <w:rPr>
          <w:b/>
          <w:szCs w:val="24"/>
        </w:rPr>
        <w:tab/>
      </w:r>
    </w:p>
    <w:p w14:paraId="69989304" w14:textId="77777777" w:rsidR="00477B45" w:rsidRPr="00795897" w:rsidRDefault="00477B45" w:rsidP="00477B45">
      <w:pPr>
        <w:pBdr>
          <w:bottom w:val="single" w:sz="12" w:space="1" w:color="auto"/>
        </w:pBdr>
        <w:rPr>
          <w:b/>
          <w:szCs w:val="24"/>
        </w:rPr>
      </w:pPr>
    </w:p>
    <w:p w14:paraId="1D4CF4E5" w14:textId="77777777" w:rsidR="00477B45" w:rsidRDefault="00477B45" w:rsidP="00477B45">
      <w:pPr>
        <w:ind w:left="720"/>
        <w:rPr>
          <w:b/>
        </w:rPr>
      </w:pPr>
    </w:p>
    <w:p w14:paraId="2C5BB302" w14:textId="77777777" w:rsidR="00477B45" w:rsidRPr="002463E0" w:rsidRDefault="00477B45" w:rsidP="00477B45">
      <w:pPr>
        <w:numPr>
          <w:ilvl w:val="0"/>
          <w:numId w:val="1"/>
        </w:numPr>
        <w:rPr>
          <w:b/>
        </w:rPr>
      </w:pPr>
      <w:r w:rsidRPr="002463E0">
        <w:rPr>
          <w:b/>
        </w:rPr>
        <w:t>Opening Business</w:t>
      </w:r>
    </w:p>
    <w:p w14:paraId="54EF27F2" w14:textId="77777777" w:rsidR="00477B45" w:rsidRDefault="00477B45" w:rsidP="00477B45">
      <w:pPr>
        <w:pStyle w:val="ListParagraph"/>
        <w:numPr>
          <w:ilvl w:val="1"/>
          <w:numId w:val="1"/>
        </w:numPr>
      </w:pPr>
      <w:r w:rsidRPr="00F45868">
        <w:t>Call to Order Regular Meeting</w:t>
      </w:r>
      <w:r>
        <w:t xml:space="preserve"> and Roll Call</w:t>
      </w:r>
    </w:p>
    <w:p w14:paraId="75DC4F0B" w14:textId="77777777" w:rsidR="00477B45" w:rsidRDefault="00477B45" w:rsidP="00477B45"/>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2"/>
        <w:gridCol w:w="2970"/>
      </w:tblGrid>
      <w:tr w:rsidR="00477B45" w14:paraId="31C8AECF" w14:textId="77777777" w:rsidTr="00C63F27">
        <w:tc>
          <w:tcPr>
            <w:tcW w:w="4267" w:type="dxa"/>
          </w:tcPr>
          <w:p w14:paraId="1FD15AED" w14:textId="77777777" w:rsidR="00477B45" w:rsidRDefault="00477B45" w:rsidP="00C63F27">
            <w:pPr>
              <w:pStyle w:val="ListParagraph"/>
              <w:numPr>
                <w:ilvl w:val="0"/>
                <w:numId w:val="2"/>
              </w:numPr>
            </w:pPr>
            <w:r>
              <w:t xml:space="preserve">Tom </w:t>
            </w:r>
            <w:proofErr w:type="spellStart"/>
            <w:r>
              <w:t>Brogden</w:t>
            </w:r>
            <w:proofErr w:type="spellEnd"/>
          </w:p>
          <w:p w14:paraId="3D99E860" w14:textId="09234B88" w:rsidR="00477B45" w:rsidRDefault="0082086E" w:rsidP="00C63F27">
            <w:pPr>
              <w:pStyle w:val="ListParagraph"/>
              <w:numPr>
                <w:ilvl w:val="0"/>
                <w:numId w:val="2"/>
              </w:numPr>
            </w:pPr>
            <w:r>
              <w:t>Julie Crandall</w:t>
            </w:r>
          </w:p>
          <w:p w14:paraId="54748024" w14:textId="28F91880" w:rsidR="00477B45" w:rsidRPr="00DE1A11" w:rsidRDefault="0082086E" w:rsidP="00C63F27">
            <w:pPr>
              <w:pStyle w:val="ListParagraph"/>
              <w:numPr>
                <w:ilvl w:val="0"/>
                <w:numId w:val="2"/>
              </w:numPr>
            </w:pPr>
            <w:proofErr w:type="spellStart"/>
            <w:r>
              <w:t>Danya</w:t>
            </w:r>
            <w:proofErr w:type="spellEnd"/>
            <w:r>
              <w:t xml:space="preserve"> Reynolds</w:t>
            </w:r>
          </w:p>
        </w:tc>
        <w:tc>
          <w:tcPr>
            <w:tcW w:w="3041" w:type="dxa"/>
          </w:tcPr>
          <w:p w14:paraId="52A3A217" w14:textId="77777777" w:rsidR="00477B45" w:rsidRDefault="00477B45" w:rsidP="00C63F27">
            <w:pPr>
              <w:pStyle w:val="ListParagraph"/>
              <w:numPr>
                <w:ilvl w:val="0"/>
                <w:numId w:val="2"/>
              </w:numPr>
            </w:pPr>
            <w:r>
              <w:t xml:space="preserve">Wendy </w:t>
            </w:r>
            <w:proofErr w:type="spellStart"/>
            <w:r>
              <w:t>Lightbody</w:t>
            </w:r>
            <w:proofErr w:type="spellEnd"/>
          </w:p>
          <w:p w14:paraId="3E52865B" w14:textId="2EE8E646" w:rsidR="00731A04" w:rsidRDefault="00731A04" w:rsidP="00C63F27">
            <w:pPr>
              <w:pStyle w:val="ListParagraph"/>
              <w:numPr>
                <w:ilvl w:val="0"/>
                <w:numId w:val="2"/>
              </w:numPr>
            </w:pPr>
            <w:r>
              <w:t>Eric Rein</w:t>
            </w:r>
          </w:p>
          <w:p w14:paraId="37D6D0E4" w14:textId="47505274" w:rsidR="00592BD2" w:rsidRDefault="00592BD2" w:rsidP="00C63F27">
            <w:pPr>
              <w:pStyle w:val="ListParagraph"/>
              <w:numPr>
                <w:ilvl w:val="0"/>
                <w:numId w:val="2"/>
              </w:numPr>
            </w:pPr>
            <w:r>
              <w:t>Christina Powell</w:t>
            </w:r>
          </w:p>
          <w:p w14:paraId="7C0DA039" w14:textId="5379675C" w:rsidR="00A004C4" w:rsidRPr="00DE1A11" w:rsidRDefault="00A004C4" w:rsidP="00C62406">
            <w:pPr>
              <w:pStyle w:val="ListParagraph"/>
            </w:pPr>
          </w:p>
        </w:tc>
      </w:tr>
    </w:tbl>
    <w:p w14:paraId="7AE6F7AA" w14:textId="77777777" w:rsidR="00477B45" w:rsidRPr="00592BD2" w:rsidRDefault="00477B45" w:rsidP="00477B45">
      <w:pPr>
        <w:rPr>
          <w:sz w:val="18"/>
          <w:szCs w:val="18"/>
        </w:rPr>
      </w:pPr>
    </w:p>
    <w:p w14:paraId="09B82501" w14:textId="77777777" w:rsidR="00477B45" w:rsidRPr="00F45868" w:rsidRDefault="00477B45" w:rsidP="00477B45">
      <w:pPr>
        <w:pStyle w:val="ListParagraph"/>
        <w:numPr>
          <w:ilvl w:val="1"/>
          <w:numId w:val="1"/>
        </w:numPr>
      </w:pPr>
      <w:r>
        <w:t>Pledge of Allegiance</w:t>
      </w:r>
    </w:p>
    <w:p w14:paraId="78704EBB" w14:textId="77777777" w:rsidR="00477B45" w:rsidRDefault="00477B45" w:rsidP="00477B45">
      <w:pPr>
        <w:rPr>
          <w:b/>
          <w:szCs w:val="24"/>
        </w:rPr>
      </w:pPr>
    </w:p>
    <w:p w14:paraId="0789650E" w14:textId="3B1D0BFC" w:rsidR="00477B45" w:rsidRPr="007B33EF" w:rsidRDefault="00477B45" w:rsidP="00477B45">
      <w:pPr>
        <w:rPr>
          <w:b/>
          <w:szCs w:val="24"/>
        </w:rPr>
      </w:pPr>
      <w:r>
        <w:rPr>
          <w:b/>
          <w:szCs w:val="24"/>
        </w:rPr>
        <w:t>2.0</w:t>
      </w:r>
      <w:r>
        <w:rPr>
          <w:b/>
          <w:szCs w:val="24"/>
        </w:rPr>
        <w:tab/>
        <w:t xml:space="preserve">Approval of </w:t>
      </w:r>
      <w:r w:rsidR="00950613">
        <w:rPr>
          <w:b/>
          <w:szCs w:val="24"/>
        </w:rPr>
        <w:t>September</w:t>
      </w:r>
      <w:r w:rsidR="006B1341">
        <w:rPr>
          <w:b/>
          <w:szCs w:val="24"/>
        </w:rPr>
        <w:t xml:space="preserve"> </w:t>
      </w:r>
      <w:r w:rsidR="00B4567D">
        <w:rPr>
          <w:b/>
          <w:szCs w:val="24"/>
        </w:rPr>
        <w:t>Board</w:t>
      </w:r>
      <w:r w:rsidR="00221BE5">
        <w:rPr>
          <w:b/>
          <w:szCs w:val="24"/>
        </w:rPr>
        <w:t xml:space="preserve"> </w:t>
      </w:r>
      <w:r>
        <w:rPr>
          <w:b/>
          <w:szCs w:val="24"/>
        </w:rPr>
        <w:t>Agenda</w:t>
      </w:r>
    </w:p>
    <w:p w14:paraId="3CF68D26" w14:textId="77777777" w:rsidR="00477B45" w:rsidRDefault="00477B45" w:rsidP="00477B45">
      <w:pPr>
        <w:rPr>
          <w:b/>
        </w:rPr>
      </w:pPr>
    </w:p>
    <w:p w14:paraId="5991B415" w14:textId="77777777" w:rsidR="00477B45" w:rsidRPr="00060F4E" w:rsidRDefault="00477B45" w:rsidP="00477B45">
      <w:pPr>
        <w:rPr>
          <w:b/>
        </w:rPr>
      </w:pPr>
      <w:r>
        <w:rPr>
          <w:b/>
        </w:rPr>
        <w:t>3</w:t>
      </w:r>
      <w:r w:rsidRPr="00060F4E">
        <w:rPr>
          <w:b/>
        </w:rPr>
        <w:t>.</w:t>
      </w:r>
      <w:r>
        <w:rPr>
          <w:b/>
        </w:rPr>
        <w:t>0</w:t>
      </w:r>
      <w:r>
        <w:rPr>
          <w:b/>
        </w:rPr>
        <w:tab/>
      </w:r>
      <w:r w:rsidRPr="00060F4E">
        <w:rPr>
          <w:b/>
        </w:rPr>
        <w:t>Communications/Reports</w:t>
      </w:r>
    </w:p>
    <w:p w14:paraId="78112BAF" w14:textId="5FAEC409" w:rsidR="00F63E9D" w:rsidRDefault="00477B45" w:rsidP="00152504">
      <w:pPr>
        <w:ind w:firstLine="720"/>
      </w:pPr>
      <w:r>
        <w:t>3.1</w:t>
      </w:r>
      <w:r>
        <w:tab/>
      </w:r>
      <w:r w:rsidRPr="002463E0">
        <w:t>Board Member Comments/Reports</w:t>
      </w:r>
    </w:p>
    <w:p w14:paraId="2BDA323E" w14:textId="7D6C5A55" w:rsidR="006B1341" w:rsidRDefault="00477B45" w:rsidP="006B1341">
      <w:pPr>
        <w:ind w:firstLine="720"/>
      </w:pPr>
      <w:r>
        <w:t>3.2</w:t>
      </w:r>
      <w:r w:rsidRPr="002463E0">
        <w:tab/>
        <w:t>Principal’s Report</w:t>
      </w:r>
    </w:p>
    <w:p w14:paraId="48094BD6" w14:textId="0E04A101" w:rsidR="0062177B" w:rsidRDefault="0062177B" w:rsidP="006B1341">
      <w:pPr>
        <w:pStyle w:val="ListParagraph"/>
        <w:numPr>
          <w:ilvl w:val="0"/>
          <w:numId w:val="5"/>
        </w:numPr>
      </w:pPr>
      <w:r>
        <w:t>Beginning of School Update</w:t>
      </w:r>
    </w:p>
    <w:p w14:paraId="0E066D8A" w14:textId="06C82A3E" w:rsidR="009F71F4" w:rsidRDefault="00592BD2" w:rsidP="006B1341">
      <w:pPr>
        <w:pStyle w:val="ListParagraph"/>
        <w:numPr>
          <w:ilvl w:val="0"/>
          <w:numId w:val="5"/>
        </w:numPr>
      </w:pPr>
      <w:r>
        <w:t>Enrollment Update</w:t>
      </w:r>
    </w:p>
    <w:p w14:paraId="6DF0020C" w14:textId="70964573" w:rsidR="0062177B" w:rsidRDefault="0062177B" w:rsidP="006B1341">
      <w:pPr>
        <w:pStyle w:val="ListParagraph"/>
        <w:numPr>
          <w:ilvl w:val="0"/>
          <w:numId w:val="5"/>
        </w:numPr>
      </w:pPr>
      <w:proofErr w:type="spellStart"/>
      <w:r>
        <w:t>Covid</w:t>
      </w:r>
      <w:proofErr w:type="spellEnd"/>
      <w:r>
        <w:t xml:space="preserve"> Update</w:t>
      </w:r>
    </w:p>
    <w:p w14:paraId="4F546CF6" w14:textId="35317FDD" w:rsidR="0018307B" w:rsidRDefault="0018307B" w:rsidP="006B1341">
      <w:pPr>
        <w:pStyle w:val="ListParagraph"/>
        <w:numPr>
          <w:ilvl w:val="0"/>
          <w:numId w:val="5"/>
        </w:numPr>
      </w:pPr>
      <w:r>
        <w:t>Mask Requirements Update</w:t>
      </w:r>
    </w:p>
    <w:p w14:paraId="47031953" w14:textId="340E26AE" w:rsidR="00CB6C44" w:rsidRDefault="00CB6C44" w:rsidP="006B1341">
      <w:pPr>
        <w:pStyle w:val="ListParagraph"/>
        <w:numPr>
          <w:ilvl w:val="0"/>
          <w:numId w:val="5"/>
        </w:numPr>
      </w:pPr>
      <w:r>
        <w:lastRenderedPageBreak/>
        <w:t xml:space="preserve">Full-Service COVID Testing </w:t>
      </w:r>
    </w:p>
    <w:p w14:paraId="1DEEA878" w14:textId="738B56A6" w:rsidR="0062177B" w:rsidRDefault="0062177B" w:rsidP="006B1341">
      <w:pPr>
        <w:pStyle w:val="ListParagraph"/>
        <w:numPr>
          <w:ilvl w:val="0"/>
          <w:numId w:val="5"/>
        </w:numPr>
      </w:pPr>
      <w:r>
        <w:t>WASC Committee Participant</w:t>
      </w:r>
    </w:p>
    <w:p w14:paraId="51B69ABD" w14:textId="655B3547" w:rsidR="00F63E9D" w:rsidRDefault="00F63E9D" w:rsidP="00F63E9D"/>
    <w:p w14:paraId="27DA8E6D" w14:textId="43B68FCA" w:rsidR="00031B7B" w:rsidRDefault="00F63E9D" w:rsidP="00477B45">
      <w:pPr>
        <w:rPr>
          <w:b/>
        </w:rPr>
      </w:pPr>
      <w:r w:rsidRPr="00F63E9D">
        <w:rPr>
          <w:b/>
        </w:rPr>
        <w:t>4.0</w:t>
      </w:r>
      <w:r w:rsidRPr="00F63E9D">
        <w:rPr>
          <w:b/>
        </w:rPr>
        <w:tab/>
        <w:t>Discussion Items</w:t>
      </w:r>
    </w:p>
    <w:p w14:paraId="4DB6FEF7" w14:textId="15B117A8" w:rsidR="00592BD2" w:rsidRDefault="00592BD2" w:rsidP="00477B45">
      <w:r>
        <w:rPr>
          <w:b/>
        </w:rPr>
        <w:tab/>
      </w:r>
      <w:r w:rsidRPr="00592BD2">
        <w:t>4.1</w:t>
      </w:r>
      <w:r w:rsidRPr="00592BD2">
        <w:tab/>
        <w:t>Form 700</w:t>
      </w:r>
    </w:p>
    <w:p w14:paraId="45E54D6A" w14:textId="72942827" w:rsidR="0062177B" w:rsidRPr="00592BD2" w:rsidRDefault="0062177B" w:rsidP="00477B45">
      <w:r>
        <w:tab/>
        <w:t xml:space="preserve">4.2 </w:t>
      </w:r>
      <w:r>
        <w:tab/>
        <w:t>Board Training</w:t>
      </w:r>
    </w:p>
    <w:p w14:paraId="64BCCE1E" w14:textId="77777777" w:rsidR="005941A6" w:rsidRPr="00695A41" w:rsidRDefault="005941A6" w:rsidP="00477B45"/>
    <w:p w14:paraId="0DC8E077" w14:textId="01BA2486" w:rsidR="00022089" w:rsidRPr="0016663F" w:rsidRDefault="00F63E9D" w:rsidP="0016663F">
      <w:pPr>
        <w:rPr>
          <w:b/>
        </w:rPr>
      </w:pPr>
      <w:r>
        <w:rPr>
          <w:b/>
        </w:rPr>
        <w:t>5</w:t>
      </w:r>
      <w:r w:rsidR="00477B45" w:rsidRPr="000E07BE">
        <w:rPr>
          <w:b/>
        </w:rPr>
        <w:t>.0</w:t>
      </w:r>
      <w:r w:rsidR="00477B45">
        <w:rPr>
          <w:b/>
        </w:rPr>
        <w:tab/>
        <w:t>Action Items</w:t>
      </w:r>
      <w:r w:rsidR="00477B45">
        <w:tab/>
      </w:r>
    </w:p>
    <w:p w14:paraId="71079785" w14:textId="77777777" w:rsidR="0018307B" w:rsidRDefault="007F731B" w:rsidP="0018307B">
      <w:pPr>
        <w:ind w:left="720"/>
      </w:pPr>
      <w:r>
        <w:t>5.</w:t>
      </w:r>
      <w:r w:rsidR="0016663F">
        <w:t>1</w:t>
      </w:r>
      <w:r>
        <w:tab/>
      </w:r>
      <w:r w:rsidR="0018307B">
        <w:t xml:space="preserve">Consideration and Approval of the </w:t>
      </w:r>
      <w:r w:rsidR="0018307B">
        <w:tab/>
      </w:r>
      <w:r w:rsidR="0018307B">
        <w:tab/>
        <w:t>First Reading/Action</w:t>
      </w:r>
    </w:p>
    <w:p w14:paraId="7AF381CE" w14:textId="527F345B" w:rsidR="00592BD2" w:rsidRDefault="0018307B" w:rsidP="00950613">
      <w:r>
        <w:tab/>
      </w:r>
      <w:r>
        <w:tab/>
      </w:r>
      <w:r w:rsidR="00592BD2">
        <w:t>Unaudited Actuals</w:t>
      </w:r>
    </w:p>
    <w:p w14:paraId="3D37FB30" w14:textId="5E2F4114" w:rsidR="00EA6872" w:rsidRPr="00EA6872" w:rsidRDefault="00EA6872" w:rsidP="007F731B">
      <w:pPr>
        <w:ind w:left="720"/>
      </w:pPr>
      <w:r w:rsidRPr="00EA6872">
        <w:t>5.</w:t>
      </w:r>
      <w:r w:rsidR="00950613">
        <w:t>2</w:t>
      </w:r>
      <w:r w:rsidRPr="00EA6872">
        <w:tab/>
        <w:t>Consideration and Approval of</w:t>
      </w:r>
      <w:r>
        <w:tab/>
      </w:r>
      <w:r>
        <w:tab/>
        <w:t>First Reading/Action</w:t>
      </w:r>
    </w:p>
    <w:p w14:paraId="63EA1F96" w14:textId="57B0B0F3" w:rsidR="00B4567D" w:rsidRDefault="00EA6872" w:rsidP="009F71F4">
      <w:pPr>
        <w:ind w:left="720"/>
      </w:pPr>
      <w:r w:rsidRPr="00EA6872">
        <w:tab/>
      </w:r>
      <w:r w:rsidR="00592BD2">
        <w:t xml:space="preserve">MOU Between California Depart of </w:t>
      </w:r>
    </w:p>
    <w:p w14:paraId="3877F626" w14:textId="544FED98" w:rsidR="007E5BF5" w:rsidRDefault="00592BD2" w:rsidP="00950613">
      <w:pPr>
        <w:ind w:left="720"/>
      </w:pPr>
      <w:r>
        <w:tab/>
        <w:t>Public Health</w:t>
      </w:r>
      <w:r w:rsidR="007E5BF5">
        <w:t xml:space="preserve"> and HTC</w:t>
      </w:r>
      <w:r>
        <w:t xml:space="preserve"> for COVID Testing</w:t>
      </w:r>
    </w:p>
    <w:p w14:paraId="195AC9F2" w14:textId="5C25E9F2" w:rsidR="006653C3" w:rsidRDefault="006653C3" w:rsidP="00950613">
      <w:pPr>
        <w:ind w:left="720"/>
      </w:pPr>
      <w:r>
        <w:t>5.3</w:t>
      </w:r>
      <w:r>
        <w:tab/>
        <w:t>Consideration and Approval of Board</w:t>
      </w:r>
      <w:r>
        <w:tab/>
        <w:t>First Reading/Action</w:t>
      </w:r>
    </w:p>
    <w:p w14:paraId="7AD98620" w14:textId="5291C2FC" w:rsidR="006653C3" w:rsidRDefault="006653C3" w:rsidP="00950613">
      <w:pPr>
        <w:ind w:left="720"/>
      </w:pPr>
      <w:r>
        <w:tab/>
        <w:t>Chairman of the Board</w:t>
      </w:r>
    </w:p>
    <w:p w14:paraId="3CF225EC" w14:textId="745A0488" w:rsidR="006653C3" w:rsidRDefault="006653C3" w:rsidP="00950613">
      <w:pPr>
        <w:ind w:left="720"/>
      </w:pPr>
      <w:r>
        <w:t>5.4</w:t>
      </w:r>
      <w:r>
        <w:tab/>
        <w:t xml:space="preserve">Consideration and Approval of Vice </w:t>
      </w:r>
      <w:r>
        <w:tab/>
      </w:r>
      <w:r>
        <w:tab/>
        <w:t>First Reading/Action</w:t>
      </w:r>
      <w:bookmarkStart w:id="0" w:name="_GoBack"/>
      <w:bookmarkEnd w:id="0"/>
    </w:p>
    <w:p w14:paraId="525FCFEB" w14:textId="06CB16A0" w:rsidR="006653C3" w:rsidRDefault="006653C3" w:rsidP="00950613">
      <w:pPr>
        <w:ind w:left="720"/>
      </w:pPr>
      <w:r>
        <w:tab/>
        <w:t>Chairman to the Board</w:t>
      </w:r>
    </w:p>
    <w:p w14:paraId="0B46142A" w14:textId="6ADCBB8D" w:rsidR="00477B45" w:rsidRPr="00AD5E8C" w:rsidRDefault="0082086E" w:rsidP="009F71F4">
      <w:pPr>
        <w:rPr>
          <w:szCs w:val="24"/>
        </w:rPr>
      </w:pPr>
      <w:r>
        <w:tab/>
      </w:r>
    </w:p>
    <w:p w14:paraId="1A803E64" w14:textId="7CFE1585" w:rsidR="00477B45" w:rsidRDefault="00F63E9D" w:rsidP="00477B45">
      <w:pPr>
        <w:rPr>
          <w:b/>
        </w:rPr>
      </w:pPr>
      <w:r>
        <w:rPr>
          <w:b/>
        </w:rPr>
        <w:t>6</w:t>
      </w:r>
      <w:r w:rsidR="00477B45">
        <w:rPr>
          <w:b/>
        </w:rPr>
        <w:t>.0</w:t>
      </w:r>
      <w:r w:rsidR="00477B45">
        <w:rPr>
          <w:b/>
        </w:rPr>
        <w:tab/>
        <w:t>Consent Agenda</w:t>
      </w:r>
    </w:p>
    <w:p w14:paraId="12B78018" w14:textId="4F6831B5" w:rsidR="00872CF4" w:rsidRDefault="00477B45" w:rsidP="00477B45">
      <w:pPr>
        <w:rPr>
          <w:sz w:val="21"/>
          <w:szCs w:val="21"/>
        </w:rPr>
      </w:pPr>
      <w:r w:rsidRPr="00925FAC">
        <w:rPr>
          <w:sz w:val="21"/>
          <w:szCs w:val="21"/>
        </w:rPr>
        <w:t>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shall be deemed to have been considered in full and adopted as recommended.</w:t>
      </w:r>
    </w:p>
    <w:p w14:paraId="2AC7C04C" w14:textId="4A2A3C3C" w:rsidR="00872CF4" w:rsidRDefault="00872CF4" w:rsidP="009F71F4">
      <w:pPr>
        <w:ind w:firstLine="720"/>
        <w:rPr>
          <w:szCs w:val="24"/>
        </w:rPr>
      </w:pPr>
      <w:r w:rsidRPr="00B4567D">
        <w:rPr>
          <w:szCs w:val="24"/>
        </w:rPr>
        <w:t>6.1</w:t>
      </w:r>
      <w:r w:rsidRPr="00B4567D">
        <w:rPr>
          <w:szCs w:val="24"/>
        </w:rPr>
        <w:tab/>
      </w:r>
      <w:r>
        <w:rPr>
          <w:szCs w:val="24"/>
        </w:rPr>
        <w:t xml:space="preserve">Minutes of </w:t>
      </w:r>
      <w:r w:rsidR="00592BD2">
        <w:rPr>
          <w:szCs w:val="24"/>
        </w:rPr>
        <w:t>August 2</w:t>
      </w:r>
      <w:r>
        <w:rPr>
          <w:szCs w:val="24"/>
        </w:rPr>
        <w:t>, 2021 Regular Board Meeting</w:t>
      </w:r>
    </w:p>
    <w:p w14:paraId="7F91BDE1" w14:textId="3F18EB9B" w:rsidR="001F5F15" w:rsidRDefault="00B4567D" w:rsidP="009F71F4">
      <w:pPr>
        <w:ind w:firstLine="720"/>
        <w:rPr>
          <w:szCs w:val="24"/>
        </w:rPr>
      </w:pPr>
      <w:r w:rsidRPr="00B4567D">
        <w:rPr>
          <w:szCs w:val="24"/>
        </w:rPr>
        <w:t>6.</w:t>
      </w:r>
      <w:r w:rsidR="00390C73">
        <w:rPr>
          <w:szCs w:val="24"/>
        </w:rPr>
        <w:t>2</w:t>
      </w:r>
      <w:r w:rsidRPr="00B4567D">
        <w:rPr>
          <w:szCs w:val="24"/>
        </w:rPr>
        <w:tab/>
      </w:r>
      <w:r w:rsidR="007E5BF5">
        <w:rPr>
          <w:szCs w:val="24"/>
        </w:rPr>
        <w:t>Minutes of August 9, 2021 Special Board Meeting</w:t>
      </w:r>
    </w:p>
    <w:p w14:paraId="3A13764C" w14:textId="773F06AB" w:rsidR="005C7625" w:rsidRDefault="005C7625" w:rsidP="009F71F4">
      <w:pPr>
        <w:ind w:firstLine="720"/>
        <w:rPr>
          <w:szCs w:val="24"/>
        </w:rPr>
      </w:pPr>
      <w:r>
        <w:rPr>
          <w:szCs w:val="24"/>
        </w:rPr>
        <w:t>6.3</w:t>
      </w:r>
      <w:r>
        <w:rPr>
          <w:szCs w:val="24"/>
        </w:rPr>
        <w:tab/>
        <w:t>Local Assignment Options</w:t>
      </w:r>
      <w:r>
        <w:rPr>
          <w:szCs w:val="24"/>
        </w:rPr>
        <w:tab/>
      </w:r>
    </w:p>
    <w:p w14:paraId="47EFD7C4" w14:textId="66E29271" w:rsidR="005C7625" w:rsidRDefault="005C7625" w:rsidP="009F71F4">
      <w:pPr>
        <w:ind w:firstLine="720"/>
        <w:rPr>
          <w:szCs w:val="24"/>
        </w:rPr>
      </w:pPr>
      <w:r>
        <w:rPr>
          <w:szCs w:val="24"/>
        </w:rPr>
        <w:tab/>
        <w:t>1.0</w:t>
      </w:r>
      <w:r>
        <w:rPr>
          <w:szCs w:val="24"/>
        </w:rPr>
        <w:tab/>
      </w:r>
      <w:r w:rsidR="00950613">
        <w:rPr>
          <w:szCs w:val="24"/>
        </w:rPr>
        <w:t>Julie Crandall</w:t>
      </w:r>
    </w:p>
    <w:p w14:paraId="1D18F762" w14:textId="39F812A5" w:rsidR="00950613" w:rsidRDefault="00950613" w:rsidP="009F71F4">
      <w:pPr>
        <w:ind w:firstLine="720"/>
        <w:rPr>
          <w:szCs w:val="24"/>
        </w:rPr>
      </w:pPr>
      <w:r>
        <w:rPr>
          <w:szCs w:val="24"/>
        </w:rPr>
        <w:tab/>
        <w:t>2.0</w:t>
      </w:r>
      <w:r>
        <w:rPr>
          <w:szCs w:val="24"/>
        </w:rPr>
        <w:tab/>
        <w:t>Danielle DiPietro-Hawkins</w:t>
      </w:r>
    </w:p>
    <w:p w14:paraId="3E24A832" w14:textId="211565F4" w:rsidR="00950613" w:rsidRDefault="00950613" w:rsidP="009F71F4">
      <w:pPr>
        <w:ind w:firstLine="720"/>
        <w:rPr>
          <w:szCs w:val="24"/>
        </w:rPr>
      </w:pPr>
      <w:r>
        <w:rPr>
          <w:szCs w:val="24"/>
        </w:rPr>
        <w:tab/>
        <w:t>3.0</w:t>
      </w:r>
      <w:r>
        <w:rPr>
          <w:szCs w:val="24"/>
        </w:rPr>
        <w:tab/>
        <w:t>Tina Hamm</w:t>
      </w:r>
    </w:p>
    <w:p w14:paraId="2DCA5336" w14:textId="6F12B30C" w:rsidR="00950613" w:rsidRDefault="00950613" w:rsidP="009F71F4">
      <w:pPr>
        <w:ind w:firstLine="720"/>
        <w:rPr>
          <w:szCs w:val="24"/>
        </w:rPr>
      </w:pPr>
      <w:r>
        <w:rPr>
          <w:szCs w:val="24"/>
        </w:rPr>
        <w:tab/>
        <w:t>4.0</w:t>
      </w:r>
      <w:r>
        <w:rPr>
          <w:szCs w:val="24"/>
        </w:rPr>
        <w:tab/>
        <w:t xml:space="preserve">Nora </w:t>
      </w:r>
      <w:proofErr w:type="spellStart"/>
      <w:r>
        <w:rPr>
          <w:szCs w:val="24"/>
        </w:rPr>
        <w:t>Reale</w:t>
      </w:r>
      <w:proofErr w:type="spellEnd"/>
    </w:p>
    <w:p w14:paraId="541DC1DF" w14:textId="688F0409" w:rsidR="00950613" w:rsidRDefault="00950613" w:rsidP="0062177B">
      <w:pPr>
        <w:ind w:firstLine="720"/>
        <w:rPr>
          <w:szCs w:val="24"/>
        </w:rPr>
      </w:pPr>
      <w:r>
        <w:rPr>
          <w:szCs w:val="24"/>
        </w:rPr>
        <w:tab/>
        <w:t>5.0</w:t>
      </w:r>
      <w:r>
        <w:rPr>
          <w:szCs w:val="24"/>
        </w:rPr>
        <w:tab/>
      </w:r>
      <w:proofErr w:type="spellStart"/>
      <w:r>
        <w:rPr>
          <w:szCs w:val="24"/>
        </w:rPr>
        <w:t>Danya</w:t>
      </w:r>
      <w:proofErr w:type="spellEnd"/>
      <w:r>
        <w:rPr>
          <w:szCs w:val="24"/>
        </w:rPr>
        <w:t xml:space="preserve"> Reynolds</w:t>
      </w:r>
    </w:p>
    <w:p w14:paraId="57C0CC16" w14:textId="395F3CED" w:rsidR="00950613" w:rsidRDefault="00950613" w:rsidP="009F71F4">
      <w:pPr>
        <w:ind w:firstLine="720"/>
        <w:rPr>
          <w:szCs w:val="24"/>
        </w:rPr>
      </w:pPr>
      <w:r>
        <w:rPr>
          <w:szCs w:val="24"/>
        </w:rPr>
        <w:tab/>
      </w:r>
      <w:r w:rsidR="0062177B">
        <w:rPr>
          <w:szCs w:val="24"/>
        </w:rPr>
        <w:t>6</w:t>
      </w:r>
      <w:r>
        <w:rPr>
          <w:szCs w:val="24"/>
        </w:rPr>
        <w:t>.0</w:t>
      </w:r>
      <w:r>
        <w:rPr>
          <w:szCs w:val="24"/>
        </w:rPr>
        <w:tab/>
        <w:t xml:space="preserve">Martin </w:t>
      </w:r>
      <w:proofErr w:type="spellStart"/>
      <w:r>
        <w:rPr>
          <w:szCs w:val="24"/>
        </w:rPr>
        <w:t>Svec</w:t>
      </w:r>
      <w:proofErr w:type="spellEnd"/>
    </w:p>
    <w:p w14:paraId="7D714CBA" w14:textId="5812152F" w:rsidR="00950613" w:rsidRPr="00AD5337" w:rsidRDefault="00950613" w:rsidP="009F71F4">
      <w:pPr>
        <w:ind w:firstLine="720"/>
        <w:rPr>
          <w:szCs w:val="24"/>
        </w:rPr>
      </w:pPr>
      <w:r>
        <w:rPr>
          <w:szCs w:val="24"/>
        </w:rPr>
        <w:t>6.4</w:t>
      </w:r>
      <w:r>
        <w:rPr>
          <w:szCs w:val="24"/>
        </w:rPr>
        <w:tab/>
        <w:t>Paraprofessional/Instructional Aide Contract for Laurie Hansen</w:t>
      </w:r>
    </w:p>
    <w:p w14:paraId="72FADF83" w14:textId="77777777" w:rsidR="00872CF4" w:rsidRPr="004C12FD" w:rsidRDefault="00872CF4" w:rsidP="00477B45">
      <w:pPr>
        <w:rPr>
          <w:b/>
          <w:szCs w:val="24"/>
        </w:rPr>
      </w:pPr>
    </w:p>
    <w:p w14:paraId="47B8A47A" w14:textId="42723AB8" w:rsidR="00477B45" w:rsidRPr="002463E0" w:rsidRDefault="00F63E9D" w:rsidP="00477B45">
      <w:pPr>
        <w:rPr>
          <w:b/>
        </w:rPr>
      </w:pPr>
      <w:r>
        <w:rPr>
          <w:b/>
        </w:rPr>
        <w:t>7</w:t>
      </w:r>
      <w:r w:rsidR="00477B45" w:rsidRPr="002463E0">
        <w:rPr>
          <w:b/>
        </w:rPr>
        <w:t>.0</w:t>
      </w:r>
      <w:r w:rsidR="00477B45" w:rsidRPr="002463E0">
        <w:rPr>
          <w:b/>
        </w:rPr>
        <w:tab/>
        <w:t>Items from the Public</w:t>
      </w:r>
    </w:p>
    <w:p w14:paraId="118AC3A6" w14:textId="77777777" w:rsidR="00477B45" w:rsidRPr="002463E0" w:rsidRDefault="00477B45" w:rsidP="00477B45">
      <w:pPr>
        <w:widowControl w:val="0"/>
        <w:autoSpaceDE w:val="0"/>
        <w:autoSpaceDN w:val="0"/>
        <w:adjustRightInd w:val="0"/>
        <w:spacing w:after="240"/>
        <w:rPr>
          <w:rFonts w:ascii="Times" w:hAnsi="Times" w:cs="Times"/>
        </w:rPr>
      </w:pPr>
      <w:r>
        <w:rPr>
          <w:sz w:val="22"/>
          <w:szCs w:val="22"/>
        </w:rPr>
        <w:t>During the public comment section of the meeting, visitors may address issues that do not appear on the agenda. The law does not allow the Board to take action on items not appearing on the agenda. If visitors wish to address issues listed on the agenda, they may do so at the time the item is addressed by the Board.  The Board may limit comments to no more than three minutes per speaker and 15 minutes per topic.</w:t>
      </w:r>
    </w:p>
    <w:p w14:paraId="13807D4A" w14:textId="4360EBB4" w:rsidR="00477B45" w:rsidRPr="002463E0" w:rsidRDefault="00F63E9D" w:rsidP="00477B45">
      <w:pPr>
        <w:rPr>
          <w:b/>
        </w:rPr>
      </w:pPr>
      <w:r>
        <w:rPr>
          <w:b/>
        </w:rPr>
        <w:t>8</w:t>
      </w:r>
      <w:r w:rsidR="00477B45" w:rsidRPr="00F759DD">
        <w:rPr>
          <w:b/>
        </w:rPr>
        <w:t>.0</w:t>
      </w:r>
      <w:r w:rsidR="00477B45" w:rsidRPr="00F759DD">
        <w:rPr>
          <w:b/>
        </w:rPr>
        <w:tab/>
        <w:t xml:space="preserve">Next Meeting Date – </w:t>
      </w:r>
      <w:r w:rsidR="007E5BF5">
        <w:rPr>
          <w:b/>
        </w:rPr>
        <w:t>October 11</w:t>
      </w:r>
      <w:r w:rsidR="00477B45" w:rsidRPr="00773A90">
        <w:rPr>
          <w:b/>
        </w:rPr>
        <w:t>, 202</w:t>
      </w:r>
      <w:r w:rsidR="003177E9">
        <w:rPr>
          <w:b/>
        </w:rPr>
        <w:t>1</w:t>
      </w:r>
      <w:r w:rsidR="00477B45" w:rsidRPr="00773A90">
        <w:rPr>
          <w:b/>
        </w:rPr>
        <w:t xml:space="preserve"> </w:t>
      </w:r>
      <w:r w:rsidR="00C62406">
        <w:rPr>
          <w:b/>
        </w:rPr>
        <w:t>at 3:00 p.m.</w:t>
      </w:r>
    </w:p>
    <w:p w14:paraId="43534C62" w14:textId="77777777" w:rsidR="00477B45" w:rsidRPr="00795897" w:rsidRDefault="00477B45" w:rsidP="00477B45">
      <w:pPr>
        <w:rPr>
          <w:sz w:val="16"/>
          <w:szCs w:val="16"/>
        </w:rPr>
      </w:pPr>
    </w:p>
    <w:p w14:paraId="6DA636E5" w14:textId="53306EAD" w:rsidR="00477B45" w:rsidRDefault="00F63E9D" w:rsidP="00477B45">
      <w:pPr>
        <w:rPr>
          <w:b/>
        </w:rPr>
      </w:pPr>
      <w:r>
        <w:rPr>
          <w:b/>
        </w:rPr>
        <w:t>9</w:t>
      </w:r>
      <w:r w:rsidR="00477B45" w:rsidRPr="002463E0">
        <w:rPr>
          <w:b/>
        </w:rPr>
        <w:t>.0</w:t>
      </w:r>
      <w:r w:rsidR="00477B45" w:rsidRPr="002463E0">
        <w:rPr>
          <w:b/>
        </w:rPr>
        <w:tab/>
        <w:t>Adjournment</w:t>
      </w:r>
    </w:p>
    <w:p w14:paraId="1C94F398" w14:textId="77777777" w:rsidR="00477B45" w:rsidRPr="004C12FD" w:rsidRDefault="00477B45" w:rsidP="00477B45">
      <w:pPr>
        <w:rPr>
          <w:b/>
          <w:szCs w:val="24"/>
        </w:rPr>
      </w:pPr>
    </w:p>
    <w:p w14:paraId="1951C033" w14:textId="77777777" w:rsidR="00477B45" w:rsidRDefault="00477B45" w:rsidP="00477B45">
      <w:pPr>
        <w:rPr>
          <w:b/>
        </w:rPr>
      </w:pPr>
      <w:r>
        <w:rPr>
          <w:b/>
        </w:rPr>
        <w:t>Disability Information</w:t>
      </w:r>
    </w:p>
    <w:p w14:paraId="70471DEB" w14:textId="77777777" w:rsidR="00477B45" w:rsidRPr="00795897" w:rsidRDefault="00477B45" w:rsidP="00477B45">
      <w:pPr>
        <w:rPr>
          <w:rFonts w:ascii="Arial" w:hAnsi="Arial" w:cs="Arial"/>
          <w:color w:val="000000"/>
          <w:sz w:val="16"/>
          <w:szCs w:val="16"/>
        </w:rPr>
      </w:pPr>
      <w:r w:rsidRPr="00052996">
        <w:rPr>
          <w:rFonts w:ascii="Arial" w:hAnsi="Arial" w:cs="Arial"/>
          <w:color w:val="000000"/>
          <w:sz w:val="16"/>
          <w:szCs w:val="16"/>
        </w:rPr>
        <w:t xml:space="preserve">Every reasonable effort will be made to accommodate participation of the disabled in all of the District's public meetings. If particular accommodations for the disabled are needed (i.e., disability-related aids, or other services), please contact the </w:t>
      </w:r>
      <w:r w:rsidRPr="004523F3">
        <w:rPr>
          <w:rFonts w:ascii="Arial" w:hAnsi="Arial" w:cs="Arial"/>
          <w:color w:val="000000"/>
          <w:sz w:val="16"/>
          <w:szCs w:val="16"/>
        </w:rPr>
        <w:t>HomeTech Charter School</w:t>
      </w:r>
      <w:r w:rsidRPr="00052996">
        <w:rPr>
          <w:rFonts w:ascii="Arial" w:hAnsi="Arial" w:cs="Arial"/>
          <w:color w:val="000000"/>
          <w:sz w:val="16"/>
          <w:szCs w:val="16"/>
        </w:rPr>
        <w:t xml:space="preserve"> at </w:t>
      </w:r>
      <w:r w:rsidRPr="004523F3">
        <w:rPr>
          <w:rFonts w:ascii="Arial" w:hAnsi="Arial" w:cs="Arial"/>
          <w:color w:val="000000"/>
          <w:sz w:val="16"/>
          <w:szCs w:val="16"/>
        </w:rPr>
        <w:t>872-1171</w:t>
      </w:r>
      <w:r w:rsidRPr="00052996">
        <w:rPr>
          <w:rFonts w:ascii="Arial" w:hAnsi="Arial" w:cs="Arial"/>
          <w:color w:val="000000"/>
          <w:sz w:val="16"/>
          <w:szCs w:val="16"/>
        </w:rPr>
        <w:t xml:space="preserve"> Ext</w:t>
      </w:r>
      <w:r w:rsidRPr="004523F3">
        <w:rPr>
          <w:rFonts w:ascii="Arial" w:hAnsi="Arial" w:cs="Arial"/>
          <w:color w:val="000000"/>
          <w:sz w:val="16"/>
          <w:szCs w:val="16"/>
        </w:rPr>
        <w:t>. 11</w:t>
      </w:r>
      <w:r w:rsidRPr="00052996">
        <w:rPr>
          <w:rFonts w:ascii="Arial" w:hAnsi="Arial" w:cs="Arial"/>
          <w:color w:val="000000"/>
          <w:sz w:val="16"/>
          <w:szCs w:val="16"/>
        </w:rPr>
        <w:t xml:space="preserve"> at least </w:t>
      </w:r>
      <w:r w:rsidRPr="004523F3">
        <w:rPr>
          <w:rFonts w:ascii="Arial" w:hAnsi="Arial" w:cs="Arial"/>
          <w:color w:val="000000"/>
          <w:sz w:val="16"/>
          <w:szCs w:val="16"/>
        </w:rPr>
        <w:t>1 working day</w:t>
      </w:r>
      <w:r w:rsidRPr="00052996">
        <w:rPr>
          <w:rFonts w:ascii="Arial" w:hAnsi="Arial" w:cs="Arial"/>
          <w:color w:val="000000"/>
          <w:sz w:val="16"/>
          <w:szCs w:val="16"/>
        </w:rPr>
        <w:t xml:space="preserve"> in advance of the meeting. </w:t>
      </w:r>
    </w:p>
    <w:p w14:paraId="7353C5D1" w14:textId="77777777" w:rsidR="00477B45" w:rsidRDefault="00477B45" w:rsidP="00477B45">
      <w:pPr>
        <w:rPr>
          <w:b/>
        </w:rPr>
      </w:pPr>
    </w:p>
    <w:p w14:paraId="6FD8D018" w14:textId="77777777" w:rsidR="00477B45" w:rsidRDefault="00477B45" w:rsidP="00477B45">
      <w:pPr>
        <w:rPr>
          <w:b/>
        </w:rPr>
      </w:pPr>
    </w:p>
    <w:p w14:paraId="6BB41B95" w14:textId="77777777" w:rsidR="00477B45" w:rsidRDefault="00477B45" w:rsidP="00477B45"/>
    <w:p w14:paraId="142085A8" w14:textId="77777777" w:rsidR="00404A9E" w:rsidRDefault="00404A9E"/>
    <w:sectPr w:rsidR="00404A9E" w:rsidSect="00A12E9A">
      <w:pgSz w:w="12240" w:h="15840"/>
      <w:pgMar w:top="720" w:right="1800" w:bottom="8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F6B86"/>
    <w:multiLevelType w:val="multilevel"/>
    <w:tmpl w:val="9D568CF8"/>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2E1925CE"/>
    <w:multiLevelType w:val="multilevel"/>
    <w:tmpl w:val="0FB4EE4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497E34BE"/>
    <w:multiLevelType w:val="hybridMultilevel"/>
    <w:tmpl w:val="1C7ADB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7354491"/>
    <w:multiLevelType w:val="hybridMultilevel"/>
    <w:tmpl w:val="5484B9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4066C0"/>
    <w:multiLevelType w:val="multilevel"/>
    <w:tmpl w:val="3D101B2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45"/>
    <w:rsid w:val="00004176"/>
    <w:rsid w:val="000128FE"/>
    <w:rsid w:val="00022089"/>
    <w:rsid w:val="00031B7B"/>
    <w:rsid w:val="000E55FC"/>
    <w:rsid w:val="000F05DA"/>
    <w:rsid w:val="000F52DE"/>
    <w:rsid w:val="00101EE8"/>
    <w:rsid w:val="00122E48"/>
    <w:rsid w:val="00141D1B"/>
    <w:rsid w:val="00147B95"/>
    <w:rsid w:val="00152504"/>
    <w:rsid w:val="0016663F"/>
    <w:rsid w:val="001807B0"/>
    <w:rsid w:val="0018307B"/>
    <w:rsid w:val="00194D5E"/>
    <w:rsid w:val="001A15CC"/>
    <w:rsid w:val="001D2D83"/>
    <w:rsid w:val="001F5F15"/>
    <w:rsid w:val="002064F3"/>
    <w:rsid w:val="00221BE5"/>
    <w:rsid w:val="002B6361"/>
    <w:rsid w:val="002E74C2"/>
    <w:rsid w:val="00302DC2"/>
    <w:rsid w:val="003177E9"/>
    <w:rsid w:val="00390C73"/>
    <w:rsid w:val="003923C7"/>
    <w:rsid w:val="00395B4B"/>
    <w:rsid w:val="003A0CD6"/>
    <w:rsid w:val="003D7934"/>
    <w:rsid w:val="003E33B6"/>
    <w:rsid w:val="003E646E"/>
    <w:rsid w:val="00404A9E"/>
    <w:rsid w:val="00422BCB"/>
    <w:rsid w:val="00427EE9"/>
    <w:rsid w:val="00475631"/>
    <w:rsid w:val="00477B45"/>
    <w:rsid w:val="00485ACF"/>
    <w:rsid w:val="00506237"/>
    <w:rsid w:val="005164B4"/>
    <w:rsid w:val="0054611F"/>
    <w:rsid w:val="00592BD2"/>
    <w:rsid w:val="005941A6"/>
    <w:rsid w:val="005C7625"/>
    <w:rsid w:val="005E3BF1"/>
    <w:rsid w:val="0060139E"/>
    <w:rsid w:val="00616A81"/>
    <w:rsid w:val="00620570"/>
    <w:rsid w:val="0062177B"/>
    <w:rsid w:val="006226A9"/>
    <w:rsid w:val="00653492"/>
    <w:rsid w:val="006653C3"/>
    <w:rsid w:val="00695A41"/>
    <w:rsid w:val="006B1341"/>
    <w:rsid w:val="00731A04"/>
    <w:rsid w:val="00743300"/>
    <w:rsid w:val="00743880"/>
    <w:rsid w:val="00756D5E"/>
    <w:rsid w:val="0076545C"/>
    <w:rsid w:val="007A0BD7"/>
    <w:rsid w:val="007A60EF"/>
    <w:rsid w:val="007B2E18"/>
    <w:rsid w:val="007C1B7E"/>
    <w:rsid w:val="007D267E"/>
    <w:rsid w:val="007D4DBC"/>
    <w:rsid w:val="007E5BF5"/>
    <w:rsid w:val="007F731B"/>
    <w:rsid w:val="0082086E"/>
    <w:rsid w:val="00824898"/>
    <w:rsid w:val="00872CF4"/>
    <w:rsid w:val="00891492"/>
    <w:rsid w:val="008B2271"/>
    <w:rsid w:val="008B6057"/>
    <w:rsid w:val="008E6E32"/>
    <w:rsid w:val="008F757B"/>
    <w:rsid w:val="009160D7"/>
    <w:rsid w:val="009337E0"/>
    <w:rsid w:val="00950613"/>
    <w:rsid w:val="0099697F"/>
    <w:rsid w:val="009D582B"/>
    <w:rsid w:val="009F71F4"/>
    <w:rsid w:val="00A004C4"/>
    <w:rsid w:val="00A0527C"/>
    <w:rsid w:val="00A072DB"/>
    <w:rsid w:val="00A2041A"/>
    <w:rsid w:val="00A90279"/>
    <w:rsid w:val="00AD5337"/>
    <w:rsid w:val="00B14045"/>
    <w:rsid w:val="00B4567D"/>
    <w:rsid w:val="00B756B9"/>
    <w:rsid w:val="00BB0C52"/>
    <w:rsid w:val="00C014D7"/>
    <w:rsid w:val="00C01EAC"/>
    <w:rsid w:val="00C62406"/>
    <w:rsid w:val="00CB0E7E"/>
    <w:rsid w:val="00CB6C44"/>
    <w:rsid w:val="00CC7F60"/>
    <w:rsid w:val="00CD2044"/>
    <w:rsid w:val="00CE1B51"/>
    <w:rsid w:val="00D322E6"/>
    <w:rsid w:val="00DC3927"/>
    <w:rsid w:val="00DD373F"/>
    <w:rsid w:val="00DE0929"/>
    <w:rsid w:val="00DF124A"/>
    <w:rsid w:val="00DF6127"/>
    <w:rsid w:val="00DF7D45"/>
    <w:rsid w:val="00E27615"/>
    <w:rsid w:val="00E4261E"/>
    <w:rsid w:val="00E51F9B"/>
    <w:rsid w:val="00E92EC3"/>
    <w:rsid w:val="00EA3F55"/>
    <w:rsid w:val="00EA6872"/>
    <w:rsid w:val="00F32E91"/>
    <w:rsid w:val="00F4730E"/>
    <w:rsid w:val="00F63E9D"/>
    <w:rsid w:val="00F650E1"/>
    <w:rsid w:val="00F836C9"/>
    <w:rsid w:val="00FD32B9"/>
    <w:rsid w:val="00FD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0EAB"/>
  <w15:chartTrackingRefBased/>
  <w15:docId w15:val="{A17EC534-5544-C949-A295-9C43728C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B45"/>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45"/>
    <w:pPr>
      <w:ind w:left="720"/>
      <w:contextualSpacing/>
    </w:pPr>
  </w:style>
  <w:style w:type="table" w:styleId="TableGrid">
    <w:name w:val="Table Grid"/>
    <w:basedOn w:val="TableNormal"/>
    <w:uiPriority w:val="59"/>
    <w:rsid w:val="00477B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A04"/>
    <w:rPr>
      <w:color w:val="0563C1" w:themeColor="hyperlink"/>
      <w:u w:val="single"/>
    </w:rPr>
  </w:style>
  <w:style w:type="character" w:styleId="UnresolvedMention">
    <w:name w:val="Unresolved Mention"/>
    <w:basedOn w:val="DefaultParagraphFont"/>
    <w:uiPriority w:val="99"/>
    <w:semiHidden/>
    <w:unhideWhenUsed/>
    <w:rsid w:val="00731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1807337146?pwd=RWdQbC9NQ04ydWEvMms4eG5yMmYv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2021-07-08T19:54:00Z</cp:lastPrinted>
  <dcterms:created xsi:type="dcterms:W3CDTF">2021-09-09T21:13:00Z</dcterms:created>
  <dcterms:modified xsi:type="dcterms:W3CDTF">2021-09-10T20:26:00Z</dcterms:modified>
</cp:coreProperties>
</file>