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36E3" w:rsidTr="008B33E8">
        <w:tc>
          <w:tcPr>
            <w:tcW w:w="3116" w:type="dxa"/>
          </w:tcPr>
          <w:p w:rsidR="002136E3" w:rsidRPr="0042473B" w:rsidRDefault="002136E3" w:rsidP="002136E3">
            <w:r w:rsidRPr="0042473B">
              <w:t>Name:</w:t>
            </w:r>
          </w:p>
        </w:tc>
        <w:tc>
          <w:tcPr>
            <w:tcW w:w="3117" w:type="dxa"/>
          </w:tcPr>
          <w:p w:rsidR="002136E3" w:rsidRPr="0042473B" w:rsidRDefault="002136E3" w:rsidP="002136E3">
            <w:r w:rsidRPr="0042473B">
              <w:t>Mentor:</w:t>
            </w:r>
          </w:p>
        </w:tc>
        <w:tc>
          <w:tcPr>
            <w:tcW w:w="3117" w:type="dxa"/>
          </w:tcPr>
          <w:p w:rsidR="002136E3" w:rsidRPr="0042473B" w:rsidRDefault="002136E3" w:rsidP="002136E3">
            <w:r w:rsidRPr="0042473B">
              <w:t>Grade/Content:</w:t>
            </w:r>
          </w:p>
        </w:tc>
      </w:tr>
      <w:tr w:rsidR="002136E3" w:rsidTr="00D57448">
        <w:tc>
          <w:tcPr>
            <w:tcW w:w="9350" w:type="dxa"/>
            <w:gridSpan w:val="3"/>
          </w:tcPr>
          <w:p w:rsidR="002136E3" w:rsidRDefault="002136E3">
            <w:r>
              <w:t>Directions: Collaboratively discuss current practice on all essential elements for the California Standards for the Teaching Profession with your Mentor.</w:t>
            </w:r>
          </w:p>
        </w:tc>
      </w:tr>
    </w:tbl>
    <w:p w:rsidR="00A77EA2" w:rsidRDefault="00A77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2136E3" w:rsidTr="002136E3">
        <w:tc>
          <w:tcPr>
            <w:tcW w:w="5215" w:type="dxa"/>
            <w:shd w:val="clear" w:color="auto" w:fill="BFBFBF" w:themeFill="background1" w:themeFillShade="BF"/>
          </w:tcPr>
          <w:p w:rsidR="002136E3" w:rsidRDefault="002136E3" w:rsidP="002136E3">
            <w:pPr>
              <w:jc w:val="center"/>
              <w:rPr>
                <w:b/>
              </w:rPr>
            </w:pPr>
            <w:bookmarkStart w:id="0" w:name="_GoBack" w:colFirst="0" w:colLast="2"/>
            <w:r w:rsidRPr="00F216C6">
              <w:rPr>
                <w:b/>
              </w:rPr>
              <w:t>CSTP Standard and Element</w:t>
            </w:r>
          </w:p>
          <w:p w:rsidR="002136E3" w:rsidRPr="00F216C6" w:rsidRDefault="002136E3" w:rsidP="002136E3">
            <w:pPr>
              <w:jc w:val="center"/>
              <w:rPr>
                <w:sz w:val="18"/>
                <w:szCs w:val="18"/>
              </w:rPr>
            </w:pPr>
            <w:r w:rsidRPr="00F216C6">
              <w:rPr>
                <w:sz w:val="18"/>
                <w:szCs w:val="18"/>
              </w:rPr>
              <w:t xml:space="preserve">Application Level on </w:t>
            </w:r>
            <w:r w:rsidRPr="00F216C6">
              <w:rPr>
                <w:i/>
                <w:sz w:val="18"/>
                <w:szCs w:val="18"/>
              </w:rPr>
              <w:t>Continuum of Teaching Practice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:rsidR="002136E3" w:rsidRPr="00F216C6" w:rsidRDefault="002136E3" w:rsidP="002136E3">
            <w:pPr>
              <w:jc w:val="center"/>
              <w:rPr>
                <w:b/>
              </w:rPr>
            </w:pPr>
            <w:r w:rsidRPr="00F216C6">
              <w:rPr>
                <w:b/>
              </w:rPr>
              <w:t>Description of Practice</w:t>
            </w:r>
          </w:p>
        </w:tc>
      </w:tr>
      <w:tr w:rsidR="002136E3" w:rsidTr="002136E3">
        <w:tc>
          <w:tcPr>
            <w:tcW w:w="5215" w:type="dxa"/>
          </w:tcPr>
          <w:p w:rsidR="002136E3" w:rsidRDefault="002136E3" w:rsidP="00213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216C6">
              <w:rPr>
                <w:b/>
                <w:sz w:val="20"/>
                <w:szCs w:val="20"/>
              </w:rPr>
              <w:t>ngaging &amp; Supporting All Students in Learning</w:t>
            </w:r>
            <w:r>
              <w:rPr>
                <w:b/>
                <w:sz w:val="20"/>
                <w:szCs w:val="20"/>
              </w:rPr>
              <w:t xml:space="preserve"> (1.4)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691A3D">
              <w:rPr>
                <w:sz w:val="16"/>
                <w:szCs w:val="16"/>
              </w:rPr>
              <w:t>Utilizes a variety of strategies including culturally responsive pedagogy, resources, and technologies during ongoing instruction to meet students’ diverse learning needs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Students participate in instruction using strategies, resources and technologies matched to their learning needs</w:t>
            </w:r>
          </w:p>
          <w:p w:rsidR="00EB550D" w:rsidRDefault="00EB550D" w:rsidP="002136E3"/>
        </w:tc>
        <w:tc>
          <w:tcPr>
            <w:tcW w:w="4135" w:type="dxa"/>
          </w:tcPr>
          <w:p w:rsidR="002136E3" w:rsidRDefault="002136E3" w:rsidP="002136E3"/>
        </w:tc>
      </w:tr>
      <w:tr w:rsidR="002136E3" w:rsidTr="002136E3">
        <w:tc>
          <w:tcPr>
            <w:tcW w:w="5215" w:type="dxa"/>
          </w:tcPr>
          <w:p w:rsidR="002136E3" w:rsidRDefault="002136E3" w:rsidP="002136E3">
            <w:pPr>
              <w:rPr>
                <w:b/>
                <w:sz w:val="20"/>
                <w:szCs w:val="20"/>
              </w:rPr>
            </w:pPr>
            <w:r w:rsidRPr="00691A3D">
              <w:rPr>
                <w:b/>
                <w:sz w:val="20"/>
                <w:szCs w:val="20"/>
              </w:rPr>
              <w:t>Creating &amp; Maintaining Effective Environments for Student Learning</w:t>
            </w:r>
            <w:r>
              <w:rPr>
                <w:b/>
                <w:sz w:val="20"/>
                <w:szCs w:val="20"/>
              </w:rPr>
              <w:t xml:space="preserve"> (2.3)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2136E3">
              <w:rPr>
                <w:sz w:val="16"/>
                <w:szCs w:val="16"/>
              </w:rPr>
              <w:t xml:space="preserve">Anticipates and reduces risks to physical, intellectual, and emotional safety using multiple strategies that include examining biases in the learning environment and curriculum. 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2136E3">
              <w:rPr>
                <w:sz w:val="16"/>
                <w:szCs w:val="16"/>
              </w:rPr>
              <w:t>Models and provides instruction on skills that develop resiliency and support intellectual and emotional safety.</w:t>
            </w:r>
          </w:p>
          <w:p w:rsidR="00EB550D" w:rsidRPr="002136E3" w:rsidRDefault="00EB550D" w:rsidP="002136E3">
            <w:pPr>
              <w:rPr>
                <w:b/>
                <w:sz w:val="16"/>
                <w:szCs w:val="16"/>
              </w:rPr>
            </w:pPr>
          </w:p>
        </w:tc>
        <w:tc>
          <w:tcPr>
            <w:tcW w:w="4135" w:type="dxa"/>
          </w:tcPr>
          <w:p w:rsidR="002136E3" w:rsidRDefault="002136E3" w:rsidP="002136E3"/>
        </w:tc>
      </w:tr>
      <w:tr w:rsidR="002136E3" w:rsidTr="002136E3">
        <w:tc>
          <w:tcPr>
            <w:tcW w:w="5215" w:type="dxa"/>
          </w:tcPr>
          <w:p w:rsidR="002136E3" w:rsidRDefault="002136E3" w:rsidP="002136E3">
            <w:pPr>
              <w:rPr>
                <w:b/>
                <w:sz w:val="20"/>
                <w:szCs w:val="20"/>
              </w:rPr>
            </w:pPr>
            <w:r w:rsidRPr="00691A3D">
              <w:rPr>
                <w:b/>
                <w:sz w:val="20"/>
                <w:szCs w:val="20"/>
              </w:rPr>
              <w:t>Understanding &amp; Organizing Subject Matter for Student Learning</w:t>
            </w:r>
            <w:r>
              <w:rPr>
                <w:b/>
                <w:sz w:val="20"/>
                <w:szCs w:val="20"/>
              </w:rPr>
              <w:t xml:space="preserve"> (3.6)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2136E3">
              <w:rPr>
                <w:sz w:val="16"/>
                <w:szCs w:val="16"/>
              </w:rPr>
              <w:t>Identifies English language proficiencies and English learner strengths in the study of language and content. Differentiates instruction using one or more components of English language development to support English learners.</w:t>
            </w:r>
            <w:r>
              <w:rPr>
                <w:sz w:val="16"/>
                <w:szCs w:val="16"/>
              </w:rPr>
              <w:t xml:space="preserve">  </w:t>
            </w:r>
          </w:p>
          <w:p w:rsidR="002136E3" w:rsidRPr="002136E3" w:rsidRDefault="002136E3" w:rsidP="002136E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2136E3">
              <w:rPr>
                <w:sz w:val="16"/>
                <w:szCs w:val="16"/>
              </w:rPr>
              <w:t>Creates and implements scaffolds to support standards-based instruction using literacy strategies, SDAIE, and content level English language development in order for students to improve language proficiencies and understand content.</w:t>
            </w:r>
          </w:p>
        </w:tc>
        <w:tc>
          <w:tcPr>
            <w:tcW w:w="4135" w:type="dxa"/>
          </w:tcPr>
          <w:p w:rsidR="002136E3" w:rsidRDefault="002136E3" w:rsidP="002136E3"/>
        </w:tc>
      </w:tr>
      <w:tr w:rsidR="002136E3" w:rsidTr="002136E3">
        <w:tc>
          <w:tcPr>
            <w:tcW w:w="5215" w:type="dxa"/>
          </w:tcPr>
          <w:p w:rsidR="002136E3" w:rsidRDefault="002136E3" w:rsidP="002136E3">
            <w:pPr>
              <w:rPr>
                <w:b/>
                <w:sz w:val="20"/>
                <w:szCs w:val="20"/>
              </w:rPr>
            </w:pPr>
            <w:r w:rsidRPr="00691A3D">
              <w:rPr>
                <w:b/>
                <w:sz w:val="20"/>
                <w:szCs w:val="20"/>
              </w:rPr>
              <w:t>Planning Instruction &amp; designing Learning Experiences for All Students</w:t>
            </w:r>
            <w:r>
              <w:rPr>
                <w:b/>
                <w:sz w:val="20"/>
                <w:szCs w:val="20"/>
              </w:rPr>
              <w:t xml:space="preserve"> (4.4)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691A3D">
              <w:rPr>
                <w:sz w:val="16"/>
                <w:szCs w:val="16"/>
              </w:rPr>
              <w:t xml:space="preserve">Incorporates instructional strategies into ongoing planning address culturally responsive pedagogy, and students’ diverse language, and learning needs. Considers strategies to provide support and challenge for students. 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691A3D">
              <w:rPr>
                <w:sz w:val="16"/>
                <w:szCs w:val="16"/>
              </w:rPr>
              <w:t>Uses assessments of students’ learning and lan</w:t>
            </w:r>
            <w:r w:rsidR="00EB550D">
              <w:rPr>
                <w:sz w:val="16"/>
                <w:szCs w:val="16"/>
              </w:rPr>
              <w:t>guage needs to inform planning </w:t>
            </w:r>
            <w:r w:rsidRPr="00691A3D">
              <w:rPr>
                <w:sz w:val="16"/>
                <w:szCs w:val="16"/>
              </w:rPr>
              <w:t>differentiated instruction.</w:t>
            </w:r>
          </w:p>
          <w:p w:rsidR="00EB550D" w:rsidRDefault="00EB550D" w:rsidP="002136E3"/>
        </w:tc>
        <w:tc>
          <w:tcPr>
            <w:tcW w:w="4135" w:type="dxa"/>
          </w:tcPr>
          <w:p w:rsidR="002136E3" w:rsidRDefault="002136E3" w:rsidP="002136E3"/>
        </w:tc>
      </w:tr>
      <w:tr w:rsidR="002136E3" w:rsidTr="002136E3">
        <w:tc>
          <w:tcPr>
            <w:tcW w:w="5215" w:type="dxa"/>
          </w:tcPr>
          <w:p w:rsidR="002136E3" w:rsidRDefault="002136E3" w:rsidP="002136E3">
            <w:pPr>
              <w:rPr>
                <w:b/>
                <w:sz w:val="20"/>
                <w:szCs w:val="20"/>
              </w:rPr>
            </w:pPr>
            <w:r w:rsidRPr="00691A3D">
              <w:rPr>
                <w:b/>
                <w:sz w:val="20"/>
                <w:szCs w:val="20"/>
              </w:rPr>
              <w:t>Assessing Students for Learning</w:t>
            </w:r>
            <w:r>
              <w:rPr>
                <w:b/>
                <w:sz w:val="20"/>
                <w:szCs w:val="20"/>
              </w:rPr>
              <w:t xml:space="preserve"> (5.3)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="00EB550D">
              <w:rPr>
                <w:sz w:val="16"/>
                <w:szCs w:val="16"/>
              </w:rPr>
              <w:t>Reviews and monitors </w:t>
            </w:r>
            <w:r w:rsidRPr="002136E3">
              <w:rPr>
                <w:sz w:val="16"/>
                <w:szCs w:val="16"/>
              </w:rPr>
              <w:t>a variety of data on student learning individually and with colleagues to identify trends and patterns among groups of students.</w:t>
            </w:r>
          </w:p>
          <w:p w:rsidR="00EB550D" w:rsidRDefault="00EB550D" w:rsidP="002136E3">
            <w:pPr>
              <w:rPr>
                <w:sz w:val="16"/>
                <w:szCs w:val="16"/>
              </w:rPr>
            </w:pPr>
          </w:p>
          <w:p w:rsidR="00EB550D" w:rsidRDefault="00EB550D" w:rsidP="002136E3">
            <w:pPr>
              <w:rPr>
                <w:sz w:val="16"/>
                <w:szCs w:val="16"/>
              </w:rPr>
            </w:pPr>
          </w:p>
          <w:p w:rsidR="00EB550D" w:rsidRPr="002136E3" w:rsidRDefault="00EB550D" w:rsidP="002136E3">
            <w:pPr>
              <w:rPr>
                <w:sz w:val="16"/>
                <w:szCs w:val="16"/>
              </w:rPr>
            </w:pPr>
          </w:p>
        </w:tc>
        <w:tc>
          <w:tcPr>
            <w:tcW w:w="4135" w:type="dxa"/>
          </w:tcPr>
          <w:p w:rsidR="002136E3" w:rsidRDefault="002136E3" w:rsidP="002136E3"/>
        </w:tc>
      </w:tr>
      <w:tr w:rsidR="002136E3" w:rsidTr="002136E3">
        <w:tc>
          <w:tcPr>
            <w:tcW w:w="5215" w:type="dxa"/>
          </w:tcPr>
          <w:p w:rsidR="002136E3" w:rsidRDefault="002136E3" w:rsidP="002136E3">
            <w:r w:rsidRPr="001955DC">
              <w:rPr>
                <w:b/>
                <w:sz w:val="20"/>
                <w:szCs w:val="20"/>
              </w:rPr>
              <w:t>Developing as a Professional Educator</w:t>
            </w:r>
            <w:r>
              <w:rPr>
                <w:b/>
                <w:sz w:val="20"/>
                <w:szCs w:val="20"/>
              </w:rPr>
              <w:t xml:space="preserve"> (6.3</w:t>
            </w:r>
            <w:r w:rsidRPr="001955DC">
              <w:rPr>
                <w:b/>
                <w:sz w:val="20"/>
                <w:szCs w:val="20"/>
              </w:rPr>
              <w:t>)</w:t>
            </w:r>
            <w:r>
              <w:t xml:space="preserve"> </w:t>
            </w:r>
          </w:p>
          <w:p w:rsidR="002136E3" w:rsidRDefault="002136E3" w:rsidP="0021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2136E3">
              <w:rPr>
                <w:sz w:val="16"/>
                <w:szCs w:val="16"/>
              </w:rPr>
              <w:t xml:space="preserve">Collaborates with colleagues to improve student learning and reflect on teaching practice at the classroom level. </w:t>
            </w:r>
          </w:p>
          <w:p w:rsidR="002136E3" w:rsidRDefault="002136E3" w:rsidP="002136E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Pr="002136E3">
              <w:rPr>
                <w:sz w:val="16"/>
                <w:szCs w:val="16"/>
              </w:rPr>
              <w:t>Interacts with members of the broader professional community to access resources that support teacher effectiveness and student learning</w:t>
            </w:r>
          </w:p>
          <w:p w:rsidR="00EB550D" w:rsidRDefault="00EB550D" w:rsidP="002136E3">
            <w:pPr>
              <w:rPr>
                <w:b/>
                <w:sz w:val="16"/>
                <w:szCs w:val="16"/>
              </w:rPr>
            </w:pPr>
          </w:p>
          <w:p w:rsidR="00EB550D" w:rsidRPr="00EB550D" w:rsidRDefault="00EB550D" w:rsidP="002136E3">
            <w:pPr>
              <w:rPr>
                <w:b/>
                <w:sz w:val="16"/>
                <w:szCs w:val="16"/>
              </w:rPr>
            </w:pPr>
          </w:p>
        </w:tc>
        <w:tc>
          <w:tcPr>
            <w:tcW w:w="4135" w:type="dxa"/>
          </w:tcPr>
          <w:p w:rsidR="002136E3" w:rsidRDefault="002136E3" w:rsidP="002136E3"/>
        </w:tc>
      </w:tr>
      <w:bookmarkEnd w:id="0"/>
    </w:tbl>
    <w:p w:rsidR="002136E3" w:rsidRDefault="002136E3"/>
    <w:sectPr w:rsidR="002136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2F" w:rsidRDefault="0033532F" w:rsidP="002136E3">
      <w:pPr>
        <w:spacing w:after="0" w:line="240" w:lineRule="auto"/>
      </w:pPr>
      <w:r>
        <w:separator/>
      </w:r>
    </w:p>
  </w:endnote>
  <w:endnote w:type="continuationSeparator" w:id="0">
    <w:p w:rsidR="0033532F" w:rsidRDefault="0033532F" w:rsidP="0021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2F" w:rsidRDefault="0033532F" w:rsidP="002136E3">
      <w:pPr>
        <w:spacing w:after="0" w:line="240" w:lineRule="auto"/>
      </w:pPr>
      <w:r>
        <w:separator/>
      </w:r>
    </w:p>
  </w:footnote>
  <w:footnote w:type="continuationSeparator" w:id="0">
    <w:p w:rsidR="0033532F" w:rsidRDefault="0033532F" w:rsidP="0021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E3" w:rsidRDefault="002136E3" w:rsidP="002136E3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382E24E8" wp14:editId="5D4AB8B6">
          <wp:extent cx="537658" cy="645188"/>
          <wp:effectExtent l="0" t="0" r="0" b="2540"/>
          <wp:docPr id="1" name="Picture 1" title="Butte County Office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26" cy="68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      CSTP Summary: Year 2                          </w:t>
    </w:r>
    <w:r>
      <w:rPr>
        <w:b/>
        <w:noProof/>
        <w:sz w:val="32"/>
        <w:szCs w:val="32"/>
      </w:rPr>
      <w:drawing>
        <wp:inline distT="0" distB="0" distL="0" distR="0" wp14:anchorId="169D158E" wp14:editId="2350B098">
          <wp:extent cx="917051" cy="678512"/>
          <wp:effectExtent l="0" t="0" r="0" b="7620"/>
          <wp:docPr id="2" name="Picture 2" title="California Teacher Induction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565" cy="70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</w:t>
    </w:r>
  </w:p>
  <w:p w:rsidR="002136E3" w:rsidRDefault="00213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E3"/>
    <w:rsid w:val="002136E3"/>
    <w:rsid w:val="0033532F"/>
    <w:rsid w:val="00A77EA2"/>
    <w:rsid w:val="00A843C7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5BD4E-928D-4E95-9545-928C44BB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E3"/>
  </w:style>
  <w:style w:type="paragraph" w:styleId="Footer">
    <w:name w:val="footer"/>
    <w:basedOn w:val="Normal"/>
    <w:link w:val="FooterChar"/>
    <w:uiPriority w:val="99"/>
    <w:unhideWhenUsed/>
    <w:rsid w:val="0021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E3"/>
  </w:style>
  <w:style w:type="table" w:styleId="TableGrid">
    <w:name w:val="Table Grid"/>
    <w:basedOn w:val="TableNormal"/>
    <w:uiPriority w:val="39"/>
    <w:rsid w:val="002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Ryan Pressey</cp:lastModifiedBy>
  <cp:revision>2</cp:revision>
  <dcterms:created xsi:type="dcterms:W3CDTF">2018-04-18T20:00:00Z</dcterms:created>
  <dcterms:modified xsi:type="dcterms:W3CDTF">2018-04-18T20:00:00Z</dcterms:modified>
</cp:coreProperties>
</file>