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4C742" w14:textId="77777777" w:rsidR="00350FDC" w:rsidRPr="007C6879" w:rsidRDefault="006F1CCA" w:rsidP="009B49BD">
      <w:pPr>
        <w:jc w:val="center"/>
        <w:rPr>
          <w:b/>
        </w:rPr>
      </w:pPr>
      <w:r w:rsidRPr="007C6879">
        <w:rPr>
          <w:b/>
          <w:noProof/>
          <w:sz w:val="32"/>
          <w:szCs w:val="32"/>
        </w:rPr>
        <mc:AlternateContent>
          <mc:Choice Requires="wps">
            <w:drawing>
              <wp:anchor distT="0" distB="0" distL="114300" distR="114300" simplePos="0" relativeHeight="251658240" behindDoc="1" locked="0" layoutInCell="1" allowOverlap="1" wp14:anchorId="3DB69DC7" wp14:editId="27BDCEBA">
                <wp:simplePos x="0" y="0"/>
                <wp:positionH relativeFrom="column">
                  <wp:posOffset>4631267</wp:posOffset>
                </wp:positionH>
                <wp:positionV relativeFrom="paragraph">
                  <wp:posOffset>-114300</wp:posOffset>
                </wp:positionV>
                <wp:extent cx="1366520" cy="1247775"/>
                <wp:effectExtent l="0" t="0" r="508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66520" cy="1247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FDE7CB" w14:textId="77777777" w:rsidR="00290E59" w:rsidRPr="00290E59" w:rsidRDefault="00290E59" w:rsidP="007C6879">
                            <w:pPr>
                              <w:ind w:right="-378"/>
                              <w:rPr>
                                <w:b/>
                                <w:sz w:val="16"/>
                                <w:szCs w:val="16"/>
                              </w:rPr>
                            </w:pPr>
                            <w:r w:rsidRPr="00290E59">
                              <w:rPr>
                                <w:b/>
                                <w:sz w:val="16"/>
                                <w:szCs w:val="16"/>
                              </w:rPr>
                              <w:t>Deborah Alden</w:t>
                            </w:r>
                          </w:p>
                          <w:p w14:paraId="09B2231A" w14:textId="77777777" w:rsidR="00290E59" w:rsidRPr="00290E59" w:rsidRDefault="00290E59" w:rsidP="007C6879">
                            <w:pPr>
                              <w:ind w:right="-378"/>
                              <w:rPr>
                                <w:b/>
                                <w:sz w:val="16"/>
                                <w:szCs w:val="16"/>
                              </w:rPr>
                            </w:pPr>
                            <w:r w:rsidRPr="00290E59">
                              <w:rPr>
                                <w:b/>
                                <w:sz w:val="16"/>
                                <w:szCs w:val="16"/>
                              </w:rPr>
                              <w:t>Superintendent of Schools</w:t>
                            </w:r>
                          </w:p>
                          <w:p w14:paraId="11F95372" w14:textId="77777777" w:rsidR="00290E59" w:rsidRPr="00290E59" w:rsidRDefault="00290E59" w:rsidP="007C6879">
                            <w:pPr>
                              <w:ind w:right="-378"/>
                              <w:rPr>
                                <w:b/>
                                <w:sz w:val="12"/>
                                <w:szCs w:val="12"/>
                              </w:rPr>
                            </w:pPr>
                          </w:p>
                          <w:p w14:paraId="2502FC54" w14:textId="77777777" w:rsidR="00290E59" w:rsidRPr="00290E59" w:rsidRDefault="00290E59" w:rsidP="007C6879">
                            <w:pPr>
                              <w:ind w:right="-378"/>
                              <w:rPr>
                                <w:b/>
                                <w:sz w:val="16"/>
                                <w:szCs w:val="16"/>
                              </w:rPr>
                            </w:pPr>
                            <w:r w:rsidRPr="00290E59">
                              <w:rPr>
                                <w:b/>
                                <w:sz w:val="16"/>
                                <w:szCs w:val="16"/>
                              </w:rPr>
                              <w:t>Leanne Condon, Director</w:t>
                            </w:r>
                          </w:p>
                          <w:p w14:paraId="7E96FA07" w14:textId="77777777" w:rsidR="00290E59" w:rsidRPr="00290E59" w:rsidRDefault="00290E59" w:rsidP="007C6879">
                            <w:pPr>
                              <w:ind w:right="-378"/>
                              <w:rPr>
                                <w:b/>
                                <w:sz w:val="16"/>
                                <w:szCs w:val="16"/>
                              </w:rPr>
                            </w:pPr>
                            <w:r w:rsidRPr="00290E59">
                              <w:rPr>
                                <w:b/>
                                <w:sz w:val="16"/>
                                <w:szCs w:val="16"/>
                              </w:rPr>
                              <w:t>Curriculum, Instruction, &amp; Assessment</w:t>
                            </w:r>
                          </w:p>
                          <w:p w14:paraId="0102E4BE" w14:textId="77777777" w:rsidR="00290E59" w:rsidRPr="00290E59" w:rsidRDefault="00290E59" w:rsidP="007C6879">
                            <w:pPr>
                              <w:ind w:right="-378"/>
                              <w:rPr>
                                <w:b/>
                                <w:sz w:val="12"/>
                                <w:szCs w:val="12"/>
                              </w:rPr>
                            </w:pPr>
                          </w:p>
                          <w:p w14:paraId="670E0CC9" w14:textId="77777777" w:rsidR="00290E59" w:rsidRPr="00290E59" w:rsidRDefault="00290E59" w:rsidP="007C6879">
                            <w:pPr>
                              <w:ind w:right="-378"/>
                              <w:rPr>
                                <w:b/>
                                <w:sz w:val="16"/>
                                <w:szCs w:val="16"/>
                              </w:rPr>
                            </w:pPr>
                            <w:r w:rsidRPr="00290E59">
                              <w:rPr>
                                <w:b/>
                                <w:sz w:val="16"/>
                                <w:szCs w:val="16"/>
                              </w:rPr>
                              <w:t>Leah Kaulback</w:t>
                            </w:r>
                          </w:p>
                          <w:p w14:paraId="210D6AF7" w14:textId="77777777" w:rsidR="00290E59" w:rsidRPr="00290E59" w:rsidRDefault="00290E59" w:rsidP="007C6879">
                            <w:pPr>
                              <w:ind w:right="-378"/>
                              <w:rPr>
                                <w:b/>
                                <w:sz w:val="16"/>
                                <w:szCs w:val="16"/>
                              </w:rPr>
                            </w:pPr>
                            <w:r w:rsidRPr="00290E59">
                              <w:rPr>
                                <w:b/>
                                <w:sz w:val="16"/>
                                <w:szCs w:val="16"/>
                              </w:rPr>
                              <w:t>Business Manager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69DC7" id="_x0000_t202" coordsize="21600,21600" o:spt="202" path="m,l,21600r21600,l21600,xe">
                <v:stroke joinstyle="miter"/>
                <v:path gradientshapeok="t" o:connecttype="rect"/>
              </v:shapetype>
              <v:shape id="Text Box 3" o:spid="_x0000_s1026" type="#_x0000_t202" style="position:absolute;left:0;text-align:left;margin-left:364.65pt;margin-top:-9pt;width:107.6pt;height:9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" filled="f">
                <v:path arrowok="t"/>
                <v:textbox inset=",7.2pt,,7.2pt">
                  <w:txbxContent>
                    <w:p w14:paraId="4AFDE7CB" w14:textId="77777777" w:rsidR="00290E59" w:rsidRPr="00290E59" w:rsidRDefault="00290E59" w:rsidP="007C6879">
                      <w:pPr>
                        <w:ind w:right="-378"/>
                        <w:rPr>
                          <w:b/>
                          <w:sz w:val="16"/>
                          <w:szCs w:val="16"/>
                        </w:rPr>
                      </w:pPr>
                      <w:r w:rsidRPr="00290E59">
                        <w:rPr>
                          <w:b/>
                          <w:sz w:val="16"/>
                          <w:szCs w:val="16"/>
                        </w:rPr>
                        <w:t>Deborah Alden</w:t>
                      </w:r>
                    </w:p>
                    <w:p w14:paraId="09B2231A" w14:textId="77777777" w:rsidR="00290E59" w:rsidRPr="00290E59" w:rsidRDefault="00290E59" w:rsidP="007C6879">
                      <w:pPr>
                        <w:ind w:right="-378"/>
                        <w:rPr>
                          <w:b/>
                          <w:sz w:val="16"/>
                          <w:szCs w:val="16"/>
                        </w:rPr>
                      </w:pPr>
                      <w:r w:rsidRPr="00290E59">
                        <w:rPr>
                          <w:b/>
                          <w:sz w:val="16"/>
                          <w:szCs w:val="16"/>
                        </w:rPr>
                        <w:t>Superintendent of Schools</w:t>
                      </w:r>
                    </w:p>
                    <w:p w14:paraId="11F95372" w14:textId="77777777" w:rsidR="00290E59" w:rsidRPr="00290E59" w:rsidRDefault="00290E59" w:rsidP="007C6879">
                      <w:pPr>
                        <w:ind w:right="-378"/>
                        <w:rPr>
                          <w:b/>
                          <w:sz w:val="12"/>
                          <w:szCs w:val="12"/>
                        </w:rPr>
                      </w:pPr>
                    </w:p>
                    <w:p w14:paraId="2502FC54" w14:textId="77777777" w:rsidR="00290E59" w:rsidRPr="00290E59" w:rsidRDefault="00290E59" w:rsidP="007C6879">
                      <w:pPr>
                        <w:ind w:right="-378"/>
                        <w:rPr>
                          <w:b/>
                          <w:sz w:val="16"/>
                          <w:szCs w:val="16"/>
                        </w:rPr>
                      </w:pPr>
                      <w:r w:rsidRPr="00290E59">
                        <w:rPr>
                          <w:b/>
                          <w:sz w:val="16"/>
                          <w:szCs w:val="16"/>
                        </w:rPr>
                        <w:t>Leanne Condon, Director</w:t>
                      </w:r>
                    </w:p>
                    <w:p w14:paraId="7E96FA07" w14:textId="77777777" w:rsidR="00290E59" w:rsidRPr="00290E59" w:rsidRDefault="00290E59" w:rsidP="007C6879">
                      <w:pPr>
                        <w:ind w:right="-378"/>
                        <w:rPr>
                          <w:b/>
                          <w:sz w:val="16"/>
                          <w:szCs w:val="16"/>
                        </w:rPr>
                      </w:pPr>
                      <w:r w:rsidRPr="00290E59">
                        <w:rPr>
                          <w:b/>
                          <w:sz w:val="16"/>
                          <w:szCs w:val="16"/>
                        </w:rPr>
                        <w:t>Curriculum, Instruction, &amp; Assessment</w:t>
                      </w:r>
                    </w:p>
                    <w:p w14:paraId="0102E4BE" w14:textId="77777777" w:rsidR="00290E59" w:rsidRPr="00290E59" w:rsidRDefault="00290E59" w:rsidP="007C6879">
                      <w:pPr>
                        <w:ind w:right="-378"/>
                        <w:rPr>
                          <w:b/>
                          <w:sz w:val="12"/>
                          <w:szCs w:val="12"/>
                        </w:rPr>
                      </w:pPr>
                    </w:p>
                    <w:p w14:paraId="670E0CC9" w14:textId="77777777" w:rsidR="00290E59" w:rsidRPr="00290E59" w:rsidRDefault="00290E59" w:rsidP="007C6879">
                      <w:pPr>
                        <w:ind w:right="-378"/>
                        <w:rPr>
                          <w:b/>
                          <w:sz w:val="16"/>
                          <w:szCs w:val="16"/>
                        </w:rPr>
                      </w:pPr>
                      <w:r w:rsidRPr="00290E59">
                        <w:rPr>
                          <w:b/>
                          <w:sz w:val="16"/>
                          <w:szCs w:val="16"/>
                        </w:rPr>
                        <w:t>Leah Kaulback</w:t>
                      </w:r>
                    </w:p>
                    <w:p w14:paraId="210D6AF7" w14:textId="77777777" w:rsidR="00290E59" w:rsidRPr="00290E59" w:rsidRDefault="00290E59" w:rsidP="007C6879">
                      <w:pPr>
                        <w:ind w:right="-378"/>
                        <w:rPr>
                          <w:b/>
                          <w:sz w:val="16"/>
                          <w:szCs w:val="16"/>
                        </w:rPr>
                      </w:pPr>
                      <w:r w:rsidRPr="00290E59">
                        <w:rPr>
                          <w:b/>
                          <w:sz w:val="16"/>
                          <w:szCs w:val="16"/>
                        </w:rPr>
                        <w:t>Business Manager</w:t>
                      </w:r>
                    </w:p>
                  </w:txbxContent>
                </v:textbox>
              </v:shape>
            </w:pict>
          </mc:Fallback>
        </mc:AlternateContent>
      </w:r>
      <w:r w:rsidRPr="007C6879">
        <w:rPr>
          <w:b/>
          <w:noProof/>
          <w:sz w:val="32"/>
          <w:szCs w:val="32"/>
        </w:rPr>
        <w:drawing>
          <wp:anchor distT="0" distB="0" distL="114300" distR="114300" simplePos="0" relativeHeight="251657216" behindDoc="0" locked="0" layoutInCell="1" allowOverlap="1" wp14:anchorId="3847EC51" wp14:editId="3A41BBAA">
            <wp:simplePos x="0" y="0"/>
            <wp:positionH relativeFrom="column">
              <wp:posOffset>114300</wp:posOffset>
            </wp:positionH>
            <wp:positionV relativeFrom="paragraph">
              <wp:posOffset>-228600</wp:posOffset>
            </wp:positionV>
            <wp:extent cx="1400810" cy="13716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81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76B1" w:rsidRPr="007C6879">
        <w:rPr>
          <w:b/>
        </w:rPr>
        <w:t>Western Foothills</w:t>
      </w:r>
    </w:p>
    <w:p w14:paraId="636CE90B" w14:textId="77777777" w:rsidR="00D77D75" w:rsidRPr="007C6879" w:rsidRDefault="00D77D75" w:rsidP="009B49BD">
      <w:pPr>
        <w:ind w:right="-288"/>
        <w:jc w:val="center"/>
        <w:rPr>
          <w:b/>
          <w:sz w:val="32"/>
          <w:szCs w:val="32"/>
        </w:rPr>
      </w:pPr>
      <w:r w:rsidRPr="007C6879">
        <w:rPr>
          <w:b/>
        </w:rPr>
        <w:t>Regional School Unit No. 10</w:t>
      </w:r>
    </w:p>
    <w:p w14:paraId="6435426E" w14:textId="77777777" w:rsidR="00290E59" w:rsidRPr="00290E59" w:rsidRDefault="00290E59" w:rsidP="009B49BD">
      <w:pPr>
        <w:jc w:val="center"/>
        <w:rPr>
          <w:b/>
          <w:sz w:val="20"/>
          <w:szCs w:val="20"/>
        </w:rPr>
      </w:pPr>
      <w:r w:rsidRPr="00290E59">
        <w:rPr>
          <w:b/>
          <w:sz w:val="20"/>
          <w:szCs w:val="20"/>
        </w:rPr>
        <w:t>799 Hancock Street, Suite 1</w:t>
      </w:r>
    </w:p>
    <w:p w14:paraId="6A426454" w14:textId="77777777" w:rsidR="00D77D75" w:rsidRPr="00290E59" w:rsidRDefault="00903C1A" w:rsidP="009B49BD">
      <w:pPr>
        <w:jc w:val="center"/>
        <w:rPr>
          <w:b/>
          <w:sz w:val="20"/>
          <w:szCs w:val="20"/>
        </w:rPr>
      </w:pPr>
      <w:r w:rsidRPr="00290E59">
        <w:rPr>
          <w:b/>
          <w:sz w:val="20"/>
          <w:szCs w:val="20"/>
        </w:rPr>
        <w:t>Rumford ME 04276</w:t>
      </w:r>
    </w:p>
    <w:p w14:paraId="100FD9B6" w14:textId="77777777" w:rsidR="00040E5C" w:rsidRPr="00290E59" w:rsidRDefault="00D77D75" w:rsidP="009B49BD">
      <w:pPr>
        <w:jc w:val="center"/>
        <w:rPr>
          <w:b/>
          <w:sz w:val="20"/>
          <w:szCs w:val="20"/>
        </w:rPr>
      </w:pPr>
      <w:r w:rsidRPr="00290E59">
        <w:rPr>
          <w:b/>
          <w:sz w:val="20"/>
          <w:szCs w:val="20"/>
        </w:rPr>
        <w:t>Cent</w:t>
      </w:r>
      <w:r w:rsidR="00290E59" w:rsidRPr="00290E59">
        <w:rPr>
          <w:b/>
          <w:sz w:val="20"/>
          <w:szCs w:val="20"/>
        </w:rPr>
        <w:t>ral Office 207-369-5560</w:t>
      </w:r>
    </w:p>
    <w:p w14:paraId="4B1FE3DF" w14:textId="77777777" w:rsidR="00D77D75" w:rsidRPr="00290E59" w:rsidRDefault="00D26E94" w:rsidP="009B49BD">
      <w:pPr>
        <w:jc w:val="center"/>
        <w:rPr>
          <w:b/>
          <w:sz w:val="20"/>
          <w:szCs w:val="20"/>
        </w:rPr>
      </w:pPr>
      <w:r w:rsidRPr="00290E59">
        <w:rPr>
          <w:b/>
          <w:sz w:val="20"/>
          <w:szCs w:val="20"/>
        </w:rPr>
        <w:t>F</w:t>
      </w:r>
      <w:r w:rsidR="00D77D75" w:rsidRPr="00290E59">
        <w:rPr>
          <w:b/>
          <w:sz w:val="20"/>
          <w:szCs w:val="20"/>
        </w:rPr>
        <w:t>ax 207-562-7059</w:t>
      </w:r>
    </w:p>
    <w:p w14:paraId="2175CA2A" w14:textId="77777777" w:rsidR="00290E59" w:rsidRDefault="00040E5C" w:rsidP="00040E5C">
      <w:pPr>
        <w:rPr>
          <w:sz w:val="16"/>
          <w:szCs w:val="16"/>
        </w:rPr>
      </w:pPr>
      <w:r>
        <w:rPr>
          <w:b/>
          <w:color w:val="0000FF"/>
          <w:sz w:val="16"/>
          <w:szCs w:val="16"/>
        </w:rPr>
        <w:tab/>
      </w:r>
      <w:r>
        <w:rPr>
          <w:b/>
          <w:color w:val="0000FF"/>
          <w:sz w:val="16"/>
          <w:szCs w:val="16"/>
        </w:rPr>
        <w:tab/>
      </w:r>
      <w:r>
        <w:rPr>
          <w:b/>
          <w:color w:val="0000FF"/>
          <w:sz w:val="16"/>
          <w:szCs w:val="16"/>
        </w:rPr>
        <w:tab/>
        <w:t xml:space="preserve">     </w:t>
      </w:r>
      <w:r w:rsidR="00965538">
        <w:rPr>
          <w:b/>
          <w:color w:val="0000FF"/>
          <w:sz w:val="16"/>
          <w:szCs w:val="16"/>
        </w:rPr>
        <w:t xml:space="preserve">    </w:t>
      </w:r>
      <w:r w:rsidR="00C92A3F">
        <w:rPr>
          <w:b/>
          <w:color w:val="0000FF"/>
          <w:sz w:val="16"/>
          <w:szCs w:val="16"/>
        </w:rPr>
        <w:t xml:space="preserve">    </w:t>
      </w:r>
      <w:r w:rsidR="00D26E94">
        <w:rPr>
          <w:b/>
          <w:color w:val="0000FF"/>
          <w:sz w:val="16"/>
          <w:szCs w:val="16"/>
        </w:rPr>
        <w:tab/>
      </w:r>
      <w:r w:rsidR="00D26E94">
        <w:rPr>
          <w:b/>
          <w:color w:val="0000FF"/>
          <w:sz w:val="16"/>
          <w:szCs w:val="16"/>
        </w:rPr>
        <w:tab/>
      </w:r>
      <w:r w:rsidR="00D26E94">
        <w:rPr>
          <w:b/>
          <w:color w:val="0000FF"/>
          <w:sz w:val="16"/>
          <w:szCs w:val="16"/>
        </w:rPr>
        <w:tab/>
      </w:r>
      <w:r w:rsidR="00D26E94">
        <w:rPr>
          <w:b/>
          <w:color w:val="0000FF"/>
          <w:sz w:val="16"/>
          <w:szCs w:val="16"/>
        </w:rPr>
        <w:tab/>
      </w:r>
      <w:r w:rsidR="00D26E94">
        <w:rPr>
          <w:b/>
          <w:color w:val="0000FF"/>
          <w:sz w:val="16"/>
          <w:szCs w:val="16"/>
        </w:rPr>
        <w:tab/>
      </w:r>
      <w:r w:rsidR="00D26E94">
        <w:rPr>
          <w:b/>
          <w:color w:val="0000FF"/>
          <w:sz w:val="16"/>
          <w:szCs w:val="16"/>
        </w:rPr>
        <w:softHyphen/>
      </w:r>
      <w:r w:rsidR="00D26E94">
        <w:rPr>
          <w:b/>
          <w:color w:val="0000FF"/>
          <w:sz w:val="16"/>
          <w:szCs w:val="16"/>
        </w:rPr>
        <w:softHyphen/>
      </w:r>
      <w:r w:rsidR="00D26E94">
        <w:rPr>
          <w:b/>
          <w:color w:val="0000FF"/>
          <w:sz w:val="16"/>
          <w:szCs w:val="16"/>
        </w:rPr>
        <w:softHyphen/>
      </w:r>
      <w:r w:rsidR="00D26E94">
        <w:rPr>
          <w:color w:val="0000FF"/>
          <w:sz w:val="16"/>
          <w:szCs w:val="16"/>
        </w:rPr>
        <w:t xml:space="preserve">       </w:t>
      </w:r>
    </w:p>
    <w:p w14:paraId="3ED9732B" w14:textId="77777777" w:rsidR="00290E59" w:rsidRDefault="00290E59" w:rsidP="00290E59">
      <w:pPr>
        <w:jc w:val="center"/>
        <w:rPr>
          <w:sz w:val="16"/>
          <w:szCs w:val="16"/>
        </w:rPr>
      </w:pPr>
      <w:r>
        <w:rPr>
          <w:sz w:val="16"/>
          <w:szCs w:val="16"/>
        </w:rPr>
        <w:t>Buckfield, Hanover, Hartford, Mexico, Roxbury, Rumford, Sumner</w:t>
      </w:r>
    </w:p>
    <w:p w14:paraId="7ADA0D95" w14:textId="63D46CB8" w:rsidR="00C7328A" w:rsidRPr="006F1CCA" w:rsidRDefault="00040E5C" w:rsidP="00C7328A">
      <w:pPr>
        <w:rPr>
          <w:b/>
          <w:sz w:val="16"/>
          <w:szCs w:val="16"/>
        </w:rPr>
      </w:pPr>
      <w:r w:rsidRPr="007C6879">
        <w:rPr>
          <w:b/>
          <w:sz w:val="16"/>
          <w:szCs w:val="16"/>
        </w:rPr>
        <w:t>_____________</w:t>
      </w:r>
      <w:r w:rsidR="007C6879" w:rsidRPr="007C6879">
        <w:rPr>
          <w:b/>
          <w:sz w:val="16"/>
          <w:szCs w:val="16"/>
        </w:rPr>
        <w:t>_____</w:t>
      </w:r>
      <w:r w:rsidRPr="007C6879">
        <w:rPr>
          <w:b/>
          <w:sz w:val="16"/>
          <w:szCs w:val="16"/>
        </w:rPr>
        <w:t>_____________</w:t>
      </w:r>
      <w:r w:rsidR="00C34BA8">
        <w:rPr>
          <w:b/>
          <w:sz w:val="16"/>
          <w:szCs w:val="16"/>
        </w:rPr>
        <w:t>__</w:t>
      </w:r>
      <w:r w:rsidR="00290E59">
        <w:rPr>
          <w:b/>
          <w:sz w:val="16"/>
          <w:szCs w:val="16"/>
        </w:rPr>
        <w:t>_____________________________</w:t>
      </w:r>
      <w:r w:rsidRPr="007C6879">
        <w:rPr>
          <w:b/>
          <w:sz w:val="16"/>
          <w:szCs w:val="16"/>
        </w:rPr>
        <w:t>_______________________________</w:t>
      </w:r>
      <w:r w:rsidR="00D26E94" w:rsidRPr="007C6879">
        <w:rPr>
          <w:b/>
          <w:sz w:val="16"/>
          <w:szCs w:val="16"/>
        </w:rPr>
        <w:t>________________________</w:t>
      </w:r>
    </w:p>
    <w:p w14:paraId="1A481128" w14:textId="77777777" w:rsidR="00C7328A" w:rsidRDefault="00C7328A" w:rsidP="00C7328A">
      <w:pPr>
        <w:rPr>
          <w:rFonts w:ascii="Arial" w:hAnsi="Arial" w:cs="Arial"/>
          <w:u w:val="single"/>
        </w:rPr>
      </w:pPr>
    </w:p>
    <w:p w14:paraId="173502A1" w14:textId="77777777" w:rsidR="006F1CCA" w:rsidRDefault="006F1CCA" w:rsidP="006F1CCA">
      <w:pPr>
        <w:jc w:val="both"/>
        <w:rPr>
          <w:rFonts w:ascii="Arial" w:hAnsi="Arial" w:cs="Arial"/>
        </w:rPr>
      </w:pPr>
    </w:p>
    <w:p w14:paraId="37B07DA7" w14:textId="7020038C" w:rsidR="006F1CCA" w:rsidRPr="00727D93" w:rsidRDefault="006F1CCA" w:rsidP="006F1CCA">
      <w:pPr>
        <w:jc w:val="both"/>
        <w:rPr>
          <w:rFonts w:ascii="Arial" w:hAnsi="Arial" w:cs="Arial"/>
        </w:rPr>
      </w:pPr>
      <w:r w:rsidRPr="00727D93">
        <w:rPr>
          <w:rFonts w:ascii="Arial" w:hAnsi="Arial" w:cs="Arial"/>
        </w:rPr>
        <w:t xml:space="preserve">We are so excited to welcome all of our students back to school for full-time, in-person learning.  </w:t>
      </w:r>
      <w:r w:rsidRPr="00727D93">
        <w:rPr>
          <w:rFonts w:ascii="Arial" w:hAnsi="Arial" w:cs="Arial"/>
          <w:color w:val="222222"/>
        </w:rPr>
        <w:t>Staff have been busy preparing the school buildings, adding additional space for additional staff, which we have employed to give our students more attention, both academically and emotionally.  Our staff have also been participating in professional development and planning for a productive and exciting year of learning. </w:t>
      </w:r>
      <w:r w:rsidRPr="00727D93">
        <w:rPr>
          <w:rFonts w:ascii="Arial" w:hAnsi="Arial" w:cs="Arial"/>
          <w:color w:val="000000"/>
        </w:rPr>
        <w:t xml:space="preserve">  </w:t>
      </w:r>
    </w:p>
    <w:p w14:paraId="08D13F78" w14:textId="77777777" w:rsidR="006F1CCA" w:rsidRPr="00727D93" w:rsidRDefault="006F1CCA" w:rsidP="006F1CCA">
      <w:pPr>
        <w:shd w:val="clear" w:color="auto" w:fill="FFFFFF"/>
        <w:jc w:val="both"/>
        <w:rPr>
          <w:rFonts w:ascii="Arial" w:hAnsi="Arial" w:cs="Arial"/>
          <w:color w:val="000000"/>
        </w:rPr>
      </w:pPr>
    </w:p>
    <w:p w14:paraId="5E7CA33A" w14:textId="77777777" w:rsidR="006F1CCA" w:rsidRPr="00727D93" w:rsidRDefault="006F1CCA" w:rsidP="006F1CCA">
      <w:pPr>
        <w:shd w:val="clear" w:color="auto" w:fill="FFFFFF"/>
        <w:jc w:val="both"/>
        <w:rPr>
          <w:rFonts w:ascii="Arial" w:hAnsi="Arial" w:cs="Arial"/>
          <w:color w:val="000000"/>
        </w:rPr>
      </w:pPr>
      <w:r w:rsidRPr="00727D93">
        <w:rPr>
          <w:rFonts w:ascii="Arial" w:hAnsi="Arial" w:cs="Arial"/>
          <w:color w:val="000000"/>
        </w:rPr>
        <w:t>September 1st is the first day of school for students in K-7 &amp; 9 in the Nezinscot Region and K-6 &amp; 9 in the Mountain Valley Region.  The rest of our students, with the exception of Pre-K, will begin school on September 2nd.  Pre-K begins on Tuesday, Sept. 7</w:t>
      </w:r>
      <w:r w:rsidRPr="00727D93">
        <w:rPr>
          <w:rFonts w:ascii="Arial" w:hAnsi="Arial" w:cs="Arial"/>
          <w:color w:val="000000"/>
          <w:vertAlign w:val="superscript"/>
        </w:rPr>
        <w:t>th</w:t>
      </w:r>
      <w:r w:rsidRPr="00727D93">
        <w:rPr>
          <w:rFonts w:ascii="Arial" w:hAnsi="Arial" w:cs="Arial"/>
          <w:color w:val="000000"/>
        </w:rPr>
        <w:t xml:space="preserve">.  </w:t>
      </w:r>
    </w:p>
    <w:p w14:paraId="6E8ED098" w14:textId="77777777" w:rsidR="006F1CCA" w:rsidRPr="00727D93" w:rsidRDefault="006F1CCA" w:rsidP="006F1CCA">
      <w:pPr>
        <w:shd w:val="clear" w:color="auto" w:fill="FFFFFF"/>
        <w:jc w:val="both"/>
        <w:rPr>
          <w:rFonts w:ascii="Arial" w:hAnsi="Arial" w:cs="Arial"/>
          <w:color w:val="000000"/>
        </w:rPr>
      </w:pPr>
    </w:p>
    <w:p w14:paraId="77E53FF7" w14:textId="77777777" w:rsidR="006F1CCA" w:rsidRPr="00727D93" w:rsidRDefault="006F1CCA" w:rsidP="006F1CCA">
      <w:pPr>
        <w:jc w:val="both"/>
        <w:rPr>
          <w:rFonts w:ascii="Arial" w:hAnsi="Arial" w:cs="Arial"/>
          <w:color w:val="000000"/>
        </w:rPr>
      </w:pPr>
      <w:r w:rsidRPr="00727D93">
        <w:rPr>
          <w:rFonts w:ascii="Arial" w:hAnsi="Arial" w:cs="Arial"/>
          <w:color w:val="000000"/>
        </w:rPr>
        <w:t>If you live in one of our seven towns (Buckfield, Hanover, Hartford, Mexico, Roxbury, Rumford or Sumner) and have a child turning 4 yrs. old by October 15, 2021, please come to enroll your child as soon as possible.  You may call our Central Office at 207-369-5560 if you have questions regarding where your child would attend school.</w:t>
      </w:r>
    </w:p>
    <w:p w14:paraId="30D3E489" w14:textId="77777777" w:rsidR="006F1CCA" w:rsidRPr="00727D93" w:rsidRDefault="006F1CCA" w:rsidP="006F1CCA">
      <w:pPr>
        <w:jc w:val="both"/>
        <w:rPr>
          <w:rFonts w:ascii="Arial" w:hAnsi="Arial" w:cs="Arial"/>
          <w:color w:val="000000"/>
        </w:rPr>
      </w:pPr>
    </w:p>
    <w:p w14:paraId="4BF334B6" w14:textId="6E83446B" w:rsidR="006F1CCA" w:rsidRPr="00727D93" w:rsidRDefault="006F1CCA" w:rsidP="006F1CCA">
      <w:pPr>
        <w:jc w:val="both"/>
        <w:rPr>
          <w:rFonts w:ascii="Arial" w:hAnsi="Arial" w:cs="Arial"/>
        </w:rPr>
      </w:pPr>
      <w:r w:rsidRPr="00727D93">
        <w:rPr>
          <w:rFonts w:ascii="Arial" w:hAnsi="Arial" w:cs="Arial"/>
        </w:rPr>
        <w:t>We urge anyone 12+ years of age to get vaccinated against Covid-19 and Rumford Hospital will be offering a vaccination clinic at Buckfield Junior-Senior High School and Mountain Valley High School on September 9</w:t>
      </w:r>
      <w:r w:rsidRPr="00727D93">
        <w:rPr>
          <w:rFonts w:ascii="Arial" w:hAnsi="Arial" w:cs="Arial"/>
          <w:vertAlign w:val="superscript"/>
        </w:rPr>
        <w:t>th</w:t>
      </w:r>
      <w:r w:rsidRPr="00727D93">
        <w:rPr>
          <w:rFonts w:ascii="Arial" w:hAnsi="Arial" w:cs="Arial"/>
        </w:rPr>
        <w:t xml:space="preserve"> and 30</w:t>
      </w:r>
      <w:r w:rsidRPr="00727D93">
        <w:rPr>
          <w:rFonts w:ascii="Arial" w:hAnsi="Arial" w:cs="Arial"/>
          <w:vertAlign w:val="superscript"/>
        </w:rPr>
        <w:t>th</w:t>
      </w:r>
      <w:r w:rsidRPr="00727D93">
        <w:rPr>
          <w:rFonts w:ascii="Arial" w:hAnsi="Arial" w:cs="Arial"/>
        </w:rPr>
        <w:t xml:space="preserve">.  Each School has the Consent form available.  Additionally, we are planning to do pool testing for the Covid-19 virus, which would allow for students exposed to Covid-19 to remain in school if asymptomatic.  </w:t>
      </w:r>
      <w:r>
        <w:rPr>
          <w:rFonts w:ascii="Arial" w:hAnsi="Arial" w:cs="Arial"/>
        </w:rPr>
        <w:t xml:space="preserve">This will reduce the need to quarantine.  </w:t>
      </w:r>
      <w:r w:rsidRPr="00727D93">
        <w:rPr>
          <w:rFonts w:ascii="Arial" w:hAnsi="Arial" w:cs="Arial"/>
        </w:rPr>
        <w:t>Information and consent forms will be on our website and in our schools as well.</w:t>
      </w:r>
    </w:p>
    <w:p w14:paraId="4C39F4E5" w14:textId="77777777" w:rsidR="006F1CCA" w:rsidRPr="00727D93" w:rsidRDefault="006F1CCA" w:rsidP="006F1CCA">
      <w:pPr>
        <w:jc w:val="both"/>
        <w:rPr>
          <w:rFonts w:ascii="Arial" w:hAnsi="Arial" w:cs="Arial"/>
        </w:rPr>
      </w:pPr>
    </w:p>
    <w:p w14:paraId="6674D9AB" w14:textId="77777777" w:rsidR="006F1CCA" w:rsidRPr="00727D93" w:rsidRDefault="006F1CCA" w:rsidP="006F1CCA">
      <w:pPr>
        <w:jc w:val="both"/>
        <w:rPr>
          <w:rFonts w:ascii="Arial" w:hAnsi="Arial" w:cs="Arial"/>
        </w:rPr>
      </w:pPr>
      <w:r w:rsidRPr="00727D93">
        <w:rPr>
          <w:rFonts w:ascii="Arial" w:hAnsi="Arial" w:cs="Arial"/>
        </w:rPr>
        <w:t>On Monday August 23 I will be presenting the RSU 10 School Board with my recommendation regarding masking in our schools.  My decision will take many factors into account and I will have consulted with our school physician, school nurses and many others.  I know that regardless of the recommendation I make, many people will not be happy.  I just ask that we remain civil to each other and great models for our students.</w:t>
      </w:r>
    </w:p>
    <w:p w14:paraId="59C6E11B" w14:textId="3CE4A82B" w:rsidR="00973286" w:rsidRDefault="00973286" w:rsidP="00C7328A">
      <w:pPr>
        <w:rPr>
          <w:rFonts w:ascii="Arial" w:hAnsi="Arial" w:cs="Arial"/>
        </w:rPr>
      </w:pPr>
    </w:p>
    <w:p w14:paraId="2B1457A8" w14:textId="52E90F2C" w:rsidR="006F1CCA" w:rsidRDefault="006F1CCA" w:rsidP="00C7328A">
      <w:pPr>
        <w:rPr>
          <w:rFonts w:ascii="Arial" w:hAnsi="Arial" w:cs="Arial"/>
        </w:rPr>
      </w:pPr>
      <w:r>
        <w:rPr>
          <w:rFonts w:ascii="Arial" w:hAnsi="Arial" w:cs="Arial"/>
        </w:rPr>
        <w:t>Sincerely,</w:t>
      </w:r>
    </w:p>
    <w:p w14:paraId="58881E1B" w14:textId="5422221B" w:rsidR="006F1CCA" w:rsidRPr="00C7328A" w:rsidRDefault="006F1CCA" w:rsidP="00C7328A">
      <w:pPr>
        <w:rPr>
          <w:rFonts w:ascii="Arial" w:hAnsi="Arial" w:cs="Arial"/>
        </w:rPr>
      </w:pPr>
      <w:r>
        <w:rPr>
          <w:rFonts w:ascii="Arial" w:hAnsi="Arial" w:cs="Arial"/>
          <w:noProof/>
        </w:rPr>
        <w:drawing>
          <wp:inline distT="0" distB="0" distL="0" distR="0" wp14:anchorId="3C834A10" wp14:editId="1F635293">
            <wp:extent cx="1778000" cy="3358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1865235" cy="352322"/>
                    </a:xfrm>
                    <a:prstGeom prst="rect">
                      <a:avLst/>
                    </a:prstGeom>
                  </pic:spPr>
                </pic:pic>
              </a:graphicData>
            </a:graphic>
          </wp:inline>
        </w:drawing>
      </w:r>
    </w:p>
    <w:sectPr w:rsidR="006F1CCA" w:rsidRPr="00C7328A" w:rsidSect="006F1CCA">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ACAA9" w14:textId="77777777" w:rsidR="00840C25" w:rsidRDefault="00840C25">
      <w:r>
        <w:separator/>
      </w:r>
    </w:p>
  </w:endnote>
  <w:endnote w:type="continuationSeparator" w:id="0">
    <w:p w14:paraId="16ECCEC7" w14:textId="77777777" w:rsidR="00840C25" w:rsidRDefault="00840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BBA18" w14:textId="77777777" w:rsidR="00290E59" w:rsidRDefault="00290E59" w:rsidP="00A1058A">
    <w:pPr>
      <w:tabs>
        <w:tab w:val="left" w:pos="-630"/>
        <w:tab w:val="left" w:pos="1260"/>
        <w:tab w:val="left" w:pos="2880"/>
        <w:tab w:val="left" w:pos="4320"/>
        <w:tab w:val="left" w:pos="5940"/>
        <w:tab w:val="left" w:pos="7560"/>
      </w:tabs>
      <w:jc w:val="center"/>
      <w:rPr>
        <w:i/>
        <w:sz w:val="20"/>
      </w:rPr>
    </w:pPr>
  </w:p>
  <w:p w14:paraId="273EF3ED" w14:textId="77777777" w:rsidR="00290E59" w:rsidRDefault="00290E59" w:rsidP="00A1058A">
    <w:pPr>
      <w:tabs>
        <w:tab w:val="left" w:pos="-630"/>
        <w:tab w:val="left" w:pos="1260"/>
        <w:tab w:val="left" w:pos="2880"/>
        <w:tab w:val="left" w:pos="4320"/>
        <w:tab w:val="left" w:pos="5940"/>
        <w:tab w:val="left" w:pos="7560"/>
      </w:tabs>
      <w:jc w:val="center"/>
      <w:rPr>
        <w:i/>
        <w:sz w:val="20"/>
      </w:rPr>
    </w:pPr>
  </w:p>
  <w:p w14:paraId="35209055" w14:textId="77777777" w:rsidR="00290E59" w:rsidRDefault="00290E59" w:rsidP="00A1058A">
    <w:pPr>
      <w:tabs>
        <w:tab w:val="left" w:pos="-630"/>
        <w:tab w:val="left" w:pos="1260"/>
        <w:tab w:val="left" w:pos="2880"/>
        <w:tab w:val="left" w:pos="4320"/>
        <w:tab w:val="left" w:pos="5940"/>
        <w:tab w:val="left" w:pos="7560"/>
      </w:tabs>
      <w:jc w:val="center"/>
      <w:rPr>
        <w:i/>
        <w:sz w:val="20"/>
      </w:rPr>
    </w:pPr>
  </w:p>
  <w:p w14:paraId="3D4DE06D" w14:textId="77777777" w:rsidR="00290E59" w:rsidRDefault="00290E59" w:rsidP="00A1058A">
    <w:pPr>
      <w:tabs>
        <w:tab w:val="left" w:pos="-630"/>
        <w:tab w:val="left" w:pos="1260"/>
        <w:tab w:val="left" w:pos="2880"/>
        <w:tab w:val="left" w:pos="4320"/>
        <w:tab w:val="left" w:pos="5940"/>
        <w:tab w:val="left" w:pos="7560"/>
      </w:tabs>
      <w:jc w:val="center"/>
      <w:rPr>
        <w:i/>
        <w:sz w:val="20"/>
      </w:rPr>
    </w:pPr>
    <w:r>
      <w:rPr>
        <w:i/>
        <w:sz w:val="20"/>
      </w:rPr>
      <w:t>This institution is an equal opportunity provider and employer.</w:t>
    </w:r>
  </w:p>
  <w:p w14:paraId="6FA77D60" w14:textId="77777777" w:rsidR="00290E59" w:rsidRPr="00A1058A" w:rsidRDefault="00290E59" w:rsidP="00A10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7E2E7" w14:textId="77777777" w:rsidR="00840C25" w:rsidRDefault="00840C25">
      <w:r>
        <w:separator/>
      </w:r>
    </w:p>
  </w:footnote>
  <w:footnote w:type="continuationSeparator" w:id="0">
    <w:p w14:paraId="1D292019" w14:textId="77777777" w:rsidR="00840C25" w:rsidRDefault="00840C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EC8C7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461615"/>
    <w:multiLevelType w:val="hybridMultilevel"/>
    <w:tmpl w:val="BA7E1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583288"/>
    <w:multiLevelType w:val="hybridMultilevel"/>
    <w:tmpl w:val="B9068B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1965C1"/>
    <w:multiLevelType w:val="hybridMultilevel"/>
    <w:tmpl w:val="CABC0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D75"/>
    <w:rsid w:val="00027D41"/>
    <w:rsid w:val="00034A65"/>
    <w:rsid w:val="00040E5C"/>
    <w:rsid w:val="00054921"/>
    <w:rsid w:val="00073A81"/>
    <w:rsid w:val="00075A3E"/>
    <w:rsid w:val="000922B9"/>
    <w:rsid w:val="00095446"/>
    <w:rsid w:val="000A4684"/>
    <w:rsid w:val="000A5AC5"/>
    <w:rsid w:val="000C25D1"/>
    <w:rsid w:val="000C7363"/>
    <w:rsid w:val="000D4448"/>
    <w:rsid w:val="00104801"/>
    <w:rsid w:val="00123BD9"/>
    <w:rsid w:val="001249B4"/>
    <w:rsid w:val="00136AD0"/>
    <w:rsid w:val="001525E5"/>
    <w:rsid w:val="00156DFB"/>
    <w:rsid w:val="00170B77"/>
    <w:rsid w:val="001A0A97"/>
    <w:rsid w:val="001F77E2"/>
    <w:rsid w:val="00250303"/>
    <w:rsid w:val="0028554E"/>
    <w:rsid w:val="00290E59"/>
    <w:rsid w:val="00297E1A"/>
    <w:rsid w:val="003105AC"/>
    <w:rsid w:val="00317A5B"/>
    <w:rsid w:val="00350FDC"/>
    <w:rsid w:val="00385ED8"/>
    <w:rsid w:val="0039114A"/>
    <w:rsid w:val="00393212"/>
    <w:rsid w:val="003A252A"/>
    <w:rsid w:val="003F221E"/>
    <w:rsid w:val="00417EB9"/>
    <w:rsid w:val="00431696"/>
    <w:rsid w:val="004425D4"/>
    <w:rsid w:val="00457A14"/>
    <w:rsid w:val="00463D14"/>
    <w:rsid w:val="004C5FFA"/>
    <w:rsid w:val="00513CCC"/>
    <w:rsid w:val="00535C4F"/>
    <w:rsid w:val="00543631"/>
    <w:rsid w:val="00550F4D"/>
    <w:rsid w:val="005B69BC"/>
    <w:rsid w:val="005C71FE"/>
    <w:rsid w:val="005E07B3"/>
    <w:rsid w:val="005E1200"/>
    <w:rsid w:val="005E142F"/>
    <w:rsid w:val="005F3127"/>
    <w:rsid w:val="0061405D"/>
    <w:rsid w:val="0062396D"/>
    <w:rsid w:val="00634B1C"/>
    <w:rsid w:val="0065086D"/>
    <w:rsid w:val="006A0A31"/>
    <w:rsid w:val="006B5D5A"/>
    <w:rsid w:val="006B7131"/>
    <w:rsid w:val="006F1CCA"/>
    <w:rsid w:val="00721C71"/>
    <w:rsid w:val="00724287"/>
    <w:rsid w:val="00766BD7"/>
    <w:rsid w:val="0078641F"/>
    <w:rsid w:val="007A7193"/>
    <w:rsid w:val="007C59BE"/>
    <w:rsid w:val="007C5B1F"/>
    <w:rsid w:val="007C6879"/>
    <w:rsid w:val="007E29AC"/>
    <w:rsid w:val="00832C7F"/>
    <w:rsid w:val="00840C25"/>
    <w:rsid w:val="008704CB"/>
    <w:rsid w:val="008B775D"/>
    <w:rsid w:val="008C463A"/>
    <w:rsid w:val="008E1671"/>
    <w:rsid w:val="008F45F0"/>
    <w:rsid w:val="00903C1A"/>
    <w:rsid w:val="00917599"/>
    <w:rsid w:val="00931C38"/>
    <w:rsid w:val="00950440"/>
    <w:rsid w:val="00965538"/>
    <w:rsid w:val="00973286"/>
    <w:rsid w:val="00982B36"/>
    <w:rsid w:val="009B49BD"/>
    <w:rsid w:val="009D2D4D"/>
    <w:rsid w:val="00A1058A"/>
    <w:rsid w:val="00A11ED5"/>
    <w:rsid w:val="00A2713E"/>
    <w:rsid w:val="00A456C8"/>
    <w:rsid w:val="00A476B1"/>
    <w:rsid w:val="00A67F73"/>
    <w:rsid w:val="00AB133A"/>
    <w:rsid w:val="00AB391F"/>
    <w:rsid w:val="00AE62CE"/>
    <w:rsid w:val="00B046CF"/>
    <w:rsid w:val="00B06F99"/>
    <w:rsid w:val="00B101E2"/>
    <w:rsid w:val="00B13F2D"/>
    <w:rsid w:val="00B23CB9"/>
    <w:rsid w:val="00B5332C"/>
    <w:rsid w:val="00B658AE"/>
    <w:rsid w:val="00B707A4"/>
    <w:rsid w:val="00B81842"/>
    <w:rsid w:val="00B82C74"/>
    <w:rsid w:val="00B84EDE"/>
    <w:rsid w:val="00B86D3B"/>
    <w:rsid w:val="00BB235C"/>
    <w:rsid w:val="00BF375A"/>
    <w:rsid w:val="00C33EC5"/>
    <w:rsid w:val="00C34BA8"/>
    <w:rsid w:val="00C72DF1"/>
    <w:rsid w:val="00C7328A"/>
    <w:rsid w:val="00C92A3F"/>
    <w:rsid w:val="00CC3B4E"/>
    <w:rsid w:val="00D12DC4"/>
    <w:rsid w:val="00D26E94"/>
    <w:rsid w:val="00D302F3"/>
    <w:rsid w:val="00D601E0"/>
    <w:rsid w:val="00D77D75"/>
    <w:rsid w:val="00D82DB4"/>
    <w:rsid w:val="00D82FF3"/>
    <w:rsid w:val="00DA722E"/>
    <w:rsid w:val="00DF1616"/>
    <w:rsid w:val="00E006FF"/>
    <w:rsid w:val="00E07BBE"/>
    <w:rsid w:val="00E10A42"/>
    <w:rsid w:val="00E430C0"/>
    <w:rsid w:val="00E433E9"/>
    <w:rsid w:val="00EA2612"/>
    <w:rsid w:val="00EC4AE5"/>
    <w:rsid w:val="00ED4655"/>
    <w:rsid w:val="00ED4F23"/>
    <w:rsid w:val="00EF638C"/>
    <w:rsid w:val="00F530F4"/>
    <w:rsid w:val="00FA5FC5"/>
    <w:rsid w:val="00FA6D6A"/>
    <w:rsid w:val="00FC0471"/>
    <w:rsid w:val="00FE6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CF372F"/>
  <w14:defaultImageDpi w14:val="300"/>
  <w15:chartTrackingRefBased/>
  <w15:docId w15:val="{B6CAF6C9-7EE0-DD46-80A6-317A949BE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77D75"/>
    <w:pPr>
      <w:tabs>
        <w:tab w:val="center" w:pos="4320"/>
        <w:tab w:val="right" w:pos="8640"/>
      </w:tabs>
    </w:pPr>
  </w:style>
  <w:style w:type="paragraph" w:styleId="Footer">
    <w:name w:val="footer"/>
    <w:basedOn w:val="Normal"/>
    <w:rsid w:val="00D77D75"/>
    <w:pPr>
      <w:tabs>
        <w:tab w:val="center" w:pos="4320"/>
        <w:tab w:val="right" w:pos="8640"/>
      </w:tabs>
    </w:pPr>
  </w:style>
  <w:style w:type="character" w:styleId="Hyperlink">
    <w:name w:val="Hyperlink"/>
    <w:uiPriority w:val="99"/>
    <w:unhideWhenUsed/>
    <w:rsid w:val="00027D41"/>
    <w:rPr>
      <w:color w:val="0000FF"/>
      <w:u w:val="single"/>
    </w:rPr>
  </w:style>
  <w:style w:type="paragraph" w:styleId="EnvelopeAddress">
    <w:name w:val="envelope address"/>
    <w:basedOn w:val="Normal"/>
    <w:uiPriority w:val="99"/>
    <w:unhideWhenUsed/>
    <w:rsid w:val="000C7363"/>
    <w:pPr>
      <w:framePr w:w="5040" w:h="1980" w:hRule="exact" w:hSpace="180" w:wrap="auto" w:vAnchor="page" w:hAnchor="page"/>
    </w:pPr>
    <w:rPr>
      <w:rFonts w:ascii="Calibri" w:eastAsia="MS Gothic" w:hAnsi="Calibri"/>
    </w:rPr>
  </w:style>
  <w:style w:type="paragraph" w:styleId="ColorfulList-Accent1">
    <w:name w:val="Colorful List Accent 1"/>
    <w:basedOn w:val="Normal"/>
    <w:uiPriority w:val="34"/>
    <w:qFormat/>
    <w:rsid w:val="00C7328A"/>
    <w:pPr>
      <w:ind w:left="720"/>
      <w:contextualSpacing/>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78623-852B-6B43-839B-F09686B94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Regional School Unit No</vt:lpstr>
    </vt:vector>
  </TitlesOfParts>
  <Company>Maine School Administrative District #21</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School Unit No</dc:title>
  <dc:subject/>
  <dc:creator>Judy Houghton</dc:creator>
  <cp:keywords/>
  <dc:description/>
  <cp:lastModifiedBy>Microsoft Office User</cp:lastModifiedBy>
  <cp:revision>2</cp:revision>
  <cp:lastPrinted>2017-08-15T12:24:00Z</cp:lastPrinted>
  <dcterms:created xsi:type="dcterms:W3CDTF">2021-08-19T15:30:00Z</dcterms:created>
  <dcterms:modified xsi:type="dcterms:W3CDTF">2021-08-19T15:30:00Z</dcterms:modified>
</cp:coreProperties>
</file>