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AEA" w:rsidRDefault="00492AEA">
      <w:pPr>
        <w:pStyle w:val="BodyText"/>
        <w:spacing w:before="10" w:after="1"/>
        <w:rPr>
          <w:rFonts w:ascii="Times New Roman"/>
          <w:sz w:val="25"/>
        </w:rPr>
      </w:pPr>
    </w:p>
    <w:p w:rsidR="00492AEA" w:rsidRDefault="00334CF0">
      <w:pPr>
        <w:pStyle w:val="BodyText"/>
        <w:ind w:left="5612"/>
        <w:rPr>
          <w:rFonts w:ascii="Times New Roman"/>
          <w:sz w:val="20"/>
        </w:rPr>
      </w:pPr>
      <w:r>
        <w:rPr>
          <w:rFonts w:ascii="Times New Roman"/>
          <w:noProof/>
          <w:sz w:val="20"/>
        </w:rPr>
        <w:drawing>
          <wp:inline distT="0" distB="0" distL="0" distR="0">
            <wp:extent cx="1602105" cy="1428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2105" cy="1428750"/>
                    </a:xfrm>
                    <a:prstGeom prst="rect">
                      <a:avLst/>
                    </a:prstGeom>
                  </pic:spPr>
                </pic:pic>
              </a:graphicData>
            </a:graphic>
          </wp:inline>
        </w:drawing>
      </w:r>
    </w:p>
    <w:p w:rsidR="00492AEA" w:rsidRDefault="00492AEA">
      <w:pPr>
        <w:pStyle w:val="BodyText"/>
        <w:rPr>
          <w:rFonts w:ascii="Times New Roman"/>
          <w:sz w:val="20"/>
        </w:rPr>
      </w:pPr>
    </w:p>
    <w:p w:rsidR="00492AEA" w:rsidRDefault="00492AEA">
      <w:pPr>
        <w:pStyle w:val="BodyText"/>
        <w:rPr>
          <w:rFonts w:ascii="Times New Roman"/>
          <w:sz w:val="20"/>
        </w:rPr>
      </w:pPr>
    </w:p>
    <w:p w:rsidR="00492AEA" w:rsidRDefault="00492AEA">
      <w:pPr>
        <w:pStyle w:val="BodyText"/>
        <w:rPr>
          <w:rFonts w:ascii="Times New Roman"/>
          <w:sz w:val="20"/>
        </w:rPr>
      </w:pPr>
    </w:p>
    <w:p w:rsidR="00492AEA" w:rsidRDefault="00492AEA">
      <w:pPr>
        <w:pStyle w:val="BodyText"/>
        <w:spacing w:before="7"/>
        <w:rPr>
          <w:rFonts w:ascii="Times New Roman"/>
          <w:sz w:val="21"/>
        </w:rPr>
      </w:pPr>
    </w:p>
    <w:p w:rsidR="00492AEA" w:rsidRDefault="00334CF0">
      <w:pPr>
        <w:spacing w:before="11"/>
        <w:ind w:left="5043" w:right="5060"/>
        <w:jc w:val="center"/>
        <w:rPr>
          <w:b/>
          <w:sz w:val="44"/>
        </w:rPr>
      </w:pPr>
      <w:bookmarkStart w:id="0" w:name="Title_Page"/>
      <w:bookmarkEnd w:id="0"/>
      <w:r>
        <w:rPr>
          <w:b/>
          <w:color w:val="1975BC"/>
          <w:sz w:val="44"/>
        </w:rPr>
        <w:t>North Powder SD 8J</w:t>
      </w:r>
    </w:p>
    <w:p w:rsidR="00492AEA" w:rsidRDefault="00492AEA">
      <w:pPr>
        <w:pStyle w:val="BodyText"/>
        <w:rPr>
          <w:b/>
          <w:sz w:val="20"/>
        </w:rPr>
      </w:pPr>
    </w:p>
    <w:p w:rsidR="00492AEA" w:rsidRDefault="00492AEA">
      <w:pPr>
        <w:pStyle w:val="BodyText"/>
        <w:rPr>
          <w:b/>
          <w:sz w:val="20"/>
        </w:rPr>
      </w:pPr>
    </w:p>
    <w:p w:rsidR="00492AEA" w:rsidRDefault="00492AEA">
      <w:pPr>
        <w:pStyle w:val="BodyText"/>
        <w:rPr>
          <w:b/>
          <w:sz w:val="20"/>
        </w:rPr>
      </w:pPr>
    </w:p>
    <w:p w:rsidR="00492AEA" w:rsidRDefault="00492AEA">
      <w:pPr>
        <w:pStyle w:val="BodyText"/>
        <w:rPr>
          <w:b/>
          <w:sz w:val="20"/>
        </w:rPr>
      </w:pPr>
    </w:p>
    <w:p w:rsidR="00492AEA" w:rsidRDefault="00492AEA">
      <w:pPr>
        <w:pStyle w:val="BodyText"/>
        <w:rPr>
          <w:b/>
          <w:sz w:val="20"/>
        </w:rPr>
      </w:pPr>
    </w:p>
    <w:p w:rsidR="00492AEA" w:rsidRDefault="00492AEA">
      <w:pPr>
        <w:pStyle w:val="BodyText"/>
        <w:spacing w:before="5"/>
        <w:rPr>
          <w:b/>
          <w:sz w:val="25"/>
        </w:rPr>
      </w:pPr>
    </w:p>
    <w:p w:rsidR="00492AEA" w:rsidRDefault="00334CF0">
      <w:pPr>
        <w:spacing w:before="18" w:line="276" w:lineRule="auto"/>
        <w:ind w:left="3281" w:right="2590" w:hanging="500"/>
        <w:rPr>
          <w:b/>
          <w:sz w:val="40"/>
        </w:rPr>
      </w:pPr>
      <w:r>
        <w:rPr>
          <w:b/>
          <w:color w:val="1A75BB"/>
          <w:sz w:val="40"/>
        </w:rPr>
        <w:t>American Rescue Plan Elementary and Secondary School Emergency Relief Fund (ARP ESSER); OAR 581-022-0106 (State Operational Plan)</w:t>
      </w:r>
    </w:p>
    <w:p w:rsidR="00492AEA" w:rsidRDefault="00492AEA">
      <w:pPr>
        <w:pStyle w:val="BodyText"/>
        <w:rPr>
          <w:b/>
          <w:sz w:val="40"/>
        </w:rPr>
      </w:pPr>
    </w:p>
    <w:p w:rsidR="00492AEA" w:rsidRDefault="00492AEA">
      <w:pPr>
        <w:pStyle w:val="BodyText"/>
        <w:spacing w:before="8"/>
        <w:rPr>
          <w:b/>
          <w:sz w:val="57"/>
        </w:rPr>
      </w:pPr>
    </w:p>
    <w:p w:rsidR="00492AEA" w:rsidRDefault="00334CF0">
      <w:pPr>
        <w:spacing w:before="1"/>
        <w:ind w:left="726"/>
        <w:rPr>
          <w:b/>
          <w:sz w:val="44"/>
        </w:rPr>
      </w:pPr>
      <w:r>
        <w:rPr>
          <w:b/>
          <w:color w:val="1A75BB"/>
          <w:sz w:val="44"/>
        </w:rPr>
        <w:t>Safe Return to In-Person Instruction and Continuity of Services Plan</w:t>
      </w:r>
    </w:p>
    <w:p w:rsidR="00492AEA" w:rsidRDefault="00492AEA">
      <w:pPr>
        <w:rPr>
          <w:sz w:val="44"/>
        </w:rPr>
        <w:sectPr w:rsidR="00492AEA">
          <w:type w:val="continuous"/>
          <w:pgSz w:w="15840" w:h="12240" w:orient="landscape"/>
          <w:pgMar w:top="1140" w:right="1020" w:bottom="280" w:left="1040" w:header="720" w:footer="720" w:gutter="0"/>
          <w:cols w:space="720"/>
        </w:sectPr>
      </w:pPr>
    </w:p>
    <w:p w:rsidR="00492AEA" w:rsidRDefault="00492AEA">
      <w:pPr>
        <w:pStyle w:val="BodyText"/>
        <w:spacing w:before="3"/>
        <w:rPr>
          <w:b/>
        </w:rPr>
      </w:pPr>
    </w:p>
    <w:p w:rsidR="00492AEA" w:rsidRDefault="00334CF0">
      <w:pPr>
        <w:pStyle w:val="Heading1"/>
      </w:pPr>
      <w:bookmarkStart w:id="1" w:name="District_Information"/>
      <w:bookmarkEnd w:id="1"/>
      <w:r>
        <w:rPr>
          <w:color w:val="1A75BB"/>
        </w:rPr>
        <w:t>District Information</w:t>
      </w:r>
    </w:p>
    <w:p w:rsidR="00492AEA" w:rsidRDefault="00492AEA">
      <w:pPr>
        <w:pStyle w:val="BodyText"/>
        <w:rPr>
          <w:b/>
          <w:sz w:val="20"/>
        </w:rPr>
      </w:pPr>
    </w:p>
    <w:p w:rsidR="00492AEA" w:rsidRDefault="00492AEA">
      <w:pPr>
        <w:pStyle w:val="BodyText"/>
        <w:rPr>
          <w:b/>
          <w:sz w:val="18"/>
        </w:rPr>
      </w:pPr>
    </w:p>
    <w:p w:rsidR="00492AEA" w:rsidRDefault="00492AEA">
      <w:pPr>
        <w:rPr>
          <w:sz w:val="18"/>
        </w:rPr>
        <w:sectPr w:rsidR="00492AEA">
          <w:footerReference w:type="default" r:id="rId8"/>
          <w:pgSz w:w="15840" w:h="12240" w:orient="landscape"/>
          <w:pgMar w:top="1140" w:right="1020" w:bottom="840" w:left="1040" w:header="0" w:footer="658" w:gutter="0"/>
          <w:pgNumType w:start="2"/>
          <w:cols w:space="720"/>
        </w:sectPr>
      </w:pPr>
    </w:p>
    <w:p w:rsidR="00492AEA" w:rsidRDefault="00334CF0">
      <w:pPr>
        <w:pStyle w:val="BodyText"/>
        <w:tabs>
          <w:tab w:val="left" w:pos="2077"/>
          <w:tab w:val="left" w:pos="2921"/>
        </w:tabs>
        <w:spacing w:before="59"/>
        <w:ind w:left="400"/>
      </w:pPr>
      <w:r>
        <w:t>Institution</w:t>
      </w:r>
      <w:r>
        <w:rPr>
          <w:spacing w:val="-5"/>
        </w:rPr>
        <w:t xml:space="preserve"> </w:t>
      </w:r>
      <w:r>
        <w:t>ID:</w:t>
      </w:r>
      <w:r>
        <w:rPr>
          <w:position w:val="3"/>
          <w:u w:val="single"/>
        </w:rPr>
        <w:t xml:space="preserve"> </w:t>
      </w:r>
      <w:r>
        <w:rPr>
          <w:position w:val="3"/>
          <w:u w:val="single"/>
        </w:rPr>
        <w:tab/>
        <w:t>2214</w:t>
      </w:r>
      <w:r>
        <w:rPr>
          <w:position w:val="3"/>
          <w:u w:val="single"/>
        </w:rPr>
        <w:tab/>
      </w:r>
    </w:p>
    <w:p w:rsidR="00492AEA" w:rsidRDefault="00334CF0">
      <w:pPr>
        <w:pStyle w:val="BodyText"/>
        <w:tabs>
          <w:tab w:val="left" w:pos="7521"/>
        </w:tabs>
        <w:spacing w:before="56"/>
        <w:ind w:left="142"/>
      </w:pPr>
      <w:r>
        <w:br w:type="column"/>
      </w:r>
      <w:r>
        <w:rPr>
          <w:position w:val="-2"/>
        </w:rPr>
        <w:t xml:space="preserve">Institution Name: </w:t>
      </w:r>
      <w:r>
        <w:rPr>
          <w:u w:val="single"/>
        </w:rPr>
        <w:t xml:space="preserve"> North Powder SD</w:t>
      </w:r>
      <w:r>
        <w:rPr>
          <w:spacing w:val="-26"/>
          <w:u w:val="single"/>
        </w:rPr>
        <w:t xml:space="preserve"> </w:t>
      </w:r>
      <w:r>
        <w:rPr>
          <w:u w:val="single"/>
        </w:rPr>
        <w:t>8J</w:t>
      </w:r>
      <w:r>
        <w:rPr>
          <w:u w:val="single"/>
        </w:rPr>
        <w:tab/>
      </w:r>
    </w:p>
    <w:p w:rsidR="00492AEA" w:rsidRDefault="00492AEA">
      <w:pPr>
        <w:sectPr w:rsidR="00492AEA">
          <w:type w:val="continuous"/>
          <w:pgSz w:w="15840" w:h="12240" w:orient="landscape"/>
          <w:pgMar w:top="1140" w:right="1020" w:bottom="280" w:left="1040" w:header="720" w:footer="720" w:gutter="0"/>
          <w:cols w:num="2" w:space="720" w:equalWidth="0">
            <w:col w:w="2922" w:space="40"/>
            <w:col w:w="10818"/>
          </w:cols>
        </w:sectPr>
      </w:pPr>
    </w:p>
    <w:p w:rsidR="00492AEA" w:rsidRDefault="00492AEA">
      <w:pPr>
        <w:pStyle w:val="BodyText"/>
        <w:rPr>
          <w:sz w:val="20"/>
        </w:rPr>
      </w:pPr>
    </w:p>
    <w:p w:rsidR="00492AEA" w:rsidRDefault="00492AEA">
      <w:pPr>
        <w:pStyle w:val="BodyText"/>
        <w:spacing w:before="11"/>
        <w:rPr>
          <w:sz w:val="17"/>
        </w:rPr>
      </w:pPr>
    </w:p>
    <w:p w:rsidR="00492AEA" w:rsidRDefault="00334CF0">
      <w:pPr>
        <w:pStyle w:val="BodyText"/>
        <w:spacing w:before="57"/>
        <w:ind w:left="400"/>
      </w:pPr>
      <w:r>
        <w:t>District Continuity of Services Plan/RSSL Contact Name and Title:</w:t>
      </w:r>
    </w:p>
    <w:p w:rsidR="00492AEA" w:rsidRDefault="00492AEA">
      <w:pPr>
        <w:pStyle w:val="BodyText"/>
        <w:rPr>
          <w:sz w:val="20"/>
        </w:rPr>
      </w:pPr>
    </w:p>
    <w:p w:rsidR="00492AEA" w:rsidRDefault="00492AEA">
      <w:pPr>
        <w:pStyle w:val="BodyText"/>
        <w:rPr>
          <w:sz w:val="15"/>
        </w:rPr>
      </w:pPr>
    </w:p>
    <w:p w:rsidR="00492AEA" w:rsidRDefault="00334CF0">
      <w:pPr>
        <w:pStyle w:val="BodyText"/>
        <w:tabs>
          <w:tab w:val="left" w:pos="10483"/>
        </w:tabs>
        <w:spacing w:before="56"/>
        <w:ind w:left="400"/>
      </w:pPr>
      <w:r>
        <w:rPr>
          <w:spacing w:val="-11"/>
          <w:u w:val="single"/>
        </w:rPr>
        <w:t xml:space="preserve"> </w:t>
      </w:r>
      <w:proofErr w:type="spellStart"/>
      <w:r>
        <w:rPr>
          <w:u w:val="single"/>
        </w:rPr>
        <w:t>lsance</w:t>
      </w:r>
      <w:proofErr w:type="spellEnd"/>
      <w:r>
        <w:rPr>
          <w:u w:val="single"/>
        </w:rPr>
        <w:t xml:space="preserve"> L.</w:t>
      </w:r>
      <w:r>
        <w:rPr>
          <w:spacing w:val="-26"/>
          <w:u w:val="single"/>
        </w:rPr>
        <w:t xml:space="preserve"> </w:t>
      </w:r>
      <w:r>
        <w:rPr>
          <w:u w:val="single"/>
        </w:rPr>
        <w:t>Dixon/Superintendent</w:t>
      </w:r>
      <w:r>
        <w:rPr>
          <w:u w:val="single"/>
        </w:rPr>
        <w:tab/>
      </w:r>
    </w:p>
    <w:p w:rsidR="00492AEA" w:rsidRDefault="00492AEA">
      <w:pPr>
        <w:pStyle w:val="BodyText"/>
        <w:rPr>
          <w:sz w:val="20"/>
        </w:rPr>
      </w:pPr>
    </w:p>
    <w:p w:rsidR="00492AEA" w:rsidRDefault="00492AEA">
      <w:pPr>
        <w:pStyle w:val="BodyText"/>
        <w:spacing w:before="11"/>
        <w:rPr>
          <w:sz w:val="17"/>
        </w:rPr>
      </w:pPr>
    </w:p>
    <w:p w:rsidR="00492AEA" w:rsidRDefault="00334CF0">
      <w:pPr>
        <w:pStyle w:val="BodyText"/>
        <w:tabs>
          <w:tab w:val="left" w:pos="2378"/>
          <w:tab w:val="left" w:pos="4183"/>
          <w:tab w:val="left" w:pos="10483"/>
        </w:tabs>
        <w:spacing w:before="56"/>
        <w:ind w:left="400"/>
      </w:pPr>
      <w:r>
        <w:rPr>
          <w:position w:val="-3"/>
        </w:rPr>
        <w:t>Contact</w:t>
      </w:r>
      <w:r>
        <w:rPr>
          <w:spacing w:val="-6"/>
          <w:position w:val="-3"/>
        </w:rPr>
        <w:t xml:space="preserve"> </w:t>
      </w:r>
      <w:r>
        <w:rPr>
          <w:position w:val="-3"/>
        </w:rPr>
        <w:t>Phone:</w:t>
      </w:r>
      <w:r>
        <w:rPr>
          <w:u w:val="single"/>
        </w:rPr>
        <w:t xml:space="preserve"> </w:t>
      </w:r>
      <w:r>
        <w:rPr>
          <w:u w:val="single"/>
        </w:rPr>
        <w:tab/>
        <w:t>541-403-1203</w:t>
      </w:r>
      <w:r>
        <w:rPr>
          <w:u w:val="single"/>
        </w:rPr>
        <w:tab/>
      </w:r>
      <w:r>
        <w:rPr>
          <w:position w:val="-3"/>
        </w:rPr>
        <w:t>Contact Email:</w:t>
      </w:r>
      <w:r>
        <w:rPr>
          <w:spacing w:val="11"/>
          <w:u w:val="single"/>
        </w:rPr>
        <w:t xml:space="preserve"> </w:t>
      </w:r>
      <w:hyperlink r:id="rId9">
        <w:r>
          <w:rPr>
            <w:u w:val="single"/>
          </w:rPr>
          <w:t>lance.dixon@npowdersd.org</w:t>
        </w:r>
        <w:r>
          <w:rPr>
            <w:u w:val="single"/>
          </w:rPr>
          <w:tab/>
        </w:r>
      </w:hyperlink>
    </w:p>
    <w:p w:rsidR="00492AEA" w:rsidRDefault="00492AEA">
      <w:pPr>
        <w:sectPr w:rsidR="00492AEA">
          <w:type w:val="continuous"/>
          <w:pgSz w:w="15840" w:h="12240" w:orient="landscape"/>
          <w:pgMar w:top="1140" w:right="1020" w:bottom="280" w:left="1040" w:header="720" w:footer="720" w:gutter="0"/>
          <w:cols w:space="720"/>
        </w:sectPr>
      </w:pPr>
    </w:p>
    <w:p w:rsidR="00492AEA" w:rsidRDefault="00492AEA">
      <w:pPr>
        <w:pStyle w:val="BodyText"/>
        <w:spacing w:before="3"/>
      </w:pPr>
    </w:p>
    <w:p w:rsidR="00492AEA" w:rsidRDefault="00334CF0">
      <w:pPr>
        <w:pStyle w:val="Heading1"/>
      </w:pPr>
      <w:bookmarkStart w:id="2" w:name="Background_Information"/>
      <w:bookmarkEnd w:id="2"/>
      <w:r>
        <w:rPr>
          <w:color w:val="1A75BB"/>
        </w:rPr>
        <w:t>Safe Return to In-Person Instruction and Continuity of Services Plan</w:t>
      </w:r>
    </w:p>
    <w:p w:rsidR="00492AEA" w:rsidRDefault="00334CF0">
      <w:pPr>
        <w:pStyle w:val="BodyText"/>
        <w:spacing w:before="270" w:line="276" w:lineRule="auto"/>
        <w:ind w:left="400" w:right="539"/>
      </w:pPr>
      <w:r>
        <w:t>In order to best support students and families with the safest possible return to school for the 2021 school year, the Oregon Department of Education (ODE) has created an operational plan</w:t>
      </w:r>
      <w:r>
        <w:t xml:space="preserve"> template to align guidance from the federal and state level in support of local decision-making and transparency of health and safety measures in the communities that school districts serve. The Safe Return to In-Person Instruction and Continuity of Servi</w:t>
      </w:r>
      <w:r>
        <w:t>ces Plan serves the following purposes:</w:t>
      </w:r>
    </w:p>
    <w:p w:rsidR="00492AEA" w:rsidRDefault="00334CF0">
      <w:pPr>
        <w:pStyle w:val="ListParagraph"/>
        <w:numPr>
          <w:ilvl w:val="0"/>
          <w:numId w:val="3"/>
        </w:numPr>
        <w:tabs>
          <w:tab w:val="left" w:pos="943"/>
        </w:tabs>
        <w:ind w:hanging="361"/>
      </w:pPr>
      <w:r>
        <w:t>Replaces the Ready Schools, Safe Learners Operational Blueprint required under</w:t>
      </w:r>
      <w:r>
        <w:rPr>
          <w:color w:val="1A75BB"/>
        </w:rPr>
        <w:t xml:space="preserve"> </w:t>
      </w:r>
      <w:hyperlink r:id="rId10">
        <w:r>
          <w:rPr>
            <w:color w:val="1A75BB"/>
            <w:u w:val="single" w:color="1A75BB"/>
          </w:rPr>
          <w:t>Executive Order 21-06</w:t>
        </w:r>
        <w:r>
          <w:t>;</w:t>
        </w:r>
        <w:r>
          <w:rPr>
            <w:spacing w:val="-28"/>
          </w:rPr>
          <w:t xml:space="preserve"> </w:t>
        </w:r>
      </w:hyperlink>
      <w:r>
        <w:t>and</w:t>
      </w:r>
    </w:p>
    <w:p w:rsidR="00492AEA" w:rsidRDefault="00334CF0">
      <w:pPr>
        <w:pStyle w:val="ListParagraph"/>
        <w:numPr>
          <w:ilvl w:val="0"/>
          <w:numId w:val="3"/>
        </w:numPr>
        <w:tabs>
          <w:tab w:val="left" w:pos="943"/>
        </w:tabs>
        <w:spacing w:before="163"/>
        <w:ind w:hanging="361"/>
      </w:pPr>
      <w:r>
        <w:t>Meets the requirements</w:t>
      </w:r>
      <w:r>
        <w:rPr>
          <w:spacing w:val="-7"/>
        </w:rPr>
        <w:t xml:space="preserve"> </w:t>
      </w:r>
      <w:r>
        <w:t>f</w:t>
      </w:r>
      <w:r>
        <w:t>or:</w:t>
      </w:r>
    </w:p>
    <w:p w:rsidR="00492AEA" w:rsidRDefault="00334CF0">
      <w:pPr>
        <w:pStyle w:val="ListParagraph"/>
        <w:numPr>
          <w:ilvl w:val="1"/>
          <w:numId w:val="3"/>
        </w:numPr>
        <w:tabs>
          <w:tab w:val="left" w:pos="1841"/>
        </w:tabs>
        <w:spacing w:before="159" w:line="273" w:lineRule="auto"/>
        <w:ind w:right="466"/>
      </w:pPr>
      <w:r>
        <w:t>An operational plan required under</w:t>
      </w:r>
      <w:r>
        <w:rPr>
          <w:color w:val="1A75BB"/>
        </w:rPr>
        <w:t xml:space="preserve"> </w:t>
      </w:r>
      <w:hyperlink r:id="rId11">
        <w:r>
          <w:rPr>
            <w:color w:val="1A75BB"/>
            <w:u w:val="single" w:color="1A75BB"/>
          </w:rPr>
          <w:t>OAR 581-022-0106(4)</w:t>
        </w:r>
        <w:r>
          <w:t xml:space="preserve">, </w:t>
        </w:r>
      </w:hyperlink>
      <w:r>
        <w:t>while aligning the</w:t>
      </w:r>
      <w:hyperlink r:id="rId12">
        <w:r>
          <w:rPr>
            <w:color w:val="1A75BB"/>
          </w:rPr>
          <w:t xml:space="preserve"> </w:t>
        </w:r>
        <w:r>
          <w:rPr>
            <w:color w:val="1A75BB"/>
            <w:u w:val="single" w:color="1A75BB"/>
          </w:rPr>
          <w:t>CDC Guidance</w:t>
        </w:r>
        <w:r>
          <w:rPr>
            <w:color w:val="1A75BB"/>
          </w:rPr>
          <w:t xml:space="preserve"> </w:t>
        </w:r>
      </w:hyperlink>
      <w:r>
        <w:t>on School Reopening with the</w:t>
      </w:r>
      <w:hyperlink r:id="rId13">
        <w:r>
          <w:rPr>
            <w:color w:val="1A75BB"/>
          </w:rPr>
          <w:t xml:space="preserve"> </w:t>
        </w:r>
        <w:r>
          <w:rPr>
            <w:color w:val="1A75BB"/>
            <w:u w:val="single" w:color="1A75BB"/>
          </w:rPr>
          <w:t>Ready</w:t>
        </w:r>
      </w:hyperlink>
      <w:hyperlink r:id="rId14">
        <w:r>
          <w:rPr>
            <w:color w:val="1A75BB"/>
            <w:u w:val="single" w:color="1A75BB"/>
          </w:rPr>
          <w:t xml:space="preserve"> Schools, Safe Learners Resiliency Framework for the 2021-22 School Year</w:t>
        </w:r>
        <w:r>
          <w:rPr>
            <w:color w:val="1A75BB"/>
          </w:rPr>
          <w:t xml:space="preserve"> </w:t>
        </w:r>
      </w:hyperlink>
      <w:r>
        <w:t>(RSSL Resiliency</w:t>
      </w:r>
      <w:r>
        <w:rPr>
          <w:spacing w:val="-23"/>
        </w:rPr>
        <w:t xml:space="preserve"> </w:t>
      </w:r>
      <w:r>
        <w:t>Framework);</w:t>
      </w:r>
    </w:p>
    <w:p w:rsidR="00492AEA" w:rsidRDefault="00334CF0">
      <w:pPr>
        <w:pStyle w:val="ListParagraph"/>
        <w:numPr>
          <w:ilvl w:val="1"/>
          <w:numId w:val="3"/>
        </w:numPr>
        <w:tabs>
          <w:tab w:val="left" w:pos="1841"/>
        </w:tabs>
        <w:spacing w:before="127" w:line="276" w:lineRule="auto"/>
        <w:ind w:right="2061"/>
      </w:pPr>
      <w:hyperlink r:id="rId15" w:anchor="H750E36BDE0EB41249B8BE928436D6048">
        <w:r>
          <w:rPr>
            <w:color w:val="1A75BB"/>
            <w:u w:val="single" w:color="1A75BB"/>
          </w:rPr>
          <w:t>Section 2001(</w:t>
        </w:r>
        <w:proofErr w:type="spellStart"/>
        <w:r>
          <w:rPr>
            <w:color w:val="1A75BB"/>
            <w:u w:val="single" w:color="1A75BB"/>
          </w:rPr>
          <w:t>i</w:t>
        </w:r>
        <w:proofErr w:type="spellEnd"/>
        <w:r>
          <w:rPr>
            <w:color w:val="1A75BB"/>
            <w:u w:val="single" w:color="1A75BB"/>
          </w:rPr>
          <w:t>)(1)</w:t>
        </w:r>
        <w:r>
          <w:rPr>
            <w:color w:val="1A75BB"/>
          </w:rPr>
          <w:t xml:space="preserve"> </w:t>
        </w:r>
      </w:hyperlink>
      <w:r>
        <w:t>of the ARP ESSER and the US Department of Education’s</w:t>
      </w:r>
      <w:hyperlink r:id="rId16">
        <w:r>
          <w:rPr>
            <w:color w:val="1A75BB"/>
          </w:rPr>
          <w:t xml:space="preserve"> </w:t>
        </w:r>
        <w:r>
          <w:rPr>
            <w:color w:val="1A75BB"/>
            <w:u w:val="single" w:color="1A75BB"/>
          </w:rPr>
          <w:t>Interim Final Requirements</w:t>
        </w:r>
        <w:r>
          <w:rPr>
            <w:color w:val="1A75BB"/>
          </w:rPr>
          <w:t xml:space="preserve"> </w:t>
        </w:r>
      </w:hyperlink>
      <w:r>
        <w:t>for Safe Return/Continuity of Services Plan;</w:t>
      </w:r>
      <w:r>
        <w:rPr>
          <w:spacing w:val="-10"/>
        </w:rPr>
        <w:t xml:space="preserve"> </w:t>
      </w:r>
      <w:r>
        <w:t>and</w:t>
      </w:r>
    </w:p>
    <w:p w:rsidR="00492AEA" w:rsidRDefault="00334CF0">
      <w:pPr>
        <w:pStyle w:val="ListParagraph"/>
        <w:numPr>
          <w:ilvl w:val="1"/>
          <w:numId w:val="3"/>
        </w:numPr>
        <w:tabs>
          <w:tab w:val="left" w:pos="1840"/>
          <w:tab w:val="left" w:pos="1841"/>
        </w:tabs>
        <w:spacing w:before="117"/>
      </w:pPr>
      <w:r>
        <w:t>Communicable Disease Plan and Isolation Plan under</w:t>
      </w:r>
      <w:r>
        <w:rPr>
          <w:color w:val="1A75BB"/>
        </w:rPr>
        <w:t xml:space="preserve"> </w:t>
      </w:r>
      <w:hyperlink r:id="rId17">
        <w:r>
          <w:rPr>
            <w:color w:val="1A75BB"/>
            <w:u w:val="single" w:color="1A75BB"/>
          </w:rPr>
          <w:t>OAR 581-022-2220</w:t>
        </w:r>
        <w:r>
          <w:rPr>
            <w:color w:val="1A75BB"/>
          </w:rPr>
          <w:t xml:space="preserve"> </w:t>
        </w:r>
      </w:hyperlink>
      <w:r>
        <w:t>(Division 22</w:t>
      </w:r>
      <w:r>
        <w:rPr>
          <w:spacing w:val="-24"/>
        </w:rPr>
        <w:t xml:space="preserve"> </w:t>
      </w:r>
      <w:r>
        <w:t>requirements).</w:t>
      </w:r>
    </w:p>
    <w:p w:rsidR="00492AEA" w:rsidRDefault="00492AEA">
      <w:pPr>
        <w:pStyle w:val="BodyText"/>
        <w:spacing w:before="2"/>
        <w:rPr>
          <w:sz w:val="15"/>
        </w:rPr>
      </w:pPr>
    </w:p>
    <w:p w:rsidR="00492AEA" w:rsidRDefault="00334CF0">
      <w:pPr>
        <w:pStyle w:val="BodyText"/>
        <w:spacing w:before="56" w:line="276" w:lineRule="auto"/>
        <w:ind w:left="400" w:right="298"/>
      </w:pPr>
      <w:r>
        <w:t>As districts plan and implement the recommendations in ODE’s RSSL Resiliency Framework, they will need to consider a continuum of risk levels when all recommendations cannot be fully implemented. For example, universal correct wearing of face coverings bet</w:t>
      </w:r>
      <w:r>
        <w:t xml:space="preserve">ween people is one of the most effective preventive measures. However, there will be times when this is not possible based on a specific interaction or a physical space limitation, such as during meal times. It will be necessary to </w:t>
      </w:r>
      <w:hyperlink r:id="rId18">
        <w:r>
          <w:rPr>
            <w:color w:val="1B74BB"/>
            <w:u w:val="single" w:color="1B74BB"/>
          </w:rPr>
          <w:t>consider and balance</w:t>
        </w:r>
        <w:r>
          <w:rPr>
            <w:color w:val="1B74BB"/>
          </w:rPr>
          <w:t xml:space="preserve"> </w:t>
        </w:r>
      </w:hyperlink>
      <w:r>
        <w:t>the mitigation strategies described to best protect health and safety while ensuring full time in person learning.</w:t>
      </w:r>
    </w:p>
    <w:p w:rsidR="00492AEA" w:rsidRDefault="00492AEA">
      <w:pPr>
        <w:pStyle w:val="BodyText"/>
        <w:spacing w:before="8"/>
        <w:rPr>
          <w:sz w:val="16"/>
        </w:rPr>
      </w:pPr>
    </w:p>
    <w:p w:rsidR="00492AEA" w:rsidRDefault="00334CF0">
      <w:pPr>
        <w:pStyle w:val="BodyText"/>
        <w:spacing w:line="273" w:lineRule="auto"/>
        <w:ind w:left="400" w:right="298"/>
      </w:pPr>
      <w:r>
        <w:t xml:space="preserve">ODE remains </w:t>
      </w:r>
      <w:r>
        <w:t>committed to the guiding principles introduced in spring of 2020 to generate collective action and leadership for efforts to respond to COVID-19 across Oregon. These principles are updated to reflect the current context:</w:t>
      </w:r>
    </w:p>
    <w:p w:rsidR="00492AEA" w:rsidRDefault="00334CF0">
      <w:pPr>
        <w:pStyle w:val="ListParagraph"/>
        <w:numPr>
          <w:ilvl w:val="0"/>
          <w:numId w:val="2"/>
        </w:numPr>
        <w:tabs>
          <w:tab w:val="left" w:pos="1120"/>
          <w:tab w:val="left" w:pos="1121"/>
        </w:tabs>
        <w:spacing w:before="123" w:line="278" w:lineRule="auto"/>
        <w:ind w:right="841"/>
      </w:pPr>
      <w:r>
        <w:rPr>
          <w:b/>
        </w:rPr>
        <w:t>Ensure</w:t>
      </w:r>
      <w:r>
        <w:rPr>
          <w:b/>
          <w:spacing w:val="-4"/>
        </w:rPr>
        <w:t xml:space="preserve"> </w:t>
      </w:r>
      <w:r>
        <w:rPr>
          <w:b/>
        </w:rPr>
        <w:t>safety</w:t>
      </w:r>
      <w:r>
        <w:rPr>
          <w:b/>
          <w:spacing w:val="-2"/>
        </w:rPr>
        <w:t xml:space="preserve"> </w:t>
      </w:r>
      <w:r>
        <w:rPr>
          <w:b/>
        </w:rPr>
        <w:t>and</w:t>
      </w:r>
      <w:r>
        <w:rPr>
          <w:b/>
          <w:spacing w:val="-2"/>
        </w:rPr>
        <w:t xml:space="preserve"> </w:t>
      </w:r>
      <w:r>
        <w:rPr>
          <w:b/>
        </w:rPr>
        <w:t>wellness</w:t>
      </w:r>
      <w:r>
        <w:t>.</w:t>
      </w:r>
      <w:r>
        <w:rPr>
          <w:spacing w:val="-1"/>
        </w:rPr>
        <w:t xml:space="preserve"> </w:t>
      </w:r>
      <w:r>
        <w:t>Prioritizing</w:t>
      </w:r>
      <w:r>
        <w:rPr>
          <w:spacing w:val="-2"/>
        </w:rPr>
        <w:t xml:space="preserve"> </w:t>
      </w:r>
      <w:r>
        <w:t>basic</w:t>
      </w:r>
      <w:r>
        <w:rPr>
          <w:spacing w:val="-5"/>
        </w:rPr>
        <w:t xml:space="preserve"> </w:t>
      </w:r>
      <w:r>
        <w:t>needs</w:t>
      </w:r>
      <w:r>
        <w:rPr>
          <w:spacing w:val="-2"/>
        </w:rPr>
        <w:t xml:space="preserve"> </w:t>
      </w:r>
      <w:r>
        <w:t>such</w:t>
      </w:r>
      <w:r>
        <w:rPr>
          <w:spacing w:val="-4"/>
        </w:rPr>
        <w:t xml:space="preserve"> </w:t>
      </w:r>
      <w:r>
        <w:t>as</w:t>
      </w:r>
      <w:r>
        <w:rPr>
          <w:spacing w:val="-3"/>
        </w:rPr>
        <w:t xml:space="preserve"> </w:t>
      </w:r>
      <w:r>
        <w:t>food,</w:t>
      </w:r>
      <w:r>
        <w:rPr>
          <w:spacing w:val="-5"/>
        </w:rPr>
        <w:t xml:space="preserve"> </w:t>
      </w:r>
      <w:r>
        <w:t>shelter,</w:t>
      </w:r>
      <w:r>
        <w:rPr>
          <w:spacing w:val="-5"/>
        </w:rPr>
        <w:t xml:space="preserve"> </w:t>
      </w:r>
      <w:r>
        <w:t>wellness,</w:t>
      </w:r>
      <w:r>
        <w:rPr>
          <w:spacing w:val="-4"/>
        </w:rPr>
        <w:t xml:space="preserve"> </w:t>
      </w:r>
      <w:r>
        <w:t>supportive</w:t>
      </w:r>
      <w:r>
        <w:rPr>
          <w:spacing w:val="-3"/>
        </w:rPr>
        <w:t xml:space="preserve"> </w:t>
      </w:r>
      <w:r>
        <w:t>relationships</w:t>
      </w:r>
      <w:r>
        <w:rPr>
          <w:spacing w:val="-3"/>
        </w:rPr>
        <w:t xml:space="preserve"> </w:t>
      </w:r>
      <w:r>
        <w:t>and</w:t>
      </w:r>
      <w:r>
        <w:rPr>
          <w:spacing w:val="-3"/>
        </w:rPr>
        <w:t xml:space="preserve"> </w:t>
      </w:r>
      <w:r>
        <w:t>support</w:t>
      </w:r>
      <w:r>
        <w:rPr>
          <w:spacing w:val="-5"/>
        </w:rPr>
        <w:t xml:space="preserve"> </w:t>
      </w:r>
      <w:r>
        <w:t>for</w:t>
      </w:r>
      <w:r>
        <w:rPr>
          <w:spacing w:val="-3"/>
        </w:rPr>
        <w:t xml:space="preserve"> </w:t>
      </w:r>
      <w:r>
        <w:t>mental, social, and emotional health of students and</w:t>
      </w:r>
      <w:r>
        <w:rPr>
          <w:spacing w:val="-19"/>
        </w:rPr>
        <w:t xml:space="preserve"> </w:t>
      </w:r>
      <w:r>
        <w:t>staff.</w:t>
      </w:r>
    </w:p>
    <w:p w:rsidR="00492AEA" w:rsidRDefault="00334CF0">
      <w:pPr>
        <w:pStyle w:val="ListParagraph"/>
        <w:numPr>
          <w:ilvl w:val="0"/>
          <w:numId w:val="2"/>
        </w:numPr>
        <w:tabs>
          <w:tab w:val="left" w:pos="1120"/>
          <w:tab w:val="left" w:pos="1121"/>
        </w:tabs>
        <w:spacing w:before="116" w:line="276" w:lineRule="auto"/>
        <w:ind w:right="918"/>
      </w:pPr>
      <w:r>
        <w:rPr>
          <w:b/>
        </w:rPr>
        <w:t>Center health and well-being</w:t>
      </w:r>
      <w:r>
        <w:t>. Acknowledging the health and mental health impacts of this past yea</w:t>
      </w:r>
      <w:r>
        <w:t>r, commit to creating learning opportunities that foster creative expression, make space for reflection and connection, and center on the needs of the whole child rather than solely emphasizing academic</w:t>
      </w:r>
      <w:r>
        <w:rPr>
          <w:spacing w:val="-13"/>
        </w:rPr>
        <w:t xml:space="preserve"> </w:t>
      </w:r>
      <w:r>
        <w:t>achievement.</w:t>
      </w:r>
    </w:p>
    <w:p w:rsidR="00492AEA" w:rsidRDefault="00492AEA">
      <w:pPr>
        <w:spacing w:line="276" w:lineRule="auto"/>
        <w:sectPr w:rsidR="00492AEA">
          <w:pgSz w:w="15840" w:h="12240" w:orient="landscape"/>
          <w:pgMar w:top="1140" w:right="1020" w:bottom="920" w:left="1040" w:header="0" w:footer="658" w:gutter="0"/>
          <w:cols w:space="720"/>
        </w:sectPr>
      </w:pPr>
    </w:p>
    <w:p w:rsidR="00492AEA" w:rsidRDefault="00492AEA">
      <w:pPr>
        <w:pStyle w:val="BodyText"/>
        <w:rPr>
          <w:sz w:val="19"/>
        </w:rPr>
      </w:pPr>
    </w:p>
    <w:p w:rsidR="00492AEA" w:rsidRDefault="00334CF0">
      <w:pPr>
        <w:pStyle w:val="ListParagraph"/>
        <w:numPr>
          <w:ilvl w:val="0"/>
          <w:numId w:val="2"/>
        </w:numPr>
        <w:tabs>
          <w:tab w:val="left" w:pos="1120"/>
          <w:tab w:val="left" w:pos="1121"/>
        </w:tabs>
        <w:spacing w:before="70" w:line="276" w:lineRule="auto"/>
        <w:ind w:right="885"/>
      </w:pPr>
      <w:r>
        <w:rPr>
          <w:b/>
        </w:rPr>
        <w:t>Cultivate connectio</w:t>
      </w:r>
      <w:r>
        <w:rPr>
          <w:b/>
        </w:rPr>
        <w:t>n and relationship</w:t>
      </w:r>
      <w:r>
        <w:t>. Reconnecting with one another after a year of separation can occur through quality learning experiences and deep interpersonal relationships among families, students and</w:t>
      </w:r>
      <w:r>
        <w:rPr>
          <w:spacing w:val="-22"/>
        </w:rPr>
        <w:t xml:space="preserve"> </w:t>
      </w:r>
      <w:r>
        <w:t>staff.</w:t>
      </w:r>
    </w:p>
    <w:p w:rsidR="00492AEA" w:rsidRDefault="00334CF0">
      <w:pPr>
        <w:pStyle w:val="ListParagraph"/>
        <w:numPr>
          <w:ilvl w:val="0"/>
          <w:numId w:val="2"/>
        </w:numPr>
        <w:tabs>
          <w:tab w:val="left" w:pos="1120"/>
          <w:tab w:val="left" w:pos="1121"/>
        </w:tabs>
        <w:spacing w:before="122" w:line="276" w:lineRule="auto"/>
        <w:ind w:right="533"/>
      </w:pPr>
      <w:r>
        <w:rPr>
          <w:b/>
        </w:rPr>
        <w:t>Prioritize equity</w:t>
      </w:r>
      <w:r>
        <w:t>. Recognize the disproportionate impact of</w:t>
      </w:r>
      <w:r>
        <w:t xml:space="preserve"> COVID-19 on Black, American Indian/Alaska Native, and Latino/a/x, Pacific Islander</w:t>
      </w:r>
      <w:r>
        <w:rPr>
          <w:spacing w:val="-4"/>
        </w:rPr>
        <w:t xml:space="preserve"> </w:t>
      </w:r>
      <w:r>
        <w:t>communities;</w:t>
      </w:r>
      <w:r>
        <w:rPr>
          <w:spacing w:val="-5"/>
        </w:rPr>
        <w:t xml:space="preserve"> </w:t>
      </w:r>
      <w:r>
        <w:t>students</w:t>
      </w:r>
      <w:r>
        <w:rPr>
          <w:spacing w:val="-4"/>
        </w:rPr>
        <w:t xml:space="preserve"> </w:t>
      </w:r>
      <w:r>
        <w:t>experiencing</w:t>
      </w:r>
      <w:r>
        <w:rPr>
          <w:spacing w:val="-2"/>
        </w:rPr>
        <w:t xml:space="preserve"> </w:t>
      </w:r>
      <w:r>
        <w:t>disabilities;</w:t>
      </w:r>
      <w:r>
        <w:rPr>
          <w:spacing w:val="-6"/>
        </w:rPr>
        <w:t xml:space="preserve"> </w:t>
      </w:r>
      <w:r>
        <w:t>students living</w:t>
      </w:r>
      <w:r>
        <w:rPr>
          <w:spacing w:val="-3"/>
        </w:rPr>
        <w:t xml:space="preserve"> </w:t>
      </w:r>
      <w:r>
        <w:t>in</w:t>
      </w:r>
      <w:r>
        <w:rPr>
          <w:spacing w:val="-4"/>
        </w:rPr>
        <w:t xml:space="preserve"> </w:t>
      </w:r>
      <w:r>
        <w:t>rural</w:t>
      </w:r>
      <w:r>
        <w:rPr>
          <w:spacing w:val="-3"/>
        </w:rPr>
        <w:t xml:space="preserve"> </w:t>
      </w:r>
      <w:r>
        <w:t>areas;</w:t>
      </w:r>
      <w:r>
        <w:rPr>
          <w:spacing w:val="-6"/>
        </w:rPr>
        <w:t xml:space="preserve"> </w:t>
      </w:r>
      <w:r>
        <w:t>and</w:t>
      </w:r>
      <w:r>
        <w:rPr>
          <w:spacing w:val="-4"/>
        </w:rPr>
        <w:t xml:space="preserve"> </w:t>
      </w:r>
      <w:r>
        <w:t>students</w:t>
      </w:r>
      <w:r>
        <w:rPr>
          <w:spacing w:val="-4"/>
        </w:rPr>
        <w:t xml:space="preserve"> </w:t>
      </w:r>
      <w:r>
        <w:t>and</w:t>
      </w:r>
      <w:r>
        <w:rPr>
          <w:spacing w:val="-1"/>
        </w:rPr>
        <w:t xml:space="preserve"> </w:t>
      </w:r>
      <w:r>
        <w:t>families</w:t>
      </w:r>
      <w:r>
        <w:rPr>
          <w:spacing w:val="-3"/>
        </w:rPr>
        <w:t xml:space="preserve"> </w:t>
      </w:r>
      <w:r>
        <w:t>navigating</w:t>
      </w:r>
      <w:r>
        <w:rPr>
          <w:spacing w:val="-2"/>
        </w:rPr>
        <w:t xml:space="preserve"> </w:t>
      </w:r>
      <w:r>
        <w:t>poverty</w:t>
      </w:r>
      <w:r>
        <w:rPr>
          <w:spacing w:val="-4"/>
        </w:rPr>
        <w:t xml:space="preserve"> </w:t>
      </w:r>
      <w:r>
        <w:t xml:space="preserve">and </w:t>
      </w:r>
      <w:proofErr w:type="spellStart"/>
      <w:r>
        <w:t>houselessness</w:t>
      </w:r>
      <w:proofErr w:type="spellEnd"/>
      <w:r>
        <w:t>. Apply an equity-informed, a</w:t>
      </w:r>
      <w:r>
        <w:t>nti-racist, and anti-oppressive lens to promote culturally sustaining and revitalizing educational systems that support every</w:t>
      </w:r>
      <w:r>
        <w:rPr>
          <w:spacing w:val="-15"/>
        </w:rPr>
        <w:t xml:space="preserve"> </w:t>
      </w:r>
      <w:r>
        <w:t>child.</w:t>
      </w:r>
    </w:p>
    <w:p w:rsidR="00492AEA" w:rsidRDefault="00334CF0">
      <w:pPr>
        <w:pStyle w:val="ListParagraph"/>
        <w:numPr>
          <w:ilvl w:val="0"/>
          <w:numId w:val="2"/>
        </w:numPr>
        <w:tabs>
          <w:tab w:val="left" w:pos="1120"/>
          <w:tab w:val="left" w:pos="1121"/>
        </w:tabs>
        <w:spacing w:line="273" w:lineRule="auto"/>
        <w:ind w:right="501"/>
      </w:pPr>
      <w:r>
        <w:rPr>
          <w:b/>
        </w:rPr>
        <w:t>Innovate</w:t>
      </w:r>
      <w:r>
        <w:t>. Returning to school is an opportunity to improve teaching and learning by iterating on new instructional strategies, rethinking learning environments, and investing in creative approaches to address unfinished</w:t>
      </w:r>
      <w:r>
        <w:rPr>
          <w:spacing w:val="-21"/>
        </w:rPr>
        <w:t xml:space="preserve"> </w:t>
      </w:r>
      <w:r>
        <w:t>learning.</w:t>
      </w:r>
    </w:p>
    <w:p w:rsidR="00492AEA" w:rsidRDefault="00492AEA">
      <w:pPr>
        <w:pStyle w:val="BodyText"/>
      </w:pPr>
    </w:p>
    <w:p w:rsidR="00492AEA" w:rsidRDefault="00492AEA">
      <w:pPr>
        <w:pStyle w:val="BodyText"/>
      </w:pPr>
    </w:p>
    <w:p w:rsidR="00492AEA" w:rsidRDefault="00492AEA">
      <w:pPr>
        <w:pStyle w:val="BodyText"/>
      </w:pPr>
    </w:p>
    <w:p w:rsidR="00492AEA" w:rsidRDefault="00492AEA">
      <w:pPr>
        <w:pStyle w:val="BodyText"/>
      </w:pPr>
    </w:p>
    <w:p w:rsidR="00492AEA" w:rsidRDefault="00492AEA">
      <w:pPr>
        <w:pStyle w:val="BodyText"/>
      </w:pPr>
    </w:p>
    <w:p w:rsidR="00492AEA" w:rsidRDefault="00492AEA">
      <w:pPr>
        <w:pStyle w:val="BodyText"/>
        <w:spacing w:before="2"/>
        <w:rPr>
          <w:sz w:val="30"/>
        </w:rPr>
      </w:pPr>
    </w:p>
    <w:p w:rsidR="00492AEA" w:rsidRDefault="00334CF0">
      <w:pPr>
        <w:spacing w:before="1"/>
        <w:ind w:left="5043" w:right="4338"/>
        <w:jc w:val="center"/>
        <w:rPr>
          <w:i/>
        </w:rPr>
      </w:pPr>
      <w:r>
        <w:rPr>
          <w:i/>
        </w:rPr>
        <w:t>Continued on next page.</w:t>
      </w:r>
    </w:p>
    <w:p w:rsidR="00492AEA" w:rsidRDefault="00492AEA">
      <w:pPr>
        <w:jc w:val="center"/>
        <w:sectPr w:rsidR="00492AEA">
          <w:pgSz w:w="15840" w:h="12240" w:orient="landscape"/>
          <w:pgMar w:top="1140" w:right="1020" w:bottom="920" w:left="1040" w:header="0" w:footer="658" w:gutter="0"/>
          <w:cols w:space="720"/>
        </w:sectPr>
      </w:pPr>
    </w:p>
    <w:p w:rsidR="00492AEA" w:rsidRDefault="00492AEA">
      <w:pPr>
        <w:pStyle w:val="BodyText"/>
        <w:spacing w:before="11"/>
        <w:rPr>
          <w:i/>
          <w:sz w:val="20"/>
        </w:rPr>
      </w:pPr>
    </w:p>
    <w:p w:rsidR="00492AEA" w:rsidRDefault="00334CF0">
      <w:pPr>
        <w:pStyle w:val="Heading2"/>
      </w:pPr>
      <w:bookmarkStart w:id="3" w:name="Plan_Components"/>
      <w:bookmarkStart w:id="4" w:name="Mental_Health_Needs"/>
      <w:bookmarkEnd w:id="3"/>
      <w:bookmarkEnd w:id="4"/>
      <w:r>
        <w:rPr>
          <w:color w:val="1A75BB"/>
        </w:rPr>
        <w:t>Planning Mental Health Supports</w:t>
      </w:r>
    </w:p>
    <w:p w:rsidR="00492AEA" w:rsidRDefault="00492AEA">
      <w:pPr>
        <w:pStyle w:val="BodyText"/>
        <w:spacing w:after="1"/>
        <w:rPr>
          <w:b/>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914"/>
        </w:trPr>
        <w:tc>
          <w:tcPr>
            <w:tcW w:w="2607" w:type="dxa"/>
            <w:tcBorders>
              <w:bottom w:val="single" w:sz="6" w:space="0" w:color="000000"/>
            </w:tcBorders>
            <w:shd w:val="clear" w:color="auto" w:fill="AAD3F4"/>
          </w:tcPr>
          <w:p w:rsidR="00492AEA" w:rsidRDefault="00334CF0">
            <w:pPr>
              <w:pStyle w:val="TableParagraph"/>
              <w:spacing w:before="54"/>
              <w:ind w:left="446" w:right="321" w:firstLine="268"/>
              <w:rPr>
                <w:b/>
              </w:rPr>
            </w:pPr>
            <w:r>
              <w:rPr>
                <w:b/>
              </w:rPr>
              <w:t>ARP ESSER &amp; OAR 581-022-0106</w:t>
            </w:r>
          </w:p>
          <w:p w:rsidR="00492AEA" w:rsidRDefault="00334CF0">
            <w:pPr>
              <w:pStyle w:val="TableParagraph"/>
              <w:spacing w:before="1"/>
              <w:ind w:left="762"/>
              <w:rPr>
                <w:b/>
              </w:rPr>
            </w:pPr>
            <w:r>
              <w:rPr>
                <w:b/>
              </w:rPr>
              <w:t>Component</w:t>
            </w:r>
          </w:p>
        </w:tc>
        <w:tc>
          <w:tcPr>
            <w:tcW w:w="5474" w:type="dxa"/>
            <w:tcBorders>
              <w:bottom w:val="single" w:sz="6" w:space="0" w:color="000000"/>
            </w:tcBorders>
            <w:shd w:val="clear" w:color="auto" w:fill="AAD3F4"/>
          </w:tcPr>
          <w:p w:rsidR="00492AEA" w:rsidRDefault="00334CF0">
            <w:pPr>
              <w:pStyle w:val="TableParagraph"/>
              <w:spacing w:before="27" w:line="237" w:lineRule="auto"/>
              <w:ind w:left="218" w:right="190" w:hanging="33"/>
              <w:jc w:val="both"/>
              <w:rPr>
                <w:b/>
              </w:rPr>
            </w:pPr>
            <w:r>
              <w:rPr>
                <w:b/>
              </w:rPr>
              <w:t>Extent to which district has adopted policies, protocols, or procedures and description of policies, protocols, or procedures adopted to ensure continuity of serv</w:t>
            </w:r>
            <w:r>
              <w:rPr>
                <w:b/>
              </w:rPr>
              <w:t>ices</w:t>
            </w:r>
          </w:p>
        </w:tc>
        <w:tc>
          <w:tcPr>
            <w:tcW w:w="5474" w:type="dxa"/>
            <w:tcBorders>
              <w:bottom w:val="single" w:sz="6" w:space="0" w:color="000000"/>
            </w:tcBorders>
            <w:shd w:val="clear" w:color="auto" w:fill="AAD3F4"/>
          </w:tcPr>
          <w:p w:rsidR="00492AEA" w:rsidRDefault="00334CF0">
            <w:pPr>
              <w:pStyle w:val="TableParagraph"/>
              <w:spacing w:before="150" w:line="237" w:lineRule="auto"/>
              <w:ind w:left="1388" w:right="72" w:hanging="681"/>
              <w:rPr>
                <w:b/>
              </w:rPr>
            </w:pPr>
            <w:r>
              <w:rPr>
                <w:b/>
              </w:rPr>
              <w:t>How do the district's policies, protocols, and procedures center on equity?</w:t>
            </w:r>
          </w:p>
        </w:tc>
      </w:tr>
      <w:tr w:rsidR="00492AEA">
        <w:trPr>
          <w:trHeight w:val="3598"/>
        </w:trPr>
        <w:tc>
          <w:tcPr>
            <w:tcW w:w="2607" w:type="dxa"/>
            <w:tcBorders>
              <w:top w:val="single" w:sz="6" w:space="0" w:color="000000"/>
            </w:tcBorders>
          </w:tcPr>
          <w:p w:rsidR="00492AEA" w:rsidRDefault="00334CF0">
            <w:pPr>
              <w:pStyle w:val="TableParagraph"/>
              <w:spacing w:before="57"/>
              <w:ind w:left="105" w:right="257"/>
              <w:jc w:val="both"/>
            </w:pPr>
            <w:r>
              <w:t>Devote time for</w:t>
            </w:r>
            <w:r>
              <w:rPr>
                <w:spacing w:val="-16"/>
              </w:rPr>
              <w:t xml:space="preserve"> </w:t>
            </w:r>
            <w:r>
              <w:t>students and staff to connect and build</w:t>
            </w:r>
            <w:r>
              <w:rPr>
                <w:spacing w:val="-4"/>
              </w:rPr>
              <w:t xml:space="preserve"> </w:t>
            </w:r>
            <w:r>
              <w:t>relationships</w:t>
            </w:r>
          </w:p>
        </w:tc>
        <w:tc>
          <w:tcPr>
            <w:tcW w:w="5474" w:type="dxa"/>
            <w:tcBorders>
              <w:top w:val="single" w:sz="6" w:space="0" w:color="000000"/>
            </w:tcBorders>
          </w:tcPr>
          <w:p w:rsidR="00492AEA" w:rsidRDefault="00334CF0">
            <w:pPr>
              <w:pStyle w:val="TableParagraph"/>
              <w:spacing w:before="150" w:line="264" w:lineRule="auto"/>
              <w:ind w:right="72"/>
            </w:pPr>
            <w:r>
              <w:t>I think we are between somewhat implemented and greatly implemented. Last year North Powder was in</w:t>
            </w:r>
            <w:r>
              <w:rPr>
                <w:spacing w:val="-29"/>
              </w:rPr>
              <w:t xml:space="preserve"> </w:t>
            </w:r>
            <w:r>
              <w:t>school on-site all year. Some of the connection strategies used were:</w:t>
            </w:r>
          </w:p>
          <w:p w:rsidR="00492AEA" w:rsidRDefault="00334CF0">
            <w:pPr>
              <w:pStyle w:val="TableParagraph"/>
              <w:spacing w:line="264" w:lineRule="exact"/>
            </w:pPr>
            <w:r>
              <w:t>*Breakfast in the classroom</w:t>
            </w:r>
          </w:p>
          <w:p w:rsidR="00492AEA" w:rsidRDefault="00334CF0">
            <w:pPr>
              <w:pStyle w:val="TableParagraph"/>
              <w:spacing w:before="25" w:line="264" w:lineRule="auto"/>
              <w:ind w:right="72"/>
            </w:pPr>
            <w:r>
              <w:t>*Home room with grade level or first hour teacher upon arrival at school;</w:t>
            </w:r>
          </w:p>
          <w:p w:rsidR="00492AEA" w:rsidRDefault="00334CF0">
            <w:pPr>
              <w:pStyle w:val="TableParagraph"/>
              <w:spacing w:line="266" w:lineRule="exact"/>
            </w:pPr>
            <w:r>
              <w:t>*Door greeters and screener;</w:t>
            </w:r>
          </w:p>
          <w:p w:rsidR="00492AEA" w:rsidRDefault="00334CF0">
            <w:pPr>
              <w:pStyle w:val="TableParagraph"/>
              <w:spacing w:before="26"/>
            </w:pPr>
            <w:r>
              <w:t>*Summer school -K-12 w/busing</w:t>
            </w:r>
          </w:p>
          <w:p w:rsidR="00492AEA" w:rsidRDefault="00334CF0">
            <w:pPr>
              <w:pStyle w:val="TableParagraph"/>
              <w:spacing w:before="26" w:line="264" w:lineRule="auto"/>
              <w:ind w:right="72"/>
            </w:pPr>
            <w:r>
              <w:t>While we will continue with these practices this year, we will also have:</w:t>
            </w:r>
          </w:p>
          <w:p w:rsidR="00492AEA" w:rsidRDefault="00334CF0">
            <w:pPr>
              <w:pStyle w:val="TableParagraph"/>
              <w:spacing w:line="189" w:lineRule="exact"/>
            </w:pPr>
            <w:r>
              <w:t>*Start of year assembly (outdoors);</w:t>
            </w:r>
          </w:p>
        </w:tc>
        <w:tc>
          <w:tcPr>
            <w:tcW w:w="5474" w:type="dxa"/>
            <w:tcBorders>
              <w:top w:val="single" w:sz="6" w:space="0" w:color="000000"/>
            </w:tcBorders>
          </w:tcPr>
          <w:p w:rsidR="00492AEA" w:rsidRDefault="00334CF0">
            <w:pPr>
              <w:pStyle w:val="TableParagraph"/>
              <w:spacing w:before="150" w:line="264" w:lineRule="auto"/>
              <w:ind w:right="33"/>
            </w:pPr>
            <w:r>
              <w:t>All activities encompass the whole school/applies to all students &amp; staff. The North Powder equity lens identified in the districts SIA plan is ut</w:t>
            </w:r>
            <w:r>
              <w:t>ilized when making these decisions.</w:t>
            </w:r>
          </w:p>
        </w:tc>
      </w:tr>
      <w:tr w:rsidR="00492AEA">
        <w:trPr>
          <w:trHeight w:val="3601"/>
        </w:trPr>
        <w:tc>
          <w:tcPr>
            <w:tcW w:w="2607" w:type="dxa"/>
          </w:tcPr>
          <w:p w:rsidR="00492AEA" w:rsidRDefault="00334CF0">
            <w:pPr>
              <w:pStyle w:val="TableParagraph"/>
              <w:spacing w:before="59"/>
              <w:ind w:left="105" w:right="141"/>
            </w:pPr>
            <w:r>
              <w:t>Ample class time, and private time if needed, for creative opportunities that allow students and staff to explore and process their experiences</w:t>
            </w:r>
          </w:p>
        </w:tc>
        <w:tc>
          <w:tcPr>
            <w:tcW w:w="5474" w:type="dxa"/>
          </w:tcPr>
          <w:p w:rsidR="00492AEA" w:rsidRDefault="00334CF0">
            <w:pPr>
              <w:pStyle w:val="TableParagraph"/>
              <w:spacing w:before="150"/>
            </w:pPr>
            <w:r>
              <w:t>Very Little Implemented</w:t>
            </w:r>
          </w:p>
          <w:p w:rsidR="00492AEA" w:rsidRDefault="00334CF0">
            <w:pPr>
              <w:pStyle w:val="TableParagraph"/>
              <w:spacing w:before="26"/>
            </w:pPr>
            <w:r>
              <w:t xml:space="preserve">*Hired a </w:t>
            </w:r>
            <w:proofErr w:type="gramStart"/>
            <w:r>
              <w:t>full time</w:t>
            </w:r>
            <w:proofErr w:type="gramEnd"/>
            <w:r>
              <w:t xml:space="preserve"> mental health counselor</w:t>
            </w:r>
          </w:p>
          <w:p w:rsidR="00492AEA" w:rsidRDefault="00334CF0">
            <w:pPr>
              <w:pStyle w:val="TableParagraph"/>
              <w:spacing w:before="26"/>
            </w:pPr>
            <w:r>
              <w:t>*Working on cultural and equity training for staff</w:t>
            </w:r>
          </w:p>
          <w:p w:rsidR="00492AEA" w:rsidRDefault="00334CF0">
            <w:pPr>
              <w:pStyle w:val="TableParagraph"/>
              <w:spacing w:before="26" w:line="264" w:lineRule="auto"/>
              <w:ind w:right="72"/>
            </w:pPr>
            <w:r>
              <w:t>*Have high school art, music, choir, AG science and are adding construction geometry and AMPED on Algebra which includes hands on applied learning of mathematical</w:t>
            </w:r>
          </w:p>
        </w:tc>
        <w:tc>
          <w:tcPr>
            <w:tcW w:w="5474" w:type="dxa"/>
          </w:tcPr>
          <w:p w:rsidR="00492AEA" w:rsidRDefault="00334CF0">
            <w:pPr>
              <w:pStyle w:val="TableParagraph"/>
              <w:spacing w:before="150" w:line="264" w:lineRule="auto"/>
            </w:pPr>
            <w:r>
              <w:t>Topic of discussion for this year as we we</w:t>
            </w:r>
            <w:r>
              <w:t>re in school last year and have very little ethnic and cultural diversity within the school. Major issue include poverty. ????</w:t>
            </w:r>
          </w:p>
        </w:tc>
      </w:tr>
    </w:tbl>
    <w:p w:rsidR="00492AEA" w:rsidRDefault="00492AEA">
      <w:pPr>
        <w:spacing w:line="264" w:lineRule="auto"/>
        <w:sectPr w:rsidR="00492AEA">
          <w:pgSz w:w="15840" w:h="12240" w:orient="landscape"/>
          <w:pgMar w:top="1140" w:right="1020" w:bottom="920" w:left="1040" w:header="0" w:footer="658" w:gutter="0"/>
          <w:cols w:space="720"/>
        </w:sectPr>
      </w:pPr>
    </w:p>
    <w:p w:rsidR="00492AEA" w:rsidRDefault="00492AEA">
      <w:pPr>
        <w:pStyle w:val="BodyText"/>
        <w:spacing w:before="7"/>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917"/>
        </w:trPr>
        <w:tc>
          <w:tcPr>
            <w:tcW w:w="2607" w:type="dxa"/>
            <w:shd w:val="clear" w:color="auto" w:fill="AAD3F4"/>
          </w:tcPr>
          <w:p w:rsidR="00492AEA" w:rsidRDefault="00334CF0">
            <w:pPr>
              <w:pStyle w:val="TableParagraph"/>
              <w:spacing w:before="59"/>
              <w:ind w:left="446" w:right="321" w:firstLine="268"/>
              <w:rPr>
                <w:b/>
              </w:rPr>
            </w:pPr>
            <w:r>
              <w:rPr>
                <w:b/>
              </w:rPr>
              <w:t>ARP ESSER &amp; OAR 581-022-0106</w:t>
            </w:r>
          </w:p>
          <w:p w:rsidR="00492AEA" w:rsidRDefault="00334CF0">
            <w:pPr>
              <w:pStyle w:val="TableParagraph"/>
              <w:spacing w:before="1"/>
              <w:ind w:left="762"/>
              <w:rPr>
                <w:b/>
              </w:rPr>
            </w:pPr>
            <w:r>
              <w:rPr>
                <w:b/>
              </w:rPr>
              <w:t>Component</w:t>
            </w:r>
          </w:p>
        </w:tc>
        <w:tc>
          <w:tcPr>
            <w:tcW w:w="5474" w:type="dxa"/>
            <w:shd w:val="clear" w:color="auto" w:fill="AAD3F4"/>
          </w:tcPr>
          <w:p w:rsidR="00492AEA" w:rsidRDefault="00334CF0">
            <w:pPr>
              <w:pStyle w:val="TableParagraph"/>
              <w:spacing w:before="39" w:line="237" w:lineRule="auto"/>
              <w:ind w:left="224" w:right="184" w:hanging="34"/>
              <w:jc w:val="both"/>
              <w:rPr>
                <w:b/>
              </w:rPr>
            </w:pPr>
            <w:r>
              <w:rPr>
                <w:b/>
              </w:rPr>
              <w:t>Extent to which district has adopted policies, protocols, or procedures and description of policies, protocols, or procedures adopted to ensure continuity of services</w:t>
            </w:r>
          </w:p>
        </w:tc>
        <w:tc>
          <w:tcPr>
            <w:tcW w:w="5474" w:type="dxa"/>
            <w:shd w:val="clear" w:color="auto" w:fill="AAD3F4"/>
          </w:tcPr>
          <w:p w:rsidR="00492AEA" w:rsidRDefault="00334CF0">
            <w:pPr>
              <w:pStyle w:val="TableParagraph"/>
              <w:spacing w:before="196" w:line="237" w:lineRule="auto"/>
              <w:ind w:left="1381" w:right="698" w:hanging="680"/>
              <w:rPr>
                <w:b/>
              </w:rPr>
            </w:pPr>
            <w:r>
              <w:rPr>
                <w:b/>
              </w:rPr>
              <w:t>How do the district's policies, protocols, and procedures center on equity?</w:t>
            </w:r>
          </w:p>
        </w:tc>
      </w:tr>
      <w:tr w:rsidR="00492AEA">
        <w:trPr>
          <w:trHeight w:val="3600"/>
        </w:trPr>
        <w:tc>
          <w:tcPr>
            <w:tcW w:w="2607" w:type="dxa"/>
          </w:tcPr>
          <w:p w:rsidR="00492AEA" w:rsidRDefault="00334CF0">
            <w:pPr>
              <w:pStyle w:val="TableParagraph"/>
              <w:spacing w:before="59"/>
              <w:ind w:left="105" w:right="321"/>
            </w:pPr>
            <w:r>
              <w:t>Link staff, students and families with culturally relevant health and mental health services and supports</w:t>
            </w:r>
          </w:p>
        </w:tc>
        <w:tc>
          <w:tcPr>
            <w:tcW w:w="5474" w:type="dxa"/>
          </w:tcPr>
          <w:p w:rsidR="00492AEA" w:rsidRDefault="00334CF0">
            <w:pPr>
              <w:pStyle w:val="TableParagraph"/>
              <w:spacing w:before="150"/>
            </w:pPr>
            <w:r>
              <w:t>Implemented to a great extent.</w:t>
            </w:r>
          </w:p>
          <w:p w:rsidR="00492AEA" w:rsidRDefault="00334CF0">
            <w:pPr>
              <w:pStyle w:val="TableParagraph"/>
              <w:spacing w:before="26"/>
            </w:pPr>
            <w:r>
              <w:t>North Powder has created partnerships with:</w:t>
            </w:r>
          </w:p>
          <w:p w:rsidR="00492AEA" w:rsidRDefault="00334CF0">
            <w:pPr>
              <w:pStyle w:val="TableParagraph"/>
              <w:spacing w:before="25"/>
            </w:pPr>
            <w:r>
              <w:t>*Union County Health Department;</w:t>
            </w:r>
          </w:p>
          <w:p w:rsidR="00492AEA" w:rsidRDefault="00334CF0">
            <w:pPr>
              <w:pStyle w:val="TableParagraph"/>
              <w:spacing w:before="26"/>
            </w:pPr>
            <w:r>
              <w:t>* CARE;</w:t>
            </w:r>
          </w:p>
          <w:p w:rsidR="00492AEA" w:rsidRDefault="00334CF0">
            <w:pPr>
              <w:pStyle w:val="TableParagraph"/>
              <w:spacing w:before="26"/>
            </w:pPr>
            <w:r>
              <w:t>*Wrap around services;</w:t>
            </w:r>
          </w:p>
          <w:p w:rsidR="00492AEA" w:rsidRDefault="00334CF0">
            <w:pPr>
              <w:pStyle w:val="TableParagraph"/>
              <w:spacing w:before="26"/>
            </w:pPr>
            <w:r>
              <w:t>*CHD;</w:t>
            </w:r>
          </w:p>
          <w:p w:rsidR="00492AEA" w:rsidRDefault="00334CF0">
            <w:pPr>
              <w:pStyle w:val="TableParagraph"/>
              <w:spacing w:before="26"/>
            </w:pPr>
            <w:r>
              <w:t>*Full time local mental health counselor;</w:t>
            </w:r>
          </w:p>
          <w:p w:rsidR="00492AEA" w:rsidRDefault="00334CF0">
            <w:pPr>
              <w:pStyle w:val="TableParagraph"/>
              <w:spacing w:before="25" w:line="264" w:lineRule="auto"/>
              <w:ind w:right="72"/>
            </w:pPr>
            <w:r>
              <w:t>*ESD provided SLP, Autism specialist, Special Education Admin., other services as needed.</w:t>
            </w:r>
          </w:p>
        </w:tc>
        <w:tc>
          <w:tcPr>
            <w:tcW w:w="5474" w:type="dxa"/>
          </w:tcPr>
          <w:p w:rsidR="00492AEA" w:rsidRDefault="00334CF0">
            <w:pPr>
              <w:pStyle w:val="TableParagraph"/>
              <w:spacing w:before="150" w:line="264" w:lineRule="auto"/>
              <w:ind w:right="66"/>
              <w:jc w:val="both"/>
            </w:pPr>
            <w:r>
              <w:t>Improve availability and equity of services for all as many</w:t>
            </w:r>
            <w:r>
              <w:rPr>
                <w:spacing w:val="-25"/>
              </w:rPr>
              <w:t xml:space="preserve"> </w:t>
            </w:r>
            <w:r>
              <w:t>of the services have become available locally. Eliminates need f</w:t>
            </w:r>
            <w:r>
              <w:t>or</w:t>
            </w:r>
            <w:r>
              <w:rPr>
                <w:spacing w:val="-2"/>
              </w:rPr>
              <w:t xml:space="preserve"> </w:t>
            </w:r>
            <w:r>
              <w:t>travel.</w:t>
            </w:r>
          </w:p>
          <w:p w:rsidR="00492AEA" w:rsidRDefault="00492AEA">
            <w:pPr>
              <w:pStyle w:val="TableParagraph"/>
              <w:spacing w:before="10"/>
              <w:ind w:left="0"/>
              <w:rPr>
                <w:b/>
                <w:sz w:val="23"/>
              </w:rPr>
            </w:pPr>
          </w:p>
          <w:p w:rsidR="00492AEA" w:rsidRDefault="00334CF0">
            <w:pPr>
              <w:pStyle w:val="TableParagraph"/>
              <w:spacing w:line="264" w:lineRule="auto"/>
              <w:ind w:right="65"/>
            </w:pPr>
            <w:r>
              <w:t>Secure partners and resources to respond to the basic needs of students and families (e.g., food, shelter, clothing, mental/social/emotional health supports) and the needs of students and families to access online learning (e.g., digital device</w:t>
            </w:r>
            <w:r>
              <w:t>s, hot spots, technology support).</w:t>
            </w:r>
          </w:p>
        </w:tc>
      </w:tr>
      <w:tr w:rsidR="00492AEA">
        <w:trPr>
          <w:trHeight w:val="3601"/>
        </w:trPr>
        <w:tc>
          <w:tcPr>
            <w:tcW w:w="2607" w:type="dxa"/>
          </w:tcPr>
          <w:p w:rsidR="00492AEA" w:rsidRDefault="00334CF0">
            <w:pPr>
              <w:pStyle w:val="TableParagraph"/>
              <w:spacing w:before="59" w:line="242" w:lineRule="auto"/>
              <w:ind w:left="105" w:right="242"/>
            </w:pPr>
            <w:r>
              <w:t>Foster peer/student lead initiatives on wellbeing and mental health</w:t>
            </w:r>
          </w:p>
        </w:tc>
        <w:tc>
          <w:tcPr>
            <w:tcW w:w="5474" w:type="dxa"/>
          </w:tcPr>
          <w:p w:rsidR="00492AEA" w:rsidRDefault="00334CF0">
            <w:pPr>
              <w:pStyle w:val="TableParagraph"/>
              <w:spacing w:before="151" w:line="264" w:lineRule="auto"/>
              <w:ind w:right="2687"/>
            </w:pPr>
            <w:r>
              <w:t>Somewhat implemented North Powder has:</w:t>
            </w:r>
          </w:p>
          <w:p w:rsidR="00492AEA" w:rsidRDefault="00334CF0">
            <w:pPr>
              <w:pStyle w:val="TableParagraph"/>
              <w:spacing w:line="266" w:lineRule="exact"/>
            </w:pPr>
            <w:r>
              <w:t xml:space="preserve">* </w:t>
            </w:r>
            <w:proofErr w:type="spellStart"/>
            <w:r>
              <w:t>Extra curricular</w:t>
            </w:r>
            <w:proofErr w:type="spellEnd"/>
            <w:r>
              <w:t xml:space="preserve"> activities;</w:t>
            </w:r>
          </w:p>
          <w:p w:rsidR="00492AEA" w:rsidRDefault="00334CF0">
            <w:pPr>
              <w:pStyle w:val="TableParagraph"/>
              <w:spacing w:before="26"/>
            </w:pPr>
            <w:r>
              <w:t>*Technology club;</w:t>
            </w:r>
          </w:p>
          <w:p w:rsidR="00492AEA" w:rsidRDefault="00334CF0">
            <w:pPr>
              <w:pStyle w:val="TableParagraph"/>
              <w:spacing w:before="25"/>
            </w:pPr>
            <w:r>
              <w:t>*FFA;</w:t>
            </w:r>
          </w:p>
          <w:p w:rsidR="00492AEA" w:rsidRDefault="00334CF0">
            <w:pPr>
              <w:pStyle w:val="TableParagraph"/>
              <w:spacing w:before="26" w:line="264" w:lineRule="auto"/>
              <w:ind w:right="72"/>
            </w:pPr>
            <w:r>
              <w:t>*High school and middle school student body officers and meetings;</w:t>
            </w:r>
          </w:p>
          <w:p w:rsidR="00492AEA" w:rsidRDefault="00334CF0">
            <w:pPr>
              <w:pStyle w:val="TableParagraph"/>
              <w:spacing w:line="266" w:lineRule="exact"/>
            </w:pPr>
            <w:r>
              <w:t>*High school and middle school class officers and meetings;</w:t>
            </w:r>
          </w:p>
          <w:p w:rsidR="00492AEA" w:rsidRDefault="00334CF0">
            <w:pPr>
              <w:pStyle w:val="TableParagraph"/>
              <w:spacing w:before="26" w:line="264" w:lineRule="auto"/>
              <w:ind w:right="72"/>
            </w:pPr>
            <w:r>
              <w:t>*High School and middle school meetings with admin team (no teaching staff) for Q/A and problem solving.</w:t>
            </w:r>
          </w:p>
        </w:tc>
        <w:tc>
          <w:tcPr>
            <w:tcW w:w="5474" w:type="dxa"/>
          </w:tcPr>
          <w:p w:rsidR="00492AEA" w:rsidRDefault="00334CF0">
            <w:pPr>
              <w:pStyle w:val="TableParagraph"/>
              <w:spacing w:before="151" w:line="264" w:lineRule="auto"/>
            </w:pPr>
            <w:r>
              <w:t xml:space="preserve">Offer continued support for </w:t>
            </w:r>
            <w:proofErr w:type="gramStart"/>
            <w:r>
              <w:t>student initiated</w:t>
            </w:r>
            <w:proofErr w:type="gramEnd"/>
            <w:r>
              <w:t xml:space="preserve"> programs and affinity groups that build on student strengths.</w:t>
            </w:r>
          </w:p>
          <w:p w:rsidR="00492AEA" w:rsidRDefault="00492AEA">
            <w:pPr>
              <w:pStyle w:val="TableParagraph"/>
              <w:spacing w:before="11"/>
              <w:ind w:left="0"/>
              <w:rPr>
                <w:b/>
                <w:sz w:val="23"/>
              </w:rPr>
            </w:pPr>
          </w:p>
          <w:p w:rsidR="00492AEA" w:rsidRDefault="00334CF0">
            <w:pPr>
              <w:pStyle w:val="TableParagraph"/>
              <w:spacing w:line="264" w:lineRule="auto"/>
              <w:ind w:right="72"/>
            </w:pPr>
            <w:r>
              <w:t xml:space="preserve">Use North Powder Equity tool as well as the RSSL </w:t>
            </w:r>
            <w:proofErr w:type="spellStart"/>
            <w:r>
              <w:t>Deision</w:t>
            </w:r>
            <w:proofErr w:type="spellEnd"/>
            <w:r>
              <w:t xml:space="preserve"> tree and Deepening Questions</w:t>
            </w:r>
          </w:p>
        </w:tc>
      </w:tr>
    </w:tbl>
    <w:p w:rsidR="00492AEA" w:rsidRDefault="00492AEA">
      <w:pPr>
        <w:spacing w:line="264" w:lineRule="auto"/>
        <w:sectPr w:rsidR="00492AEA">
          <w:pgSz w:w="15840" w:h="12240" w:orient="landscape"/>
          <w:pgMar w:top="1140" w:right="1020" w:bottom="840" w:left="1040" w:header="0" w:footer="658" w:gutter="0"/>
          <w:cols w:space="720"/>
        </w:sectPr>
      </w:pPr>
    </w:p>
    <w:p w:rsidR="00492AEA" w:rsidRDefault="00492AEA">
      <w:pPr>
        <w:pStyle w:val="BodyText"/>
        <w:spacing w:before="11"/>
        <w:rPr>
          <w:b/>
          <w:sz w:val="20"/>
        </w:rPr>
      </w:pPr>
    </w:p>
    <w:p w:rsidR="00492AEA" w:rsidRDefault="00334CF0">
      <w:pPr>
        <w:spacing w:before="42"/>
        <w:ind w:left="400"/>
        <w:rPr>
          <w:b/>
          <w:sz w:val="28"/>
        </w:rPr>
      </w:pPr>
      <w:bookmarkStart w:id="5" w:name="Communicable_Disease_Management"/>
      <w:bookmarkEnd w:id="5"/>
      <w:r>
        <w:rPr>
          <w:b/>
          <w:color w:val="1A75BB"/>
          <w:sz w:val="28"/>
        </w:rPr>
        <w:t>Communicable Disease Management Plan</w:t>
      </w:r>
    </w:p>
    <w:p w:rsidR="00492AEA" w:rsidRDefault="00492AEA">
      <w:pPr>
        <w:pStyle w:val="BodyText"/>
        <w:spacing w:before="10"/>
        <w:rPr>
          <w:b/>
          <w:sz w:val="20"/>
        </w:rPr>
      </w:pPr>
    </w:p>
    <w:p w:rsidR="00492AEA" w:rsidRDefault="00334CF0">
      <w:pPr>
        <w:pStyle w:val="BodyText"/>
        <w:spacing w:line="273" w:lineRule="auto"/>
        <w:ind w:left="401" w:right="1142"/>
      </w:pPr>
      <w:r>
        <w:t>P</w:t>
      </w:r>
      <w:r>
        <w:t xml:space="preserve">lease provide a link to the district’s </w:t>
      </w:r>
      <w:r>
        <w:rPr>
          <w:b/>
        </w:rPr>
        <w:t xml:space="preserve">communicable disease management plan </w:t>
      </w:r>
      <w:r>
        <w:t xml:space="preserve">that describes measures put in place to limit the spread of COVID-19 within school settings. </w:t>
      </w:r>
      <w:hyperlink r:id="rId19">
        <w:r>
          <w:t>(</w:t>
        </w:r>
        <w:r>
          <w:rPr>
            <w:color w:val="1A75BB"/>
            <w:u w:val="single" w:color="1A75BB"/>
          </w:rPr>
          <w:t>OAR 581-022-2220</w:t>
        </w:r>
      </w:hyperlink>
      <w:r>
        <w:t xml:space="preserve">). The advised components of the plan and additional information are found in the Communicable Disease Management Plan section of the </w:t>
      </w:r>
      <w:hyperlink r:id="rId20" w:anchor="page%3D21">
        <w:r>
          <w:rPr>
            <w:color w:val="1A75BB"/>
            <w:u w:val="single" w:color="1A75BB"/>
          </w:rPr>
          <w:t>RSSL Resiliency Framework</w:t>
        </w:r>
        <w:r>
          <w:rPr>
            <w:color w:val="1A75BB"/>
          </w:rPr>
          <w:t xml:space="preserve"> </w:t>
        </w:r>
      </w:hyperlink>
      <w:r>
        <w:t>and meet the ESSER process requirements of “coordination with local public health authorities.”</w:t>
      </w:r>
    </w:p>
    <w:p w:rsidR="00492AEA" w:rsidRDefault="00492AEA">
      <w:pPr>
        <w:pStyle w:val="BodyText"/>
        <w:rPr>
          <w:sz w:val="23"/>
        </w:rPr>
      </w:pPr>
    </w:p>
    <w:p w:rsidR="00492AEA" w:rsidRDefault="00334CF0">
      <w:pPr>
        <w:pStyle w:val="BodyText"/>
        <w:tabs>
          <w:tab w:val="left" w:pos="10436"/>
        </w:tabs>
        <w:ind w:left="401"/>
      </w:pPr>
      <w:r>
        <w:rPr>
          <w:position w:val="-1"/>
        </w:rPr>
        <w:t>Link:</w:t>
      </w:r>
      <w:r>
        <w:rPr>
          <w:spacing w:val="22"/>
          <w:u w:val="single"/>
        </w:rPr>
        <w:t xml:space="preserve"> </w:t>
      </w:r>
      <w:hyperlink r:id="rId21">
        <w:r>
          <w:rPr>
            <w:u w:val="single"/>
          </w:rPr>
          <w:t>www.npowder.k12.or.us.</w:t>
        </w:r>
        <w:r>
          <w:rPr>
            <w:u w:val="single"/>
          </w:rPr>
          <w:tab/>
        </w:r>
      </w:hyperlink>
    </w:p>
    <w:p w:rsidR="00492AEA" w:rsidRDefault="00492AEA">
      <w:pPr>
        <w:pStyle w:val="BodyText"/>
        <w:rPr>
          <w:sz w:val="20"/>
        </w:rPr>
      </w:pPr>
    </w:p>
    <w:p w:rsidR="00492AEA" w:rsidRDefault="00492AEA">
      <w:pPr>
        <w:pStyle w:val="BodyText"/>
        <w:spacing w:after="1"/>
        <w:rPr>
          <w:sz w:val="1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887"/>
        </w:trPr>
        <w:tc>
          <w:tcPr>
            <w:tcW w:w="2607" w:type="dxa"/>
            <w:shd w:val="clear" w:color="auto" w:fill="AAD3F4"/>
          </w:tcPr>
          <w:p w:rsidR="00492AEA" w:rsidRDefault="00492AEA">
            <w:pPr>
              <w:pStyle w:val="TableParagraph"/>
              <w:spacing w:before="8"/>
              <w:ind w:left="0"/>
              <w:rPr>
                <w:sz w:val="25"/>
              </w:rPr>
            </w:pPr>
          </w:p>
          <w:p w:rsidR="00492AEA" w:rsidRDefault="00334CF0">
            <w:pPr>
              <w:pStyle w:val="TableParagraph"/>
              <w:ind w:left="254"/>
              <w:rPr>
                <w:b/>
              </w:rPr>
            </w:pPr>
            <w:r>
              <w:rPr>
                <w:b/>
              </w:rPr>
              <w:t>ARP ESSER Component</w:t>
            </w:r>
          </w:p>
        </w:tc>
        <w:tc>
          <w:tcPr>
            <w:tcW w:w="5474" w:type="dxa"/>
            <w:shd w:val="clear" w:color="auto" w:fill="AAD3F4"/>
          </w:tcPr>
          <w:p w:rsidR="00492AEA" w:rsidRDefault="00334CF0">
            <w:pPr>
              <w:pStyle w:val="TableParagraph"/>
              <w:spacing w:before="30" w:line="237" w:lineRule="auto"/>
              <w:ind w:left="178" w:right="158"/>
              <w:jc w:val="center"/>
              <w:rPr>
                <w:b/>
              </w:rPr>
            </w:pPr>
            <w:r>
              <w:rPr>
                <w:b/>
              </w:rPr>
              <w:t xml:space="preserve">Extent to which district has adopted policies, protocols, or procedures and description of policies, protocols, or procedures to ensure </w:t>
            </w:r>
            <w:proofErr w:type="spellStart"/>
            <w:r>
              <w:rPr>
                <w:b/>
              </w:rPr>
              <w:t>contintuity</w:t>
            </w:r>
            <w:proofErr w:type="spellEnd"/>
            <w:r>
              <w:rPr>
                <w:b/>
              </w:rPr>
              <w:t xml:space="preserve"> of services</w:t>
            </w:r>
          </w:p>
        </w:tc>
        <w:tc>
          <w:tcPr>
            <w:tcW w:w="5474" w:type="dxa"/>
            <w:shd w:val="clear" w:color="auto" w:fill="AAD3F4"/>
          </w:tcPr>
          <w:p w:rsidR="00492AEA" w:rsidRDefault="00334CF0">
            <w:pPr>
              <w:pStyle w:val="TableParagraph"/>
              <w:spacing w:before="182" w:line="237" w:lineRule="auto"/>
              <w:ind w:left="1395" w:right="684" w:hanging="680"/>
              <w:rPr>
                <w:b/>
              </w:rPr>
            </w:pPr>
            <w:r>
              <w:rPr>
                <w:b/>
              </w:rPr>
              <w:t>Ho</w:t>
            </w:r>
            <w:r>
              <w:rPr>
                <w:b/>
              </w:rPr>
              <w:t>w do the district's policies, protocols, and procedures center on equity?</w:t>
            </w:r>
          </w:p>
        </w:tc>
      </w:tr>
      <w:tr w:rsidR="00492AEA">
        <w:trPr>
          <w:trHeight w:val="3605"/>
        </w:trPr>
        <w:tc>
          <w:tcPr>
            <w:tcW w:w="2607" w:type="dxa"/>
          </w:tcPr>
          <w:p w:rsidR="00492AEA" w:rsidRDefault="00334CF0">
            <w:pPr>
              <w:pStyle w:val="TableParagraph"/>
              <w:spacing w:before="64"/>
              <w:ind w:left="105" w:right="139"/>
            </w:pPr>
            <w:r>
              <w:t>Coordination with local public health authority(</w:t>
            </w:r>
            <w:proofErr w:type="spellStart"/>
            <w:r>
              <w:t>ies</w:t>
            </w:r>
            <w:proofErr w:type="spellEnd"/>
            <w:r>
              <w:t>) including Tribal health departments</w:t>
            </w:r>
          </w:p>
        </w:tc>
        <w:tc>
          <w:tcPr>
            <w:tcW w:w="5474" w:type="dxa"/>
          </w:tcPr>
          <w:p w:rsidR="00492AEA" w:rsidRDefault="00334CF0">
            <w:pPr>
              <w:pStyle w:val="TableParagraph"/>
              <w:spacing w:before="151"/>
            </w:pPr>
            <w:r>
              <w:t>Implemented to a great extent</w:t>
            </w:r>
          </w:p>
          <w:p w:rsidR="00492AEA" w:rsidRDefault="00492AEA">
            <w:pPr>
              <w:pStyle w:val="TableParagraph"/>
              <w:spacing w:before="3"/>
              <w:ind w:left="0"/>
              <w:rPr>
                <w:sz w:val="26"/>
              </w:rPr>
            </w:pPr>
          </w:p>
          <w:p w:rsidR="00492AEA" w:rsidRDefault="00334CF0">
            <w:pPr>
              <w:pStyle w:val="TableParagraph"/>
            </w:pPr>
            <w:r>
              <w:t>*North Powder Communicable Disease plan;</w:t>
            </w:r>
          </w:p>
          <w:p w:rsidR="00492AEA" w:rsidRDefault="00334CF0">
            <w:pPr>
              <w:pStyle w:val="TableParagraph"/>
              <w:spacing w:before="26" w:line="264" w:lineRule="auto"/>
            </w:pPr>
            <w:r>
              <w:t>Work with following regarding best practices for operations as well as contact tracing, quarantine and isolation:</w:t>
            </w:r>
          </w:p>
          <w:p w:rsidR="00492AEA" w:rsidRDefault="00334CF0">
            <w:pPr>
              <w:pStyle w:val="TableParagraph"/>
              <w:spacing w:line="266" w:lineRule="exact"/>
            </w:pPr>
            <w:r>
              <w:t>*Collaboration with Union County Health Department;</w:t>
            </w:r>
          </w:p>
          <w:p w:rsidR="00492AEA" w:rsidRDefault="00334CF0">
            <w:pPr>
              <w:pStyle w:val="TableParagraph"/>
              <w:spacing w:before="26"/>
            </w:pPr>
            <w:r>
              <w:t>*Collaborate with ESD provided school nurse;</w:t>
            </w:r>
          </w:p>
          <w:p w:rsidR="00492AEA" w:rsidRDefault="00334CF0">
            <w:pPr>
              <w:pStyle w:val="TableParagraph"/>
              <w:spacing w:before="25"/>
            </w:pPr>
            <w:r>
              <w:t>*Collaborate with contracted North Powder School nurse;</w:t>
            </w:r>
          </w:p>
        </w:tc>
        <w:tc>
          <w:tcPr>
            <w:tcW w:w="5474" w:type="dxa"/>
          </w:tcPr>
          <w:p w:rsidR="00492AEA" w:rsidRDefault="00334CF0">
            <w:pPr>
              <w:pStyle w:val="TableParagraph"/>
              <w:spacing w:before="151" w:line="264" w:lineRule="auto"/>
              <w:ind w:right="84"/>
            </w:pPr>
            <w:r>
              <w:t>We ensure that no student is subjected to discrimination, as defined in ORS 659.850 and by rule based on race, color, religion, sex, sexual orientation, national origin, marital status, age, disabilit</w:t>
            </w:r>
            <w:r>
              <w:t>y. EO 20- 29 specifically states that ORS 659.850 must be complied with to continue to receive SSF. The protected classes listed are directly from this statute.</w:t>
            </w:r>
          </w:p>
          <w:p w:rsidR="00492AEA" w:rsidRDefault="00492AEA">
            <w:pPr>
              <w:pStyle w:val="TableParagraph"/>
              <w:spacing w:before="7"/>
              <w:ind w:left="0"/>
              <w:rPr>
                <w:sz w:val="23"/>
              </w:rPr>
            </w:pPr>
          </w:p>
          <w:p w:rsidR="00492AEA" w:rsidRDefault="00334CF0">
            <w:pPr>
              <w:pStyle w:val="TableParagraph"/>
              <w:spacing w:line="264" w:lineRule="auto"/>
              <w:ind w:right="72"/>
            </w:pPr>
            <w:r>
              <w:t>We are ensuring the safety and wellness of our students and staff by continuing to engage with</w:t>
            </w:r>
            <w:r>
              <w:t xml:space="preserve"> our local health resources.</w:t>
            </w:r>
          </w:p>
        </w:tc>
      </w:tr>
    </w:tbl>
    <w:p w:rsidR="00492AEA" w:rsidRDefault="00492AEA">
      <w:pPr>
        <w:spacing w:line="264" w:lineRule="auto"/>
        <w:sectPr w:rsidR="00492AEA">
          <w:pgSz w:w="15840" w:h="12240" w:orient="landscape"/>
          <w:pgMar w:top="1140" w:right="1020" w:bottom="840" w:left="1040" w:header="0" w:footer="658" w:gutter="0"/>
          <w:cols w:space="720"/>
        </w:sectPr>
      </w:pPr>
    </w:p>
    <w:p w:rsidR="00492AEA" w:rsidRDefault="00492AEA">
      <w:pPr>
        <w:pStyle w:val="BodyText"/>
        <w:spacing w:before="11"/>
        <w:rPr>
          <w:sz w:val="20"/>
        </w:rPr>
      </w:pPr>
    </w:p>
    <w:p w:rsidR="00492AEA" w:rsidRDefault="00334CF0">
      <w:pPr>
        <w:pStyle w:val="Heading2"/>
      </w:pPr>
      <w:bookmarkStart w:id="6" w:name="Isolation_Plan"/>
      <w:bookmarkEnd w:id="6"/>
      <w:r>
        <w:rPr>
          <w:color w:val="1A75BB"/>
        </w:rPr>
        <w:t>Isolation Plan</w:t>
      </w:r>
    </w:p>
    <w:p w:rsidR="00492AEA" w:rsidRDefault="00492AEA">
      <w:pPr>
        <w:pStyle w:val="BodyText"/>
        <w:spacing w:before="10"/>
        <w:rPr>
          <w:b/>
          <w:sz w:val="20"/>
        </w:rPr>
      </w:pPr>
    </w:p>
    <w:p w:rsidR="00492AEA" w:rsidRDefault="00334CF0">
      <w:pPr>
        <w:pStyle w:val="BodyText"/>
        <w:spacing w:line="273" w:lineRule="auto"/>
        <w:ind w:left="401" w:right="1340"/>
      </w:pPr>
      <w:r>
        <w:t xml:space="preserve">Please provide a link to the district’s plan to </w:t>
      </w:r>
      <w:r>
        <w:rPr>
          <w:b/>
        </w:rPr>
        <w:t xml:space="preserve">maintain health care and space </w:t>
      </w:r>
      <w:r>
        <w:t xml:space="preserve">that is appropriately supervised and adequately equipped for providing first aid, and </w:t>
      </w:r>
      <w:r>
        <w:rPr>
          <w:b/>
        </w:rPr>
        <w:t xml:space="preserve">isolates </w:t>
      </w:r>
      <w:r>
        <w:t xml:space="preserve">the sick or injured child. </w:t>
      </w:r>
      <w:hyperlink r:id="rId22">
        <w:r>
          <w:t>(</w:t>
        </w:r>
        <w:r>
          <w:rPr>
            <w:color w:val="1A75BB"/>
            <w:u w:val="single" w:color="1A75BB"/>
          </w:rPr>
          <w:t>OAR 581-022-2220</w:t>
        </w:r>
        <w:r>
          <w:t>)</w:t>
        </w:r>
      </w:hyperlink>
      <w:r>
        <w:t xml:space="preserve">. If planning for this space is in your communicable disease management plan for COVID-19, please provide the page </w:t>
      </w:r>
      <w:r>
        <w:t xml:space="preserve">number. Additional information about the Isolation Plan can be found in the Isolation &amp; Quarantine Protocols section of the </w:t>
      </w:r>
      <w:hyperlink r:id="rId23" w:anchor="page%3D22">
        <w:r>
          <w:rPr>
            <w:color w:val="1A75BB"/>
            <w:u w:val="single" w:color="1A75BB"/>
          </w:rPr>
          <w:t>RSSL Resiliency Framework</w:t>
        </w:r>
      </w:hyperlink>
      <w:r>
        <w:t>.</w:t>
      </w:r>
    </w:p>
    <w:p w:rsidR="00492AEA" w:rsidRDefault="00492AEA">
      <w:pPr>
        <w:pStyle w:val="BodyText"/>
      </w:pPr>
    </w:p>
    <w:p w:rsidR="00492AEA" w:rsidRDefault="00334CF0">
      <w:pPr>
        <w:pStyle w:val="BodyText"/>
        <w:tabs>
          <w:tab w:val="left" w:pos="10483"/>
        </w:tabs>
        <w:spacing w:before="179"/>
        <w:ind w:left="401"/>
      </w:pPr>
      <w:r>
        <w:rPr>
          <w:position w:val="-3"/>
        </w:rPr>
        <w:t xml:space="preserve">Link: </w:t>
      </w:r>
      <w:r>
        <w:rPr>
          <w:u w:val="single"/>
        </w:rPr>
        <w:t xml:space="preserve"> Page</w:t>
      </w:r>
      <w:r>
        <w:rPr>
          <w:spacing w:val="-27"/>
          <w:u w:val="single"/>
        </w:rPr>
        <w:t xml:space="preserve"> </w:t>
      </w:r>
      <w:r>
        <w:rPr>
          <w:u w:val="single"/>
        </w:rPr>
        <w:t>4</w:t>
      </w:r>
      <w:r>
        <w:rPr>
          <w:u w:val="single"/>
        </w:rPr>
        <w:tab/>
      </w:r>
    </w:p>
    <w:p w:rsidR="00492AEA" w:rsidRDefault="00492AEA">
      <w:pPr>
        <w:pStyle w:val="BodyText"/>
        <w:rPr>
          <w:sz w:val="20"/>
        </w:rPr>
      </w:pPr>
    </w:p>
    <w:p w:rsidR="00492AEA" w:rsidRDefault="00492AEA">
      <w:pPr>
        <w:pStyle w:val="BodyText"/>
        <w:rPr>
          <w:sz w:val="20"/>
        </w:rPr>
      </w:pPr>
    </w:p>
    <w:p w:rsidR="00492AEA" w:rsidRDefault="00492AEA">
      <w:pPr>
        <w:pStyle w:val="BodyText"/>
        <w:rPr>
          <w:sz w:val="20"/>
        </w:rPr>
      </w:pPr>
    </w:p>
    <w:p w:rsidR="00492AEA" w:rsidRDefault="00492AEA">
      <w:pPr>
        <w:pStyle w:val="BodyText"/>
        <w:rPr>
          <w:sz w:val="20"/>
        </w:rPr>
      </w:pPr>
    </w:p>
    <w:p w:rsidR="00492AEA" w:rsidRDefault="00492AEA">
      <w:pPr>
        <w:pStyle w:val="BodyText"/>
        <w:rPr>
          <w:sz w:val="20"/>
        </w:rPr>
      </w:pPr>
    </w:p>
    <w:p w:rsidR="00492AEA" w:rsidRDefault="00492AEA">
      <w:pPr>
        <w:pStyle w:val="BodyText"/>
        <w:spacing w:before="3"/>
        <w:rPr>
          <w:sz w:val="16"/>
        </w:rPr>
      </w:pPr>
    </w:p>
    <w:p w:rsidR="00492AEA" w:rsidRDefault="00334CF0">
      <w:pPr>
        <w:ind w:left="5043" w:right="5055"/>
        <w:jc w:val="center"/>
        <w:rPr>
          <w:i/>
        </w:rPr>
      </w:pPr>
      <w:r>
        <w:rPr>
          <w:i/>
        </w:rPr>
        <w:t>Continued on next page.</w:t>
      </w:r>
    </w:p>
    <w:p w:rsidR="00492AEA" w:rsidRDefault="00492AEA">
      <w:pPr>
        <w:jc w:val="center"/>
        <w:sectPr w:rsidR="00492AEA">
          <w:pgSz w:w="15840" w:h="12240" w:orient="landscape"/>
          <w:pgMar w:top="1140" w:right="1020" w:bottom="920" w:left="1040" w:header="0" w:footer="658" w:gutter="0"/>
          <w:cols w:space="720"/>
        </w:sectPr>
      </w:pPr>
    </w:p>
    <w:p w:rsidR="00492AEA" w:rsidRDefault="00492AEA">
      <w:pPr>
        <w:pStyle w:val="BodyText"/>
        <w:spacing w:before="11"/>
        <w:rPr>
          <w:i/>
          <w:sz w:val="20"/>
        </w:rPr>
      </w:pPr>
    </w:p>
    <w:bookmarkStart w:id="7" w:name="Health_and_Safety_Strategies"/>
    <w:bookmarkEnd w:id="7"/>
    <w:p w:rsidR="00492AEA" w:rsidRDefault="00334CF0">
      <w:pPr>
        <w:pStyle w:val="Heading2"/>
      </w:pPr>
      <w:r>
        <w:fldChar w:fldCharType="begin"/>
      </w:r>
      <w:r>
        <w:instrText xml:space="preserve"> HYPERLINK "https://www.oregon.gov/ode/students-and-family/healthsafety/Documents/Ready%20Schools%20Safe%20Learners%20Resiliency%20Framework%20for%20the%202021-22%20School%20Year.pdf" \l "page%3D13" \h </w:instrText>
      </w:r>
      <w:r>
        <w:fldChar w:fldCharType="separate"/>
      </w:r>
      <w:r>
        <w:rPr>
          <w:color w:val="1A75BB"/>
          <w:u w:val="single" w:color="1A75BB"/>
        </w:rPr>
        <w:t>Health and Safety Strategies</w:t>
      </w:r>
      <w:r>
        <w:rPr>
          <w:color w:val="1A75BB"/>
          <w:u w:val="single" w:color="1A75BB"/>
        </w:rPr>
        <w:fldChar w:fldCharType="end"/>
      </w:r>
    </w:p>
    <w:p w:rsidR="00492AEA" w:rsidRDefault="00492AEA">
      <w:pPr>
        <w:pStyle w:val="BodyText"/>
        <w:spacing w:before="2"/>
        <w:rPr>
          <w:b/>
          <w:sz w:val="21"/>
        </w:rPr>
      </w:pPr>
    </w:p>
    <w:p w:rsidR="00492AEA" w:rsidRDefault="00334CF0">
      <w:pPr>
        <w:spacing w:line="273" w:lineRule="auto"/>
        <w:ind w:left="400" w:right="1398"/>
      </w:pPr>
      <w:r>
        <w:t>School administrators a</w:t>
      </w:r>
      <w:r>
        <w:t xml:space="preserve">re required to </w:t>
      </w:r>
      <w:r>
        <w:rPr>
          <w:b/>
        </w:rPr>
        <w:t xml:space="preserve">exclude staff or students from school </w:t>
      </w:r>
      <w:r>
        <w:t xml:space="preserve">whom they have reason to suspect have been exposed to </w:t>
      </w:r>
      <w:hyperlink r:id="rId24">
        <w:r>
          <w:t>COVID-19. (</w:t>
        </w:r>
        <w:r>
          <w:rPr>
            <w:color w:val="1A75BB"/>
            <w:u w:val="single" w:color="1A75BB"/>
          </w:rPr>
          <w:t xml:space="preserve">OAR </w:t>
        </w:r>
      </w:hyperlink>
      <w:r>
        <w:rPr>
          <w:color w:val="1A75BB"/>
          <w:u w:val="single" w:color="1A75BB"/>
        </w:rPr>
        <w:t>333-0</w:t>
      </w:r>
      <w:hyperlink r:id="rId25">
        <w:r>
          <w:rPr>
            <w:color w:val="1A75BB"/>
            <w:u w:val="single" w:color="1A75BB"/>
          </w:rPr>
          <w:t>19-0010</w:t>
        </w:r>
        <w:r>
          <w:t>)</w:t>
        </w:r>
      </w:hyperlink>
    </w:p>
    <w:p w:rsidR="00492AEA" w:rsidRDefault="00492AEA">
      <w:pPr>
        <w:pStyle w:val="BodyText"/>
        <w:spacing w:before="9"/>
        <w:rPr>
          <w:sz w:val="16"/>
        </w:rPr>
      </w:pPr>
    </w:p>
    <w:p w:rsidR="00492AEA" w:rsidRDefault="00334CF0">
      <w:pPr>
        <w:pStyle w:val="BodyText"/>
        <w:spacing w:line="276" w:lineRule="auto"/>
        <w:ind w:left="400" w:right="539"/>
      </w:pPr>
      <w:r>
        <w:t xml:space="preserve">Please complete the table below to include the extent to which the district has adopted policies and the description of each policy for each health and safety strategy. In developing </w:t>
      </w:r>
      <w:r>
        <w:t xml:space="preserve">the response, please review and consider the </w:t>
      </w:r>
      <w:hyperlink r:id="rId26">
        <w:r>
          <w:rPr>
            <w:color w:val="1A75BB"/>
            <w:u w:val="single" w:color="1A75BB"/>
          </w:rPr>
          <w:t>CDC guidance</w:t>
        </w:r>
        <w:r>
          <w:rPr>
            <w:color w:val="1A75BB"/>
          </w:rPr>
          <w:t xml:space="preserve"> </w:t>
        </w:r>
      </w:hyperlink>
      <w:r>
        <w:t xml:space="preserve">and the </w:t>
      </w:r>
      <w:hyperlink r:id="rId27">
        <w:r>
          <w:rPr>
            <w:color w:val="1A75BB"/>
            <w:u w:val="single" w:color="1A75BB"/>
          </w:rPr>
          <w:t>RSSL Resiliency Framework</w:t>
        </w:r>
        <w:r>
          <w:rPr>
            <w:color w:val="1A75BB"/>
          </w:rPr>
          <w:t xml:space="preserve"> </w:t>
        </w:r>
      </w:hyperlink>
      <w:r>
        <w:t xml:space="preserve">for each health and safety strategy. Additional documents to support district and school planning are available </w:t>
      </w:r>
      <w:hyperlink r:id="rId28">
        <w:r>
          <w:t xml:space="preserve">on the </w:t>
        </w:r>
        <w:r>
          <w:rPr>
            <w:color w:val="1A75BB"/>
            <w:u w:val="single" w:color="1A75BB"/>
          </w:rPr>
          <w:t>ODE Ready Schools, Safe</w:t>
        </w:r>
      </w:hyperlink>
      <w:r>
        <w:rPr>
          <w:color w:val="1A75BB"/>
        </w:rPr>
        <w:t xml:space="preserve"> </w:t>
      </w:r>
      <w:r>
        <w:rPr>
          <w:color w:val="1A75BB"/>
          <w:u w:val="single" w:color="1A75BB"/>
        </w:rPr>
        <w:t>Learners website</w:t>
      </w:r>
      <w:r>
        <w:t>.</w:t>
      </w:r>
    </w:p>
    <w:p w:rsidR="00492AEA" w:rsidRDefault="00492AEA">
      <w:pPr>
        <w:pStyle w:val="BodyText"/>
        <w:rPr>
          <w:sz w:val="20"/>
        </w:rPr>
      </w:pPr>
    </w:p>
    <w:p w:rsidR="00492AEA" w:rsidRDefault="00492AEA">
      <w:pPr>
        <w:pStyle w:val="BodyText"/>
        <w:spacing w:before="6" w:after="1"/>
        <w:rPr>
          <w:sz w:val="1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648"/>
        </w:trPr>
        <w:tc>
          <w:tcPr>
            <w:tcW w:w="2607" w:type="dxa"/>
            <w:shd w:val="clear" w:color="auto" w:fill="AAD3F4"/>
          </w:tcPr>
          <w:p w:rsidR="00492AEA" w:rsidRDefault="00334CF0">
            <w:pPr>
              <w:pStyle w:val="TableParagraph"/>
              <w:spacing w:before="40" w:line="267" w:lineRule="exact"/>
              <w:ind w:left="587" w:right="561"/>
              <w:jc w:val="center"/>
              <w:rPr>
                <w:b/>
              </w:rPr>
            </w:pPr>
            <w:r>
              <w:rPr>
                <w:b/>
              </w:rPr>
              <w:t>Health and</w:t>
            </w:r>
          </w:p>
          <w:p w:rsidR="00492AEA" w:rsidRDefault="00334CF0">
            <w:pPr>
              <w:pStyle w:val="TableParagraph"/>
              <w:spacing w:line="267" w:lineRule="exact"/>
              <w:ind w:left="587" w:right="561"/>
              <w:jc w:val="center"/>
              <w:rPr>
                <w:b/>
              </w:rPr>
            </w:pPr>
            <w:hyperlink r:id="rId29" w:anchor="page%3D14">
              <w:r>
                <w:rPr>
                  <w:b/>
                </w:rPr>
                <w:t>Safety Strategy</w:t>
              </w:r>
            </w:hyperlink>
          </w:p>
        </w:tc>
        <w:tc>
          <w:tcPr>
            <w:tcW w:w="5474" w:type="dxa"/>
            <w:shd w:val="clear" w:color="auto" w:fill="AAD3F4"/>
          </w:tcPr>
          <w:p w:rsidR="00492AEA" w:rsidRDefault="00334CF0">
            <w:pPr>
              <w:pStyle w:val="TableParagraph"/>
              <w:spacing w:before="34" w:line="267" w:lineRule="exact"/>
              <w:ind w:left="178" w:right="174"/>
              <w:jc w:val="center"/>
              <w:rPr>
                <w:b/>
              </w:rPr>
            </w:pPr>
            <w:r>
              <w:rPr>
                <w:b/>
              </w:rPr>
              <w:t xml:space="preserve">Extent to which district has adopted </w:t>
            </w:r>
            <w:r>
              <w:rPr>
                <w:b/>
              </w:rPr>
              <w:t>policies, protocols,</w:t>
            </w:r>
          </w:p>
          <w:p w:rsidR="00492AEA" w:rsidRDefault="00334CF0">
            <w:pPr>
              <w:pStyle w:val="TableParagraph"/>
              <w:spacing w:line="267" w:lineRule="exact"/>
              <w:ind w:left="177" w:right="177"/>
              <w:jc w:val="center"/>
              <w:rPr>
                <w:b/>
              </w:rPr>
            </w:pPr>
            <w:r>
              <w:rPr>
                <w:b/>
              </w:rPr>
              <w:t>or procedures and description thereof</w:t>
            </w:r>
          </w:p>
        </w:tc>
        <w:tc>
          <w:tcPr>
            <w:tcW w:w="5474" w:type="dxa"/>
            <w:shd w:val="clear" w:color="auto" w:fill="AAD3F4"/>
          </w:tcPr>
          <w:p w:rsidR="00492AEA" w:rsidRDefault="00334CF0">
            <w:pPr>
              <w:pStyle w:val="TableParagraph"/>
              <w:spacing w:before="36" w:line="237" w:lineRule="auto"/>
              <w:ind w:left="1375" w:right="704" w:hanging="680"/>
              <w:rPr>
                <w:b/>
              </w:rPr>
            </w:pPr>
            <w:r>
              <w:rPr>
                <w:b/>
              </w:rPr>
              <w:t>How do the district's policies, protocols, and procedures center on equity?</w:t>
            </w:r>
          </w:p>
        </w:tc>
      </w:tr>
      <w:tr w:rsidR="00492AEA">
        <w:trPr>
          <w:trHeight w:val="3601"/>
        </w:trPr>
        <w:tc>
          <w:tcPr>
            <w:tcW w:w="2607" w:type="dxa"/>
          </w:tcPr>
          <w:p w:rsidR="00492AEA" w:rsidRDefault="00334CF0">
            <w:pPr>
              <w:pStyle w:val="TableParagraph"/>
              <w:spacing w:before="59"/>
              <w:ind w:left="105"/>
            </w:pPr>
            <w:r>
              <w:rPr>
                <w:color w:val="1A74BC"/>
                <w:u w:val="single" w:color="1A74BC"/>
              </w:rPr>
              <w:t>COVID-19 vaccinations</w:t>
            </w:r>
            <w:r>
              <w:rPr>
                <w:color w:val="1A74BC"/>
              </w:rPr>
              <w:t xml:space="preserve"> </w:t>
            </w:r>
            <w:r>
              <w:t>to educators, other staff, and students if eligible</w:t>
            </w:r>
          </w:p>
        </w:tc>
        <w:tc>
          <w:tcPr>
            <w:tcW w:w="5474" w:type="dxa"/>
          </w:tcPr>
          <w:p w:rsidR="00492AEA" w:rsidRDefault="00334CF0">
            <w:pPr>
              <w:pStyle w:val="TableParagraph"/>
              <w:spacing w:before="151"/>
            </w:pPr>
            <w:r>
              <w:t>Somewhat Implemented</w:t>
            </w:r>
          </w:p>
          <w:p w:rsidR="00492AEA" w:rsidRDefault="00334CF0">
            <w:pPr>
              <w:pStyle w:val="TableParagraph"/>
              <w:spacing w:before="26"/>
            </w:pPr>
            <w:r>
              <w:t>*Publicizing opportunities for vaccination (county)</w:t>
            </w:r>
          </w:p>
          <w:p w:rsidR="00492AEA" w:rsidRDefault="00334CF0">
            <w:pPr>
              <w:pStyle w:val="TableParagraph"/>
              <w:spacing w:before="26" w:line="264" w:lineRule="auto"/>
              <w:ind w:right="553"/>
            </w:pPr>
            <w:r>
              <w:t>*Encourage and share information about vaccinations through newsletters, websites, posters, etc.</w:t>
            </w:r>
          </w:p>
          <w:p w:rsidR="00492AEA" w:rsidRDefault="00334CF0">
            <w:pPr>
              <w:pStyle w:val="TableParagraph"/>
              <w:spacing w:line="266" w:lineRule="exact"/>
            </w:pPr>
            <w:r>
              <w:t>*investigating on-site vaccination clinic</w:t>
            </w:r>
          </w:p>
        </w:tc>
        <w:tc>
          <w:tcPr>
            <w:tcW w:w="5474" w:type="dxa"/>
          </w:tcPr>
          <w:p w:rsidR="00492AEA" w:rsidRDefault="00334CF0">
            <w:pPr>
              <w:pStyle w:val="TableParagraph"/>
              <w:spacing w:before="151" w:line="264" w:lineRule="auto"/>
              <w:ind w:right="72"/>
            </w:pPr>
            <w:r>
              <w:t>We share all information in the language of our students and thei</w:t>
            </w:r>
            <w:r>
              <w:t>r families.</w:t>
            </w:r>
          </w:p>
        </w:tc>
      </w:tr>
    </w:tbl>
    <w:p w:rsidR="00492AEA" w:rsidRDefault="00492AEA">
      <w:pPr>
        <w:spacing w:line="264" w:lineRule="auto"/>
        <w:sectPr w:rsidR="00492AEA">
          <w:footerReference w:type="default" r:id="rId30"/>
          <w:pgSz w:w="15840" w:h="12240" w:orient="landscape"/>
          <w:pgMar w:top="1140" w:right="1020" w:bottom="920" w:left="1040" w:header="0" w:footer="738" w:gutter="0"/>
          <w:cols w:space="720"/>
        </w:sectPr>
      </w:pPr>
    </w:p>
    <w:p w:rsidR="00492AEA" w:rsidRDefault="00492AEA">
      <w:pPr>
        <w:pStyle w:val="BodyText"/>
        <w:spacing w:before="7"/>
        <w:rPr>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648"/>
        </w:trPr>
        <w:tc>
          <w:tcPr>
            <w:tcW w:w="2607" w:type="dxa"/>
            <w:shd w:val="clear" w:color="auto" w:fill="AAD3F4"/>
          </w:tcPr>
          <w:p w:rsidR="00492AEA" w:rsidRDefault="00334CF0">
            <w:pPr>
              <w:pStyle w:val="TableParagraph"/>
              <w:spacing w:before="74"/>
              <w:ind w:left="646"/>
              <w:rPr>
                <w:b/>
              </w:rPr>
            </w:pPr>
            <w:r>
              <w:rPr>
                <w:b/>
              </w:rPr>
              <w:t>Health and</w:t>
            </w:r>
          </w:p>
          <w:p w:rsidR="00492AEA" w:rsidRDefault="00334CF0">
            <w:pPr>
              <w:pStyle w:val="TableParagraph"/>
              <w:spacing w:before="12"/>
              <w:ind w:left="505"/>
              <w:rPr>
                <w:b/>
              </w:rPr>
            </w:pPr>
            <w:r>
              <w:rPr>
                <w:b/>
              </w:rPr>
              <w:t>Safety Strategy</w:t>
            </w:r>
          </w:p>
        </w:tc>
        <w:tc>
          <w:tcPr>
            <w:tcW w:w="5474" w:type="dxa"/>
            <w:shd w:val="clear" w:color="auto" w:fill="AAD3F4"/>
          </w:tcPr>
          <w:p w:rsidR="00492AEA" w:rsidRDefault="00334CF0">
            <w:pPr>
              <w:pStyle w:val="TableParagraph"/>
              <w:spacing w:before="36" w:line="267" w:lineRule="exact"/>
              <w:ind w:left="171" w:right="177"/>
              <w:jc w:val="center"/>
              <w:rPr>
                <w:b/>
              </w:rPr>
            </w:pPr>
            <w:r>
              <w:rPr>
                <w:b/>
              </w:rPr>
              <w:t>Extent to which district has adopted policies, protocols,</w:t>
            </w:r>
          </w:p>
          <w:p w:rsidR="00492AEA" w:rsidRDefault="00334CF0">
            <w:pPr>
              <w:pStyle w:val="TableParagraph"/>
              <w:spacing w:line="267" w:lineRule="exact"/>
              <w:ind w:left="167" w:right="177"/>
              <w:jc w:val="center"/>
              <w:rPr>
                <w:b/>
              </w:rPr>
            </w:pPr>
            <w:r>
              <w:rPr>
                <w:b/>
              </w:rPr>
              <w:t>or procedures and description thereof</w:t>
            </w:r>
          </w:p>
        </w:tc>
        <w:tc>
          <w:tcPr>
            <w:tcW w:w="5474" w:type="dxa"/>
            <w:shd w:val="clear" w:color="auto" w:fill="AAD3F4"/>
          </w:tcPr>
          <w:p w:rsidR="00492AEA" w:rsidRDefault="00334CF0">
            <w:pPr>
              <w:pStyle w:val="TableParagraph"/>
              <w:spacing w:before="38" w:line="237" w:lineRule="auto"/>
              <w:ind w:left="1382" w:right="698" w:hanging="681"/>
              <w:rPr>
                <w:b/>
              </w:rPr>
            </w:pPr>
            <w:r>
              <w:rPr>
                <w:b/>
              </w:rPr>
              <w:t>How do the district's policies, protocols, and procedures center on equity?</w:t>
            </w:r>
          </w:p>
        </w:tc>
      </w:tr>
      <w:tr w:rsidR="00492AEA">
        <w:trPr>
          <w:trHeight w:val="3600"/>
        </w:trPr>
        <w:tc>
          <w:tcPr>
            <w:tcW w:w="2607" w:type="dxa"/>
          </w:tcPr>
          <w:p w:rsidR="00492AEA" w:rsidRDefault="00334CF0">
            <w:pPr>
              <w:pStyle w:val="TableParagraph"/>
              <w:spacing w:before="59"/>
              <w:ind w:left="105" w:right="195"/>
            </w:pPr>
            <w:r>
              <w:t xml:space="preserve">Universal and correct wearing of </w:t>
            </w:r>
            <w:hyperlink r:id="rId31" w:anchor="page%3D14">
              <w:r>
                <w:rPr>
                  <w:color w:val="1A74BC"/>
                  <w:u w:val="single" w:color="1A74BC"/>
                </w:rPr>
                <w:t>face coverings</w:t>
              </w:r>
            </w:hyperlink>
          </w:p>
        </w:tc>
        <w:tc>
          <w:tcPr>
            <w:tcW w:w="5474" w:type="dxa"/>
          </w:tcPr>
          <w:p w:rsidR="00492AEA" w:rsidRDefault="00334CF0">
            <w:pPr>
              <w:pStyle w:val="TableParagraph"/>
              <w:spacing w:before="150"/>
            </w:pPr>
            <w:r>
              <w:t>Imp</w:t>
            </w:r>
            <w:r>
              <w:t>lemented to a great extent</w:t>
            </w:r>
          </w:p>
          <w:p w:rsidR="00492AEA" w:rsidRDefault="00492AEA">
            <w:pPr>
              <w:pStyle w:val="TableParagraph"/>
              <w:spacing w:before="2"/>
              <w:ind w:left="0"/>
              <w:rPr>
                <w:sz w:val="26"/>
              </w:rPr>
            </w:pPr>
          </w:p>
          <w:p w:rsidR="00492AEA" w:rsidRDefault="00334CF0">
            <w:pPr>
              <w:pStyle w:val="TableParagraph"/>
              <w:spacing w:before="1" w:line="264" w:lineRule="auto"/>
              <w:ind w:right="72"/>
            </w:pPr>
            <w:r>
              <w:t>On August 2, 2021 OHA adopted a rule requiring face coverings in all K-12 indoor school settings (OAR</w:t>
            </w:r>
          </w:p>
          <w:p w:rsidR="00492AEA" w:rsidRDefault="00334CF0">
            <w:pPr>
              <w:pStyle w:val="TableParagraph"/>
              <w:spacing w:line="264" w:lineRule="auto"/>
              <w:ind w:right="107"/>
            </w:pPr>
            <w:r>
              <w:t>333-019-1015) for all individuals over two years of age during school hours. The district will comply with this rule in order to ensure that every student is able to attend school in-person. OHA will review this rule monthly to determine the need for it to</w:t>
            </w:r>
            <w:r>
              <w:t xml:space="preserve"> continue and the district will respond accordingly.</w:t>
            </w:r>
          </w:p>
        </w:tc>
        <w:tc>
          <w:tcPr>
            <w:tcW w:w="5474" w:type="dxa"/>
          </w:tcPr>
          <w:p w:rsidR="00492AEA" w:rsidRDefault="00334CF0">
            <w:pPr>
              <w:pStyle w:val="TableParagraph"/>
              <w:spacing w:before="150" w:line="264" w:lineRule="auto"/>
              <w:ind w:right="84"/>
            </w:pPr>
            <w:r>
              <w:t>The district may accommodate for medical needs or disability if necessary. If a student or family chooses not to wear a face covering for reasons other than medical need or disability, please contact Mol</w:t>
            </w:r>
            <w:r>
              <w:t>ly Smith or Lance Dixon to discuss options.</w:t>
            </w:r>
          </w:p>
          <w:p w:rsidR="00492AEA" w:rsidRDefault="00492AEA">
            <w:pPr>
              <w:pStyle w:val="TableParagraph"/>
              <w:spacing w:before="8"/>
              <w:ind w:left="0"/>
              <w:rPr>
                <w:sz w:val="23"/>
              </w:rPr>
            </w:pPr>
          </w:p>
          <w:p w:rsidR="00492AEA" w:rsidRDefault="00334CF0">
            <w:pPr>
              <w:pStyle w:val="TableParagraph"/>
              <w:spacing w:line="264" w:lineRule="auto"/>
            </w:pPr>
            <w:r>
              <w:t>The district prioritizes access to instruction and encourages positive reinforcement to help all students adapt to the changes in school facilities while maintaining health and safety.</w:t>
            </w:r>
          </w:p>
        </w:tc>
      </w:tr>
      <w:tr w:rsidR="00492AEA">
        <w:trPr>
          <w:trHeight w:val="3601"/>
        </w:trPr>
        <w:tc>
          <w:tcPr>
            <w:tcW w:w="2607" w:type="dxa"/>
          </w:tcPr>
          <w:p w:rsidR="00492AEA" w:rsidRDefault="00334CF0">
            <w:pPr>
              <w:pStyle w:val="TableParagraph"/>
              <w:spacing w:before="59"/>
              <w:ind w:left="105" w:right="798"/>
            </w:pPr>
            <w:hyperlink r:id="rId32" w:anchor="page%3D15">
              <w:r>
                <w:rPr>
                  <w:color w:val="1A74BC"/>
                  <w:u w:val="single" w:color="1A74BC"/>
                </w:rPr>
                <w:t>Physical distancing</w:t>
              </w:r>
              <w:r>
                <w:rPr>
                  <w:color w:val="1A74BC"/>
                </w:rPr>
                <w:t xml:space="preserve"> </w:t>
              </w:r>
              <w:r>
                <w:rPr>
                  <w:color w:val="1A74BC"/>
                  <w:u w:val="single" w:color="1A74BC"/>
                </w:rPr>
                <w:t xml:space="preserve">and </w:t>
              </w:r>
              <w:proofErr w:type="spellStart"/>
              <w:r>
                <w:rPr>
                  <w:color w:val="1A74BC"/>
                  <w:u w:val="single" w:color="1A74BC"/>
                </w:rPr>
                <w:t>cohorting</w:t>
              </w:r>
              <w:proofErr w:type="spellEnd"/>
            </w:hyperlink>
          </w:p>
        </w:tc>
        <w:tc>
          <w:tcPr>
            <w:tcW w:w="5474" w:type="dxa"/>
          </w:tcPr>
          <w:p w:rsidR="00492AEA" w:rsidRDefault="00334CF0">
            <w:pPr>
              <w:pStyle w:val="TableParagraph"/>
              <w:spacing w:before="151"/>
            </w:pPr>
            <w:r>
              <w:t>Implemented to a great extent</w:t>
            </w:r>
          </w:p>
          <w:p w:rsidR="00492AEA" w:rsidRDefault="00492AEA">
            <w:pPr>
              <w:pStyle w:val="TableParagraph"/>
              <w:spacing w:before="2"/>
              <w:ind w:left="0"/>
              <w:rPr>
                <w:sz w:val="26"/>
              </w:rPr>
            </w:pPr>
          </w:p>
          <w:p w:rsidR="00492AEA" w:rsidRDefault="00334CF0">
            <w:pPr>
              <w:pStyle w:val="TableParagraph"/>
              <w:spacing w:before="1"/>
            </w:pPr>
            <w:r>
              <w:t>North Powder will:</w:t>
            </w:r>
          </w:p>
          <w:p w:rsidR="00492AEA" w:rsidRDefault="00334CF0">
            <w:pPr>
              <w:pStyle w:val="TableParagraph"/>
              <w:spacing w:before="25" w:line="264" w:lineRule="auto"/>
            </w:pPr>
            <w:r>
              <w:t>*Support physical distancing in all daily activities and instruction, maintaining at least 3 feet between students to the extent possible.</w:t>
            </w:r>
          </w:p>
          <w:p w:rsidR="00492AEA" w:rsidRDefault="00334CF0">
            <w:pPr>
              <w:pStyle w:val="TableParagraph"/>
              <w:spacing w:line="264" w:lineRule="auto"/>
              <w:ind w:right="107"/>
            </w:pPr>
            <w:r>
              <w:t>*Consider physical distancing requirements when setting up learning and other spaces, arranging spaces and groups to allow and encourage at least 3 feet of physical distance</w:t>
            </w:r>
          </w:p>
          <w:p w:rsidR="00492AEA" w:rsidRDefault="00334CF0">
            <w:pPr>
              <w:pStyle w:val="TableParagraph"/>
              <w:spacing w:line="264" w:lineRule="auto"/>
              <w:ind w:right="72"/>
            </w:pPr>
            <w:r>
              <w:t>*Minimize time standing in lines and take steps to ensure that required distance b</w:t>
            </w:r>
            <w:r>
              <w:t>etween students is maintained,</w:t>
            </w:r>
          </w:p>
          <w:p w:rsidR="00492AEA" w:rsidRDefault="00334CF0">
            <w:pPr>
              <w:pStyle w:val="TableParagraph"/>
              <w:spacing w:line="190" w:lineRule="exact"/>
            </w:pPr>
            <w:r>
              <w:t>including marking spacing on floor, one-way traffic flow in</w:t>
            </w:r>
          </w:p>
        </w:tc>
        <w:tc>
          <w:tcPr>
            <w:tcW w:w="5474" w:type="dxa"/>
          </w:tcPr>
          <w:p w:rsidR="00492AEA" w:rsidRDefault="00334CF0">
            <w:pPr>
              <w:pStyle w:val="TableParagraph"/>
              <w:spacing w:before="151" w:line="264" w:lineRule="auto"/>
            </w:pPr>
            <w:r>
              <w:t xml:space="preserve">As the district makes decisions about how to utilize our existing spaces to meet physical distancing and </w:t>
            </w:r>
            <w:proofErr w:type="spellStart"/>
            <w:r>
              <w:t>cohorting</w:t>
            </w:r>
            <w:proofErr w:type="spellEnd"/>
            <w:r>
              <w:t xml:space="preserve"> best practices, we take great care to consider how</w:t>
            </w:r>
            <w:r>
              <w:t xml:space="preserve"> those decisions will best serve all of our underserved populations.</w:t>
            </w:r>
          </w:p>
          <w:p w:rsidR="00492AEA" w:rsidRDefault="00492AEA">
            <w:pPr>
              <w:pStyle w:val="TableParagraph"/>
              <w:spacing w:before="9"/>
              <w:ind w:left="0"/>
              <w:rPr>
                <w:sz w:val="23"/>
              </w:rPr>
            </w:pPr>
          </w:p>
          <w:p w:rsidR="00492AEA" w:rsidRDefault="00334CF0">
            <w:pPr>
              <w:pStyle w:val="TableParagraph"/>
              <w:spacing w:line="264" w:lineRule="auto"/>
              <w:ind w:right="72"/>
            </w:pPr>
            <w:r>
              <w:t>This particular mitigation strategy focuses on health and safety for all stakeholders.</w:t>
            </w:r>
          </w:p>
        </w:tc>
      </w:tr>
    </w:tbl>
    <w:p w:rsidR="00492AEA" w:rsidRDefault="00492AEA">
      <w:pPr>
        <w:spacing w:line="264" w:lineRule="auto"/>
        <w:sectPr w:rsidR="00492AEA">
          <w:footerReference w:type="default" r:id="rId33"/>
          <w:pgSz w:w="15840" w:h="12240" w:orient="landscape"/>
          <w:pgMar w:top="1140" w:right="1020" w:bottom="840" w:left="1040" w:header="0" w:footer="658" w:gutter="0"/>
          <w:pgNumType w:start="10"/>
          <w:cols w:space="720"/>
        </w:sectPr>
      </w:pPr>
    </w:p>
    <w:p w:rsidR="00492AEA" w:rsidRDefault="00492AEA">
      <w:pPr>
        <w:pStyle w:val="BodyText"/>
        <w:spacing w:before="7"/>
        <w:rPr>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648"/>
        </w:trPr>
        <w:tc>
          <w:tcPr>
            <w:tcW w:w="2607" w:type="dxa"/>
            <w:shd w:val="clear" w:color="auto" w:fill="AAD3F4"/>
          </w:tcPr>
          <w:p w:rsidR="00492AEA" w:rsidRDefault="00334CF0">
            <w:pPr>
              <w:pStyle w:val="TableParagraph"/>
              <w:spacing w:before="36" w:line="267" w:lineRule="exact"/>
              <w:ind w:left="587" w:right="570"/>
              <w:jc w:val="center"/>
              <w:rPr>
                <w:b/>
              </w:rPr>
            </w:pPr>
            <w:r>
              <w:rPr>
                <w:b/>
              </w:rPr>
              <w:t>Health and</w:t>
            </w:r>
          </w:p>
          <w:p w:rsidR="00492AEA" w:rsidRDefault="00334CF0">
            <w:pPr>
              <w:pStyle w:val="TableParagraph"/>
              <w:spacing w:line="267" w:lineRule="exact"/>
              <w:ind w:left="587" w:right="570"/>
              <w:jc w:val="center"/>
              <w:rPr>
                <w:b/>
              </w:rPr>
            </w:pPr>
            <w:r>
              <w:rPr>
                <w:b/>
              </w:rPr>
              <w:t>Safety Strategy</w:t>
            </w:r>
          </w:p>
        </w:tc>
        <w:tc>
          <w:tcPr>
            <w:tcW w:w="5474" w:type="dxa"/>
            <w:shd w:val="clear" w:color="auto" w:fill="AAD3F4"/>
          </w:tcPr>
          <w:p w:rsidR="00492AEA" w:rsidRDefault="00334CF0">
            <w:pPr>
              <w:pStyle w:val="TableParagraph"/>
              <w:spacing w:before="36" w:line="267" w:lineRule="exact"/>
              <w:ind w:left="171" w:right="177"/>
              <w:jc w:val="center"/>
              <w:rPr>
                <w:b/>
              </w:rPr>
            </w:pPr>
            <w:r>
              <w:rPr>
                <w:b/>
              </w:rPr>
              <w:t>Extent to which district has adopted policies, protocols,</w:t>
            </w:r>
          </w:p>
          <w:p w:rsidR="00492AEA" w:rsidRDefault="00334CF0">
            <w:pPr>
              <w:pStyle w:val="TableParagraph"/>
              <w:spacing w:line="267" w:lineRule="exact"/>
              <w:ind w:left="167" w:right="177"/>
              <w:jc w:val="center"/>
              <w:rPr>
                <w:b/>
              </w:rPr>
            </w:pPr>
            <w:r>
              <w:rPr>
                <w:b/>
              </w:rPr>
              <w:t>or procedures and description thereof</w:t>
            </w:r>
          </w:p>
        </w:tc>
        <w:tc>
          <w:tcPr>
            <w:tcW w:w="5474" w:type="dxa"/>
            <w:shd w:val="clear" w:color="auto" w:fill="AAD3F4"/>
          </w:tcPr>
          <w:p w:rsidR="00492AEA" w:rsidRDefault="00334CF0">
            <w:pPr>
              <w:pStyle w:val="TableParagraph"/>
              <w:spacing w:before="38" w:line="237" w:lineRule="auto"/>
              <w:ind w:left="1382" w:right="698" w:hanging="681"/>
              <w:rPr>
                <w:b/>
              </w:rPr>
            </w:pPr>
            <w:r>
              <w:rPr>
                <w:b/>
              </w:rPr>
              <w:t>How do the district's policies, protocols, and procedures center on equity?</w:t>
            </w:r>
          </w:p>
        </w:tc>
      </w:tr>
      <w:tr w:rsidR="00492AEA">
        <w:trPr>
          <w:trHeight w:val="3600"/>
        </w:trPr>
        <w:tc>
          <w:tcPr>
            <w:tcW w:w="2607" w:type="dxa"/>
          </w:tcPr>
          <w:p w:rsidR="00492AEA" w:rsidRDefault="00334CF0">
            <w:pPr>
              <w:pStyle w:val="TableParagraph"/>
              <w:spacing w:before="59"/>
              <w:ind w:left="105"/>
            </w:pPr>
            <w:hyperlink r:id="rId34" w:anchor="page%3D16">
              <w:r>
                <w:rPr>
                  <w:color w:val="1A74BC"/>
                  <w:u w:val="single" w:color="1A74BC"/>
                </w:rPr>
                <w:t>Ventilation and air flow</w:t>
              </w:r>
            </w:hyperlink>
          </w:p>
        </w:tc>
        <w:tc>
          <w:tcPr>
            <w:tcW w:w="5474" w:type="dxa"/>
          </w:tcPr>
          <w:p w:rsidR="00492AEA" w:rsidRDefault="00334CF0">
            <w:pPr>
              <w:pStyle w:val="TableParagraph"/>
              <w:spacing w:before="150"/>
            </w:pPr>
            <w:r>
              <w:t>Somewhat implemented</w:t>
            </w:r>
          </w:p>
          <w:p w:rsidR="00492AEA" w:rsidRDefault="00492AEA">
            <w:pPr>
              <w:pStyle w:val="TableParagraph"/>
              <w:spacing w:before="2"/>
              <w:ind w:left="0"/>
              <w:rPr>
                <w:sz w:val="26"/>
              </w:rPr>
            </w:pPr>
          </w:p>
          <w:p w:rsidR="00492AEA" w:rsidRDefault="00334CF0">
            <w:pPr>
              <w:pStyle w:val="TableParagraph"/>
              <w:spacing w:before="1"/>
            </w:pPr>
            <w:r>
              <w:t>North Powder is:</w:t>
            </w:r>
          </w:p>
          <w:p w:rsidR="00492AEA" w:rsidRDefault="00334CF0">
            <w:pPr>
              <w:pStyle w:val="TableParagraph"/>
              <w:spacing w:before="25" w:line="264" w:lineRule="auto"/>
              <w:ind w:right="72"/>
            </w:pPr>
            <w:r>
              <w:t>*Investigating putting mini split climate control in elementary classrooms. These units will have Air Scrubber micro allergen filters installed that kills 99% of Corona and other viruses.</w:t>
            </w:r>
          </w:p>
          <w:p w:rsidR="00492AEA" w:rsidRDefault="00334CF0">
            <w:pPr>
              <w:pStyle w:val="TableParagraph"/>
              <w:spacing w:line="264" w:lineRule="auto"/>
              <w:ind w:right="72"/>
            </w:pPr>
            <w:r>
              <w:t>* Purchasing fans and/or portable air purifiers and humidifiers when</w:t>
            </w:r>
            <w:r>
              <w:t xml:space="preserve"> needed to improve indoor air quality.</w:t>
            </w:r>
          </w:p>
          <w:p w:rsidR="00492AEA" w:rsidRDefault="00334CF0">
            <w:pPr>
              <w:pStyle w:val="TableParagraph"/>
              <w:spacing w:line="266" w:lineRule="exact"/>
            </w:pPr>
            <w:r>
              <w:t>*Install Air Scrubber micro allergen filters that kill 99% of</w:t>
            </w:r>
          </w:p>
          <w:p w:rsidR="00492AEA" w:rsidRDefault="00334CF0">
            <w:pPr>
              <w:pStyle w:val="TableParagraph"/>
              <w:spacing w:before="1" w:line="290" w:lineRule="atLeast"/>
              <w:ind w:right="107"/>
            </w:pPr>
            <w:r>
              <w:t>Corona and other viruses in existing air exchange systems in all facilities.</w:t>
            </w:r>
          </w:p>
        </w:tc>
        <w:tc>
          <w:tcPr>
            <w:tcW w:w="5474" w:type="dxa"/>
          </w:tcPr>
          <w:p w:rsidR="00492AEA" w:rsidRDefault="00334CF0">
            <w:pPr>
              <w:pStyle w:val="TableParagraph"/>
              <w:spacing w:before="150" w:line="264" w:lineRule="auto"/>
              <w:ind w:right="72"/>
            </w:pPr>
            <w:r>
              <w:t>As the district makes decisions about how to improve our ventilation and air f</w:t>
            </w:r>
            <w:r>
              <w:t>low we are prioritizing our improvements based on how to maintain the health and safety for each of all staff and students.</w:t>
            </w:r>
          </w:p>
        </w:tc>
      </w:tr>
      <w:tr w:rsidR="00492AEA">
        <w:trPr>
          <w:trHeight w:val="3550"/>
        </w:trPr>
        <w:tc>
          <w:tcPr>
            <w:tcW w:w="2607" w:type="dxa"/>
          </w:tcPr>
          <w:p w:rsidR="00492AEA" w:rsidRDefault="00334CF0">
            <w:pPr>
              <w:pStyle w:val="TableParagraph"/>
              <w:spacing w:before="7"/>
              <w:ind w:left="105" w:right="604"/>
            </w:pPr>
            <w:hyperlink r:id="rId35" w:anchor="page%3D19">
              <w:r>
                <w:rPr>
                  <w:color w:val="1A74BC"/>
                  <w:u w:val="single" w:color="1A74BC"/>
                </w:rPr>
                <w:t>Handwashing and</w:t>
              </w:r>
              <w:r>
                <w:rPr>
                  <w:color w:val="1A74BC"/>
                </w:rPr>
                <w:t xml:space="preserve"> </w:t>
              </w:r>
              <w:r>
                <w:rPr>
                  <w:color w:val="1A74BC"/>
                  <w:u w:val="single" w:color="1A74BC"/>
                </w:rPr>
                <w:t>respiratory etiquette</w:t>
              </w:r>
            </w:hyperlink>
          </w:p>
        </w:tc>
        <w:tc>
          <w:tcPr>
            <w:tcW w:w="5474" w:type="dxa"/>
          </w:tcPr>
          <w:p w:rsidR="00492AEA" w:rsidRDefault="00334CF0">
            <w:pPr>
              <w:pStyle w:val="TableParagraph"/>
              <w:spacing w:before="99"/>
            </w:pPr>
            <w:r>
              <w:t xml:space="preserve">Implemented to </w:t>
            </w:r>
            <w:r>
              <w:t>a great extent</w:t>
            </w:r>
          </w:p>
          <w:p w:rsidR="00492AEA" w:rsidRDefault="00492AEA">
            <w:pPr>
              <w:pStyle w:val="TableParagraph"/>
              <w:spacing w:before="3"/>
              <w:ind w:left="0"/>
              <w:rPr>
                <w:sz w:val="26"/>
              </w:rPr>
            </w:pPr>
          </w:p>
          <w:p w:rsidR="00492AEA" w:rsidRDefault="00334CF0">
            <w:pPr>
              <w:pStyle w:val="TableParagraph"/>
              <w:spacing w:line="264" w:lineRule="auto"/>
              <w:ind w:right="72"/>
            </w:pPr>
            <w:r>
              <w:t>*Provide access to soap, water and hand-sanitizer in all district buildings for students, staff and visitors.</w:t>
            </w:r>
          </w:p>
          <w:p w:rsidR="00492AEA" w:rsidRDefault="00334CF0">
            <w:pPr>
              <w:pStyle w:val="TableParagraph"/>
              <w:spacing w:line="264" w:lineRule="auto"/>
              <w:ind w:right="72"/>
            </w:pPr>
            <w:r>
              <w:t>*Teach and remind students with signage and regular verbal reminders from staff regarding how and when to practice healthy hand hygiene.</w:t>
            </w:r>
          </w:p>
          <w:p w:rsidR="00492AEA" w:rsidRDefault="00334CF0">
            <w:pPr>
              <w:pStyle w:val="TableParagraph"/>
              <w:spacing w:line="264" w:lineRule="auto"/>
              <w:ind w:right="72"/>
            </w:pPr>
            <w:r>
              <w:t>*Teach and remind students of the importance of respiratory etiquette, such as covering coughs and sneezes with an elbo</w:t>
            </w:r>
            <w:r>
              <w:t>w or tissue, disposing of tissues in a garbage can, and then washing or sanitizing hands immediately.</w:t>
            </w:r>
          </w:p>
          <w:p w:rsidR="00492AEA" w:rsidRDefault="00334CF0">
            <w:pPr>
              <w:pStyle w:val="TableParagraph"/>
              <w:spacing w:line="188" w:lineRule="exact"/>
            </w:pPr>
            <w:r>
              <w:t>*Hand sanitizer available in every classroom or educational</w:t>
            </w:r>
          </w:p>
        </w:tc>
        <w:tc>
          <w:tcPr>
            <w:tcW w:w="5474" w:type="dxa"/>
          </w:tcPr>
          <w:p w:rsidR="00492AEA" w:rsidRDefault="00334CF0">
            <w:pPr>
              <w:pStyle w:val="TableParagraph"/>
              <w:spacing w:before="99" w:line="264" w:lineRule="auto"/>
              <w:ind w:right="72"/>
            </w:pPr>
            <w:r>
              <w:t>Information is shared in the language of our students and their families. Graphics are used wh</w:t>
            </w:r>
            <w:r>
              <w:t>en possible to facilitate communication.</w:t>
            </w:r>
          </w:p>
        </w:tc>
      </w:tr>
    </w:tbl>
    <w:p w:rsidR="00492AEA" w:rsidRDefault="00492AEA">
      <w:pPr>
        <w:spacing w:line="264" w:lineRule="auto"/>
        <w:sectPr w:rsidR="00492AEA">
          <w:pgSz w:w="15840" w:h="12240" w:orient="landscape"/>
          <w:pgMar w:top="1140" w:right="1020" w:bottom="840" w:left="1040" w:header="0" w:footer="658" w:gutter="0"/>
          <w:cols w:space="720"/>
        </w:sectPr>
      </w:pPr>
    </w:p>
    <w:p w:rsidR="00492AEA" w:rsidRDefault="00492AEA">
      <w:pPr>
        <w:pStyle w:val="BodyText"/>
        <w:spacing w:before="7"/>
        <w:rPr>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648"/>
        </w:trPr>
        <w:tc>
          <w:tcPr>
            <w:tcW w:w="2607" w:type="dxa"/>
            <w:shd w:val="clear" w:color="auto" w:fill="AAD3F4"/>
          </w:tcPr>
          <w:p w:rsidR="00492AEA" w:rsidRDefault="00334CF0">
            <w:pPr>
              <w:pStyle w:val="TableParagraph"/>
              <w:spacing w:before="36" w:line="267" w:lineRule="exact"/>
              <w:ind w:left="575" w:right="572"/>
              <w:jc w:val="center"/>
              <w:rPr>
                <w:b/>
              </w:rPr>
            </w:pPr>
            <w:r>
              <w:rPr>
                <w:b/>
              </w:rPr>
              <w:t>Health and</w:t>
            </w:r>
          </w:p>
          <w:p w:rsidR="00492AEA" w:rsidRDefault="00334CF0">
            <w:pPr>
              <w:pStyle w:val="TableParagraph"/>
              <w:spacing w:line="267" w:lineRule="exact"/>
              <w:ind w:left="575" w:right="572"/>
              <w:jc w:val="center"/>
              <w:rPr>
                <w:b/>
              </w:rPr>
            </w:pPr>
            <w:r>
              <w:rPr>
                <w:b/>
              </w:rPr>
              <w:t>Safety Strategy</w:t>
            </w:r>
          </w:p>
        </w:tc>
        <w:tc>
          <w:tcPr>
            <w:tcW w:w="5474" w:type="dxa"/>
            <w:shd w:val="clear" w:color="auto" w:fill="AAD3F4"/>
          </w:tcPr>
          <w:p w:rsidR="00492AEA" w:rsidRDefault="00334CF0">
            <w:pPr>
              <w:pStyle w:val="TableParagraph"/>
              <w:spacing w:before="36" w:line="267" w:lineRule="exact"/>
              <w:ind w:left="171" w:right="177"/>
              <w:jc w:val="center"/>
              <w:rPr>
                <w:b/>
              </w:rPr>
            </w:pPr>
            <w:r>
              <w:rPr>
                <w:b/>
              </w:rPr>
              <w:t>Extent to which district has adopted policies, protocols,</w:t>
            </w:r>
          </w:p>
          <w:p w:rsidR="00492AEA" w:rsidRDefault="00334CF0">
            <w:pPr>
              <w:pStyle w:val="TableParagraph"/>
              <w:spacing w:line="267" w:lineRule="exact"/>
              <w:ind w:left="167" w:right="177"/>
              <w:jc w:val="center"/>
              <w:rPr>
                <w:b/>
              </w:rPr>
            </w:pPr>
            <w:r>
              <w:rPr>
                <w:b/>
              </w:rPr>
              <w:t>or procedures and description thereof</w:t>
            </w:r>
          </w:p>
        </w:tc>
        <w:tc>
          <w:tcPr>
            <w:tcW w:w="5474" w:type="dxa"/>
            <w:shd w:val="clear" w:color="auto" w:fill="AAD3F4"/>
          </w:tcPr>
          <w:p w:rsidR="00492AEA" w:rsidRDefault="00334CF0">
            <w:pPr>
              <w:pStyle w:val="TableParagraph"/>
              <w:spacing w:before="38" w:line="237" w:lineRule="auto"/>
              <w:ind w:left="1382" w:right="698" w:hanging="681"/>
              <w:rPr>
                <w:b/>
              </w:rPr>
            </w:pPr>
            <w:r>
              <w:rPr>
                <w:b/>
              </w:rPr>
              <w:t>How do the district's policies, protocols, and procedures center on equity?</w:t>
            </w:r>
          </w:p>
        </w:tc>
      </w:tr>
      <w:tr w:rsidR="00492AEA">
        <w:trPr>
          <w:trHeight w:val="3600"/>
        </w:trPr>
        <w:tc>
          <w:tcPr>
            <w:tcW w:w="2607" w:type="dxa"/>
          </w:tcPr>
          <w:p w:rsidR="00492AEA" w:rsidRDefault="00334CF0">
            <w:pPr>
              <w:pStyle w:val="TableParagraph"/>
              <w:spacing w:before="59"/>
              <w:ind w:left="112" w:right="426"/>
            </w:pPr>
            <w:hyperlink r:id="rId36">
              <w:r>
                <w:rPr>
                  <w:color w:val="1A75BB"/>
                  <w:u w:val="single" w:color="1A75BB"/>
                </w:rPr>
                <w:t>Free, on-site COVID-19</w:t>
              </w:r>
              <w:r>
                <w:rPr>
                  <w:color w:val="1A75BB"/>
                </w:rPr>
                <w:t xml:space="preserve"> </w:t>
              </w:r>
              <w:r>
                <w:rPr>
                  <w:color w:val="1A75BB"/>
                  <w:u w:val="single" w:color="1A75BB"/>
                </w:rPr>
                <w:t>diagnostic testing</w:t>
              </w:r>
            </w:hyperlink>
          </w:p>
        </w:tc>
        <w:tc>
          <w:tcPr>
            <w:tcW w:w="5474" w:type="dxa"/>
          </w:tcPr>
          <w:p w:rsidR="00492AEA" w:rsidRDefault="00334CF0">
            <w:pPr>
              <w:pStyle w:val="TableParagraph"/>
              <w:spacing w:before="150"/>
            </w:pPr>
            <w:r>
              <w:t>Implemented to a great extent</w:t>
            </w:r>
          </w:p>
          <w:p w:rsidR="00492AEA" w:rsidRDefault="00492AEA">
            <w:pPr>
              <w:pStyle w:val="TableParagraph"/>
              <w:spacing w:before="2"/>
              <w:ind w:left="0"/>
              <w:rPr>
                <w:sz w:val="26"/>
              </w:rPr>
            </w:pPr>
          </w:p>
          <w:p w:rsidR="00492AEA" w:rsidRDefault="00334CF0">
            <w:pPr>
              <w:pStyle w:val="TableParagraph"/>
              <w:spacing w:before="1" w:line="264" w:lineRule="auto"/>
              <w:ind w:right="72"/>
            </w:pPr>
            <w:r>
              <w:t>We are offering fre</w:t>
            </w:r>
            <w:r>
              <w:t>e, on-site COVID-19 diagnostic testing through the COVID-19 Testing in Oregon’s K-12 Schools Program for symptomatic staff or students.</w:t>
            </w:r>
          </w:p>
        </w:tc>
        <w:tc>
          <w:tcPr>
            <w:tcW w:w="5474" w:type="dxa"/>
          </w:tcPr>
          <w:p w:rsidR="00492AEA" w:rsidRDefault="00334CF0">
            <w:pPr>
              <w:pStyle w:val="TableParagraph"/>
              <w:spacing w:before="150" w:line="264" w:lineRule="auto"/>
              <w:ind w:right="65"/>
            </w:pPr>
            <w:r>
              <w:t>The planning team concluded that offering free, on-site COVID-19 diagnostic testing would provide greater access to our rural, and especially our economically disadvantaged and migrant students, who may otherwise have to travel a great distance and may not</w:t>
            </w:r>
            <w:r>
              <w:t xml:space="preserve"> feel comfortable or have other barriers to accessing health care.</w:t>
            </w:r>
          </w:p>
        </w:tc>
      </w:tr>
      <w:tr w:rsidR="00492AEA">
        <w:trPr>
          <w:trHeight w:val="3601"/>
        </w:trPr>
        <w:tc>
          <w:tcPr>
            <w:tcW w:w="2607" w:type="dxa"/>
          </w:tcPr>
          <w:p w:rsidR="00492AEA" w:rsidRDefault="00334CF0">
            <w:pPr>
              <w:pStyle w:val="TableParagraph"/>
              <w:spacing w:before="59"/>
              <w:ind w:left="110" w:right="688"/>
            </w:pPr>
            <w:hyperlink r:id="rId37">
              <w:r>
                <w:rPr>
                  <w:color w:val="1A75BB"/>
                  <w:u w:val="single" w:color="1A75BB"/>
                </w:rPr>
                <w:t>COVID-19 screening</w:t>
              </w:r>
              <w:r>
                <w:rPr>
                  <w:color w:val="1A75BB"/>
                </w:rPr>
                <w:t xml:space="preserve"> </w:t>
              </w:r>
              <w:r>
                <w:rPr>
                  <w:color w:val="1A75BB"/>
                  <w:u w:val="single" w:color="1A75BB"/>
                </w:rPr>
                <w:t>testing</w:t>
              </w:r>
            </w:hyperlink>
          </w:p>
        </w:tc>
        <w:tc>
          <w:tcPr>
            <w:tcW w:w="5474" w:type="dxa"/>
          </w:tcPr>
          <w:p w:rsidR="00492AEA" w:rsidRDefault="00334CF0">
            <w:pPr>
              <w:pStyle w:val="TableParagraph"/>
              <w:spacing w:before="151" w:line="264" w:lineRule="auto"/>
              <w:ind w:right="72"/>
            </w:pPr>
            <w:r>
              <w:t>We are investigating the screening tests as well and have sent information</w:t>
            </w:r>
            <w:r>
              <w:t xml:space="preserve"> and links out to </w:t>
            </w:r>
            <w:proofErr w:type="gramStart"/>
            <w:r>
              <w:t>staff .</w:t>
            </w:r>
            <w:proofErr w:type="gramEnd"/>
            <w:r>
              <w:t xml:space="preserve"> We will soon send out to community.</w:t>
            </w:r>
          </w:p>
        </w:tc>
        <w:tc>
          <w:tcPr>
            <w:tcW w:w="5474" w:type="dxa"/>
          </w:tcPr>
          <w:p w:rsidR="00492AEA" w:rsidRDefault="00334CF0">
            <w:pPr>
              <w:pStyle w:val="TableParagraph"/>
              <w:spacing w:before="151"/>
            </w:pPr>
            <w:r>
              <w:t>See above.</w:t>
            </w:r>
          </w:p>
        </w:tc>
      </w:tr>
    </w:tbl>
    <w:p w:rsidR="00492AEA" w:rsidRDefault="00492AEA">
      <w:pPr>
        <w:sectPr w:rsidR="00492AEA">
          <w:pgSz w:w="15840" w:h="12240" w:orient="landscape"/>
          <w:pgMar w:top="1140" w:right="1020" w:bottom="840" w:left="1040" w:header="0" w:footer="658" w:gutter="0"/>
          <w:cols w:space="720"/>
        </w:sectPr>
      </w:pPr>
    </w:p>
    <w:p w:rsidR="00492AEA" w:rsidRDefault="00492AEA">
      <w:pPr>
        <w:pStyle w:val="BodyText"/>
        <w:spacing w:before="7"/>
        <w:rPr>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648"/>
        </w:trPr>
        <w:tc>
          <w:tcPr>
            <w:tcW w:w="2607" w:type="dxa"/>
            <w:shd w:val="clear" w:color="auto" w:fill="AAD3F4"/>
          </w:tcPr>
          <w:p w:rsidR="00492AEA" w:rsidRDefault="00334CF0">
            <w:pPr>
              <w:pStyle w:val="TableParagraph"/>
              <w:spacing w:before="36" w:line="267" w:lineRule="exact"/>
              <w:ind w:left="575" w:right="572"/>
              <w:jc w:val="center"/>
              <w:rPr>
                <w:b/>
              </w:rPr>
            </w:pPr>
            <w:r>
              <w:rPr>
                <w:b/>
              </w:rPr>
              <w:t>Health and</w:t>
            </w:r>
          </w:p>
          <w:p w:rsidR="00492AEA" w:rsidRDefault="00334CF0">
            <w:pPr>
              <w:pStyle w:val="TableParagraph"/>
              <w:spacing w:line="267" w:lineRule="exact"/>
              <w:ind w:left="575" w:right="572"/>
              <w:jc w:val="center"/>
              <w:rPr>
                <w:b/>
              </w:rPr>
            </w:pPr>
            <w:r>
              <w:rPr>
                <w:b/>
              </w:rPr>
              <w:t>Safety Strategy</w:t>
            </w:r>
          </w:p>
        </w:tc>
        <w:tc>
          <w:tcPr>
            <w:tcW w:w="5474" w:type="dxa"/>
            <w:shd w:val="clear" w:color="auto" w:fill="AAD3F4"/>
          </w:tcPr>
          <w:p w:rsidR="00492AEA" w:rsidRDefault="00334CF0">
            <w:pPr>
              <w:pStyle w:val="TableParagraph"/>
              <w:spacing w:before="36" w:line="267" w:lineRule="exact"/>
              <w:ind w:left="171" w:right="177"/>
              <w:jc w:val="center"/>
              <w:rPr>
                <w:b/>
              </w:rPr>
            </w:pPr>
            <w:r>
              <w:rPr>
                <w:b/>
              </w:rPr>
              <w:t>Extent to which district has adopted policies, protocols,</w:t>
            </w:r>
          </w:p>
          <w:p w:rsidR="00492AEA" w:rsidRDefault="00334CF0">
            <w:pPr>
              <w:pStyle w:val="TableParagraph"/>
              <w:spacing w:line="267" w:lineRule="exact"/>
              <w:ind w:left="167" w:right="177"/>
              <w:jc w:val="center"/>
              <w:rPr>
                <w:b/>
              </w:rPr>
            </w:pPr>
            <w:r>
              <w:rPr>
                <w:b/>
              </w:rPr>
              <w:t>or procedures and description thereof</w:t>
            </w:r>
          </w:p>
        </w:tc>
        <w:tc>
          <w:tcPr>
            <w:tcW w:w="5474" w:type="dxa"/>
            <w:shd w:val="clear" w:color="auto" w:fill="AAD3F4"/>
          </w:tcPr>
          <w:p w:rsidR="00492AEA" w:rsidRDefault="00334CF0">
            <w:pPr>
              <w:pStyle w:val="TableParagraph"/>
              <w:spacing w:before="38" w:line="237" w:lineRule="auto"/>
              <w:ind w:left="1382" w:right="698" w:hanging="681"/>
              <w:rPr>
                <w:b/>
              </w:rPr>
            </w:pPr>
            <w:r>
              <w:rPr>
                <w:b/>
              </w:rPr>
              <w:t>How do the district's policies, protocols, and procedures center on equity?</w:t>
            </w:r>
          </w:p>
        </w:tc>
      </w:tr>
      <w:tr w:rsidR="00492AEA">
        <w:trPr>
          <w:trHeight w:val="3600"/>
        </w:trPr>
        <w:tc>
          <w:tcPr>
            <w:tcW w:w="2607" w:type="dxa"/>
          </w:tcPr>
          <w:p w:rsidR="00492AEA" w:rsidRDefault="00334CF0">
            <w:pPr>
              <w:pStyle w:val="TableParagraph"/>
              <w:spacing w:before="59"/>
              <w:ind w:left="105" w:right="1075"/>
            </w:pPr>
            <w:hyperlink r:id="rId38" w:anchor="page%3D20">
              <w:r>
                <w:rPr>
                  <w:color w:val="1A74BC"/>
                  <w:u w:val="single" w:color="1A74BC"/>
                </w:rPr>
                <w:t>Public health</w:t>
              </w:r>
              <w:r>
                <w:rPr>
                  <w:color w:val="1A74BC"/>
                </w:rPr>
                <w:t xml:space="preserve"> </w:t>
              </w:r>
              <w:r>
                <w:rPr>
                  <w:color w:val="1A74BC"/>
                  <w:u w:val="single" w:color="1A74BC"/>
                </w:rPr>
                <w:t>communication</w:t>
              </w:r>
            </w:hyperlink>
          </w:p>
        </w:tc>
        <w:tc>
          <w:tcPr>
            <w:tcW w:w="5474" w:type="dxa"/>
          </w:tcPr>
          <w:p w:rsidR="00492AEA" w:rsidRDefault="00334CF0">
            <w:pPr>
              <w:pStyle w:val="TableParagraph"/>
              <w:spacing w:before="150"/>
            </w:pPr>
            <w:r>
              <w:t>Implemented to a great extent</w:t>
            </w:r>
          </w:p>
          <w:p w:rsidR="00492AEA" w:rsidRDefault="00492AEA">
            <w:pPr>
              <w:pStyle w:val="TableParagraph"/>
              <w:spacing w:before="2"/>
              <w:ind w:left="0"/>
              <w:rPr>
                <w:sz w:val="26"/>
              </w:rPr>
            </w:pPr>
          </w:p>
          <w:p w:rsidR="00492AEA" w:rsidRDefault="00334CF0">
            <w:pPr>
              <w:pStyle w:val="TableParagraph"/>
              <w:numPr>
                <w:ilvl w:val="0"/>
                <w:numId w:val="1"/>
              </w:numPr>
              <w:tabs>
                <w:tab w:val="left" w:pos="251"/>
              </w:tabs>
              <w:spacing w:before="1" w:line="264" w:lineRule="auto"/>
              <w:ind w:right="110" w:firstLine="0"/>
            </w:pPr>
            <w:r>
              <w:t>Continue to partner with our local health departments, school nurse and ESD services to access and share accurate public health</w:t>
            </w:r>
            <w:r>
              <w:rPr>
                <w:spacing w:val="-1"/>
              </w:rPr>
              <w:t xml:space="preserve"> </w:t>
            </w:r>
            <w:r>
              <w:t>information.</w:t>
            </w:r>
          </w:p>
          <w:p w:rsidR="00492AEA" w:rsidRDefault="00334CF0">
            <w:pPr>
              <w:pStyle w:val="TableParagraph"/>
              <w:numPr>
                <w:ilvl w:val="0"/>
                <w:numId w:val="1"/>
              </w:numPr>
              <w:tabs>
                <w:tab w:val="left" w:pos="251"/>
              </w:tabs>
              <w:spacing w:line="264" w:lineRule="auto"/>
              <w:ind w:right="79" w:firstLine="0"/>
            </w:pPr>
            <w:r>
              <w:t xml:space="preserve">Plan/methods for communicating with and updating </w:t>
            </w:r>
            <w:r>
              <w:rPr>
                <w:spacing w:val="-4"/>
              </w:rPr>
              <w:t xml:space="preserve">staff </w:t>
            </w:r>
            <w:r>
              <w:t>and school community about the required and advisory health and safety measures undertaken by the</w:t>
            </w:r>
            <w:r>
              <w:rPr>
                <w:spacing w:val="-3"/>
              </w:rPr>
              <w:t xml:space="preserve"> </w:t>
            </w:r>
            <w:r>
              <w:t>district.</w:t>
            </w:r>
          </w:p>
          <w:p w:rsidR="00492AEA" w:rsidRDefault="00334CF0">
            <w:pPr>
              <w:pStyle w:val="TableParagraph"/>
              <w:numPr>
                <w:ilvl w:val="0"/>
                <w:numId w:val="1"/>
              </w:numPr>
              <w:tabs>
                <w:tab w:val="left" w:pos="251"/>
              </w:tabs>
              <w:spacing w:line="264" w:lineRule="auto"/>
              <w:ind w:right="620" w:firstLine="0"/>
            </w:pPr>
            <w:r>
              <w:t>Post signs and other information around the school buildings.</w:t>
            </w:r>
          </w:p>
          <w:p w:rsidR="00492AEA" w:rsidRDefault="00334CF0">
            <w:pPr>
              <w:pStyle w:val="TableParagraph"/>
              <w:numPr>
                <w:ilvl w:val="0"/>
                <w:numId w:val="1"/>
              </w:numPr>
              <w:tabs>
                <w:tab w:val="left" w:pos="251"/>
              </w:tabs>
              <w:spacing w:line="266" w:lineRule="exact"/>
              <w:ind w:left="250" w:hanging="184"/>
            </w:pPr>
            <w:r>
              <w:t>Follow established protocols fo</w:t>
            </w:r>
            <w:r>
              <w:t>r communicating</w:t>
            </w:r>
            <w:r>
              <w:rPr>
                <w:spacing w:val="-2"/>
              </w:rPr>
              <w:t xml:space="preserve"> </w:t>
            </w:r>
            <w:r>
              <w:t>with</w:t>
            </w:r>
          </w:p>
          <w:p w:rsidR="00492AEA" w:rsidRDefault="00334CF0">
            <w:pPr>
              <w:pStyle w:val="TableParagraph"/>
              <w:spacing w:before="19" w:line="193" w:lineRule="exact"/>
            </w:pPr>
            <w:r>
              <w:t>students, families and staff who have come into close</w:t>
            </w:r>
          </w:p>
        </w:tc>
        <w:tc>
          <w:tcPr>
            <w:tcW w:w="5474" w:type="dxa"/>
          </w:tcPr>
          <w:p w:rsidR="00492AEA" w:rsidRDefault="00334CF0">
            <w:pPr>
              <w:pStyle w:val="TableParagraph"/>
              <w:spacing w:before="150" w:line="264" w:lineRule="auto"/>
              <w:ind w:right="72"/>
            </w:pPr>
            <w:r>
              <w:t>We provide all information in languages and formats accessible to the school community.</w:t>
            </w:r>
          </w:p>
        </w:tc>
      </w:tr>
      <w:tr w:rsidR="00492AEA">
        <w:trPr>
          <w:trHeight w:val="3601"/>
        </w:trPr>
        <w:tc>
          <w:tcPr>
            <w:tcW w:w="2607" w:type="dxa"/>
          </w:tcPr>
          <w:p w:rsidR="00492AEA" w:rsidRDefault="00334CF0">
            <w:pPr>
              <w:pStyle w:val="TableParagraph"/>
              <w:spacing w:before="62"/>
              <w:ind w:left="108"/>
            </w:pPr>
            <w:hyperlink r:id="rId39" w:anchor="page%3D22">
              <w:r>
                <w:rPr>
                  <w:color w:val="1A74BC"/>
                  <w:u w:val="single" w:color="1A74BC"/>
                </w:rPr>
                <w:t>Isolation:</w:t>
              </w:r>
            </w:hyperlink>
          </w:p>
          <w:p w:rsidR="00492AEA" w:rsidRDefault="00334CF0">
            <w:pPr>
              <w:pStyle w:val="TableParagraph"/>
              <w:spacing w:before="98" w:line="237" w:lineRule="auto"/>
              <w:ind w:left="108" w:right="185"/>
            </w:pPr>
            <w:r>
              <w:t>Health care and a designated space that is</w:t>
            </w:r>
            <w:r>
              <w:t xml:space="preserve"> appropriately supervised and adequately equipped for providing first aid and isolating the sick or injured child are required by </w:t>
            </w:r>
            <w:hyperlink r:id="rId40">
              <w:r>
                <w:rPr>
                  <w:color w:val="1A75BB"/>
                  <w:u w:val="single" w:color="1A75BB"/>
                </w:rPr>
                <w:t>OAR 581-022-2220</w:t>
              </w:r>
            </w:hyperlink>
            <w:r>
              <w:t>.</w:t>
            </w:r>
          </w:p>
        </w:tc>
        <w:tc>
          <w:tcPr>
            <w:tcW w:w="5474" w:type="dxa"/>
          </w:tcPr>
          <w:p w:rsidR="00492AEA" w:rsidRDefault="00334CF0">
            <w:pPr>
              <w:pStyle w:val="TableParagraph"/>
              <w:spacing w:before="151"/>
            </w:pPr>
            <w:r>
              <w:t xml:space="preserve">Implemented to a </w:t>
            </w:r>
            <w:r>
              <w:t>great extent</w:t>
            </w:r>
          </w:p>
          <w:p w:rsidR="00492AEA" w:rsidRDefault="00334CF0">
            <w:pPr>
              <w:pStyle w:val="TableParagraph"/>
              <w:spacing w:before="26" w:line="264" w:lineRule="auto"/>
              <w:ind w:right="72"/>
            </w:pPr>
            <w:r>
              <w:t>*Each school principal (or designee) will connect weekly with nurse on updates for plan and isolation measures taken to that point.</w:t>
            </w:r>
          </w:p>
          <w:p w:rsidR="00492AEA" w:rsidRDefault="00334CF0">
            <w:pPr>
              <w:pStyle w:val="TableParagraph"/>
              <w:spacing w:line="264" w:lineRule="auto"/>
              <w:ind w:right="86"/>
            </w:pPr>
            <w:r>
              <w:t>*All students who become ill at school will remain at school, isolated and supervised by nurse/staff until pare</w:t>
            </w:r>
            <w:r>
              <w:t>nts can pick them up in the designated isolation area (i.e., health room).</w:t>
            </w:r>
          </w:p>
          <w:p w:rsidR="00492AEA" w:rsidRDefault="00334CF0">
            <w:pPr>
              <w:pStyle w:val="TableParagraph"/>
              <w:spacing w:line="264" w:lineRule="auto"/>
              <w:ind w:right="72"/>
            </w:pPr>
            <w:r>
              <w:t>*Staff who develop symptom or illness will be sent home and coverage will be provided.</w:t>
            </w:r>
          </w:p>
          <w:p w:rsidR="00492AEA" w:rsidRDefault="00334CF0">
            <w:pPr>
              <w:pStyle w:val="TableParagraph"/>
              <w:spacing w:line="266" w:lineRule="exact"/>
            </w:pPr>
            <w:r>
              <w:t>*Students will be provided a facial covering (if they can</w:t>
            </w:r>
          </w:p>
          <w:p w:rsidR="00492AEA" w:rsidRDefault="00334CF0">
            <w:pPr>
              <w:pStyle w:val="TableParagraph"/>
              <w:spacing w:before="18" w:line="192" w:lineRule="exact"/>
            </w:pPr>
            <w:r>
              <w:t>safely wear one).</w:t>
            </w:r>
          </w:p>
        </w:tc>
        <w:tc>
          <w:tcPr>
            <w:tcW w:w="5474" w:type="dxa"/>
          </w:tcPr>
          <w:p w:rsidR="00492AEA" w:rsidRDefault="00334CF0">
            <w:pPr>
              <w:pStyle w:val="TableParagraph"/>
              <w:spacing w:before="151" w:line="264" w:lineRule="auto"/>
              <w:ind w:right="72"/>
            </w:pPr>
            <w:r>
              <w:t>This policy applie</w:t>
            </w:r>
            <w:r>
              <w:t>s to all staff and students and is guided by Oregon Administrative Rule. All efforts will be made to ensure that this information is communicated to staff, students and their families in a language and modality that is accessible.</w:t>
            </w:r>
          </w:p>
        </w:tc>
      </w:tr>
    </w:tbl>
    <w:p w:rsidR="00492AEA" w:rsidRDefault="00492AEA">
      <w:pPr>
        <w:spacing w:line="264" w:lineRule="auto"/>
        <w:sectPr w:rsidR="00492AEA">
          <w:pgSz w:w="15840" w:h="12240" w:orient="landscape"/>
          <w:pgMar w:top="1140" w:right="1020" w:bottom="840" w:left="1040" w:header="0" w:footer="658" w:gutter="0"/>
          <w:cols w:space="720"/>
        </w:sectPr>
      </w:pPr>
    </w:p>
    <w:p w:rsidR="00492AEA" w:rsidRDefault="00492AEA">
      <w:pPr>
        <w:pStyle w:val="BodyText"/>
        <w:spacing w:before="2"/>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5474"/>
        <w:gridCol w:w="5474"/>
      </w:tblGrid>
      <w:tr w:rsidR="00492AEA">
        <w:trPr>
          <w:trHeight w:val="648"/>
        </w:trPr>
        <w:tc>
          <w:tcPr>
            <w:tcW w:w="2607" w:type="dxa"/>
            <w:shd w:val="clear" w:color="auto" w:fill="AAD3F4"/>
          </w:tcPr>
          <w:p w:rsidR="00492AEA" w:rsidRDefault="00334CF0">
            <w:pPr>
              <w:pStyle w:val="TableParagraph"/>
              <w:spacing w:before="40" w:line="267" w:lineRule="exact"/>
              <w:ind w:left="587" w:right="561"/>
              <w:jc w:val="center"/>
              <w:rPr>
                <w:b/>
              </w:rPr>
            </w:pPr>
            <w:r>
              <w:rPr>
                <w:b/>
              </w:rPr>
              <w:t>Health and</w:t>
            </w:r>
          </w:p>
          <w:p w:rsidR="00492AEA" w:rsidRDefault="00334CF0">
            <w:pPr>
              <w:pStyle w:val="TableParagraph"/>
              <w:spacing w:line="267" w:lineRule="exact"/>
              <w:ind w:left="587" w:right="561"/>
              <w:jc w:val="center"/>
              <w:rPr>
                <w:b/>
              </w:rPr>
            </w:pPr>
            <w:r>
              <w:rPr>
                <w:b/>
              </w:rPr>
              <w:t>Safety Strategy</w:t>
            </w:r>
          </w:p>
        </w:tc>
        <w:tc>
          <w:tcPr>
            <w:tcW w:w="5474" w:type="dxa"/>
            <w:shd w:val="clear" w:color="auto" w:fill="AAD3F4"/>
          </w:tcPr>
          <w:p w:rsidR="00492AEA" w:rsidRDefault="00334CF0">
            <w:pPr>
              <w:pStyle w:val="TableParagraph"/>
              <w:spacing w:before="34" w:line="267" w:lineRule="exact"/>
              <w:ind w:left="178" w:right="174"/>
              <w:jc w:val="center"/>
              <w:rPr>
                <w:b/>
              </w:rPr>
            </w:pPr>
            <w:r>
              <w:rPr>
                <w:b/>
              </w:rPr>
              <w:t>Extent to which district has adopted policies, protocols,</w:t>
            </w:r>
          </w:p>
          <w:p w:rsidR="00492AEA" w:rsidRDefault="00334CF0">
            <w:pPr>
              <w:pStyle w:val="TableParagraph"/>
              <w:spacing w:line="267" w:lineRule="exact"/>
              <w:ind w:left="177" w:right="177"/>
              <w:jc w:val="center"/>
              <w:rPr>
                <w:b/>
              </w:rPr>
            </w:pPr>
            <w:r>
              <w:rPr>
                <w:b/>
              </w:rPr>
              <w:t>or procedures and description thereof</w:t>
            </w:r>
          </w:p>
        </w:tc>
        <w:tc>
          <w:tcPr>
            <w:tcW w:w="5474" w:type="dxa"/>
            <w:shd w:val="clear" w:color="auto" w:fill="AAD3F4"/>
          </w:tcPr>
          <w:p w:rsidR="00492AEA" w:rsidRDefault="00334CF0">
            <w:pPr>
              <w:pStyle w:val="TableParagraph"/>
              <w:spacing w:before="36" w:line="237" w:lineRule="auto"/>
              <w:ind w:left="1375" w:right="704" w:hanging="680"/>
              <w:rPr>
                <w:b/>
              </w:rPr>
            </w:pPr>
            <w:r>
              <w:rPr>
                <w:b/>
              </w:rPr>
              <w:t>How do the district's policies, protocols, and procedures center on equity?</w:t>
            </w:r>
          </w:p>
        </w:tc>
      </w:tr>
      <w:tr w:rsidR="00492AEA">
        <w:trPr>
          <w:trHeight w:val="3601"/>
        </w:trPr>
        <w:tc>
          <w:tcPr>
            <w:tcW w:w="2607" w:type="dxa"/>
          </w:tcPr>
          <w:p w:rsidR="00492AEA" w:rsidRDefault="00334CF0">
            <w:pPr>
              <w:pStyle w:val="TableParagraph"/>
              <w:spacing w:before="96" w:line="237" w:lineRule="auto"/>
              <w:ind w:left="137" w:right="165"/>
            </w:pPr>
            <w:hyperlink r:id="rId41" w:anchor="page%3D22">
              <w:r>
                <w:rPr>
                  <w:color w:val="1A75BB"/>
                  <w:u w:val="single" w:color="1A75BB"/>
                </w:rPr>
                <w:t>Exclusion</w:t>
              </w:r>
            </w:hyperlink>
            <w:r>
              <w:t>: School administrators are required to excl</w:t>
            </w:r>
            <w:r>
              <w:t>ude staff and students from school whom they have reason to suspect have been exposed to COVID-19. (</w:t>
            </w:r>
            <w:hyperlink r:id="rId42">
              <w:r>
                <w:rPr>
                  <w:color w:val="1A75BB"/>
                  <w:u w:val="single" w:color="1A75BB"/>
                </w:rPr>
                <w:t>OAR 333-019-0010</w:t>
              </w:r>
            </w:hyperlink>
            <w:r>
              <w:t>)</w:t>
            </w:r>
          </w:p>
        </w:tc>
        <w:tc>
          <w:tcPr>
            <w:tcW w:w="5474" w:type="dxa"/>
          </w:tcPr>
          <w:p w:rsidR="00492AEA" w:rsidRDefault="00334CF0">
            <w:pPr>
              <w:pStyle w:val="TableParagraph"/>
              <w:spacing w:before="162" w:line="264" w:lineRule="auto"/>
              <w:ind w:left="73" w:right="72"/>
            </w:pPr>
            <w:r>
              <w:t>We are continuing to follow the exclusion guida</w:t>
            </w:r>
            <w:r>
              <w:t>nce from ODE, CDC and Union County Health Department to ensure that we are consistent in our expectations and communication.</w:t>
            </w:r>
          </w:p>
        </w:tc>
        <w:tc>
          <w:tcPr>
            <w:tcW w:w="5474" w:type="dxa"/>
          </w:tcPr>
          <w:p w:rsidR="00492AEA" w:rsidRDefault="00334CF0">
            <w:pPr>
              <w:pStyle w:val="TableParagraph"/>
              <w:spacing w:before="162" w:line="264" w:lineRule="auto"/>
              <w:ind w:left="74"/>
            </w:pPr>
            <w:r>
              <w:t xml:space="preserve">We are continuing to educate stakeholders so that they understand that the exclusion guidelines apply to everyone the same for the </w:t>
            </w:r>
            <w:r>
              <w:t>overall health of the district and all the stakeholders for which we provide service.</w:t>
            </w:r>
          </w:p>
        </w:tc>
      </w:tr>
    </w:tbl>
    <w:p w:rsidR="00492AEA" w:rsidRDefault="00492AEA">
      <w:pPr>
        <w:spacing w:line="264" w:lineRule="auto"/>
        <w:sectPr w:rsidR="00492AEA">
          <w:pgSz w:w="15840" w:h="12240" w:orient="landscape"/>
          <w:pgMar w:top="1140" w:right="1020" w:bottom="840" w:left="1040" w:header="0" w:footer="658" w:gutter="0"/>
          <w:cols w:space="720"/>
        </w:sectPr>
      </w:pPr>
    </w:p>
    <w:p w:rsidR="00492AEA" w:rsidRDefault="00492AEA">
      <w:pPr>
        <w:pStyle w:val="BodyText"/>
        <w:spacing w:before="11"/>
        <w:rPr>
          <w:sz w:val="20"/>
        </w:rPr>
      </w:pPr>
    </w:p>
    <w:p w:rsidR="00492AEA" w:rsidRDefault="00334CF0">
      <w:pPr>
        <w:pStyle w:val="Heading2"/>
      </w:pPr>
      <w:bookmarkStart w:id="8" w:name="Accommodations_for_Children_with_Disabil"/>
      <w:bookmarkStart w:id="9" w:name="Updates_to_this_Plan"/>
      <w:bookmarkEnd w:id="8"/>
      <w:bookmarkEnd w:id="9"/>
      <w:r>
        <w:rPr>
          <w:color w:val="1A75BB"/>
        </w:rPr>
        <w:t>Accommodations for Children with Disabilities</w:t>
      </w:r>
    </w:p>
    <w:p w:rsidR="00492AEA" w:rsidRDefault="00492AEA">
      <w:pPr>
        <w:pStyle w:val="BodyText"/>
        <w:spacing w:before="2"/>
        <w:rPr>
          <w:b/>
          <w:sz w:val="21"/>
        </w:rPr>
      </w:pPr>
    </w:p>
    <w:p w:rsidR="00492AEA" w:rsidRDefault="00334CF0">
      <w:pPr>
        <w:pStyle w:val="BodyText"/>
        <w:spacing w:line="273" w:lineRule="auto"/>
        <w:ind w:left="400" w:right="1142"/>
      </w:pPr>
      <w:r>
        <w:t xml:space="preserve">Please describe the extent to which the district has adopted policies related to </w:t>
      </w:r>
      <w:hyperlink r:id="rId43">
        <w:r>
          <w:rPr>
            <w:color w:val="1A75BB"/>
            <w:u w:val="single" w:color="1A75BB"/>
          </w:rPr>
          <w:t>appropriate accommodation</w:t>
        </w:r>
        <w:r>
          <w:rPr>
            <w:color w:val="1A75BB"/>
          </w:rPr>
          <w:t xml:space="preserve"> </w:t>
        </w:r>
      </w:hyperlink>
      <w:r>
        <w:t>for children with disabilities with respect to health and safety protocols. Please describe any s</w:t>
      </w:r>
      <w:r>
        <w:t>uch policies.</w:t>
      </w:r>
    </w:p>
    <w:p w:rsidR="00492AEA" w:rsidRDefault="00334CF0">
      <w:pPr>
        <w:pStyle w:val="BodyText"/>
        <w:spacing w:before="4"/>
        <w:rPr>
          <w:sz w:val="13"/>
        </w:rPr>
      </w:pPr>
      <w:r>
        <w:pict>
          <v:shapetype id="_x0000_t202" coordsize="21600,21600" o:spt="202" path="m,l,21600r21600,l21600,xe">
            <v:stroke joinstyle="miter"/>
            <v:path gradientshapeok="t" o:connecttype="rect"/>
          </v:shapetype>
          <v:shape id="_x0000_s2050" type="#_x0000_t202" style="position:absolute;margin-left:117.15pt;margin-top:10.35pt;width:557.95pt;height:201.7pt;z-index:-251658752;mso-wrap-distance-left:0;mso-wrap-distance-right:0;mso-position-horizontal-relative:page" filled="f" strokeweight=".48pt">
            <v:textbox inset="0,0,0,0">
              <w:txbxContent>
                <w:p w:rsidR="00492AEA" w:rsidRDefault="00334CF0">
                  <w:pPr>
                    <w:pStyle w:val="BodyText"/>
                    <w:spacing w:before="148" w:line="264" w:lineRule="auto"/>
                    <w:ind w:left="48" w:right="98"/>
                  </w:pPr>
                  <w:r>
                    <w:t>The district prioritizes access to instruction and encourages positive reinforcement to help all students adapt to the changes in school facilities while maintaining health and safety. The district may accommodate for medical needs or dis</w:t>
                  </w:r>
                  <w:r>
                    <w:t>ability if necessary. If a student or family chooses not to wear a face covering for reasons other than medical need or disability, please contact Molly Smith or Lance Dixon to discuss options.</w:t>
                  </w:r>
                </w:p>
                <w:p w:rsidR="00492AEA" w:rsidRDefault="00492AEA">
                  <w:pPr>
                    <w:pStyle w:val="BodyText"/>
                    <w:spacing w:before="9"/>
                    <w:rPr>
                      <w:sz w:val="23"/>
                    </w:rPr>
                  </w:pPr>
                </w:p>
                <w:p w:rsidR="00492AEA" w:rsidRDefault="00334CF0">
                  <w:pPr>
                    <w:pStyle w:val="BodyText"/>
                    <w:spacing w:line="264" w:lineRule="auto"/>
                    <w:ind w:left="48" w:right="98"/>
                  </w:pPr>
                  <w:r>
                    <w:t>Note that this plan will continue to be updated as best pract</w:t>
                  </w:r>
                  <w:r>
                    <w:t>ices and other federal or state guidance or recommendations become available.</w:t>
                  </w:r>
                </w:p>
              </w:txbxContent>
            </v:textbox>
            <w10:wrap type="topAndBottom" anchorx="page"/>
          </v:shape>
        </w:pict>
      </w:r>
    </w:p>
    <w:p w:rsidR="00492AEA" w:rsidRDefault="00492AEA">
      <w:pPr>
        <w:pStyle w:val="BodyText"/>
        <w:rPr>
          <w:sz w:val="20"/>
        </w:rPr>
      </w:pPr>
    </w:p>
    <w:p w:rsidR="00492AEA" w:rsidRDefault="00492AEA">
      <w:pPr>
        <w:pStyle w:val="BodyText"/>
        <w:rPr>
          <w:sz w:val="20"/>
        </w:rPr>
      </w:pPr>
    </w:p>
    <w:p w:rsidR="00492AEA" w:rsidRDefault="00492AEA">
      <w:pPr>
        <w:pStyle w:val="BodyText"/>
        <w:rPr>
          <w:sz w:val="20"/>
        </w:rPr>
      </w:pPr>
    </w:p>
    <w:p w:rsidR="00492AEA" w:rsidRDefault="00492AEA">
      <w:pPr>
        <w:pStyle w:val="BodyText"/>
        <w:rPr>
          <w:sz w:val="20"/>
        </w:rPr>
      </w:pPr>
    </w:p>
    <w:p w:rsidR="00492AEA" w:rsidRDefault="00334CF0">
      <w:pPr>
        <w:pStyle w:val="Heading1"/>
        <w:spacing w:before="193"/>
      </w:pPr>
      <w:r>
        <w:rPr>
          <w:color w:val="1A75BB"/>
        </w:rPr>
        <w:t>Updates to this Plan</w:t>
      </w:r>
    </w:p>
    <w:p w:rsidR="00492AEA" w:rsidRDefault="00334CF0">
      <w:pPr>
        <w:pStyle w:val="BodyText"/>
        <w:spacing w:before="270" w:line="276" w:lineRule="auto"/>
        <w:ind w:left="400" w:right="535"/>
      </w:pPr>
      <w:r>
        <w:t>To remain in compliance with ARP ESSER requirements, school districts must regularly, but no less frequently than every six months (taking into consideration the timing of significant changes to CDC guidance on reopening schools), review, and as appropriat</w:t>
      </w:r>
      <w:r>
        <w:t>e, revise its Safe Return to In- Person Instruction and Continuity of Services Plan.</w:t>
      </w:r>
    </w:p>
    <w:p w:rsidR="00492AEA" w:rsidRDefault="00492AEA">
      <w:pPr>
        <w:pStyle w:val="BodyText"/>
      </w:pPr>
    </w:p>
    <w:p w:rsidR="00492AEA" w:rsidRDefault="00492AEA">
      <w:pPr>
        <w:pStyle w:val="BodyText"/>
      </w:pPr>
    </w:p>
    <w:p w:rsidR="00492AEA" w:rsidRDefault="00334CF0">
      <w:pPr>
        <w:pStyle w:val="BodyText"/>
        <w:tabs>
          <w:tab w:val="left" w:pos="4767"/>
        </w:tabs>
        <w:spacing w:before="183"/>
        <w:ind w:left="400"/>
      </w:pPr>
      <w:r>
        <w:t>Date Last</w:t>
      </w:r>
      <w:r>
        <w:rPr>
          <w:spacing w:val="-7"/>
        </w:rPr>
        <w:t xml:space="preserve"> </w:t>
      </w:r>
      <w:r>
        <w:t>Updated:</w:t>
      </w:r>
      <w:r>
        <w:rPr>
          <w:spacing w:val="2"/>
        </w:rPr>
        <w:t xml:space="preserve"> </w:t>
      </w:r>
      <w:r>
        <w:rPr>
          <w:u w:val="single"/>
        </w:rPr>
        <w:t xml:space="preserve"> 8/17/2021</w:t>
      </w:r>
      <w:bookmarkStart w:id="10" w:name="_GoBack"/>
      <w:bookmarkEnd w:id="10"/>
      <w:r>
        <w:rPr>
          <w:u w:val="single"/>
        </w:rPr>
        <w:tab/>
      </w:r>
    </w:p>
    <w:sectPr w:rsidR="00492AEA">
      <w:pgSz w:w="15840" w:h="12240" w:orient="landscape"/>
      <w:pgMar w:top="1140" w:right="1020" w:bottom="840" w:left="104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4CF0">
      <w:r>
        <w:separator/>
      </w:r>
    </w:p>
  </w:endnote>
  <w:endnote w:type="continuationSeparator" w:id="0">
    <w:p w:rsidR="00000000" w:rsidRDefault="0033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EA" w:rsidRDefault="00334CF0">
    <w:pPr>
      <w:pStyle w:val="BodyText"/>
      <w:spacing w:line="14" w:lineRule="auto"/>
      <w:rPr>
        <w:sz w:val="14"/>
      </w:rPr>
    </w:pPr>
    <w:r>
      <w:pict>
        <v:shapetype id="_x0000_t202" coordsize="21600,21600" o:spt="202" path="m,l,21600r21600,l21600,xe">
          <v:stroke joinstyle="miter"/>
          <v:path gradientshapeok="t" o:connecttype="rect"/>
        </v:shapetype>
        <v:shape id="_x0000_s1027" type="#_x0000_t202" style="position:absolute;margin-left:664.25pt;margin-top:564.1pt;width:56.75pt;height:13.05pt;z-index:-252233728;mso-position-horizontal-relative:page;mso-position-vertical-relative:page" filled="f" stroked="f">
          <v:textbox inset="0,0,0,0">
            <w:txbxContent>
              <w:p w:rsidR="00492AEA" w:rsidRDefault="00334CF0">
                <w:pPr>
                  <w:pStyle w:val="BodyText"/>
                  <w:spacing w:line="245" w:lineRule="exact"/>
                  <w:ind w:left="20"/>
                </w:pPr>
                <w:r>
                  <w:t xml:space="preserve">Page </w:t>
                </w:r>
                <w:r>
                  <w:fldChar w:fldCharType="begin"/>
                </w:r>
                <w:r>
                  <w:instrText xml:space="preserve"> PAGE </w:instrText>
                </w:r>
                <w:r>
                  <w:fldChar w:fldCharType="separate"/>
                </w:r>
                <w:r>
                  <w:t>6</w:t>
                </w:r>
                <w:r>
                  <w:fldChar w:fldCharType="end"/>
                </w:r>
                <w:r>
                  <w:t xml:space="preserve"> of 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EA" w:rsidRDefault="00334CF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64.25pt;margin-top:564.1pt;width:56.75pt;height:13.05pt;z-index:-252232704;mso-position-horizontal-relative:page;mso-position-vertical-relative:page" filled="f" stroked="f">
          <v:textbox inset="0,0,0,0">
            <w:txbxContent>
              <w:p w:rsidR="00492AEA" w:rsidRDefault="00334CF0">
                <w:pPr>
                  <w:pStyle w:val="BodyText"/>
                  <w:spacing w:line="245" w:lineRule="exact"/>
                  <w:ind w:left="20"/>
                </w:pPr>
                <w:r>
                  <w:t>Page</w:t>
                </w:r>
                <w:r>
                  <w:rPr>
                    <w:shd w:val="clear" w:color="auto" w:fill="FDE67E"/>
                  </w:rPr>
                  <w:t xml:space="preserve"> 9</w:t>
                </w:r>
                <w:r>
                  <w:t xml:space="preserve"> of 15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EA" w:rsidRDefault="00334CF0">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64.25pt;margin-top:564.1pt;width:62.35pt;height:13.05pt;z-index:-252231680;mso-position-horizontal-relative:page;mso-position-vertical-relative:page" filled="f" stroked="f">
          <v:textbox inset="0,0,0,0">
            <w:txbxContent>
              <w:p w:rsidR="00492AEA" w:rsidRDefault="00334CF0">
                <w:pPr>
                  <w:pStyle w:val="BodyText"/>
                  <w:spacing w:line="245" w:lineRule="exact"/>
                  <w:ind w:left="20"/>
                </w:pPr>
                <w:r>
                  <w:t xml:space="preserve">Page </w:t>
                </w:r>
                <w:r>
                  <w:fldChar w:fldCharType="begin"/>
                </w:r>
                <w:r>
                  <w:instrText xml:space="preserve"> PAGE </w:instrText>
                </w:r>
                <w:r>
                  <w:fldChar w:fldCharType="separate"/>
                </w:r>
                <w:r>
                  <w:t>14</w:t>
                </w:r>
                <w:r>
                  <w:fldChar w:fldCharType="end"/>
                </w:r>
                <w:r>
                  <w:t xml:space="preserve"> of 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4CF0">
      <w:r>
        <w:separator/>
      </w:r>
    </w:p>
  </w:footnote>
  <w:footnote w:type="continuationSeparator" w:id="0">
    <w:p w:rsidR="00000000" w:rsidRDefault="0033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E17"/>
    <w:multiLevelType w:val="hybridMultilevel"/>
    <w:tmpl w:val="991C336C"/>
    <w:lvl w:ilvl="0" w:tplc="436A851E">
      <w:numFmt w:val="bullet"/>
      <w:lvlText w:val="●"/>
      <w:lvlJc w:val="left"/>
      <w:pPr>
        <w:ind w:left="1120" w:hanging="360"/>
      </w:pPr>
      <w:rPr>
        <w:rFonts w:ascii="Times New Roman" w:eastAsia="Times New Roman" w:hAnsi="Times New Roman" w:cs="Times New Roman" w:hint="default"/>
        <w:w w:val="100"/>
        <w:sz w:val="20"/>
        <w:szCs w:val="20"/>
        <w:lang w:val="en-US" w:eastAsia="en-US" w:bidi="en-US"/>
      </w:rPr>
    </w:lvl>
    <w:lvl w:ilvl="1" w:tplc="6A827B30">
      <w:numFmt w:val="bullet"/>
      <w:lvlText w:val="•"/>
      <w:lvlJc w:val="left"/>
      <w:pPr>
        <w:ind w:left="2386" w:hanging="360"/>
      </w:pPr>
      <w:rPr>
        <w:rFonts w:hint="default"/>
        <w:lang w:val="en-US" w:eastAsia="en-US" w:bidi="en-US"/>
      </w:rPr>
    </w:lvl>
    <w:lvl w:ilvl="2" w:tplc="5EC41DBE">
      <w:numFmt w:val="bullet"/>
      <w:lvlText w:val="•"/>
      <w:lvlJc w:val="left"/>
      <w:pPr>
        <w:ind w:left="3652" w:hanging="360"/>
      </w:pPr>
      <w:rPr>
        <w:rFonts w:hint="default"/>
        <w:lang w:val="en-US" w:eastAsia="en-US" w:bidi="en-US"/>
      </w:rPr>
    </w:lvl>
    <w:lvl w:ilvl="3" w:tplc="47388A70">
      <w:numFmt w:val="bullet"/>
      <w:lvlText w:val="•"/>
      <w:lvlJc w:val="left"/>
      <w:pPr>
        <w:ind w:left="4918" w:hanging="360"/>
      </w:pPr>
      <w:rPr>
        <w:rFonts w:hint="default"/>
        <w:lang w:val="en-US" w:eastAsia="en-US" w:bidi="en-US"/>
      </w:rPr>
    </w:lvl>
    <w:lvl w:ilvl="4" w:tplc="965E0DC2">
      <w:numFmt w:val="bullet"/>
      <w:lvlText w:val="•"/>
      <w:lvlJc w:val="left"/>
      <w:pPr>
        <w:ind w:left="6184" w:hanging="360"/>
      </w:pPr>
      <w:rPr>
        <w:rFonts w:hint="default"/>
        <w:lang w:val="en-US" w:eastAsia="en-US" w:bidi="en-US"/>
      </w:rPr>
    </w:lvl>
    <w:lvl w:ilvl="5" w:tplc="4D809D3A">
      <w:numFmt w:val="bullet"/>
      <w:lvlText w:val="•"/>
      <w:lvlJc w:val="left"/>
      <w:pPr>
        <w:ind w:left="7450" w:hanging="360"/>
      </w:pPr>
      <w:rPr>
        <w:rFonts w:hint="default"/>
        <w:lang w:val="en-US" w:eastAsia="en-US" w:bidi="en-US"/>
      </w:rPr>
    </w:lvl>
    <w:lvl w:ilvl="6" w:tplc="3028D7D8">
      <w:numFmt w:val="bullet"/>
      <w:lvlText w:val="•"/>
      <w:lvlJc w:val="left"/>
      <w:pPr>
        <w:ind w:left="8716" w:hanging="360"/>
      </w:pPr>
      <w:rPr>
        <w:rFonts w:hint="default"/>
        <w:lang w:val="en-US" w:eastAsia="en-US" w:bidi="en-US"/>
      </w:rPr>
    </w:lvl>
    <w:lvl w:ilvl="7" w:tplc="0A6ADAD2">
      <w:numFmt w:val="bullet"/>
      <w:lvlText w:val="•"/>
      <w:lvlJc w:val="left"/>
      <w:pPr>
        <w:ind w:left="9982" w:hanging="360"/>
      </w:pPr>
      <w:rPr>
        <w:rFonts w:hint="default"/>
        <w:lang w:val="en-US" w:eastAsia="en-US" w:bidi="en-US"/>
      </w:rPr>
    </w:lvl>
    <w:lvl w:ilvl="8" w:tplc="4B00968A">
      <w:numFmt w:val="bullet"/>
      <w:lvlText w:val="•"/>
      <w:lvlJc w:val="left"/>
      <w:pPr>
        <w:ind w:left="11248" w:hanging="360"/>
      </w:pPr>
      <w:rPr>
        <w:rFonts w:hint="default"/>
        <w:lang w:val="en-US" w:eastAsia="en-US" w:bidi="en-US"/>
      </w:rPr>
    </w:lvl>
  </w:abstractNum>
  <w:abstractNum w:abstractNumId="1" w15:restartNumberingAfterBreak="0">
    <w:nsid w:val="36B03D30"/>
    <w:multiLevelType w:val="hybridMultilevel"/>
    <w:tmpl w:val="1868C0A8"/>
    <w:lvl w:ilvl="0" w:tplc="7FCC2592">
      <w:numFmt w:val="bullet"/>
      <w:lvlText w:val="●"/>
      <w:lvlJc w:val="left"/>
      <w:pPr>
        <w:ind w:left="67" w:hanging="183"/>
      </w:pPr>
      <w:rPr>
        <w:rFonts w:ascii="Calibri" w:eastAsia="Calibri" w:hAnsi="Calibri" w:cs="Calibri" w:hint="default"/>
        <w:spacing w:val="-1"/>
        <w:w w:val="100"/>
        <w:sz w:val="22"/>
        <w:szCs w:val="22"/>
        <w:lang w:val="en-US" w:eastAsia="en-US" w:bidi="en-US"/>
      </w:rPr>
    </w:lvl>
    <w:lvl w:ilvl="1" w:tplc="B9962428">
      <w:numFmt w:val="bullet"/>
      <w:lvlText w:val="•"/>
      <w:lvlJc w:val="left"/>
      <w:pPr>
        <w:ind w:left="600" w:hanging="183"/>
      </w:pPr>
      <w:rPr>
        <w:rFonts w:hint="default"/>
        <w:lang w:val="en-US" w:eastAsia="en-US" w:bidi="en-US"/>
      </w:rPr>
    </w:lvl>
    <w:lvl w:ilvl="2" w:tplc="6F7448C2">
      <w:numFmt w:val="bullet"/>
      <w:lvlText w:val="•"/>
      <w:lvlJc w:val="left"/>
      <w:pPr>
        <w:ind w:left="1140" w:hanging="183"/>
      </w:pPr>
      <w:rPr>
        <w:rFonts w:hint="default"/>
        <w:lang w:val="en-US" w:eastAsia="en-US" w:bidi="en-US"/>
      </w:rPr>
    </w:lvl>
    <w:lvl w:ilvl="3" w:tplc="B6A67758">
      <w:numFmt w:val="bullet"/>
      <w:lvlText w:val="•"/>
      <w:lvlJc w:val="left"/>
      <w:pPr>
        <w:ind w:left="1681" w:hanging="183"/>
      </w:pPr>
      <w:rPr>
        <w:rFonts w:hint="default"/>
        <w:lang w:val="en-US" w:eastAsia="en-US" w:bidi="en-US"/>
      </w:rPr>
    </w:lvl>
    <w:lvl w:ilvl="4" w:tplc="0344BD2A">
      <w:numFmt w:val="bullet"/>
      <w:lvlText w:val="•"/>
      <w:lvlJc w:val="left"/>
      <w:pPr>
        <w:ind w:left="2221" w:hanging="183"/>
      </w:pPr>
      <w:rPr>
        <w:rFonts w:hint="default"/>
        <w:lang w:val="en-US" w:eastAsia="en-US" w:bidi="en-US"/>
      </w:rPr>
    </w:lvl>
    <w:lvl w:ilvl="5" w:tplc="9F888CC0">
      <w:numFmt w:val="bullet"/>
      <w:lvlText w:val="•"/>
      <w:lvlJc w:val="left"/>
      <w:pPr>
        <w:ind w:left="2762" w:hanging="183"/>
      </w:pPr>
      <w:rPr>
        <w:rFonts w:hint="default"/>
        <w:lang w:val="en-US" w:eastAsia="en-US" w:bidi="en-US"/>
      </w:rPr>
    </w:lvl>
    <w:lvl w:ilvl="6" w:tplc="31F62084">
      <w:numFmt w:val="bullet"/>
      <w:lvlText w:val="•"/>
      <w:lvlJc w:val="left"/>
      <w:pPr>
        <w:ind w:left="3302" w:hanging="183"/>
      </w:pPr>
      <w:rPr>
        <w:rFonts w:hint="default"/>
        <w:lang w:val="en-US" w:eastAsia="en-US" w:bidi="en-US"/>
      </w:rPr>
    </w:lvl>
    <w:lvl w:ilvl="7" w:tplc="DAD0FFF0">
      <w:numFmt w:val="bullet"/>
      <w:lvlText w:val="•"/>
      <w:lvlJc w:val="left"/>
      <w:pPr>
        <w:ind w:left="3842" w:hanging="183"/>
      </w:pPr>
      <w:rPr>
        <w:rFonts w:hint="default"/>
        <w:lang w:val="en-US" w:eastAsia="en-US" w:bidi="en-US"/>
      </w:rPr>
    </w:lvl>
    <w:lvl w:ilvl="8" w:tplc="25907508">
      <w:numFmt w:val="bullet"/>
      <w:lvlText w:val="•"/>
      <w:lvlJc w:val="left"/>
      <w:pPr>
        <w:ind w:left="4383" w:hanging="183"/>
      </w:pPr>
      <w:rPr>
        <w:rFonts w:hint="default"/>
        <w:lang w:val="en-US" w:eastAsia="en-US" w:bidi="en-US"/>
      </w:rPr>
    </w:lvl>
  </w:abstractNum>
  <w:abstractNum w:abstractNumId="2" w15:restartNumberingAfterBreak="0">
    <w:nsid w:val="598C25BF"/>
    <w:multiLevelType w:val="hybridMultilevel"/>
    <w:tmpl w:val="803C2646"/>
    <w:lvl w:ilvl="0" w:tplc="CDEAFF40">
      <w:start w:val="1"/>
      <w:numFmt w:val="decimal"/>
      <w:lvlText w:val="%1)"/>
      <w:lvlJc w:val="left"/>
      <w:pPr>
        <w:ind w:left="942" w:hanging="360"/>
        <w:jc w:val="left"/>
      </w:pPr>
      <w:rPr>
        <w:rFonts w:ascii="Calibri" w:eastAsia="Calibri" w:hAnsi="Calibri" w:cs="Calibri" w:hint="default"/>
        <w:spacing w:val="-2"/>
        <w:w w:val="100"/>
        <w:sz w:val="22"/>
        <w:szCs w:val="22"/>
        <w:lang w:val="en-US" w:eastAsia="en-US" w:bidi="en-US"/>
      </w:rPr>
    </w:lvl>
    <w:lvl w:ilvl="1" w:tplc="D11A6402">
      <w:start w:val="1"/>
      <w:numFmt w:val="lowerLetter"/>
      <w:lvlText w:val="%2."/>
      <w:lvlJc w:val="left"/>
      <w:pPr>
        <w:ind w:left="1841" w:hanging="360"/>
        <w:jc w:val="left"/>
      </w:pPr>
      <w:rPr>
        <w:rFonts w:ascii="Calibri" w:eastAsia="Calibri" w:hAnsi="Calibri" w:cs="Calibri" w:hint="default"/>
        <w:spacing w:val="-1"/>
        <w:w w:val="100"/>
        <w:sz w:val="22"/>
        <w:szCs w:val="22"/>
        <w:lang w:val="en-US" w:eastAsia="en-US" w:bidi="en-US"/>
      </w:rPr>
    </w:lvl>
    <w:lvl w:ilvl="2" w:tplc="0CDEE3CA">
      <w:numFmt w:val="bullet"/>
      <w:lvlText w:val="•"/>
      <w:lvlJc w:val="left"/>
      <w:pPr>
        <w:ind w:left="3166" w:hanging="360"/>
      </w:pPr>
      <w:rPr>
        <w:rFonts w:hint="default"/>
        <w:lang w:val="en-US" w:eastAsia="en-US" w:bidi="en-US"/>
      </w:rPr>
    </w:lvl>
    <w:lvl w:ilvl="3" w:tplc="5138314C">
      <w:numFmt w:val="bullet"/>
      <w:lvlText w:val="•"/>
      <w:lvlJc w:val="left"/>
      <w:pPr>
        <w:ind w:left="4493" w:hanging="360"/>
      </w:pPr>
      <w:rPr>
        <w:rFonts w:hint="default"/>
        <w:lang w:val="en-US" w:eastAsia="en-US" w:bidi="en-US"/>
      </w:rPr>
    </w:lvl>
    <w:lvl w:ilvl="4" w:tplc="96D26F6A">
      <w:numFmt w:val="bullet"/>
      <w:lvlText w:val="•"/>
      <w:lvlJc w:val="left"/>
      <w:pPr>
        <w:ind w:left="5820" w:hanging="360"/>
      </w:pPr>
      <w:rPr>
        <w:rFonts w:hint="default"/>
        <w:lang w:val="en-US" w:eastAsia="en-US" w:bidi="en-US"/>
      </w:rPr>
    </w:lvl>
    <w:lvl w:ilvl="5" w:tplc="95E0165E">
      <w:numFmt w:val="bullet"/>
      <w:lvlText w:val="•"/>
      <w:lvlJc w:val="left"/>
      <w:pPr>
        <w:ind w:left="7146" w:hanging="360"/>
      </w:pPr>
      <w:rPr>
        <w:rFonts w:hint="default"/>
        <w:lang w:val="en-US" w:eastAsia="en-US" w:bidi="en-US"/>
      </w:rPr>
    </w:lvl>
    <w:lvl w:ilvl="6" w:tplc="89389520">
      <w:numFmt w:val="bullet"/>
      <w:lvlText w:val="•"/>
      <w:lvlJc w:val="left"/>
      <w:pPr>
        <w:ind w:left="8473" w:hanging="360"/>
      </w:pPr>
      <w:rPr>
        <w:rFonts w:hint="default"/>
        <w:lang w:val="en-US" w:eastAsia="en-US" w:bidi="en-US"/>
      </w:rPr>
    </w:lvl>
    <w:lvl w:ilvl="7" w:tplc="9668B8DC">
      <w:numFmt w:val="bullet"/>
      <w:lvlText w:val="•"/>
      <w:lvlJc w:val="left"/>
      <w:pPr>
        <w:ind w:left="9800" w:hanging="360"/>
      </w:pPr>
      <w:rPr>
        <w:rFonts w:hint="default"/>
        <w:lang w:val="en-US" w:eastAsia="en-US" w:bidi="en-US"/>
      </w:rPr>
    </w:lvl>
    <w:lvl w:ilvl="8" w:tplc="86CCE5A2">
      <w:numFmt w:val="bullet"/>
      <w:lvlText w:val="•"/>
      <w:lvlJc w:val="left"/>
      <w:pPr>
        <w:ind w:left="11126"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92AEA"/>
    <w:rsid w:val="00334CF0"/>
    <w:rsid w:val="0049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0708DB"/>
  <w15:docId w15:val="{D91D7865-D7A9-4866-83EF-53A9E6B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7"/>
      <w:ind w:left="400"/>
      <w:outlineLvl w:val="0"/>
    </w:pPr>
    <w:rPr>
      <w:b/>
      <w:bCs/>
      <w:sz w:val="36"/>
      <w:szCs w:val="36"/>
    </w:rPr>
  </w:style>
  <w:style w:type="paragraph" w:styleId="Heading2">
    <w:name w:val="heading 2"/>
    <w:basedOn w:val="Normal"/>
    <w:uiPriority w:val="9"/>
    <w:unhideWhenUsed/>
    <w:qFormat/>
    <w:pPr>
      <w:spacing w:before="42"/>
      <w:ind w:left="4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120" w:hanging="360"/>
    </w:pPr>
  </w:style>
  <w:style w:type="paragraph" w:customStyle="1" w:styleId="TableParagraph">
    <w:name w:val="Table Paragraph"/>
    <w:basedOn w:val="Normal"/>
    <w:uiPriority w:val="1"/>
    <w:qFormat/>
    <w:pPr>
      <w:ind w:left="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healthsafety/Pages/RSSL-Guidance.aspx" TargetMode="External"/><Relationship Id="rId18" Type="http://schemas.openxmlformats.org/officeDocument/2006/relationships/hyperlink" Target="https://www.oregon.gov/ode/students-and-family/healthsafety/Documents/Decision%20Tools%20for%20SY%202020-21.pdf" TargetMode="External"/><Relationship Id="rId26" Type="http://schemas.openxmlformats.org/officeDocument/2006/relationships/hyperlink" Target="https://www.cdc.gov/coronavirus/2019-ncov/community/schools-childcare/k-12-guidance.html" TargetMode="External"/><Relationship Id="rId39" Type="http://schemas.openxmlformats.org/officeDocument/2006/relationships/hyperlink" Target="https://www.oregon.gov/ode/students-and-family/healthsafety/Documents/Ready%20Schools%20Safe%20Learners%20Resiliency%20Framework%20for%20the%202021-22%20School%20Year.pdf" TargetMode="External"/><Relationship Id="rId21" Type="http://schemas.openxmlformats.org/officeDocument/2006/relationships/hyperlink" Target="http://www.npowder.k12.or.us/" TargetMode="External"/><Relationship Id="rId34" Type="http://schemas.openxmlformats.org/officeDocument/2006/relationships/hyperlink" Target="https://www.oregon.gov/ode/students-and-family/healthsafety/Documents/Ready%20Schools%20Safe%20Learners%20Resiliency%20Framework%20for%20the%202021-22%20School%20Year.pdf" TargetMode="External"/><Relationship Id="rId42" Type="http://schemas.openxmlformats.org/officeDocument/2006/relationships/hyperlink" Target="https://secure.sos.state.or.us/oard/view.action?ruleNumber=333-019-001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ederalregister.gov/documents/2021/04/22/2021-08359/american-rescue-plan-act-elementary-and-secondary-school-emergency-relief-fund" TargetMode="External"/><Relationship Id="rId29" Type="http://schemas.openxmlformats.org/officeDocument/2006/relationships/hyperlink" Target="https://www.oregon.gov/ode/students-and-family/healthsafety/Documents/Ready%20Schools%20Safe%20Learners%20Resiliency%20Framework%20for%20the%202021-22%20School%20Yea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sos.state.or.us/oard/view.action?ruleNumber=581-022-0106" TargetMode="External"/><Relationship Id="rId24" Type="http://schemas.openxmlformats.org/officeDocument/2006/relationships/hyperlink" Target="https://secure.sos.state.or.us/oard/viewSingleRule.action?ruleVrsnRsn=272765" TargetMode="External"/><Relationship Id="rId32" Type="http://schemas.openxmlformats.org/officeDocument/2006/relationships/hyperlink" Target="https://www.oregon.gov/ode/students-and-family/healthsafety/Documents/Ready%20Schools%20Safe%20Learners%20Resiliency%20Framework%20for%20the%202021-22%20School%20Year.pdf" TargetMode="External"/><Relationship Id="rId37" Type="http://schemas.openxmlformats.org/officeDocument/2006/relationships/hyperlink" Target="https://sharedsystems.dhsoha.state.or.us/DHSForms/Served/le3798.pdf" TargetMode="External"/><Relationship Id="rId40" Type="http://schemas.openxmlformats.org/officeDocument/2006/relationships/hyperlink" Target="https://secure.sos.state.or.us/oard/view.action?ruleNumber=581-022-222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gress.gov/bill/117th-congress/house-bill/1319/text" TargetMode="External"/><Relationship Id="rId23" Type="http://schemas.openxmlformats.org/officeDocument/2006/relationships/hyperlink" Target="https://www.oregon.gov/ode/students-and-family/healthsafety/Documents/Ready%20Schools%20Safe%20Learners%20Resiliency%20Framework%20for%20the%202021-22%20School%20Year.pdf" TargetMode="External"/><Relationship Id="rId28" Type="http://schemas.openxmlformats.org/officeDocument/2006/relationships/hyperlink" Target="https://www.oregon.gov/ode/students-and-family/healthsafety/Pages/Planning-for-the-2020-21-School-Year.aspx" TargetMode="External"/><Relationship Id="rId36" Type="http://schemas.openxmlformats.org/officeDocument/2006/relationships/hyperlink" Target="https://sharedsystems.dhsoha.state.or.us/DHSForms/Served/le3560.pdf" TargetMode="External"/><Relationship Id="rId10" Type="http://schemas.openxmlformats.org/officeDocument/2006/relationships/hyperlink" Target="https://www.oregon.gov/gov/Documents/executive_orders/eo_21-06.pdf" TargetMode="External"/><Relationship Id="rId19" Type="http://schemas.openxmlformats.org/officeDocument/2006/relationships/hyperlink" Target="https://secure.sos.state.or.us/oard/viewSingleRule.action?ruleVrsnRsn=145269" TargetMode="External"/><Relationship Id="rId31" Type="http://schemas.openxmlformats.org/officeDocument/2006/relationships/hyperlink" Target="https://www.oregon.gov/ode/students-and-family/healthsafety/Documents/Ready%20Schools%20Safe%20Learners%20Resiliency%20Framework%20for%20the%202021-22%20School%20Year.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nce.dixon@npowdersd.org" TargetMode="External"/><Relationship Id="rId14" Type="http://schemas.openxmlformats.org/officeDocument/2006/relationships/hyperlink" Target="https://www.oregon.gov/ode/students-and-family/healthsafety/Pages/RSSL-Guidance.aspx" TargetMode="External"/><Relationship Id="rId22" Type="http://schemas.openxmlformats.org/officeDocument/2006/relationships/hyperlink" Target="https://secure.sos.state.or.us/oard/viewSingleRule.action?ruleVrsnRsn=145269" TargetMode="External"/><Relationship Id="rId27" Type="http://schemas.openxmlformats.org/officeDocument/2006/relationships/hyperlink" Target="https://www.oregon.gov/ode/students-and-family/healthsafety/Documents/Ready%20Schools%20Safe%20Learners%20Resiliency%20Framework%20for%20the%202021-22%20School%20Year.pdf" TargetMode="External"/><Relationship Id="rId30" Type="http://schemas.openxmlformats.org/officeDocument/2006/relationships/footer" Target="footer2.xml"/><Relationship Id="rId35" Type="http://schemas.openxmlformats.org/officeDocument/2006/relationships/hyperlink" Target="https://www.oregon.gov/ode/students-and-family/healthsafety/Documents/Ready%20Schools%20Safe%20Learners%20Resiliency%20Framework%20for%20the%202021-22%20School%20Year.pdf" TargetMode="External"/><Relationship Id="rId43" Type="http://schemas.openxmlformats.org/officeDocument/2006/relationships/hyperlink" Target="https://www.oregon.gov/ode/students-and-family/healthsafety/Documents/Face%20Covering%20Supplemental%20Guidance.pdf"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dc.gov/coronavirus/2019-ncov/community/schools-childcare/k-12-guidance.html" TargetMode="External"/><Relationship Id="rId17" Type="http://schemas.openxmlformats.org/officeDocument/2006/relationships/hyperlink" Target="https://secure.sos.state.or.us/oard/view.action?ruleNumber=581-022-2220" TargetMode="External"/><Relationship Id="rId25" Type="http://schemas.openxmlformats.org/officeDocument/2006/relationships/hyperlink" Target="https://secure.sos.state.or.us/oard/viewSingleRule.action?ruleVrsnRsn=272765" TargetMode="External"/><Relationship Id="rId33" Type="http://schemas.openxmlformats.org/officeDocument/2006/relationships/footer" Target="footer3.xml"/><Relationship Id="rId38" Type="http://schemas.openxmlformats.org/officeDocument/2006/relationships/hyperlink" Target="https://www.oregon.gov/ode/students-and-family/healthsafety/Documents/Ready%20Schools%20Safe%20Learners%20Resiliency%20Framework%20for%20the%202021-22%20School%20Year.pdf" TargetMode="External"/><Relationship Id="rId20" Type="http://schemas.openxmlformats.org/officeDocument/2006/relationships/hyperlink" Target="https://www.oregon.gov/ode/students-and-family/healthsafety/Documents/Ready%20Schools%20Safe%20Learners%20Resiliency%20Framework%20for%20the%202021-22%20School%20Year.pdf" TargetMode="External"/><Relationship Id="rId41" Type="http://schemas.openxmlformats.org/officeDocument/2006/relationships/hyperlink" Target="https://www.oregon.gov/ode/students-and-family/healthsafety/Documents/Ready%20Schools%20Safe%20Learners%20Resiliency%20Framework%20for%20the%202021-22%20School%20Y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3448</Words>
  <Characters>19660</Characters>
  <Application>Microsoft Office Word</Application>
  <DocSecurity>0</DocSecurity>
  <Lines>163</Lines>
  <Paragraphs>46</Paragraphs>
  <ScaleCrop>false</ScaleCrop>
  <Company>NPSD KMS</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dc:title>
  <dc:creator>SOLARIO Savanah * ODE</dc:creator>
  <cp:lastModifiedBy>Dixon, Lance</cp:lastModifiedBy>
  <cp:revision>2</cp:revision>
  <dcterms:created xsi:type="dcterms:W3CDTF">2021-08-11T23:07:00Z</dcterms:created>
  <dcterms:modified xsi:type="dcterms:W3CDTF">2021-08-17T19:43:00Z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2016</vt:lpwstr>
  </property>
  <property fmtid="{D5CDD505-2E9C-101B-9397-08002B2CF9AE}" pid="4" name="LastSaved">
    <vt:filetime>2021-08-11T00:00:00Z</vt:filetime>
  </property>
</Properties>
</file>