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1" w:rsidRPr="007E5E91" w:rsidRDefault="007E5E91" w:rsidP="007E5E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7E5E91">
        <w:rPr>
          <w:rFonts w:ascii="Arial" w:eastAsia="Times New Roman" w:hAnsi="Arial" w:cs="Arial"/>
          <w:b/>
          <w:bCs/>
          <w:color w:val="000000"/>
          <w:sz w:val="25"/>
          <w:szCs w:val="25"/>
        </w:rPr>
        <w:t>Driving directions to 614 Poplar St, Chamois, MO 65024</w:t>
      </w:r>
    </w:p>
    <w:p w:rsidR="007E5E91" w:rsidRPr="007E5E91" w:rsidRDefault="007E5E91" w:rsidP="007E5E9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E5E91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66.8 mi</w:t>
      </w:r>
      <w:r w:rsidRPr="007E5E91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 – about </w:t>
      </w:r>
      <w:r w:rsidRPr="007E5E91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1 hour 22 mins</w:t>
      </w:r>
    </w:p>
    <w:tbl>
      <w:tblPr>
        <w:tblW w:w="4902" w:type="pct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8329"/>
      </w:tblGrid>
      <w:tr w:rsidR="007E5E91" w:rsidRPr="007E5E91" w:rsidTr="007E5E91"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intl/en_us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intl/en_us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</w:tr>
    </w:tbl>
    <w:p w:rsidR="007E5E91" w:rsidRPr="007E5E91" w:rsidRDefault="007E5E91" w:rsidP="007E5E9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964"/>
        <w:gridCol w:w="3964"/>
        <w:gridCol w:w="396"/>
        <w:gridCol w:w="719"/>
        <w:gridCol w:w="5"/>
      </w:tblGrid>
      <w:tr w:rsidR="007E5E91" w:rsidRPr="007E5E91" w:rsidTr="007E5E91">
        <w:trPr>
          <w:gridAfter w:val="1"/>
        </w:trPr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 Main St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cbicon_0_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cbicon_0_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1.9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MO-47 N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6" name="cbicon_0_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5.4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MO-100 W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cbicon_0_3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3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28.3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MO-100 W/MO-19 S/Market St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Continue to follow MO-100 W/MO-19 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cbicon_0_4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4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0.8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MO-100 W/14th St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Continue to follow MO-100 W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cbicon_0_5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5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6.0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stay on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MO-100 W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cbicon_0_6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6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7.6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stay on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MO-100 W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cbicon_0_7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7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9.8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Main St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cbicon_0_8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8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0.3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3rd St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3" name="cbicon_0_9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9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0.1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3rd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Vine St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cbicon_0_1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0.1 mi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2nd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5th St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cbicon_0_1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358 ft</w:t>
            </w:r>
          </w:p>
        </w:tc>
      </w:tr>
      <w:tr w:rsidR="007E5E91" w:rsidRPr="007E5E91" w:rsidTr="007E5E91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7E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Poplar St</w:t>
            </w: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left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6" name="cbicon_0_1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13 ft</w:t>
            </w:r>
          </w:p>
        </w:tc>
      </w:tr>
      <w:tr w:rsidR="007E5E91" w:rsidRPr="007E5E91" w:rsidTr="007E5E91">
        <w:tc>
          <w:tcPr>
            <w:tcW w:w="0" w:type="auto"/>
            <w:gridSpan w:val="2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7" name="Picture 17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 Poplar St</w:t>
            </w:r>
          </w:p>
          <w:p w:rsidR="007E5E91" w:rsidRPr="007E5E91" w:rsidRDefault="007E5E91" w:rsidP="007E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Chamois, MO 65024</w:t>
            </w:r>
          </w:p>
        </w:tc>
      </w:tr>
    </w:tbl>
    <w:p w:rsidR="00381490" w:rsidRDefault="00381490"/>
    <w:sectPr w:rsidR="00381490" w:rsidSect="0038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91"/>
    <w:rsid w:val="00381490"/>
    <w:rsid w:val="007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E91"/>
    <w:rPr>
      <w:color w:val="0000CC"/>
      <w:u w:val="single"/>
    </w:rPr>
  </w:style>
  <w:style w:type="character" w:customStyle="1" w:styleId="zippyexpanded">
    <w:name w:val="zippy_expanded"/>
    <w:basedOn w:val="DefaultParagraphFont"/>
    <w:rsid w:val="007E5E91"/>
  </w:style>
  <w:style w:type="character" w:customStyle="1" w:styleId="altrouteinfo1">
    <w:name w:val="altroute_info1"/>
    <w:basedOn w:val="DefaultParagraphFont"/>
    <w:rsid w:val="007E5E91"/>
    <w:rPr>
      <w:sz w:val="20"/>
      <w:szCs w:val="20"/>
    </w:rPr>
  </w:style>
  <w:style w:type="character" w:customStyle="1" w:styleId="nw1">
    <w:name w:val="nw1"/>
    <w:basedOn w:val="DefaultParagraphFont"/>
    <w:rsid w:val="007E5E91"/>
  </w:style>
  <w:style w:type="paragraph" w:styleId="BalloonText">
    <w:name w:val="Balloon Text"/>
    <w:basedOn w:val="Normal"/>
    <w:link w:val="BalloonTextChar"/>
    <w:uiPriority w:val="99"/>
    <w:semiHidden/>
    <w:unhideWhenUsed/>
    <w:rsid w:val="007E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94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68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0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2967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66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4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0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8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8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Union R-XI School District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1</cp:revision>
  <dcterms:created xsi:type="dcterms:W3CDTF">2010-07-12T19:10:00Z</dcterms:created>
  <dcterms:modified xsi:type="dcterms:W3CDTF">2010-07-12T19:11:00Z</dcterms:modified>
</cp:coreProperties>
</file>