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F52" w:rsidRDefault="00FB5256">
      <w:pPr>
        <w:rPr>
          <w:rFonts w:ascii="Arial" w:hAnsi="Arial"/>
          <w:b/>
          <w:bCs/>
          <w:sz w:val="32"/>
          <w:szCs w:val="32"/>
        </w:rPr>
      </w:pPr>
      <w:r>
        <w:rPr>
          <w:rFonts w:ascii="Arial" w:hAnsi="Arial"/>
          <w:b/>
          <w:bCs/>
          <w:sz w:val="32"/>
          <w:szCs w:val="32"/>
        </w:rPr>
        <w:t>Minutes of Regular Meeting</w:t>
      </w:r>
    </w:p>
    <w:p w:rsidR="00676F52" w:rsidRDefault="000B7170">
      <w:pPr>
        <w:rPr>
          <w:rFonts w:ascii="Arial" w:hAnsi="Arial"/>
          <w:b/>
          <w:bCs/>
        </w:rPr>
      </w:pPr>
    </w:p>
    <w:p w:rsidR="00676F52" w:rsidRDefault="00FB5256">
      <w:pPr>
        <w:rPr>
          <w:rFonts w:ascii="Arial" w:hAnsi="Arial"/>
          <w:b/>
          <w:bCs/>
          <w:sz w:val="28"/>
          <w:szCs w:val="28"/>
        </w:rPr>
      </w:pPr>
      <w:r>
        <w:rPr>
          <w:rFonts w:ascii="Arial" w:hAnsi="Arial"/>
          <w:b/>
          <w:bCs/>
          <w:sz w:val="28"/>
          <w:szCs w:val="28"/>
        </w:rPr>
        <w:t>The Board of Trustees</w:t>
      </w:r>
    </w:p>
    <w:p w:rsidR="00676F52" w:rsidRDefault="00FB5256">
      <w:r>
        <w:rPr>
          <w:rFonts w:ascii="Arial" w:hAnsi="Arial"/>
          <w:b/>
          <w:bCs/>
          <w:sz w:val="28"/>
          <w:szCs w:val="28"/>
        </w:rPr>
        <w:t>Bloomington Independent School District</w:t>
      </w:r>
    </w:p>
    <w:p w:rsidR="00676F52" w:rsidRDefault="000B7170"/>
    <w:p w:rsidR="00676F52" w:rsidRDefault="00FB5256">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38100</wp:posOffset>
                </wp:positionV>
                <wp:extent cx="5486400" cy="0"/>
                <wp:effectExtent l="19050" t="21590" r="1905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B4E5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6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" strokecolor="gray" strokeweight="3pt"/>
            </w:pict>
          </mc:Fallback>
        </mc:AlternateContent>
      </w:r>
    </w:p>
    <w:p w:rsidR="00676F52" w:rsidRDefault="000B7170"/>
    <w:p w:rsidR="00676F52" w:rsidRDefault="00FB5256">
      <w:r>
        <w:t>A Regular Meeting of the Board of Trustees of Bloomington Independent School District was held Monday, December 11, 2017, beginning at 6:30 PM in the Board Room, 2781 FM 616, Bloomington, Texas.</w:t>
      </w:r>
    </w:p>
    <w:p w:rsidR="00D716CA" w:rsidRDefault="00D716CA"/>
    <w:p w:rsidR="00D716CA" w:rsidRDefault="00D716CA">
      <w:r>
        <w:t>Board Members present were John Ellsworth, Joe Canales, David Chacon, Javier Chavana, Deloris White, Raymond Martinez.  Blanca Wallace arrived late at 6:58 pm.</w:t>
      </w:r>
    </w:p>
    <w:p w:rsidR="00D716CA" w:rsidRDefault="00D716CA"/>
    <w:p w:rsidR="00D716CA" w:rsidRDefault="00D716CA">
      <w:r>
        <w:t>Others in attendance were Abbie Barnett, Misty Brasfield, Kellye Chavana, Terry Young, Louise Torres, Sylvia Hernandez, Dora Hernandez, J.B.</w:t>
      </w:r>
      <w:r w:rsidR="00731323">
        <w:t xml:space="preserve"> </w:t>
      </w:r>
      <w:r>
        <w:t>Nelms, Cynthia Nelms, Kalia Mancell, Shirley Mumphord, Debra Weikel, Tony Williams, Carl Frisch, Winnie Bullock, Brenda DeLaRosa, Lynette Reger, Joel Garcia, Lori Mayfield.</w:t>
      </w:r>
    </w:p>
    <w:p w:rsidR="00676F52" w:rsidRDefault="000B7170"/>
    <w:tbl>
      <w:tblPr>
        <w:tblW w:w="4750" w:type="pct"/>
        <w:tblCellSpacing w:w="15" w:type="dxa"/>
        <w:tblCellMar>
          <w:top w:w="30" w:type="dxa"/>
          <w:left w:w="30" w:type="dxa"/>
          <w:bottom w:w="30" w:type="dxa"/>
          <w:right w:w="30" w:type="dxa"/>
        </w:tblCellMar>
        <w:tblLook w:val="0000" w:firstRow="0" w:lastRow="0" w:firstColumn="0" w:lastColumn="0" w:noHBand="0" w:noVBand="0"/>
      </w:tblPr>
      <w:tblGrid>
        <w:gridCol w:w="567"/>
        <w:gridCol w:w="290"/>
        <w:gridCol w:w="290"/>
        <w:gridCol w:w="290"/>
        <w:gridCol w:w="7344"/>
        <w:gridCol w:w="111"/>
      </w:tblGrid>
      <w:tr w:rsidR="00D716CA" w:rsidTr="00D716CA">
        <w:trPr>
          <w:tblCellSpacing w:w="15" w:type="dxa"/>
        </w:trPr>
        <w:tc>
          <w:tcPr>
            <w:tcW w:w="300" w:type="pct"/>
            <w:tcBorders>
              <w:top w:val="nil"/>
              <w:left w:val="nil"/>
              <w:bottom w:val="nil"/>
              <w:right w:val="nil"/>
              <w:tl2br w:val="nil"/>
              <w:tr2bl w:val="nil"/>
            </w:tcBorders>
          </w:tcPr>
          <w:p w:rsidR="008A5FC9" w:rsidRDefault="00FB5256">
            <w:pPr>
              <w:jc w:val="right"/>
            </w:pPr>
            <w:r>
              <w:t>1.</w:t>
            </w:r>
          </w:p>
        </w:tc>
        <w:tc>
          <w:tcPr>
            <w:tcW w:w="0" w:type="auto"/>
            <w:gridSpan w:val="4"/>
            <w:tcBorders>
              <w:top w:val="nil"/>
              <w:left w:val="nil"/>
              <w:bottom w:val="nil"/>
              <w:right w:val="nil"/>
              <w:tl2br w:val="nil"/>
              <w:tr2bl w:val="nil"/>
            </w:tcBorders>
          </w:tcPr>
          <w:p w:rsidR="008A5FC9" w:rsidRDefault="00FB5256">
            <w:r>
              <w:t>Call to Order and Pledge of Allegiance</w:t>
            </w:r>
          </w:p>
          <w:p w:rsidR="00D716CA" w:rsidRDefault="00D716CA"/>
          <w:p w:rsidR="00D716CA" w:rsidRDefault="00D716CA">
            <w:r>
              <w:t>John Ellsworth, Board President, called the meeting to order at 6:30 pm.  David Chacon led the Pledge of Allegiance and a moment of silence was observed.</w:t>
            </w:r>
          </w:p>
          <w:p w:rsidR="00107BA5" w:rsidRDefault="00107BA5"/>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300" w:type="pct"/>
            <w:tcBorders>
              <w:top w:val="nil"/>
              <w:left w:val="nil"/>
              <w:bottom w:val="nil"/>
              <w:right w:val="nil"/>
              <w:tl2br w:val="nil"/>
              <w:tr2bl w:val="nil"/>
            </w:tcBorders>
          </w:tcPr>
          <w:p w:rsidR="008A5FC9" w:rsidRDefault="00FB5256">
            <w:pPr>
              <w:jc w:val="right"/>
            </w:pPr>
            <w:r>
              <w:t>2.</w:t>
            </w:r>
          </w:p>
        </w:tc>
        <w:tc>
          <w:tcPr>
            <w:tcW w:w="0" w:type="auto"/>
            <w:gridSpan w:val="4"/>
            <w:tcBorders>
              <w:top w:val="nil"/>
              <w:left w:val="nil"/>
              <w:bottom w:val="nil"/>
              <w:right w:val="nil"/>
              <w:tl2br w:val="nil"/>
              <w:tr2bl w:val="nil"/>
            </w:tcBorders>
          </w:tcPr>
          <w:p w:rsidR="008A5FC9" w:rsidRDefault="00FB5256">
            <w:r>
              <w:t>Public Comments</w:t>
            </w:r>
          </w:p>
          <w:p w:rsidR="00D716CA" w:rsidRDefault="00D716CA"/>
          <w:p w:rsidR="00D716CA" w:rsidRDefault="00D716CA">
            <w:r>
              <w:t>There were no public comments.</w:t>
            </w:r>
          </w:p>
          <w:p w:rsidR="00D716CA" w:rsidRDefault="00D716CA"/>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300" w:type="pct"/>
            <w:tcBorders>
              <w:top w:val="nil"/>
              <w:left w:val="nil"/>
              <w:bottom w:val="nil"/>
              <w:right w:val="nil"/>
              <w:tl2br w:val="nil"/>
              <w:tr2bl w:val="nil"/>
            </w:tcBorders>
          </w:tcPr>
          <w:p w:rsidR="008A5FC9" w:rsidRDefault="00FB5256">
            <w:pPr>
              <w:jc w:val="right"/>
            </w:pPr>
            <w:r>
              <w:t>3.</w:t>
            </w:r>
          </w:p>
        </w:tc>
        <w:tc>
          <w:tcPr>
            <w:tcW w:w="0" w:type="auto"/>
            <w:gridSpan w:val="4"/>
            <w:tcBorders>
              <w:top w:val="nil"/>
              <w:left w:val="nil"/>
              <w:bottom w:val="nil"/>
              <w:right w:val="nil"/>
              <w:tl2br w:val="nil"/>
              <w:tr2bl w:val="nil"/>
            </w:tcBorders>
          </w:tcPr>
          <w:p w:rsidR="008A5FC9" w:rsidRDefault="00FB5256">
            <w:r>
              <w:t>Consider BMS Shining Star Student</w:t>
            </w: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450" w:type="pct"/>
            <w:gridSpan w:val="2"/>
            <w:tcBorders>
              <w:top w:val="nil"/>
              <w:left w:val="nil"/>
              <w:bottom w:val="nil"/>
              <w:right w:val="nil"/>
              <w:tl2br w:val="nil"/>
              <w:tr2bl w:val="nil"/>
            </w:tcBorders>
          </w:tcPr>
          <w:p w:rsidR="008A5FC9" w:rsidRDefault="00FB5256">
            <w:pPr>
              <w:jc w:val="right"/>
            </w:pPr>
            <w:r>
              <w:t>A.</w:t>
            </w:r>
          </w:p>
        </w:tc>
        <w:tc>
          <w:tcPr>
            <w:tcW w:w="0" w:type="auto"/>
            <w:gridSpan w:val="3"/>
            <w:tcBorders>
              <w:top w:val="nil"/>
              <w:left w:val="nil"/>
              <w:bottom w:val="nil"/>
              <w:right w:val="nil"/>
              <w:tl2br w:val="nil"/>
              <w:tr2bl w:val="nil"/>
            </w:tcBorders>
          </w:tcPr>
          <w:p w:rsidR="008A5FC9" w:rsidRDefault="00FB5256">
            <w:r>
              <w:t>Jalynn Nelms</w:t>
            </w:r>
          </w:p>
          <w:p w:rsidR="00D716CA" w:rsidRDefault="00D716CA"/>
          <w:p w:rsidR="00D716CA" w:rsidRDefault="00107BA5">
            <w:r>
              <w:t xml:space="preserve">Mr. Terry Young, Principal of BMS, </w:t>
            </w:r>
            <w:r w:rsidR="00360E86">
              <w:t>Kalia Mancell, BMS Teacher, Shirley Mumphord, BMS Counselor, and Debra Weikel, BMS Content Coordinator, present Jalynn Nelms as the BMS Shining Star Student.  Jalynn was presented a certificate from the BMS Campus and the District along with gift cards from the campus and district.</w:t>
            </w:r>
          </w:p>
          <w:p w:rsidR="00360E86" w:rsidRDefault="00360E86"/>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300" w:type="pct"/>
            <w:tcBorders>
              <w:top w:val="nil"/>
              <w:left w:val="nil"/>
              <w:bottom w:val="nil"/>
              <w:right w:val="nil"/>
              <w:tl2br w:val="nil"/>
              <w:tr2bl w:val="nil"/>
            </w:tcBorders>
          </w:tcPr>
          <w:p w:rsidR="008A5FC9" w:rsidRDefault="00FB5256">
            <w:pPr>
              <w:jc w:val="right"/>
            </w:pPr>
            <w:r>
              <w:t>4.</w:t>
            </w:r>
          </w:p>
        </w:tc>
        <w:tc>
          <w:tcPr>
            <w:tcW w:w="0" w:type="auto"/>
            <w:gridSpan w:val="4"/>
            <w:tcBorders>
              <w:top w:val="nil"/>
              <w:left w:val="nil"/>
              <w:bottom w:val="nil"/>
              <w:right w:val="nil"/>
              <w:tl2br w:val="nil"/>
              <w:tr2bl w:val="nil"/>
            </w:tcBorders>
          </w:tcPr>
          <w:p w:rsidR="008A5FC9" w:rsidRDefault="00FB5256">
            <w:r>
              <w:t>Consider Student of the Month</w:t>
            </w:r>
          </w:p>
          <w:p w:rsidR="00360E86" w:rsidRDefault="00360E86"/>
          <w:p w:rsidR="00360E86" w:rsidRDefault="00360E86">
            <w:r>
              <w:t>Coach Anthony Ray provided information on the BHS Student of the Month, Isaiah Solis.  Isaiah was not present, but will receive a certificate and gift card.</w:t>
            </w:r>
          </w:p>
          <w:p w:rsidR="00360E86" w:rsidRDefault="00360E86"/>
          <w:p w:rsidR="00360E86" w:rsidRDefault="00360E86"/>
          <w:p w:rsidR="00360E86" w:rsidRDefault="00360E86"/>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300" w:type="pct"/>
            <w:tcBorders>
              <w:top w:val="nil"/>
              <w:left w:val="nil"/>
              <w:bottom w:val="nil"/>
              <w:right w:val="nil"/>
              <w:tl2br w:val="nil"/>
              <w:tr2bl w:val="nil"/>
            </w:tcBorders>
          </w:tcPr>
          <w:p w:rsidR="008A5FC9" w:rsidRDefault="00FB5256">
            <w:pPr>
              <w:jc w:val="right"/>
            </w:pPr>
            <w:r>
              <w:lastRenderedPageBreak/>
              <w:t>5.</w:t>
            </w:r>
          </w:p>
        </w:tc>
        <w:tc>
          <w:tcPr>
            <w:tcW w:w="0" w:type="auto"/>
            <w:gridSpan w:val="4"/>
            <w:tcBorders>
              <w:top w:val="nil"/>
              <w:left w:val="nil"/>
              <w:bottom w:val="nil"/>
              <w:right w:val="nil"/>
              <w:tl2br w:val="nil"/>
              <w:tr2bl w:val="nil"/>
            </w:tcBorders>
          </w:tcPr>
          <w:p w:rsidR="008A5FC9" w:rsidRDefault="00FB5256">
            <w:r>
              <w:t>Consider Employee of the Quarter</w:t>
            </w:r>
          </w:p>
          <w:p w:rsidR="00360E86" w:rsidRDefault="00360E86"/>
          <w:p w:rsidR="00360E86" w:rsidRDefault="00360E86" w:rsidP="00360E86">
            <w:r>
              <w:t>Employee of the Quarter was given to Brenda DeLaRosa.  Ms. Louise Torres, Principal of BES, read the information on why the 4</w:t>
            </w:r>
            <w:r w:rsidRPr="00360E86">
              <w:rPr>
                <w:vertAlign w:val="superscript"/>
              </w:rPr>
              <w:t>th</w:t>
            </w:r>
            <w:r>
              <w:t xml:space="preserve"> grade teachers chose to nominate Ms. DeLaRosa.  Ms. DeLaRosa was presented a bouquet of flowers from BES and a $50 gift card to Chili’s from the district.</w:t>
            </w:r>
          </w:p>
          <w:p w:rsidR="00360E86" w:rsidRDefault="00360E86" w:rsidP="00360E86">
            <w:r>
              <w:t xml:space="preserve"> </w:t>
            </w: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300" w:type="pct"/>
            <w:tcBorders>
              <w:top w:val="nil"/>
              <w:left w:val="nil"/>
              <w:bottom w:val="nil"/>
              <w:right w:val="nil"/>
              <w:tl2br w:val="nil"/>
              <w:tr2bl w:val="nil"/>
            </w:tcBorders>
          </w:tcPr>
          <w:p w:rsidR="008A5FC9" w:rsidRDefault="00FB5256">
            <w:pPr>
              <w:jc w:val="right"/>
            </w:pPr>
            <w:r>
              <w:t>6.</w:t>
            </w:r>
          </w:p>
        </w:tc>
        <w:tc>
          <w:tcPr>
            <w:tcW w:w="0" w:type="auto"/>
            <w:gridSpan w:val="4"/>
            <w:tcBorders>
              <w:top w:val="nil"/>
              <w:left w:val="nil"/>
              <w:bottom w:val="nil"/>
              <w:right w:val="nil"/>
              <w:tl2br w:val="nil"/>
              <w:tr2bl w:val="nil"/>
            </w:tcBorders>
          </w:tcPr>
          <w:p w:rsidR="008A5FC9" w:rsidRDefault="00FB5256">
            <w:r>
              <w:t>Consent Agenda</w:t>
            </w: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450" w:type="pct"/>
            <w:gridSpan w:val="2"/>
            <w:tcBorders>
              <w:top w:val="nil"/>
              <w:left w:val="nil"/>
              <w:bottom w:val="nil"/>
              <w:right w:val="nil"/>
              <w:tl2br w:val="nil"/>
              <w:tr2bl w:val="nil"/>
            </w:tcBorders>
          </w:tcPr>
          <w:p w:rsidR="008A5FC9" w:rsidRDefault="00FB5256">
            <w:pPr>
              <w:jc w:val="right"/>
            </w:pPr>
            <w:r>
              <w:t>A.</w:t>
            </w:r>
          </w:p>
        </w:tc>
        <w:tc>
          <w:tcPr>
            <w:tcW w:w="0" w:type="auto"/>
            <w:gridSpan w:val="3"/>
            <w:tcBorders>
              <w:top w:val="nil"/>
              <w:left w:val="nil"/>
              <w:bottom w:val="nil"/>
              <w:right w:val="nil"/>
              <w:tl2br w:val="nil"/>
              <w:tr2bl w:val="nil"/>
            </w:tcBorders>
          </w:tcPr>
          <w:p w:rsidR="008A5FC9" w:rsidRDefault="00FB5256">
            <w:r>
              <w:t>Approve Minutes for November 13, 2017 Regular Meeting</w:t>
            </w: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450" w:type="pct"/>
            <w:gridSpan w:val="2"/>
            <w:tcBorders>
              <w:top w:val="nil"/>
              <w:left w:val="nil"/>
              <w:bottom w:val="nil"/>
              <w:right w:val="nil"/>
              <w:tl2br w:val="nil"/>
              <w:tr2bl w:val="nil"/>
            </w:tcBorders>
          </w:tcPr>
          <w:p w:rsidR="008A5FC9" w:rsidRDefault="00FB5256">
            <w:pPr>
              <w:jc w:val="right"/>
            </w:pPr>
            <w:r>
              <w:t>B.</w:t>
            </w:r>
          </w:p>
        </w:tc>
        <w:tc>
          <w:tcPr>
            <w:tcW w:w="0" w:type="auto"/>
            <w:gridSpan w:val="3"/>
            <w:tcBorders>
              <w:top w:val="nil"/>
              <w:left w:val="nil"/>
              <w:bottom w:val="nil"/>
              <w:right w:val="nil"/>
              <w:tl2br w:val="nil"/>
              <w:tr2bl w:val="nil"/>
            </w:tcBorders>
          </w:tcPr>
          <w:p w:rsidR="008A5FC9" w:rsidRDefault="00FB5256">
            <w:r>
              <w:t>Finance</w:t>
            </w: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600" w:type="pct"/>
            <w:gridSpan w:val="3"/>
            <w:tcBorders>
              <w:top w:val="nil"/>
              <w:left w:val="nil"/>
              <w:bottom w:val="nil"/>
              <w:right w:val="nil"/>
              <w:tl2br w:val="nil"/>
              <w:tr2bl w:val="nil"/>
            </w:tcBorders>
          </w:tcPr>
          <w:p w:rsidR="008A5FC9" w:rsidRDefault="00FB5256">
            <w:pPr>
              <w:jc w:val="right"/>
            </w:pPr>
            <w:r>
              <w:t>1.</w:t>
            </w:r>
          </w:p>
        </w:tc>
        <w:tc>
          <w:tcPr>
            <w:tcW w:w="0" w:type="auto"/>
            <w:gridSpan w:val="2"/>
            <w:tcBorders>
              <w:top w:val="nil"/>
              <w:left w:val="nil"/>
              <w:bottom w:val="nil"/>
              <w:right w:val="nil"/>
              <w:tl2br w:val="nil"/>
              <w:tr2bl w:val="nil"/>
            </w:tcBorders>
          </w:tcPr>
          <w:p w:rsidR="008A5FC9" w:rsidRDefault="00FB5256">
            <w:r>
              <w:t>Accounts Payable</w:t>
            </w: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600" w:type="pct"/>
            <w:gridSpan w:val="3"/>
            <w:tcBorders>
              <w:top w:val="nil"/>
              <w:left w:val="nil"/>
              <w:bottom w:val="nil"/>
              <w:right w:val="nil"/>
              <w:tl2br w:val="nil"/>
              <w:tr2bl w:val="nil"/>
            </w:tcBorders>
          </w:tcPr>
          <w:p w:rsidR="008A5FC9" w:rsidRDefault="00FB5256">
            <w:pPr>
              <w:jc w:val="right"/>
            </w:pPr>
            <w:r>
              <w:t>2.</w:t>
            </w:r>
          </w:p>
        </w:tc>
        <w:tc>
          <w:tcPr>
            <w:tcW w:w="0" w:type="auto"/>
            <w:gridSpan w:val="2"/>
            <w:tcBorders>
              <w:top w:val="nil"/>
              <w:left w:val="nil"/>
              <w:bottom w:val="nil"/>
              <w:right w:val="nil"/>
              <w:tl2br w:val="nil"/>
              <w:tr2bl w:val="nil"/>
            </w:tcBorders>
          </w:tcPr>
          <w:p w:rsidR="008A5FC9" w:rsidRDefault="00FB5256">
            <w:r>
              <w:t>Finance Report</w:t>
            </w: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600" w:type="pct"/>
            <w:gridSpan w:val="3"/>
            <w:tcBorders>
              <w:top w:val="nil"/>
              <w:left w:val="nil"/>
              <w:bottom w:val="nil"/>
              <w:right w:val="nil"/>
              <w:tl2br w:val="nil"/>
              <w:tr2bl w:val="nil"/>
            </w:tcBorders>
          </w:tcPr>
          <w:p w:rsidR="008A5FC9" w:rsidRDefault="00FB5256">
            <w:pPr>
              <w:jc w:val="right"/>
            </w:pPr>
            <w:r>
              <w:t>3.</w:t>
            </w:r>
          </w:p>
        </w:tc>
        <w:tc>
          <w:tcPr>
            <w:tcW w:w="0" w:type="auto"/>
            <w:gridSpan w:val="2"/>
            <w:tcBorders>
              <w:top w:val="nil"/>
              <w:left w:val="nil"/>
              <w:bottom w:val="nil"/>
              <w:right w:val="nil"/>
              <w:tl2br w:val="nil"/>
              <w:tr2bl w:val="nil"/>
            </w:tcBorders>
          </w:tcPr>
          <w:p w:rsidR="008A5FC9" w:rsidRDefault="00FB5256">
            <w:r>
              <w:t>Investment Report</w:t>
            </w: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600" w:type="pct"/>
            <w:gridSpan w:val="3"/>
            <w:tcBorders>
              <w:top w:val="nil"/>
              <w:left w:val="nil"/>
              <w:bottom w:val="nil"/>
              <w:right w:val="nil"/>
              <w:tl2br w:val="nil"/>
              <w:tr2bl w:val="nil"/>
            </w:tcBorders>
          </w:tcPr>
          <w:p w:rsidR="008A5FC9" w:rsidRDefault="00FB5256">
            <w:pPr>
              <w:jc w:val="right"/>
            </w:pPr>
            <w:r>
              <w:t>4.</w:t>
            </w:r>
          </w:p>
        </w:tc>
        <w:tc>
          <w:tcPr>
            <w:tcW w:w="0" w:type="auto"/>
            <w:gridSpan w:val="2"/>
            <w:tcBorders>
              <w:top w:val="nil"/>
              <w:left w:val="nil"/>
              <w:bottom w:val="nil"/>
              <w:right w:val="nil"/>
              <w:tl2br w:val="nil"/>
              <w:tr2bl w:val="nil"/>
            </w:tcBorders>
          </w:tcPr>
          <w:p w:rsidR="008A5FC9" w:rsidRDefault="00FB5256">
            <w:r>
              <w:t>Substitute Report</w:t>
            </w: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600" w:type="pct"/>
            <w:gridSpan w:val="3"/>
            <w:tcBorders>
              <w:top w:val="nil"/>
              <w:left w:val="nil"/>
              <w:bottom w:val="nil"/>
              <w:right w:val="nil"/>
              <w:tl2br w:val="nil"/>
              <w:tr2bl w:val="nil"/>
            </w:tcBorders>
          </w:tcPr>
          <w:p w:rsidR="008A5FC9" w:rsidRDefault="00FB5256">
            <w:pPr>
              <w:jc w:val="right"/>
            </w:pPr>
            <w:r>
              <w:t>5.</w:t>
            </w:r>
          </w:p>
        </w:tc>
        <w:tc>
          <w:tcPr>
            <w:tcW w:w="0" w:type="auto"/>
            <w:gridSpan w:val="2"/>
            <w:tcBorders>
              <w:top w:val="nil"/>
              <w:left w:val="nil"/>
              <w:bottom w:val="nil"/>
              <w:right w:val="nil"/>
              <w:tl2br w:val="nil"/>
              <w:tr2bl w:val="nil"/>
            </w:tcBorders>
          </w:tcPr>
          <w:p w:rsidR="008A5FC9" w:rsidRDefault="00FB5256">
            <w:r>
              <w:t>Donations</w:t>
            </w: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750" w:type="pct"/>
            <w:gridSpan w:val="4"/>
            <w:tcBorders>
              <w:top w:val="nil"/>
              <w:left w:val="nil"/>
              <w:bottom w:val="nil"/>
              <w:right w:val="nil"/>
              <w:tl2br w:val="nil"/>
              <w:tr2bl w:val="nil"/>
            </w:tcBorders>
          </w:tcPr>
          <w:p w:rsidR="008A5FC9" w:rsidRDefault="00FB5256">
            <w:pPr>
              <w:jc w:val="right"/>
            </w:pPr>
            <w:r>
              <w:t>a.</w:t>
            </w:r>
          </w:p>
        </w:tc>
        <w:tc>
          <w:tcPr>
            <w:tcW w:w="0" w:type="auto"/>
            <w:tcBorders>
              <w:top w:val="nil"/>
              <w:left w:val="nil"/>
              <w:bottom w:val="nil"/>
              <w:right w:val="nil"/>
              <w:tl2br w:val="nil"/>
              <w:tr2bl w:val="nil"/>
            </w:tcBorders>
          </w:tcPr>
          <w:p w:rsidR="008A5FC9" w:rsidRDefault="00FB5256">
            <w:r>
              <w:t xml:space="preserve">First English </w:t>
            </w:r>
            <w:r w:rsidR="00731323">
              <w:t>Lutheran</w:t>
            </w:r>
            <w:r>
              <w:t xml:space="preserve"> Church (FELC) Heritage Day - $100</w:t>
            </w: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750" w:type="pct"/>
            <w:gridSpan w:val="4"/>
            <w:tcBorders>
              <w:top w:val="nil"/>
              <w:left w:val="nil"/>
              <w:bottom w:val="nil"/>
              <w:right w:val="nil"/>
              <w:tl2br w:val="nil"/>
              <w:tr2bl w:val="nil"/>
            </w:tcBorders>
          </w:tcPr>
          <w:p w:rsidR="008A5FC9" w:rsidRDefault="00FB5256">
            <w:pPr>
              <w:jc w:val="right"/>
            </w:pPr>
            <w:r>
              <w:t>b.</w:t>
            </w:r>
          </w:p>
        </w:tc>
        <w:tc>
          <w:tcPr>
            <w:tcW w:w="0" w:type="auto"/>
            <w:tcBorders>
              <w:top w:val="nil"/>
              <w:left w:val="nil"/>
              <w:bottom w:val="nil"/>
              <w:right w:val="nil"/>
              <w:tl2br w:val="nil"/>
              <w:tr2bl w:val="nil"/>
            </w:tcBorders>
          </w:tcPr>
          <w:p w:rsidR="008A5FC9" w:rsidRDefault="00FB5256">
            <w:r>
              <w:t>Corpus Christi Hooks donated used baseballs for batting cages</w:t>
            </w: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750" w:type="pct"/>
            <w:gridSpan w:val="4"/>
            <w:tcBorders>
              <w:top w:val="nil"/>
              <w:left w:val="nil"/>
              <w:bottom w:val="nil"/>
              <w:right w:val="nil"/>
              <w:tl2br w:val="nil"/>
              <w:tr2bl w:val="nil"/>
            </w:tcBorders>
          </w:tcPr>
          <w:p w:rsidR="008A5FC9" w:rsidRDefault="00FB5256">
            <w:pPr>
              <w:jc w:val="right"/>
            </w:pPr>
            <w:r>
              <w:t>c.</w:t>
            </w:r>
          </w:p>
        </w:tc>
        <w:tc>
          <w:tcPr>
            <w:tcW w:w="0" w:type="auto"/>
            <w:tcBorders>
              <w:top w:val="nil"/>
              <w:left w:val="nil"/>
              <w:bottom w:val="nil"/>
              <w:right w:val="nil"/>
              <w:tl2br w:val="nil"/>
              <w:tr2bl w:val="nil"/>
            </w:tcBorders>
          </w:tcPr>
          <w:p w:rsidR="008A5FC9" w:rsidRDefault="00FB5256">
            <w:r>
              <w:t xml:space="preserve">Christian </w:t>
            </w:r>
            <w:r w:rsidR="00731323">
              <w:t>Women’s</w:t>
            </w:r>
            <w:r>
              <w:t xml:space="preserve"> Fellowship - $600</w:t>
            </w: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750" w:type="pct"/>
            <w:gridSpan w:val="4"/>
            <w:tcBorders>
              <w:top w:val="nil"/>
              <w:left w:val="nil"/>
              <w:bottom w:val="nil"/>
              <w:right w:val="nil"/>
              <w:tl2br w:val="nil"/>
              <w:tr2bl w:val="nil"/>
            </w:tcBorders>
          </w:tcPr>
          <w:p w:rsidR="008A5FC9" w:rsidRDefault="00FB5256">
            <w:pPr>
              <w:jc w:val="right"/>
            </w:pPr>
            <w:r>
              <w:t>d.</w:t>
            </w:r>
          </w:p>
        </w:tc>
        <w:tc>
          <w:tcPr>
            <w:tcW w:w="0" w:type="auto"/>
            <w:tcBorders>
              <w:top w:val="nil"/>
              <w:left w:val="nil"/>
              <w:bottom w:val="nil"/>
              <w:right w:val="nil"/>
              <w:tl2br w:val="nil"/>
              <w:tr2bl w:val="nil"/>
            </w:tcBorders>
          </w:tcPr>
          <w:p w:rsidR="008A5FC9" w:rsidRDefault="00FB5256">
            <w:r>
              <w:t>McConnell Elementary - Tennessee - $500 to PES</w:t>
            </w: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750" w:type="pct"/>
            <w:gridSpan w:val="4"/>
            <w:tcBorders>
              <w:top w:val="nil"/>
              <w:left w:val="nil"/>
              <w:bottom w:val="nil"/>
              <w:right w:val="nil"/>
              <w:tl2br w:val="nil"/>
              <w:tr2bl w:val="nil"/>
            </w:tcBorders>
          </w:tcPr>
          <w:p w:rsidR="008A5FC9" w:rsidRDefault="00FB5256">
            <w:pPr>
              <w:jc w:val="right"/>
            </w:pPr>
            <w:r>
              <w:t>e.</w:t>
            </w:r>
          </w:p>
        </w:tc>
        <w:tc>
          <w:tcPr>
            <w:tcW w:w="0" w:type="auto"/>
            <w:tcBorders>
              <w:top w:val="nil"/>
              <w:left w:val="nil"/>
              <w:bottom w:val="nil"/>
              <w:right w:val="nil"/>
              <w:tl2br w:val="nil"/>
              <w:tr2bl w:val="nil"/>
            </w:tcBorders>
          </w:tcPr>
          <w:p w:rsidR="008A5FC9" w:rsidRDefault="00FB5256">
            <w:r>
              <w:t>Laura Casting - $10 to PES</w:t>
            </w: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450" w:type="pct"/>
            <w:gridSpan w:val="2"/>
            <w:tcBorders>
              <w:top w:val="nil"/>
              <w:left w:val="nil"/>
              <w:bottom w:val="nil"/>
              <w:right w:val="nil"/>
              <w:tl2br w:val="nil"/>
              <w:tr2bl w:val="nil"/>
            </w:tcBorders>
          </w:tcPr>
          <w:p w:rsidR="008A5FC9" w:rsidRDefault="00FB5256">
            <w:pPr>
              <w:jc w:val="right"/>
            </w:pPr>
            <w:r>
              <w:t>C.</w:t>
            </w:r>
          </w:p>
        </w:tc>
        <w:tc>
          <w:tcPr>
            <w:tcW w:w="0" w:type="auto"/>
            <w:gridSpan w:val="3"/>
            <w:tcBorders>
              <w:top w:val="nil"/>
              <w:left w:val="nil"/>
              <w:bottom w:val="nil"/>
              <w:right w:val="nil"/>
              <w:tl2br w:val="nil"/>
              <w:tr2bl w:val="nil"/>
            </w:tcBorders>
          </w:tcPr>
          <w:p w:rsidR="008A5FC9" w:rsidRDefault="00FB5256">
            <w:r>
              <w:t>Departmental and Campus Report of Previous Month and Upcoming Activities - Athletic, Business Manager, Cafeteria, Maintenance, Technology, District Health, Directors, Campus Principals and Superintendent.</w:t>
            </w:r>
          </w:p>
          <w:p w:rsidR="00360E86" w:rsidRDefault="00360E86"/>
          <w:p w:rsidR="00360E86" w:rsidRDefault="00360E86" w:rsidP="00731323">
            <w:r>
              <w:t>Several board</w:t>
            </w:r>
            <w:r w:rsidR="00731323">
              <w:t xml:space="preserve"> </w:t>
            </w:r>
            <w:r>
              <w:t xml:space="preserve">members had questions </w:t>
            </w:r>
            <w:r w:rsidR="00731323">
              <w:t xml:space="preserve">regarding the amount of the water bill for BES.  Mr. Ellsworth said he was told it was due to the amount of taps and being coded as a commercial account.  There were also questions on the Fuel Tanks and the status of when they will be operational again.  </w:t>
            </w:r>
          </w:p>
          <w:p w:rsidR="00731323" w:rsidRDefault="00731323" w:rsidP="00731323"/>
          <w:p w:rsidR="00731323" w:rsidRDefault="00731323" w:rsidP="00731323">
            <w:r>
              <w:t>Joe Canales made a motion to accept the Consent Agenda as presented.  Deloris White seconds the motion.</w:t>
            </w:r>
          </w:p>
          <w:p w:rsidR="00731323" w:rsidRDefault="00731323" w:rsidP="00731323">
            <w:pPr>
              <w:jc w:val="right"/>
            </w:pPr>
            <w:r>
              <w:t xml:space="preserve">Motion passed unanimously, </w:t>
            </w:r>
            <w:r w:rsidR="004923C8">
              <w:t>6-0.</w:t>
            </w:r>
          </w:p>
          <w:p w:rsidR="004923C8" w:rsidRDefault="004923C8" w:rsidP="00731323">
            <w:pPr>
              <w:jc w:val="right"/>
            </w:pP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300" w:type="pct"/>
            <w:tcBorders>
              <w:top w:val="nil"/>
              <w:left w:val="nil"/>
              <w:bottom w:val="nil"/>
              <w:right w:val="nil"/>
              <w:tl2br w:val="nil"/>
              <w:tr2bl w:val="nil"/>
            </w:tcBorders>
          </w:tcPr>
          <w:p w:rsidR="008A5FC9" w:rsidRDefault="00FB5256">
            <w:pPr>
              <w:jc w:val="right"/>
            </w:pPr>
            <w:r>
              <w:t>7.</w:t>
            </w:r>
          </w:p>
        </w:tc>
        <w:tc>
          <w:tcPr>
            <w:tcW w:w="0" w:type="auto"/>
            <w:gridSpan w:val="4"/>
            <w:tcBorders>
              <w:top w:val="nil"/>
              <w:left w:val="nil"/>
              <w:bottom w:val="nil"/>
              <w:right w:val="nil"/>
              <w:tl2br w:val="nil"/>
              <w:tr2bl w:val="nil"/>
            </w:tcBorders>
          </w:tcPr>
          <w:p w:rsidR="008A5FC9" w:rsidRDefault="00FB5256">
            <w:r>
              <w:t>Consider and Take Possible Action on Auditors Report</w:t>
            </w:r>
          </w:p>
          <w:p w:rsidR="004923C8" w:rsidRDefault="004923C8"/>
          <w:p w:rsidR="004923C8" w:rsidRDefault="004923C8">
            <w:r>
              <w:t>This item was skipped and will be done at a later date.</w:t>
            </w:r>
          </w:p>
          <w:p w:rsidR="004923C8" w:rsidRDefault="004923C8"/>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300" w:type="pct"/>
            <w:tcBorders>
              <w:top w:val="nil"/>
              <w:left w:val="nil"/>
              <w:bottom w:val="nil"/>
              <w:right w:val="nil"/>
              <w:tl2br w:val="nil"/>
              <w:tr2bl w:val="nil"/>
            </w:tcBorders>
          </w:tcPr>
          <w:p w:rsidR="008A5FC9" w:rsidRDefault="00FB5256">
            <w:pPr>
              <w:jc w:val="right"/>
            </w:pPr>
            <w:r>
              <w:t>8.</w:t>
            </w:r>
          </w:p>
        </w:tc>
        <w:tc>
          <w:tcPr>
            <w:tcW w:w="0" w:type="auto"/>
            <w:gridSpan w:val="4"/>
            <w:tcBorders>
              <w:top w:val="nil"/>
              <w:left w:val="nil"/>
              <w:bottom w:val="nil"/>
              <w:right w:val="nil"/>
              <w:tl2br w:val="nil"/>
              <w:tr2bl w:val="nil"/>
            </w:tcBorders>
          </w:tcPr>
          <w:p w:rsidR="008A5FC9" w:rsidRDefault="00FB5256">
            <w:r>
              <w:t>Consider Targeted Improvement Turnaround Plan</w:t>
            </w: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450" w:type="pct"/>
            <w:gridSpan w:val="2"/>
            <w:tcBorders>
              <w:top w:val="nil"/>
              <w:left w:val="nil"/>
              <w:bottom w:val="nil"/>
              <w:right w:val="nil"/>
              <w:tl2br w:val="nil"/>
              <w:tr2bl w:val="nil"/>
            </w:tcBorders>
          </w:tcPr>
          <w:p w:rsidR="008A5FC9" w:rsidRDefault="00FB5256">
            <w:pPr>
              <w:jc w:val="right"/>
            </w:pPr>
            <w:r>
              <w:t>A.</w:t>
            </w:r>
          </w:p>
        </w:tc>
        <w:tc>
          <w:tcPr>
            <w:tcW w:w="0" w:type="auto"/>
            <w:gridSpan w:val="3"/>
            <w:tcBorders>
              <w:top w:val="nil"/>
              <w:left w:val="nil"/>
              <w:bottom w:val="nil"/>
              <w:right w:val="nil"/>
              <w:tl2br w:val="nil"/>
              <w:tr2bl w:val="nil"/>
            </w:tcBorders>
          </w:tcPr>
          <w:p w:rsidR="008A5FC9" w:rsidRDefault="00FB5256">
            <w:r>
              <w:t>Sylvia Hernandez</w:t>
            </w:r>
          </w:p>
          <w:p w:rsidR="004923C8" w:rsidRDefault="004923C8"/>
          <w:p w:rsidR="004923C8" w:rsidRDefault="004923C8">
            <w:r>
              <w:lastRenderedPageBreak/>
              <w:t>Sylvia Hernandez, District Curriculum Administrator, presented the Targeted Turnaround Plan for the Board Member’s to look at.  She explained that beginning 12/12/17 it will be posted on the District’s website for public viewing.</w:t>
            </w:r>
          </w:p>
          <w:p w:rsidR="004923C8" w:rsidRDefault="004923C8">
            <w:r>
              <w:t>Action will need to be taken in January’s board meeting.</w:t>
            </w:r>
          </w:p>
          <w:p w:rsidR="004923C8" w:rsidRDefault="004923C8"/>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300" w:type="pct"/>
            <w:tcBorders>
              <w:top w:val="nil"/>
              <w:left w:val="nil"/>
              <w:bottom w:val="nil"/>
              <w:right w:val="nil"/>
              <w:tl2br w:val="nil"/>
              <w:tr2bl w:val="nil"/>
            </w:tcBorders>
          </w:tcPr>
          <w:p w:rsidR="008A5FC9" w:rsidRDefault="00FB5256">
            <w:pPr>
              <w:jc w:val="right"/>
            </w:pPr>
            <w:r>
              <w:lastRenderedPageBreak/>
              <w:t>9.</w:t>
            </w:r>
          </w:p>
        </w:tc>
        <w:tc>
          <w:tcPr>
            <w:tcW w:w="0" w:type="auto"/>
            <w:gridSpan w:val="4"/>
            <w:tcBorders>
              <w:top w:val="nil"/>
              <w:left w:val="nil"/>
              <w:bottom w:val="nil"/>
              <w:right w:val="nil"/>
              <w:tl2br w:val="nil"/>
              <w:tr2bl w:val="nil"/>
            </w:tcBorders>
          </w:tcPr>
          <w:p w:rsidR="008A5FC9" w:rsidRDefault="00FB5256">
            <w:r>
              <w:t>Consider and Take Possible Action on FIRST Rating</w:t>
            </w: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450" w:type="pct"/>
            <w:gridSpan w:val="2"/>
            <w:tcBorders>
              <w:top w:val="nil"/>
              <w:left w:val="nil"/>
              <w:bottom w:val="nil"/>
              <w:right w:val="nil"/>
              <w:tl2br w:val="nil"/>
              <w:tr2bl w:val="nil"/>
            </w:tcBorders>
          </w:tcPr>
          <w:p w:rsidR="008A5FC9" w:rsidRDefault="00FB5256">
            <w:pPr>
              <w:jc w:val="right"/>
            </w:pPr>
            <w:r>
              <w:t>A.</w:t>
            </w:r>
          </w:p>
        </w:tc>
        <w:tc>
          <w:tcPr>
            <w:tcW w:w="0" w:type="auto"/>
            <w:gridSpan w:val="3"/>
            <w:tcBorders>
              <w:top w:val="nil"/>
              <w:left w:val="nil"/>
              <w:bottom w:val="nil"/>
              <w:right w:val="nil"/>
              <w:tl2br w:val="nil"/>
              <w:tr2bl w:val="nil"/>
            </w:tcBorders>
          </w:tcPr>
          <w:p w:rsidR="008A5FC9" w:rsidRDefault="00FB5256">
            <w:r>
              <w:t>Misty Brasfield</w:t>
            </w:r>
          </w:p>
          <w:p w:rsidR="004923C8" w:rsidRDefault="004923C8"/>
          <w:p w:rsidR="004923C8" w:rsidRDefault="004923C8" w:rsidP="004923C8">
            <w:r>
              <w:t xml:space="preserve">Misty Brasfield, Business Manager for BISD, presented the FIRST Rating for the district.  The district scored 98 out of a possible 100.  Due to the cost ratio </w:t>
            </w:r>
            <w:r w:rsidR="00300D5C">
              <w:t>was the reason the district lost 2 points.  The district still received a Superior Rating.</w:t>
            </w:r>
          </w:p>
          <w:p w:rsidR="00300D5C" w:rsidRDefault="00300D5C" w:rsidP="004923C8"/>
          <w:p w:rsidR="00300D5C" w:rsidRDefault="00300D5C" w:rsidP="004923C8">
            <w:r>
              <w:t>Joe Canales made a motion to accept he FIRST Report as presented by Misty.  A second was given by David Chacon.</w:t>
            </w:r>
          </w:p>
          <w:p w:rsidR="00300D5C" w:rsidRDefault="00300D5C" w:rsidP="00300D5C">
            <w:pPr>
              <w:jc w:val="right"/>
            </w:pPr>
            <w:r>
              <w:t>Motion passed unanimously, 6-0.</w:t>
            </w:r>
          </w:p>
          <w:p w:rsidR="00300D5C" w:rsidRDefault="00300D5C" w:rsidP="00300D5C">
            <w:pPr>
              <w:jc w:val="right"/>
            </w:pP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300" w:type="pct"/>
            <w:tcBorders>
              <w:top w:val="nil"/>
              <w:left w:val="nil"/>
              <w:bottom w:val="nil"/>
              <w:right w:val="nil"/>
              <w:tl2br w:val="nil"/>
              <w:tr2bl w:val="nil"/>
            </w:tcBorders>
          </w:tcPr>
          <w:p w:rsidR="008A5FC9" w:rsidRDefault="00FB5256">
            <w:pPr>
              <w:jc w:val="right"/>
            </w:pPr>
            <w:r>
              <w:t>10.</w:t>
            </w:r>
          </w:p>
        </w:tc>
        <w:tc>
          <w:tcPr>
            <w:tcW w:w="0" w:type="auto"/>
            <w:gridSpan w:val="4"/>
            <w:tcBorders>
              <w:top w:val="nil"/>
              <w:left w:val="nil"/>
              <w:bottom w:val="nil"/>
              <w:right w:val="nil"/>
              <w:tl2br w:val="nil"/>
              <w:tr2bl w:val="nil"/>
            </w:tcBorders>
          </w:tcPr>
          <w:p w:rsidR="008A5FC9" w:rsidRDefault="00FB5256">
            <w:r>
              <w:t>Consider Board Members Continuing Education Credit Hours</w:t>
            </w:r>
          </w:p>
          <w:p w:rsidR="00300D5C" w:rsidRDefault="00300D5C"/>
          <w:p w:rsidR="00300D5C" w:rsidRDefault="00300D5C">
            <w:r>
              <w:t xml:space="preserve">John Ellsworth, read each Board Members Continuing Education Hours completed.  </w:t>
            </w:r>
          </w:p>
          <w:p w:rsidR="00300D5C" w:rsidRDefault="00300D5C">
            <w:r>
              <w:t>All Board members met their required hours.</w:t>
            </w:r>
          </w:p>
          <w:p w:rsidR="00300D5C" w:rsidRDefault="00300D5C"/>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300" w:type="pct"/>
            <w:tcBorders>
              <w:top w:val="nil"/>
              <w:left w:val="nil"/>
              <w:bottom w:val="nil"/>
              <w:right w:val="nil"/>
              <w:tl2br w:val="nil"/>
              <w:tr2bl w:val="nil"/>
            </w:tcBorders>
          </w:tcPr>
          <w:p w:rsidR="008A5FC9" w:rsidRDefault="00FB5256">
            <w:pPr>
              <w:jc w:val="right"/>
            </w:pPr>
            <w:r>
              <w:t>11.</w:t>
            </w:r>
          </w:p>
        </w:tc>
        <w:tc>
          <w:tcPr>
            <w:tcW w:w="0" w:type="auto"/>
            <w:gridSpan w:val="4"/>
            <w:tcBorders>
              <w:top w:val="nil"/>
              <w:left w:val="nil"/>
              <w:bottom w:val="nil"/>
              <w:right w:val="nil"/>
              <w:tl2br w:val="nil"/>
              <w:tr2bl w:val="nil"/>
            </w:tcBorders>
          </w:tcPr>
          <w:p w:rsidR="008A5FC9" w:rsidRDefault="00FB5256">
            <w:r>
              <w:t>Consider Superintendent Evaluation Goals</w:t>
            </w:r>
          </w:p>
          <w:p w:rsidR="00300D5C" w:rsidRDefault="00300D5C"/>
          <w:p w:rsidR="00300D5C" w:rsidRDefault="00300D5C">
            <w:r>
              <w:t xml:space="preserve">Mr. Abbie Barnett, Superintendent, presented to the Board Member’s packets that included the District’s Goals that were set when they had a training with Marlon Thomas and he provided his evidence of meeting those goals.  The packet also included the board member’s individual evaluation sheet for the superintendent.  In January, the Board will meet and combine individual scoring to present the Board’s Evaluation for Mr. Barnett. </w:t>
            </w:r>
          </w:p>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300" w:type="pct"/>
            <w:tcBorders>
              <w:top w:val="nil"/>
              <w:left w:val="nil"/>
              <w:bottom w:val="nil"/>
              <w:right w:val="nil"/>
              <w:tl2br w:val="nil"/>
              <w:tr2bl w:val="nil"/>
            </w:tcBorders>
          </w:tcPr>
          <w:p w:rsidR="008A5FC9" w:rsidRDefault="00FB5256">
            <w:pPr>
              <w:jc w:val="right"/>
            </w:pPr>
            <w:r>
              <w:t>12.</w:t>
            </w:r>
          </w:p>
        </w:tc>
        <w:tc>
          <w:tcPr>
            <w:tcW w:w="0" w:type="auto"/>
            <w:gridSpan w:val="4"/>
            <w:tcBorders>
              <w:top w:val="nil"/>
              <w:left w:val="nil"/>
              <w:bottom w:val="nil"/>
              <w:right w:val="nil"/>
              <w:tl2br w:val="nil"/>
              <w:tr2bl w:val="nil"/>
            </w:tcBorders>
          </w:tcPr>
          <w:p w:rsidR="008A5FC9" w:rsidRDefault="00FB5256">
            <w:r>
              <w:t>Consider and Take Possible Action on Goliad Special Education Cooperative Shared Services Arrangement</w:t>
            </w:r>
          </w:p>
          <w:p w:rsidR="00B57204" w:rsidRDefault="00B57204"/>
          <w:p w:rsidR="00B57204" w:rsidRDefault="00B57204">
            <w:r>
              <w:t>Mr. Barnett explained that this is the yearly agreement between Goliad Special Education Cooperative and the District, so they can provide the Special Ed services for our students.</w:t>
            </w:r>
          </w:p>
          <w:p w:rsidR="00B57204" w:rsidRDefault="00B57204"/>
          <w:p w:rsidR="00B57204" w:rsidRDefault="00B57204">
            <w:r>
              <w:t>A motion was made by Joe Canales to accept the agreement with Goliad Special Education Cooperative.  Deloris White seconds the motion.</w:t>
            </w:r>
          </w:p>
          <w:p w:rsidR="00B57204" w:rsidRDefault="00B57204"/>
          <w:p w:rsidR="00B57204" w:rsidRDefault="00B57204" w:rsidP="00B57204">
            <w:pPr>
              <w:jc w:val="right"/>
            </w:pPr>
            <w:r>
              <w:t>Motion passed unanimously, 7-0 (Wallace is present)</w:t>
            </w:r>
          </w:p>
          <w:p w:rsidR="00B57204" w:rsidRDefault="00B57204"/>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300" w:type="pct"/>
            <w:tcBorders>
              <w:top w:val="nil"/>
              <w:left w:val="nil"/>
              <w:bottom w:val="nil"/>
              <w:right w:val="nil"/>
              <w:tl2br w:val="nil"/>
              <w:tr2bl w:val="nil"/>
            </w:tcBorders>
          </w:tcPr>
          <w:p w:rsidR="008A5FC9" w:rsidRDefault="00FB5256">
            <w:pPr>
              <w:jc w:val="right"/>
            </w:pPr>
            <w:r>
              <w:t>13.</w:t>
            </w:r>
          </w:p>
        </w:tc>
        <w:tc>
          <w:tcPr>
            <w:tcW w:w="0" w:type="auto"/>
            <w:gridSpan w:val="4"/>
            <w:tcBorders>
              <w:top w:val="nil"/>
              <w:left w:val="nil"/>
              <w:bottom w:val="nil"/>
              <w:right w:val="nil"/>
              <w:tl2br w:val="nil"/>
              <w:tr2bl w:val="nil"/>
            </w:tcBorders>
          </w:tcPr>
          <w:p w:rsidR="008A5FC9" w:rsidRDefault="00FB5256">
            <w:r>
              <w:t>Personnel Employment, Resignations, Assignments, Evaluations, Reassignments, Duties or Discipline (Texas Government Code §551.074)</w:t>
            </w:r>
          </w:p>
          <w:p w:rsidR="00B57204" w:rsidRDefault="00B57204"/>
        </w:tc>
        <w:tc>
          <w:tcPr>
            <w:tcW w:w="0" w:type="dxa"/>
            <w:tcBorders>
              <w:top w:val="nil"/>
              <w:left w:val="nil"/>
              <w:bottom w:val="nil"/>
              <w:right w:val="nil"/>
              <w:tl2br w:val="nil"/>
              <w:tr2bl w:val="nil"/>
            </w:tcBorders>
          </w:tcPr>
          <w:p w:rsidR="008A5FC9" w:rsidRDefault="008A5FC9">
            <w:pPr>
              <w:jc w:val="right"/>
            </w:pPr>
          </w:p>
        </w:tc>
      </w:tr>
      <w:tr w:rsidR="00D716CA" w:rsidTr="00D716CA">
        <w:trPr>
          <w:tblCellSpacing w:w="15" w:type="dxa"/>
        </w:trPr>
        <w:tc>
          <w:tcPr>
            <w:tcW w:w="450" w:type="pct"/>
            <w:gridSpan w:val="2"/>
            <w:tcBorders>
              <w:top w:val="nil"/>
              <w:left w:val="nil"/>
              <w:bottom w:val="nil"/>
              <w:right w:val="nil"/>
              <w:tl2br w:val="nil"/>
              <w:tr2bl w:val="nil"/>
            </w:tcBorders>
          </w:tcPr>
          <w:p w:rsidR="008A5FC9" w:rsidRDefault="00FB5256">
            <w:pPr>
              <w:jc w:val="right"/>
            </w:pPr>
            <w:r>
              <w:lastRenderedPageBreak/>
              <w:t>A.</w:t>
            </w:r>
          </w:p>
        </w:tc>
        <w:tc>
          <w:tcPr>
            <w:tcW w:w="0" w:type="auto"/>
            <w:gridSpan w:val="3"/>
            <w:tcBorders>
              <w:top w:val="nil"/>
              <w:left w:val="nil"/>
              <w:bottom w:val="nil"/>
              <w:right w:val="nil"/>
              <w:tl2br w:val="nil"/>
              <w:tr2bl w:val="nil"/>
            </w:tcBorders>
          </w:tcPr>
          <w:p w:rsidR="008A5FC9" w:rsidRDefault="00FB5256">
            <w:r>
              <w:t>Consider Hiring Middle School Teacher</w:t>
            </w:r>
          </w:p>
          <w:p w:rsidR="00B57204" w:rsidRDefault="00B57204"/>
        </w:tc>
        <w:tc>
          <w:tcPr>
            <w:tcW w:w="0" w:type="dxa"/>
            <w:tcBorders>
              <w:top w:val="nil"/>
              <w:left w:val="nil"/>
              <w:bottom w:val="nil"/>
              <w:right w:val="nil"/>
              <w:tl2br w:val="nil"/>
              <w:tr2bl w:val="nil"/>
            </w:tcBorders>
          </w:tcPr>
          <w:p w:rsidR="008A5FC9" w:rsidRDefault="008A5FC9">
            <w:pPr>
              <w:jc w:val="right"/>
            </w:pPr>
          </w:p>
        </w:tc>
      </w:tr>
    </w:tbl>
    <w:p w:rsidR="00676F52" w:rsidRDefault="00FB5256">
      <w:r>
        <w:t xml:space="preserve"> </w:t>
      </w:r>
      <w:r w:rsidR="00B57204">
        <w:t>Mr. Barnett recommended Mr. Young’s employee, Eddie Rendon for a 6</w:t>
      </w:r>
      <w:r w:rsidR="00B57204" w:rsidRPr="00B57204">
        <w:rPr>
          <w:vertAlign w:val="superscript"/>
        </w:rPr>
        <w:t>th</w:t>
      </w:r>
      <w:r w:rsidR="00B57204">
        <w:t xml:space="preserve"> grade position at BMS.  The Board asked if this was a TIPPS Grant position.  It is not a grant position.</w:t>
      </w:r>
    </w:p>
    <w:p w:rsidR="00B57204" w:rsidRDefault="00B57204"/>
    <w:p w:rsidR="00B57204" w:rsidRDefault="000B7170">
      <w:r>
        <w:t xml:space="preserve">Deloris White made a motion to hire Eddie Rendon as a BMS teacher.  Raymond Martinez seconds the motion. </w:t>
      </w:r>
    </w:p>
    <w:p w:rsidR="000B7170" w:rsidRDefault="000B7170"/>
    <w:p w:rsidR="000B7170" w:rsidRDefault="000B7170" w:rsidP="000B7170">
      <w:pPr>
        <w:jc w:val="right"/>
      </w:pPr>
      <w:r>
        <w:t>Motion passed unanimously, 7-0.</w:t>
      </w:r>
    </w:p>
    <w:p w:rsidR="000B7170" w:rsidRDefault="000B7170" w:rsidP="000B7170">
      <w:pPr>
        <w:jc w:val="right"/>
      </w:pPr>
    </w:p>
    <w:p w:rsidR="000B7170" w:rsidRDefault="000B7170" w:rsidP="000B7170">
      <w:pPr>
        <w:jc w:val="right"/>
      </w:pPr>
    </w:p>
    <w:p w:rsidR="000B7170" w:rsidRDefault="000B7170" w:rsidP="000B7170"/>
    <w:p w:rsidR="000B7170" w:rsidRDefault="000B7170" w:rsidP="000B7170">
      <w:r>
        <w:t>The meeting adjourned at 7:06 pm</w:t>
      </w:r>
    </w:p>
    <w:p w:rsidR="000B7170" w:rsidRDefault="000B7170" w:rsidP="000B7170"/>
    <w:p w:rsidR="000B7170" w:rsidRDefault="000B7170" w:rsidP="000B7170"/>
    <w:p w:rsidR="000B7170" w:rsidRDefault="000B7170" w:rsidP="000B7170"/>
    <w:p w:rsidR="000B7170" w:rsidRDefault="000B7170" w:rsidP="000B7170"/>
    <w:p w:rsidR="000B7170" w:rsidRDefault="000B7170" w:rsidP="000B7170"/>
    <w:p w:rsidR="000B7170" w:rsidRDefault="000B7170" w:rsidP="000B7170"/>
    <w:p w:rsidR="000B7170" w:rsidRDefault="000B7170" w:rsidP="000B7170">
      <w:r>
        <w:t>__________________________________</w:t>
      </w:r>
      <w:r>
        <w:tab/>
      </w:r>
      <w:r>
        <w:tab/>
        <w:t>__________________________________</w:t>
      </w:r>
    </w:p>
    <w:p w:rsidR="000B7170" w:rsidRDefault="000B7170" w:rsidP="000B7170">
      <w:r>
        <w:t>Board President</w:t>
      </w:r>
      <w:r>
        <w:tab/>
      </w:r>
      <w:r>
        <w:tab/>
      </w:r>
      <w:r>
        <w:tab/>
      </w:r>
      <w:r>
        <w:tab/>
        <w:t xml:space="preserve">             Board Secretary</w:t>
      </w:r>
      <w:bookmarkStart w:id="0" w:name="_GoBack"/>
      <w:bookmarkEnd w:id="0"/>
    </w:p>
    <w:p w:rsidR="00676F52" w:rsidRDefault="000B7170"/>
    <w:p w:rsidR="00676F52" w:rsidRDefault="000B7170"/>
    <w:p w:rsidR="00676F52" w:rsidRDefault="000B7170"/>
    <w:p w:rsidR="00676F52" w:rsidRDefault="000B7170"/>
    <w:sectPr w:rsidR="0067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FC9"/>
    <w:rsid w:val="000B7170"/>
    <w:rsid w:val="00107BA5"/>
    <w:rsid w:val="00300D5C"/>
    <w:rsid w:val="00360E86"/>
    <w:rsid w:val="004923C8"/>
    <w:rsid w:val="00731323"/>
    <w:rsid w:val="008A5FC9"/>
    <w:rsid w:val="00B57204"/>
    <w:rsid w:val="00D716CA"/>
    <w:rsid w:val="00FB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B2C1"/>
  <w15:docId w15:val="{647BB913-C655-4194-B20C-D6D3DA96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Regular Meeting</vt:lpstr>
    </vt:vector>
  </TitlesOfParts>
  <Company>TASB</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dc:title>
  <dc:creator>ReckxDav</dc:creator>
  <cp:lastModifiedBy>kdchava0907@gmail.com</cp:lastModifiedBy>
  <cp:revision>3</cp:revision>
  <cp:lastPrinted>2017-12-12T21:23:00Z</cp:lastPrinted>
  <dcterms:created xsi:type="dcterms:W3CDTF">2017-12-12T21:06:00Z</dcterms:created>
  <dcterms:modified xsi:type="dcterms:W3CDTF">2017-12-12T21:28:00Z</dcterms:modified>
</cp:coreProperties>
</file>