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52" w:rsidRDefault="00CB0925">
      <w:pPr>
        <w:rPr>
          <w:rFonts w:ascii="Arial" w:hAnsi="Arial"/>
          <w:b/>
          <w:bCs/>
          <w:sz w:val="32"/>
          <w:szCs w:val="32"/>
        </w:rPr>
      </w:pPr>
      <w:r>
        <w:rPr>
          <w:rFonts w:ascii="Arial" w:hAnsi="Arial"/>
          <w:b/>
          <w:bCs/>
          <w:sz w:val="32"/>
          <w:szCs w:val="32"/>
        </w:rPr>
        <w:t>Minutes of Special Called</w:t>
      </w:r>
    </w:p>
    <w:p w:rsidR="00676F52" w:rsidRDefault="001D3019">
      <w:pPr>
        <w:rPr>
          <w:rFonts w:ascii="Arial" w:hAnsi="Arial"/>
          <w:b/>
          <w:bCs/>
        </w:rPr>
      </w:pPr>
    </w:p>
    <w:p w:rsidR="00676F52" w:rsidRDefault="00CB0925">
      <w:pPr>
        <w:rPr>
          <w:rFonts w:ascii="Arial" w:hAnsi="Arial"/>
          <w:b/>
          <w:bCs/>
          <w:sz w:val="28"/>
          <w:szCs w:val="28"/>
        </w:rPr>
      </w:pPr>
      <w:r>
        <w:rPr>
          <w:rFonts w:ascii="Arial" w:hAnsi="Arial"/>
          <w:b/>
          <w:bCs/>
          <w:sz w:val="28"/>
          <w:szCs w:val="28"/>
        </w:rPr>
        <w:t>The Board of Trustees</w:t>
      </w:r>
    </w:p>
    <w:p w:rsidR="00676F52" w:rsidRDefault="00CB0925">
      <w:r>
        <w:rPr>
          <w:rFonts w:ascii="Arial" w:hAnsi="Arial"/>
          <w:b/>
          <w:bCs/>
          <w:sz w:val="28"/>
          <w:szCs w:val="28"/>
        </w:rPr>
        <w:t>Bloomington Independent School District</w:t>
      </w:r>
    </w:p>
    <w:p w:rsidR="00676F52" w:rsidRDefault="001D3019"/>
    <w:p w:rsidR="00676F52" w:rsidRDefault="00CB0925">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7B4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1D3019"/>
    <w:p w:rsidR="00676F52" w:rsidRDefault="00CB0925">
      <w:r>
        <w:t>A Special Called of the Board of Trustees of Bloomington Independent School District was held Tuesday, April 2, 2019, beginning at 6:30 PM in the Board Room,  2781 FM 616,  Bloomington, Texas.</w:t>
      </w:r>
    </w:p>
    <w:p w:rsidR="00CB0925" w:rsidRDefault="00CB0925"/>
    <w:p w:rsidR="00CB0925" w:rsidRDefault="00CB0925">
      <w:r>
        <w:t xml:space="preserve">Board Members present were John Ellsworth, David Chacon, Blanca Wallace, Deloris White and Javier Chavana.  Joe Canales, Jr. and E.R. Saenz </w:t>
      </w:r>
      <w:r w:rsidR="001D3019">
        <w:t>w</w:t>
      </w:r>
      <w:bookmarkStart w:id="0" w:name="_GoBack"/>
      <w:bookmarkEnd w:id="0"/>
      <w:r>
        <w:t>ere absent.</w:t>
      </w:r>
    </w:p>
    <w:p w:rsidR="00CB0925" w:rsidRDefault="00CB0925"/>
    <w:p w:rsidR="00CB0925" w:rsidRDefault="00CB0925">
      <w:r>
        <w:t xml:space="preserve">Meeting was called to order at 6:30 p.m.  </w:t>
      </w:r>
    </w:p>
    <w:p w:rsidR="00676F52" w:rsidRDefault="001D3019"/>
    <w:p w:rsidR="00CB0925" w:rsidRDefault="00CB0925">
      <w:r>
        <w:t>The Board skipped Item #1 and entered into Closed Session at 6:31 p.m.</w:t>
      </w:r>
    </w:p>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0"/>
        <w:gridCol w:w="292"/>
        <w:gridCol w:w="7919"/>
        <w:gridCol w:w="111"/>
      </w:tblGrid>
      <w:tr w:rsidR="00CB0925" w:rsidTr="00CB0925">
        <w:trPr>
          <w:tblCellSpacing w:w="15" w:type="dxa"/>
        </w:trPr>
        <w:tc>
          <w:tcPr>
            <w:tcW w:w="300" w:type="pct"/>
            <w:tcBorders>
              <w:top w:val="nil"/>
              <w:left w:val="nil"/>
              <w:bottom w:val="nil"/>
              <w:right w:val="nil"/>
              <w:tl2br w:val="nil"/>
              <w:tr2bl w:val="nil"/>
            </w:tcBorders>
          </w:tcPr>
          <w:p w:rsidR="007C3AEE" w:rsidRDefault="00CB0925">
            <w:pPr>
              <w:jc w:val="right"/>
            </w:pPr>
            <w:r>
              <w:t>1.</w:t>
            </w:r>
          </w:p>
        </w:tc>
        <w:tc>
          <w:tcPr>
            <w:tcW w:w="0" w:type="auto"/>
            <w:gridSpan w:val="2"/>
            <w:tcBorders>
              <w:top w:val="nil"/>
              <w:left w:val="nil"/>
              <w:bottom w:val="nil"/>
              <w:right w:val="nil"/>
              <w:tl2br w:val="nil"/>
              <w:tr2bl w:val="nil"/>
            </w:tcBorders>
          </w:tcPr>
          <w:p w:rsidR="007C3AEE" w:rsidRDefault="00CB0925">
            <w:r>
              <w:t>View and Discuss District Financial Records</w:t>
            </w:r>
          </w:p>
        </w:tc>
        <w:tc>
          <w:tcPr>
            <w:tcW w:w="0" w:type="dxa"/>
            <w:tcBorders>
              <w:top w:val="nil"/>
              <w:left w:val="nil"/>
              <w:bottom w:val="nil"/>
              <w:right w:val="nil"/>
              <w:tl2br w:val="nil"/>
              <w:tr2bl w:val="nil"/>
            </w:tcBorders>
          </w:tcPr>
          <w:p w:rsidR="007C3AEE" w:rsidRDefault="007C3AEE">
            <w:pPr>
              <w:jc w:val="right"/>
            </w:pPr>
          </w:p>
        </w:tc>
      </w:tr>
      <w:tr w:rsidR="00CB0925" w:rsidTr="00CB0925">
        <w:trPr>
          <w:tblCellSpacing w:w="15" w:type="dxa"/>
        </w:trPr>
        <w:tc>
          <w:tcPr>
            <w:tcW w:w="300" w:type="pct"/>
            <w:tcBorders>
              <w:top w:val="nil"/>
              <w:left w:val="nil"/>
              <w:bottom w:val="nil"/>
              <w:right w:val="nil"/>
              <w:tl2br w:val="nil"/>
              <w:tr2bl w:val="nil"/>
            </w:tcBorders>
          </w:tcPr>
          <w:p w:rsidR="007C3AEE" w:rsidRDefault="00CB0925">
            <w:pPr>
              <w:jc w:val="right"/>
            </w:pPr>
            <w:r>
              <w:t>2.</w:t>
            </w:r>
          </w:p>
        </w:tc>
        <w:tc>
          <w:tcPr>
            <w:tcW w:w="0" w:type="auto"/>
            <w:gridSpan w:val="2"/>
            <w:tcBorders>
              <w:top w:val="nil"/>
              <w:left w:val="nil"/>
              <w:bottom w:val="nil"/>
              <w:right w:val="nil"/>
              <w:tl2br w:val="nil"/>
              <w:tr2bl w:val="nil"/>
            </w:tcBorders>
          </w:tcPr>
          <w:p w:rsidR="007C3AEE" w:rsidRDefault="00CB0925">
            <w:r>
              <w:t>CLOSED MEETING</w:t>
            </w:r>
          </w:p>
        </w:tc>
        <w:tc>
          <w:tcPr>
            <w:tcW w:w="0" w:type="dxa"/>
            <w:tcBorders>
              <w:top w:val="nil"/>
              <w:left w:val="nil"/>
              <w:bottom w:val="nil"/>
              <w:right w:val="nil"/>
              <w:tl2br w:val="nil"/>
              <w:tr2bl w:val="nil"/>
            </w:tcBorders>
          </w:tcPr>
          <w:p w:rsidR="007C3AEE" w:rsidRDefault="007C3AEE">
            <w:pPr>
              <w:jc w:val="right"/>
            </w:pPr>
          </w:p>
        </w:tc>
      </w:tr>
      <w:tr w:rsidR="00CB0925" w:rsidTr="00CB0925">
        <w:trPr>
          <w:tblCellSpacing w:w="15" w:type="dxa"/>
        </w:trPr>
        <w:tc>
          <w:tcPr>
            <w:tcW w:w="450" w:type="pct"/>
            <w:gridSpan w:val="2"/>
            <w:tcBorders>
              <w:top w:val="nil"/>
              <w:left w:val="nil"/>
              <w:bottom w:val="nil"/>
              <w:right w:val="nil"/>
              <w:tl2br w:val="nil"/>
              <w:tr2bl w:val="nil"/>
            </w:tcBorders>
          </w:tcPr>
          <w:p w:rsidR="007C3AEE" w:rsidRDefault="00CB0925">
            <w:pPr>
              <w:jc w:val="right"/>
            </w:pPr>
            <w:r>
              <w:t>A.</w:t>
            </w:r>
          </w:p>
        </w:tc>
        <w:tc>
          <w:tcPr>
            <w:tcW w:w="0" w:type="auto"/>
            <w:tcBorders>
              <w:top w:val="nil"/>
              <w:left w:val="nil"/>
              <w:bottom w:val="nil"/>
              <w:right w:val="nil"/>
              <w:tl2br w:val="nil"/>
              <w:tr2bl w:val="nil"/>
            </w:tcBorders>
          </w:tcPr>
          <w:p w:rsidR="007C3AEE" w:rsidRDefault="00CB0925">
            <w:r>
              <w:t xml:space="preserve">Pursuant to Tex. </w:t>
            </w:r>
            <w:proofErr w:type="spellStart"/>
            <w:r>
              <w:t>Govt</w:t>
            </w:r>
            <w:proofErr w:type="spellEnd"/>
            <w:r>
              <w:t xml:space="preserve"> Code 551.074, Consider and Discuss Superintendent's Job Duties and Performance</w:t>
            </w:r>
          </w:p>
        </w:tc>
        <w:tc>
          <w:tcPr>
            <w:tcW w:w="0" w:type="dxa"/>
            <w:tcBorders>
              <w:top w:val="nil"/>
              <w:left w:val="nil"/>
              <w:bottom w:val="nil"/>
              <w:right w:val="nil"/>
              <w:tl2br w:val="nil"/>
              <w:tr2bl w:val="nil"/>
            </w:tcBorders>
          </w:tcPr>
          <w:p w:rsidR="007C3AEE" w:rsidRDefault="007C3AEE">
            <w:pPr>
              <w:jc w:val="right"/>
            </w:pPr>
          </w:p>
        </w:tc>
      </w:tr>
      <w:tr w:rsidR="00CB0925" w:rsidTr="00CB0925">
        <w:trPr>
          <w:tblCellSpacing w:w="15" w:type="dxa"/>
        </w:trPr>
        <w:tc>
          <w:tcPr>
            <w:tcW w:w="450" w:type="pct"/>
            <w:gridSpan w:val="2"/>
            <w:tcBorders>
              <w:top w:val="nil"/>
              <w:left w:val="nil"/>
              <w:bottom w:val="nil"/>
              <w:right w:val="nil"/>
              <w:tl2br w:val="nil"/>
              <w:tr2bl w:val="nil"/>
            </w:tcBorders>
          </w:tcPr>
          <w:p w:rsidR="007C3AEE" w:rsidRDefault="00CB0925">
            <w:pPr>
              <w:jc w:val="right"/>
            </w:pPr>
            <w:r>
              <w:t>B.</w:t>
            </w:r>
          </w:p>
        </w:tc>
        <w:tc>
          <w:tcPr>
            <w:tcW w:w="0" w:type="auto"/>
            <w:tcBorders>
              <w:top w:val="nil"/>
              <w:left w:val="nil"/>
              <w:bottom w:val="nil"/>
              <w:right w:val="nil"/>
              <w:tl2br w:val="nil"/>
              <w:tr2bl w:val="nil"/>
            </w:tcBorders>
          </w:tcPr>
          <w:p w:rsidR="007C3AEE" w:rsidRDefault="00CB0925">
            <w:r>
              <w:t xml:space="preserve">Pursuant to Tex. </w:t>
            </w:r>
            <w:proofErr w:type="spellStart"/>
            <w:r>
              <w:t>Govt</w:t>
            </w:r>
            <w:proofErr w:type="spellEnd"/>
            <w:r>
              <w:t xml:space="preserve"> Code 551.071, Attorney Consultation Regarding Legal Issues Related to Superintendent's Job Duties and Performance</w:t>
            </w:r>
          </w:p>
          <w:p w:rsidR="00CB0925" w:rsidRDefault="00CB0925"/>
          <w:p w:rsidR="00CB0925" w:rsidRDefault="00CB0925">
            <w:r>
              <w:t>The Board reconvened at 10:42 p.m. with no action being taken in Closed Session.</w:t>
            </w:r>
          </w:p>
        </w:tc>
        <w:tc>
          <w:tcPr>
            <w:tcW w:w="0" w:type="dxa"/>
            <w:tcBorders>
              <w:top w:val="nil"/>
              <w:left w:val="nil"/>
              <w:bottom w:val="nil"/>
              <w:right w:val="nil"/>
              <w:tl2br w:val="nil"/>
              <w:tr2bl w:val="nil"/>
            </w:tcBorders>
          </w:tcPr>
          <w:p w:rsidR="007C3AEE" w:rsidRDefault="007C3AEE">
            <w:pPr>
              <w:jc w:val="right"/>
            </w:pPr>
          </w:p>
        </w:tc>
      </w:tr>
      <w:tr w:rsidR="00CB0925" w:rsidTr="00CB0925">
        <w:trPr>
          <w:tblCellSpacing w:w="15" w:type="dxa"/>
        </w:trPr>
        <w:tc>
          <w:tcPr>
            <w:tcW w:w="300" w:type="pct"/>
            <w:tcBorders>
              <w:top w:val="nil"/>
              <w:left w:val="nil"/>
              <w:bottom w:val="nil"/>
              <w:right w:val="nil"/>
              <w:tl2br w:val="nil"/>
              <w:tr2bl w:val="nil"/>
            </w:tcBorders>
          </w:tcPr>
          <w:p w:rsidR="007C3AEE" w:rsidRDefault="00CB0925">
            <w:pPr>
              <w:jc w:val="right"/>
            </w:pPr>
            <w:r>
              <w:t>3.</w:t>
            </w:r>
          </w:p>
        </w:tc>
        <w:tc>
          <w:tcPr>
            <w:tcW w:w="0" w:type="auto"/>
            <w:gridSpan w:val="2"/>
            <w:tcBorders>
              <w:top w:val="nil"/>
              <w:left w:val="nil"/>
              <w:bottom w:val="nil"/>
              <w:right w:val="nil"/>
              <w:tl2br w:val="nil"/>
              <w:tr2bl w:val="nil"/>
            </w:tcBorders>
          </w:tcPr>
          <w:p w:rsidR="007C3AEE" w:rsidRDefault="00CB0925">
            <w:r>
              <w:t>OPEN MEETING</w:t>
            </w:r>
          </w:p>
        </w:tc>
        <w:tc>
          <w:tcPr>
            <w:tcW w:w="0" w:type="dxa"/>
            <w:tcBorders>
              <w:top w:val="nil"/>
              <w:left w:val="nil"/>
              <w:bottom w:val="nil"/>
              <w:right w:val="nil"/>
              <w:tl2br w:val="nil"/>
              <w:tr2bl w:val="nil"/>
            </w:tcBorders>
          </w:tcPr>
          <w:p w:rsidR="007C3AEE" w:rsidRDefault="007C3AEE">
            <w:pPr>
              <w:jc w:val="right"/>
            </w:pPr>
          </w:p>
        </w:tc>
      </w:tr>
      <w:tr w:rsidR="00CB0925" w:rsidTr="00CB0925">
        <w:trPr>
          <w:tblCellSpacing w:w="15" w:type="dxa"/>
        </w:trPr>
        <w:tc>
          <w:tcPr>
            <w:tcW w:w="450" w:type="pct"/>
            <w:gridSpan w:val="2"/>
            <w:tcBorders>
              <w:top w:val="nil"/>
              <w:left w:val="nil"/>
              <w:bottom w:val="nil"/>
              <w:right w:val="nil"/>
              <w:tl2br w:val="nil"/>
              <w:tr2bl w:val="nil"/>
            </w:tcBorders>
          </w:tcPr>
          <w:p w:rsidR="007C3AEE" w:rsidRDefault="00CB0925">
            <w:pPr>
              <w:jc w:val="right"/>
            </w:pPr>
            <w:r>
              <w:t>A.</w:t>
            </w:r>
          </w:p>
        </w:tc>
        <w:tc>
          <w:tcPr>
            <w:tcW w:w="0" w:type="auto"/>
            <w:tcBorders>
              <w:top w:val="nil"/>
              <w:left w:val="nil"/>
              <w:bottom w:val="nil"/>
              <w:right w:val="nil"/>
              <w:tl2br w:val="nil"/>
              <w:tr2bl w:val="nil"/>
            </w:tcBorders>
          </w:tcPr>
          <w:p w:rsidR="007C3AEE" w:rsidRDefault="00CB0925">
            <w:r>
              <w:t>Consider and Take Possible Action Regarding Superintendent's Job Duties and Performance</w:t>
            </w:r>
          </w:p>
        </w:tc>
        <w:tc>
          <w:tcPr>
            <w:tcW w:w="0" w:type="dxa"/>
            <w:tcBorders>
              <w:top w:val="nil"/>
              <w:left w:val="nil"/>
              <w:bottom w:val="nil"/>
              <w:right w:val="nil"/>
              <w:tl2br w:val="nil"/>
              <w:tr2bl w:val="nil"/>
            </w:tcBorders>
          </w:tcPr>
          <w:p w:rsidR="007C3AEE" w:rsidRDefault="007C3AEE">
            <w:pPr>
              <w:jc w:val="right"/>
            </w:pPr>
          </w:p>
        </w:tc>
      </w:tr>
    </w:tbl>
    <w:p w:rsidR="00676F52" w:rsidRDefault="00CB0925">
      <w:r>
        <w:t xml:space="preserve"> </w:t>
      </w:r>
    </w:p>
    <w:p w:rsidR="00CB0925" w:rsidRDefault="00CB0925" w:rsidP="00CB0925">
      <w:pPr>
        <w:ind w:left="720" w:firstLine="120"/>
      </w:pPr>
      <w:r>
        <w:t>A motion was made by Blanca Wallace “I move that the Board place Mr. Barnett on paid administrative leave immediately and to appoint Elvis Whaley as Temporary Acting Superintendent.  David Chacon second the motion.</w:t>
      </w:r>
    </w:p>
    <w:p w:rsidR="00CB0925" w:rsidRDefault="00CB0925" w:rsidP="00CB0925">
      <w:pPr>
        <w:ind w:left="720" w:firstLine="120"/>
      </w:pPr>
    </w:p>
    <w:p w:rsidR="00CB0925" w:rsidRDefault="00CB0925" w:rsidP="00CB0925">
      <w:pPr>
        <w:ind w:left="720" w:firstLine="120"/>
        <w:jc w:val="right"/>
      </w:pPr>
      <w:r>
        <w:t>Motion passed 4-1(Ellsworth against) (Canales, Saenz absent)</w:t>
      </w:r>
    </w:p>
    <w:p w:rsidR="00CB0925" w:rsidRDefault="00CB0925" w:rsidP="00CB0925">
      <w:pPr>
        <w:ind w:left="720" w:firstLine="120"/>
        <w:jc w:val="right"/>
      </w:pPr>
    </w:p>
    <w:p w:rsidR="00CB0925" w:rsidRDefault="00CB0925" w:rsidP="00CB0925">
      <w:pPr>
        <w:ind w:left="720" w:firstLine="120"/>
        <w:jc w:val="right"/>
      </w:pPr>
    </w:p>
    <w:p w:rsidR="00CB0925" w:rsidRDefault="00CB0925" w:rsidP="00CB0925">
      <w:pPr>
        <w:ind w:left="720" w:firstLine="120"/>
      </w:pPr>
      <w:r>
        <w:t>Meeting adjourned at 10:45 pm</w:t>
      </w:r>
    </w:p>
    <w:p w:rsidR="00CB0925" w:rsidRDefault="00CB0925" w:rsidP="00CB0925">
      <w:pPr>
        <w:ind w:left="720" w:firstLine="120"/>
      </w:pPr>
    </w:p>
    <w:p w:rsidR="00CB0925" w:rsidRDefault="00CB0925" w:rsidP="00CB0925">
      <w:pPr>
        <w:ind w:left="720" w:firstLine="120"/>
      </w:pPr>
    </w:p>
    <w:p w:rsidR="00CB0925" w:rsidRDefault="00CB0925" w:rsidP="00CB0925">
      <w:pPr>
        <w:ind w:left="720" w:firstLine="120"/>
      </w:pPr>
    </w:p>
    <w:p w:rsidR="00CB0925" w:rsidRDefault="00CB0925" w:rsidP="00CB0925">
      <w:pPr>
        <w:ind w:left="720" w:firstLine="120"/>
      </w:pPr>
      <w:r>
        <w:t>_________________________________</w:t>
      </w:r>
      <w:r>
        <w:tab/>
        <w:t>________________________________</w:t>
      </w:r>
    </w:p>
    <w:p w:rsidR="00676F52" w:rsidRDefault="00CB0925" w:rsidP="00CB0925">
      <w:pPr>
        <w:ind w:left="720" w:firstLine="120"/>
      </w:pPr>
      <w:r>
        <w:t>Board President</w:t>
      </w:r>
      <w:r>
        <w:tab/>
      </w:r>
      <w:r>
        <w:tab/>
      </w:r>
      <w:r>
        <w:tab/>
      </w:r>
      <w:r>
        <w:tab/>
        <w:t>Board Secretary</w:t>
      </w:r>
    </w:p>
    <w:p w:rsidR="00676F52" w:rsidRDefault="001D3019"/>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EE"/>
    <w:rsid w:val="001D3019"/>
    <w:rsid w:val="007C3AEE"/>
    <w:rsid w:val="00CB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628D2-E826-47BC-A87F-986860B4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3</cp:revision>
  <dcterms:created xsi:type="dcterms:W3CDTF">2019-04-05T19:45:00Z</dcterms:created>
  <dcterms:modified xsi:type="dcterms:W3CDTF">2019-04-05T19:46:00Z</dcterms:modified>
</cp:coreProperties>
</file>