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1A959" w14:textId="77777777" w:rsidR="00ED3BEA" w:rsidRDefault="00ED3BEA"/>
    <w:p w14:paraId="203A8224" w14:textId="77777777" w:rsidR="00ED3BEA" w:rsidRDefault="00B30A99">
      <w:pPr>
        <w:pStyle w:val="Heading1"/>
      </w:pPr>
      <w:r>
        <w:t>Plan de Responsabilidad de Control Local</w:t>
      </w:r>
    </w:p>
    <w:p w14:paraId="7F9F6B80" w14:textId="77777777" w:rsidR="00ED3BEA" w:rsidRDefault="00ED3BEA">
      <w:pPr>
        <w:rPr>
          <w:rFonts w:eastAsiaTheme="minorHAnsi"/>
        </w:rPr>
      </w:pPr>
    </w:p>
    <w:p w14:paraId="21EC1832" w14:textId="77777777" w:rsidR="00ED3BEA" w:rsidRDefault="00B30A99">
      <w:pPr>
        <w:rPr>
          <w:rFonts w:eastAsiaTheme="minorHAnsi"/>
          <w:b/>
          <w:bCs/>
        </w:rPr>
      </w:pPr>
      <w:r>
        <w:rPr>
          <w:b/>
        </w:rPr>
        <w:t>Las instrucciones para completar el Plan de Responsabilidad y Control Local (LCAP) siguen la plantilla.</w:t>
      </w:r>
    </w:p>
    <w:p w14:paraId="7968F207" w14:textId="77777777" w:rsidR="00ED3BEA" w:rsidRDefault="00ED3BEA">
      <w:pPr>
        <w:rPr>
          <w:rFonts w:eastAsiaTheme="minorHAnsi"/>
          <w:b/>
          <w:bCs/>
        </w:rPr>
      </w:pPr>
    </w:p>
    <w:tbl>
      <w:tblPr>
        <w:tblStyle w:val="TableGrid31"/>
        <w:tblW w:w="5000" w:type="pct"/>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CellMar>
          <w:top w:w="58" w:type="dxa"/>
          <w:left w:w="58" w:type="dxa"/>
          <w:right w:w="58" w:type="dxa"/>
        </w:tblCellMar>
        <w:tblLook w:val="04A0" w:firstRow="1" w:lastRow="0" w:firstColumn="1" w:lastColumn="0" w:noHBand="0" w:noVBand="1"/>
        <w:tblDescription w:val="local control and accountability plan (LCAP) Template Contact Information table"/>
      </w:tblPr>
      <w:tblGrid>
        <w:gridCol w:w="5031"/>
        <w:gridCol w:w="5043"/>
        <w:gridCol w:w="5036"/>
      </w:tblGrid>
      <w:tr w:rsidR="00ED3BEA" w14:paraId="1E6716B3" w14:textId="77777777">
        <w:trPr>
          <w:trHeight w:hRule="exact" w:val="360"/>
          <w:tblHeader/>
        </w:trPr>
        <w:tc>
          <w:tcPr>
            <w:tcW w:w="705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4A19FBC4" w14:textId="77777777" w:rsidR="00ED3BEA" w:rsidRDefault="00B30A99">
            <w:pPr>
              <w:tabs>
                <w:tab w:val="left" w:pos="5093"/>
              </w:tabs>
              <w:rPr>
                <w:rFonts w:cs="Arial"/>
                <w:bCs/>
              </w:rPr>
            </w:pPr>
            <w:r>
              <w:t>Nombre de la Agencia Educativa Local (LEA)</w:t>
            </w:r>
          </w:p>
        </w:tc>
        <w:tc>
          <w:tcPr>
            <w:tcW w:w="707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61DC668B" w14:textId="77777777" w:rsidR="00ED3BEA" w:rsidRDefault="00B30A99">
            <w:pPr>
              <w:tabs>
                <w:tab w:val="left" w:pos="5093"/>
              </w:tabs>
              <w:rPr>
                <w:rFonts w:cs="Arial"/>
                <w:bCs/>
              </w:rPr>
            </w:pPr>
            <w:r>
              <w:t>Nombre y Cargo del Contacto</w:t>
            </w:r>
          </w:p>
        </w:tc>
        <w:tc>
          <w:tcPr>
            <w:tcW w:w="706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5F56C241" w14:textId="77777777" w:rsidR="00ED3BEA" w:rsidRDefault="00B30A99">
            <w:pPr>
              <w:tabs>
                <w:tab w:val="left" w:pos="5093"/>
              </w:tabs>
              <w:rPr>
                <w:rFonts w:cs="Arial"/>
                <w:bCs/>
              </w:rPr>
            </w:pPr>
            <w:r>
              <w:t>Correo Electrónico y Teléfono</w:t>
            </w:r>
          </w:p>
        </w:tc>
      </w:tr>
      <w:tr w:rsidR="00ED3BEA" w14:paraId="0E4ED798" w14:textId="77777777">
        <w:trPr>
          <w:trHeight w:val="360"/>
        </w:trPr>
        <w:tc>
          <w:tcPr>
            <w:tcW w:w="705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47BB8F20" w14:textId="4230E507" w:rsidR="00ED3BEA" w:rsidRDefault="00804B4F">
            <w:pPr>
              <w:tabs>
                <w:tab w:val="left" w:pos="5093"/>
              </w:tabs>
              <w:rPr>
                <w:rFonts w:cs="Arial"/>
                <w:bCs/>
              </w:rPr>
            </w:pPr>
            <w:r>
              <w:rPr>
                <w:sz w:val="22"/>
              </w:rPr>
              <w:t>Distrito Escolar Primaria de Orville City</w:t>
            </w:r>
            <w:r w:rsidR="00B30A99">
              <w:rPr>
                <w:sz w:val="22"/>
              </w:rPr>
              <w:t xml:space="preserve">           </w:t>
            </w:r>
          </w:p>
        </w:tc>
        <w:tc>
          <w:tcPr>
            <w:tcW w:w="707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016E8A62" w14:textId="77777777" w:rsidR="00ED3BEA" w:rsidRDefault="00B30A99">
            <w:pPr>
              <w:rPr>
                <w:rFonts w:cs="Arial"/>
                <w:sz w:val="22"/>
              </w:rPr>
            </w:pPr>
            <w:r>
              <w:rPr>
                <w:sz w:val="22"/>
              </w:rPr>
              <w:t xml:space="preserve">Spencer Holtom, Ed.D.          </w:t>
            </w:r>
          </w:p>
          <w:p w14:paraId="08BF7738" w14:textId="77777777" w:rsidR="00ED3BEA" w:rsidRDefault="00B30A99">
            <w:pPr>
              <w:tabs>
                <w:tab w:val="left" w:pos="5093"/>
              </w:tabs>
              <w:rPr>
                <w:rFonts w:cs="Arial"/>
                <w:bCs/>
              </w:rPr>
            </w:pPr>
            <w:r>
              <w:rPr>
                <w:sz w:val="22"/>
              </w:rPr>
              <w:t>Superintendente</w:t>
            </w:r>
          </w:p>
        </w:tc>
        <w:tc>
          <w:tcPr>
            <w:tcW w:w="706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14:paraId="344D59DD" w14:textId="77777777" w:rsidR="00ED3BEA" w:rsidRDefault="00B30A99">
            <w:pPr>
              <w:rPr>
                <w:rFonts w:cs="Arial"/>
                <w:sz w:val="22"/>
              </w:rPr>
            </w:pPr>
            <w:r>
              <w:rPr>
                <w:sz w:val="22"/>
              </w:rPr>
              <w:t xml:space="preserve">sholtom@ocesd.net          </w:t>
            </w:r>
          </w:p>
          <w:p w14:paraId="167D534F" w14:textId="77777777" w:rsidR="00ED3BEA" w:rsidRDefault="00B30A99">
            <w:pPr>
              <w:tabs>
                <w:tab w:val="left" w:pos="5093"/>
              </w:tabs>
              <w:rPr>
                <w:rFonts w:cs="Arial"/>
                <w:bCs/>
              </w:rPr>
            </w:pPr>
            <w:r>
              <w:rPr>
                <w:sz w:val="22"/>
              </w:rPr>
              <w:t>(530) 532-3000</w:t>
            </w:r>
          </w:p>
        </w:tc>
      </w:tr>
    </w:tbl>
    <w:p w14:paraId="01B19EEA" w14:textId="77777777" w:rsidR="00ED3BEA" w:rsidRDefault="00ED3BEA"/>
    <w:p w14:paraId="162A2F6F" w14:textId="77777777" w:rsidR="00ED3BEA" w:rsidRDefault="00ED3BEA">
      <w:pPr>
        <w:sectPr w:rsidR="00ED3BEA">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360" w:right="360" w:bottom="360" w:left="360" w:header="360" w:footer="360" w:gutter="0"/>
          <w:cols w:space="720"/>
        </w:sectPr>
      </w:pPr>
    </w:p>
    <w:p w14:paraId="23A407D2" w14:textId="3BFDED95" w:rsidR="00ED3BEA" w:rsidRDefault="00B30A99">
      <w:pPr>
        <w:pStyle w:val="Heading2"/>
        <w:pBdr>
          <w:top w:val="single" w:sz="18" w:space="1" w:color="auto"/>
          <w:left w:val="single" w:sz="18" w:space="4" w:color="auto"/>
          <w:bottom w:val="single" w:sz="18" w:space="1" w:color="auto"/>
          <w:right w:val="single" w:sz="18" w:space="4" w:color="auto"/>
        </w:pBdr>
        <w:shd w:val="solid" w:color="DBE5F1" w:themeColor="accent1" w:themeTint="33" w:fill="auto"/>
        <w:spacing w:before="0" w:after="0"/>
        <w:rPr>
          <w:color w:val="auto"/>
        </w:rPr>
      </w:pPr>
      <w:hyperlink r:id="rId14" w:tgtFrame="Page Default (_blank)" w:history="1">
        <w:r>
          <w:rPr>
            <w:rStyle w:val="Hyperlink"/>
            <w:color w:val="auto"/>
            <w:u w:val="none"/>
          </w:rPr>
          <w:t>Resumen del plan [2021-22]</w:t>
        </w:r>
      </w:hyperlink>
    </w:p>
    <w:p w14:paraId="66CCCF90" w14:textId="77777777" w:rsidR="00ED3BEA" w:rsidRDefault="00ED3BEA"/>
    <w:p w14:paraId="5A43C411" w14:textId="0A4D2DC9" w:rsidR="00ED3BEA" w:rsidRDefault="00B30A99">
      <w:pPr>
        <w:pStyle w:val="Heading3"/>
        <w:keepNext/>
        <w:spacing w:before="0" w:after="0"/>
        <w:rPr>
          <w:color w:val="000000" w:themeColor="text1"/>
        </w:rPr>
      </w:pPr>
      <w:hyperlink r:id="rId15" w:tgtFrame="Page Default (_blank)" w:history="1">
        <w:r>
          <w:rPr>
            <w:rStyle w:val="Hyperlink"/>
            <w:color w:val="000000" w:themeColor="text1"/>
            <w:u w:val="none"/>
          </w:rPr>
          <w:t>Información general</w:t>
        </w:r>
      </w:hyperlink>
    </w:p>
    <w:p w14:paraId="0C991C61" w14:textId="77777777" w:rsidR="00ED3BEA" w:rsidRDefault="00ED3BEA">
      <w:pPr>
        <w:keepNext/>
        <w:keepLines/>
        <w:rPr>
          <w:rFonts w:eastAsia="Calibri" w:cs="Arial"/>
          <w:bCs/>
          <w:color w:val="000000"/>
          <w:sz w:val="4"/>
          <w:szCs w:val="4"/>
        </w:rPr>
      </w:pPr>
    </w:p>
    <w:p w14:paraId="74C5AA92" w14:textId="346AB1DC" w:rsidR="00ED3BEA" w:rsidRDefault="00B30A99">
      <w:pPr>
        <w:keepNext/>
        <w:shd w:val="clear" w:color="auto" w:fill="DBE5F1" w:themeFill="accent1" w:themeFillTint="33"/>
        <w:rPr>
          <w:rFonts w:eastAsiaTheme="minorHAnsi" w:cs="Arial"/>
          <w:color w:val="000000"/>
          <w:szCs w:val="20"/>
        </w:rPr>
      </w:pPr>
      <w:r>
        <w:rPr>
          <w:color w:val="000000"/>
        </w:rPr>
        <w:t>Una descripción de LEA, sus escuelas y sus estudiantes.</w:t>
      </w:r>
    </w:p>
    <w:p w14:paraId="78673C10" w14:textId="77777777" w:rsidR="00ED3BEA" w:rsidRDefault="00ED3BEA">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ED3BEA" w14:paraId="2564544C" w14:textId="77777777">
        <w:trPr>
          <w:trHeight w:val="360"/>
        </w:trPr>
        <w:tc>
          <w:tcPr>
            <w:tcW w:w="14390" w:type="dxa"/>
            <w:shd w:val="clear" w:color="auto" w:fill="auto"/>
          </w:tcPr>
          <w:p w14:paraId="2E9F6095" w14:textId="696753D2" w:rsidR="00ED3BEA" w:rsidRDefault="00804B4F">
            <w:pPr>
              <w:spacing w:after="0"/>
              <w:rPr>
                <w:rFonts w:cs="Arial"/>
                <w:color w:val="000000"/>
                <w:szCs w:val="20"/>
              </w:rPr>
            </w:pPr>
            <w:r>
              <w:rPr>
                <w:color w:val="000000"/>
              </w:rPr>
              <w:t>La communidad</w:t>
            </w:r>
          </w:p>
          <w:p w14:paraId="1267EEC3" w14:textId="0C81AF7D" w:rsidR="00ED3BEA" w:rsidRDefault="00B30A99">
            <w:pPr>
              <w:spacing w:after="0"/>
              <w:rPr>
                <w:rFonts w:cs="Arial"/>
                <w:color w:val="000000"/>
                <w:szCs w:val="20"/>
              </w:rPr>
            </w:pPr>
            <w:r>
              <w:rPr>
                <w:color w:val="000000"/>
              </w:rPr>
              <w:t xml:space="preserve">El </w:t>
            </w:r>
            <w:r w:rsidR="00804B4F">
              <w:rPr>
                <w:color w:val="000000" w:themeColor="text1"/>
              </w:rPr>
              <w:t>Distrito Escolar Primaria de Orville City</w:t>
            </w:r>
            <w:r>
              <w:rPr>
                <w:color w:val="000000"/>
              </w:rPr>
              <w:t xml:space="preserve"> está situado en la histórica ciudad de la fiebre del oro de Oroville, donde se encuentra la presa de hormigón más alta de Estados Unidos. Oroville está situada en las estribaciones de las montañas de Sierra Nevada, en el valle de Sacramento, al nor</w:t>
            </w:r>
            <w:r>
              <w:rPr>
                <w:color w:val="000000"/>
              </w:rPr>
              <w:t xml:space="preserve">te de California.  Originalmente llamada Ophir y posteriormente rebautizada como Oroville a finales del siglo XIX, la "Ciudad del Oro" fue en su día la mayor comunidad minera de California y la quinta ciudad más grande del estado.  En la zona se producían </w:t>
            </w:r>
            <w:r>
              <w:rPr>
                <w:color w:val="000000"/>
              </w:rPr>
              <w:t>aceitunas, avellanas y mandarinas, productos que se siguen utilizando en la actualidad.  En la zona han surgido bodegas y viñedos que han traído nuevos restaurantes y visitantes a la ciudad. Un foro anual sobre el salmón, celebrado al mismo tiempo que la p</w:t>
            </w:r>
            <w:r>
              <w:rPr>
                <w:color w:val="000000"/>
              </w:rPr>
              <w:t>resa del río Feather desova, educa a los lugareños y residentes sobre el salmón y el medio ambiente.  El corazón de la ciudad está experimentando un resurgimiento en la renovación de edificios antiguos.  La histórica posada de Oroville ha sido bellamente r</w:t>
            </w:r>
            <w:r>
              <w:rPr>
                <w:color w:val="000000"/>
              </w:rPr>
              <w:t>estaurada y ahora alberga a los estudiantes del Lineman's College local, un instituto de formación que les prepara para trabajar en las líneas eléctricas. La comunidad también alberga un edificio chino, construido en 1863 por los distintos ciudadanos chino</w:t>
            </w:r>
            <w:r>
              <w:rPr>
                <w:color w:val="000000"/>
              </w:rPr>
              <w:t>s que formaban parte fundamental de la comunidad.</w:t>
            </w:r>
          </w:p>
          <w:p w14:paraId="383F7892" w14:textId="77777777" w:rsidR="00ED3BEA" w:rsidRDefault="00ED3BEA">
            <w:pPr>
              <w:spacing w:after="0"/>
              <w:rPr>
                <w:rFonts w:cs="Arial"/>
                <w:color w:val="000000"/>
                <w:szCs w:val="20"/>
              </w:rPr>
            </w:pPr>
          </w:p>
          <w:p w14:paraId="760148AF" w14:textId="77777777" w:rsidR="00ED3BEA" w:rsidRDefault="00B30A99">
            <w:pPr>
              <w:spacing w:after="0"/>
              <w:rPr>
                <w:rFonts w:cs="Arial"/>
                <w:color w:val="000000"/>
                <w:szCs w:val="20"/>
              </w:rPr>
            </w:pPr>
            <w:r>
              <w:rPr>
                <w:color w:val="000000"/>
              </w:rPr>
              <w:t>El pueblo de Oroville es la sede del condado de Butte.  Según el último informe de Data USA, la población de Oroville es de 18.932 habitantes.  Los residentes tienen una renta mensual media de 35.764 dólar</w:t>
            </w:r>
            <w:r>
              <w:rPr>
                <w:color w:val="000000"/>
              </w:rPr>
              <w:t>es y una edad media de 32,9 años.  Los mayores empleadores de la zona son los sectores de la sanidad, el comercio minorista y la gestión pública. Las razas caucásica, hispana y asiática, siendo los hmong el mayor segmento de la sociedad asiática, son los t</w:t>
            </w:r>
            <w:r>
              <w:rPr>
                <w:color w:val="000000"/>
              </w:rPr>
              <w:t>res grupos lingüísticos más importantes de la comunidad.   Aproximadamente el 26,6% de la población vive por debajo del umbral de la pobreza.</w:t>
            </w:r>
          </w:p>
          <w:p w14:paraId="2A4E6500" w14:textId="77777777" w:rsidR="00ED3BEA" w:rsidRDefault="00ED3BEA">
            <w:pPr>
              <w:spacing w:after="0"/>
              <w:rPr>
                <w:rFonts w:cs="Arial"/>
                <w:color w:val="000000"/>
                <w:szCs w:val="20"/>
              </w:rPr>
            </w:pPr>
          </w:p>
          <w:p w14:paraId="1C857B8E" w14:textId="77777777" w:rsidR="00ED3BEA" w:rsidRDefault="00B30A99">
            <w:pPr>
              <w:spacing w:after="0"/>
              <w:rPr>
                <w:rFonts w:cs="Arial"/>
                <w:color w:val="000000"/>
                <w:szCs w:val="20"/>
              </w:rPr>
            </w:pPr>
            <w:r>
              <w:rPr>
                <w:color w:val="000000"/>
              </w:rPr>
              <w:t>Departamento de la escuela primaria de la ciudad de Oroville:</w:t>
            </w:r>
          </w:p>
          <w:p w14:paraId="47E1C629" w14:textId="77777777" w:rsidR="00ED3BEA" w:rsidRDefault="00ED3BEA">
            <w:pPr>
              <w:spacing w:after="0"/>
              <w:rPr>
                <w:rFonts w:cs="Arial"/>
                <w:color w:val="000000"/>
                <w:szCs w:val="20"/>
              </w:rPr>
            </w:pPr>
          </w:p>
          <w:p w14:paraId="3B7BE8FD" w14:textId="77777777" w:rsidR="00ED3BEA" w:rsidRDefault="00B30A99">
            <w:pPr>
              <w:spacing w:after="0"/>
              <w:rPr>
                <w:rFonts w:cs="Arial"/>
                <w:color w:val="000000"/>
                <w:szCs w:val="20"/>
              </w:rPr>
            </w:pPr>
            <w:r>
              <w:rPr>
                <w:color w:val="000000"/>
              </w:rPr>
              <w:t>Hay siete escuelas en el departamento. Cuatro de e</w:t>
            </w:r>
            <w:r>
              <w:rPr>
                <w:color w:val="000000"/>
              </w:rPr>
              <w:t>llos son de educación primaria, K-5 (Oakdale Heights, Ophir, Stanford Avenue y Wyandotte Academy). Dos son escuelas medias (Central e Ishi Hills, ambas de 6 a 8 años). Otra escuela (Sierra del Oro) alberga una guardería regional para niños con discapacidad</w:t>
            </w:r>
            <w:r>
              <w:rPr>
                <w:color w:val="000000"/>
              </w:rPr>
              <w:t xml:space="preserve">es graves, así como los servicios de terapia médica de California Children Services (CCS).  </w:t>
            </w:r>
            <w:r>
              <w:rPr>
                <w:color w:val="000000"/>
              </w:rPr>
              <w:lastRenderedPageBreak/>
              <w:t>La escuela primaria de la ciudad de Oroville es el segundo distrito escolar más grande del condado en términos de matriculación de estudiantes.</w:t>
            </w:r>
          </w:p>
          <w:p w14:paraId="1BA60070" w14:textId="77777777" w:rsidR="00ED3BEA" w:rsidRDefault="00ED3BEA">
            <w:pPr>
              <w:spacing w:after="0"/>
              <w:rPr>
                <w:rFonts w:cs="Arial"/>
                <w:color w:val="000000"/>
                <w:szCs w:val="20"/>
              </w:rPr>
            </w:pPr>
          </w:p>
          <w:p w14:paraId="4A6B89F3" w14:textId="77777777" w:rsidR="00ED3BEA" w:rsidRDefault="00B30A99">
            <w:pPr>
              <w:spacing w:after="0"/>
              <w:rPr>
                <w:rFonts w:cs="Arial"/>
                <w:color w:val="000000"/>
                <w:szCs w:val="20"/>
              </w:rPr>
            </w:pPr>
            <w:r>
              <w:rPr>
                <w:color w:val="000000"/>
              </w:rPr>
              <w:t>De los 2.365 estudi</w:t>
            </w:r>
            <w:r>
              <w:rPr>
                <w:color w:val="000000"/>
              </w:rPr>
              <w:t>antes de K-8 del distrito, aproximadamente el 79% son elegibles para recibir ingresos gratuitos o reducidos. Aunque el departamento ha sido diligente en sus intervenciones con los estudiantes y ha trabajado para reducir el porcentaje de estudiantes que rec</w:t>
            </w:r>
            <w:r>
              <w:rPr>
                <w:color w:val="000000"/>
              </w:rPr>
              <w:t>iben servicios especiales, aproximadamente el 17% de ellos tienen derecho a la educación especial. Los estudiantes de inglés representan el 6,8% de la población estudiantil, mientras que los estudiantes españoles y hmong representan nuestros dos mayores su</w:t>
            </w:r>
            <w:r>
              <w:rPr>
                <w:color w:val="000000"/>
              </w:rPr>
              <w:t>bgrupos de este tipo. Aproximadamente el 1,2% de nuestros alumnos han sido colocados en familias, mientras que los 86 alumnos sin hogar representan el 3,64% de la comunidad escolar. El departamento está trabajando en colaboración con el personal de divulga</w:t>
            </w:r>
            <w:r>
              <w:rPr>
                <w:color w:val="000000"/>
              </w:rPr>
              <w:t>ción y los estudiantes sin hogar de los distritos circundantes y del condado para satisfacer mejor sus necesidades. Debido al elevado número de estudiantes de origen socioeconómico bajo, así como a los importantes porcentajes de estudiantes en régimen de a</w:t>
            </w:r>
            <w:r>
              <w:rPr>
                <w:color w:val="000000"/>
              </w:rPr>
              <w:t>cogida, sin hogar y con necesidades especiales, el sector ofrece transporte escolar gratuito para apoyar la asistencia de los estudiantes.</w:t>
            </w:r>
          </w:p>
          <w:p w14:paraId="1A981123" w14:textId="77777777" w:rsidR="00ED3BEA" w:rsidRDefault="00ED3BEA">
            <w:pPr>
              <w:spacing w:after="0"/>
              <w:rPr>
                <w:rFonts w:cs="Arial"/>
                <w:color w:val="000000"/>
                <w:szCs w:val="20"/>
              </w:rPr>
            </w:pPr>
          </w:p>
          <w:p w14:paraId="56D627BB" w14:textId="77777777" w:rsidR="00ED3BEA" w:rsidRDefault="00B30A99">
            <w:pPr>
              <w:spacing w:after="0"/>
              <w:rPr>
                <w:rFonts w:cs="Arial"/>
                <w:color w:val="000000"/>
                <w:szCs w:val="20"/>
              </w:rPr>
            </w:pPr>
            <w:r>
              <w:rPr>
                <w:color w:val="000000"/>
              </w:rPr>
              <w:t>La visión del sector es lograr una educación excelente a través del éxito de todos sus estudiantes y personal.  Nues</w:t>
            </w:r>
            <w:r>
              <w:rPr>
                <w:color w:val="000000"/>
              </w:rPr>
              <w:t xml:space="preserve">tra misión es capacitar a todos nuestros alumnos para que se conviertan en estudiantes y ciudadanos de éxito a lo largo de su educación y de su vida. Además de un plan de estudios riguroso y oportunidades educativas fuera de las aulas, la región tiene una </w:t>
            </w:r>
            <w:r>
              <w:rPr>
                <w:color w:val="000000"/>
              </w:rPr>
              <w:t>historia extremadamente rica que crea muchas oportunidades de aprendizaje auténticas.</w:t>
            </w:r>
          </w:p>
          <w:p w14:paraId="70BF1DBA" w14:textId="77777777" w:rsidR="00ED3BEA" w:rsidRDefault="00ED3BEA">
            <w:pPr>
              <w:spacing w:after="0"/>
              <w:rPr>
                <w:rFonts w:cs="Arial"/>
                <w:color w:val="000000"/>
                <w:szCs w:val="20"/>
              </w:rPr>
            </w:pPr>
          </w:p>
          <w:p w14:paraId="6EE45EE1" w14:textId="77777777" w:rsidR="00ED3BEA" w:rsidRDefault="00B30A99">
            <w:pPr>
              <w:spacing w:after="0"/>
              <w:rPr>
                <w:rFonts w:cs="Arial"/>
                <w:color w:val="000000"/>
                <w:szCs w:val="20"/>
              </w:rPr>
            </w:pPr>
            <w:r>
              <w:rPr>
                <w:color w:val="000000"/>
              </w:rPr>
              <w:t>Los profesores tienen múltiples oportunidades para aprender sobre los Estándares de Competencia del Estado de California (CSCS) y su implementación. En 2015 se adoptó un</w:t>
            </w:r>
            <w:r>
              <w:rPr>
                <w:color w:val="000000"/>
              </w:rPr>
              <w:t xml:space="preserve"> sistema de adopción de matemáticas, y en 2016-17 se pusieron a prueba los materiales de lengua inglesa (ELA) y se integraron para el inicio del curso 2017-18.  Los profesores han recibido formación sobre el plan de estudios y el marco de trabajo.  En 2017</w:t>
            </w:r>
            <w:r>
              <w:rPr>
                <w:color w:val="000000"/>
              </w:rPr>
              <w:t>-18, un especialista de BCOE proporcionó asistencia a los maestros de K-5 en la definición de los estándares esenciales para ELA y "desempacarlos" en componentes instructivos y medibles.  Los profesores de K-8 comenzaron a desarrollar guías de ritmo de ELA</w:t>
            </w:r>
            <w:r>
              <w:rPr>
                <w:color w:val="000000"/>
              </w:rPr>
              <w:t xml:space="preserve"> y a preparar evaluaciones para comprobar el progreso de los estudiantes hacia los estándares de ELA.  En 18-19, los profesores empezaron a crear pruebas en Illuminate para ser administradas en el año escolar 19-20.  Esto fue cancelado debido a COVID.  Tod</w:t>
            </w:r>
            <w:r>
              <w:rPr>
                <w:color w:val="000000"/>
              </w:rPr>
              <w:t>os los estudiantes fueron repatriados para el aprendizaje por correspondencia y el proyecto quedó en suspenso.</w:t>
            </w:r>
          </w:p>
          <w:p w14:paraId="4A18D6BF" w14:textId="77777777" w:rsidR="00ED3BEA" w:rsidRDefault="00ED3BEA">
            <w:pPr>
              <w:spacing w:after="0"/>
              <w:rPr>
                <w:rFonts w:cs="Arial"/>
                <w:color w:val="000000"/>
                <w:szCs w:val="20"/>
              </w:rPr>
            </w:pPr>
          </w:p>
          <w:p w14:paraId="35F344B7" w14:textId="77777777" w:rsidR="00ED3BEA" w:rsidRDefault="00B30A99">
            <w:pPr>
              <w:spacing w:after="0"/>
              <w:rPr>
                <w:rFonts w:cs="Arial"/>
                <w:color w:val="000000"/>
                <w:szCs w:val="20"/>
              </w:rPr>
            </w:pPr>
            <w:r>
              <w:rPr>
                <w:color w:val="000000"/>
              </w:rPr>
              <w:t>Al inicio del curso escolar 20-21, todos los elementos comenzaron el año en la enseñanza a distancia.  El octubre, se ofreció a los padres reint</w:t>
            </w:r>
            <w:r>
              <w:rPr>
                <w:color w:val="000000"/>
              </w:rPr>
              <w:t>egrar a sus hijos en la escuela en un modelo híbrido.  Los alumnos asistían a la escuela dos días y trabajaban juntos en casa tres días a la semana.  El 12 de abril de 2021, los alumnos empezaron a acudir a la escuela cinco días a la semana de forma presen</w:t>
            </w:r>
            <w:r>
              <w:rPr>
                <w:color w:val="000000"/>
              </w:rPr>
              <w:t>cial, o se les permitió continuar con la enseñanza a distancia.</w:t>
            </w:r>
          </w:p>
          <w:p w14:paraId="509FE676" w14:textId="77777777" w:rsidR="00ED3BEA" w:rsidRDefault="00ED3BEA">
            <w:pPr>
              <w:spacing w:after="0"/>
              <w:rPr>
                <w:rFonts w:cs="Arial"/>
                <w:color w:val="000000"/>
                <w:szCs w:val="20"/>
              </w:rPr>
            </w:pPr>
          </w:p>
          <w:p w14:paraId="21592FBC" w14:textId="77777777" w:rsidR="00ED3BEA" w:rsidRDefault="00B30A99">
            <w:pPr>
              <w:spacing w:after="0"/>
              <w:rPr>
                <w:rFonts w:cs="Arial"/>
                <w:color w:val="000000"/>
                <w:szCs w:val="20"/>
              </w:rPr>
            </w:pPr>
            <w:r>
              <w:rPr>
                <w:color w:val="000000"/>
              </w:rPr>
              <w:t xml:space="preserve">Este año nuestra circunscripción tiene un acuerdo de cinco años con el Ministerio de Justicia.  Se nos ha asignado un observador que ha proporcionado un desarrollo profesional centrado en el </w:t>
            </w:r>
            <w:r>
              <w:rPr>
                <w:color w:val="000000"/>
              </w:rPr>
              <w:t>programa PBIS de la escuela, los comportamientos implícitos/explícitos y los métodos de desescalada del comportamiento.  Además, los equipos de PBIS de los estudiantes se reunieron mensualmente para la formación y para desarrollar la implementación de PBIS</w:t>
            </w:r>
            <w:r>
              <w:rPr>
                <w:color w:val="000000"/>
              </w:rPr>
              <w:t xml:space="preserve"> en sus escuelas.</w:t>
            </w:r>
          </w:p>
          <w:p w14:paraId="7589043A" w14:textId="77777777" w:rsidR="00ED3BEA" w:rsidRDefault="00ED3BEA">
            <w:pPr>
              <w:spacing w:after="0"/>
              <w:rPr>
                <w:rFonts w:cs="Arial"/>
                <w:color w:val="000000"/>
                <w:szCs w:val="20"/>
              </w:rPr>
            </w:pPr>
          </w:p>
          <w:p w14:paraId="24742978" w14:textId="77777777" w:rsidR="00ED3BEA" w:rsidRDefault="00ED3BEA">
            <w:pPr>
              <w:spacing w:after="0"/>
              <w:rPr>
                <w:rFonts w:cs="Arial"/>
                <w:color w:val="000000"/>
                <w:szCs w:val="20"/>
              </w:rPr>
            </w:pPr>
          </w:p>
          <w:p w14:paraId="1767B8F0" w14:textId="77777777" w:rsidR="00ED3BEA" w:rsidRDefault="00B30A99">
            <w:pPr>
              <w:spacing w:after="0"/>
              <w:rPr>
                <w:rFonts w:cs="Arial"/>
                <w:color w:val="000000"/>
                <w:szCs w:val="20"/>
              </w:rPr>
            </w:pPr>
            <w:r>
              <w:rPr>
                <w:color w:val="000000"/>
              </w:rPr>
              <w:t xml:space="preserve">        </w:t>
            </w:r>
          </w:p>
        </w:tc>
      </w:tr>
    </w:tbl>
    <w:p w14:paraId="252A8CB6" w14:textId="77777777" w:rsidR="00ED3BEA" w:rsidRDefault="00ED3BEA"/>
    <w:p w14:paraId="0EA195FB" w14:textId="34D687F5" w:rsidR="00ED3BEA" w:rsidRDefault="00ED3BEA">
      <w:pPr>
        <w:sectPr w:rsidR="00ED3BEA">
          <w:footerReference w:type="default" r:id="rId16"/>
          <w:type w:val="continuous"/>
          <w:pgSz w:w="15840" w:h="12240" w:orient="landscape" w:code="1"/>
          <w:pgMar w:top="360" w:right="360" w:bottom="360" w:left="360" w:header="360" w:footer="360" w:gutter="0"/>
          <w:cols w:space="720"/>
          <w:docGrid w:linePitch="360"/>
        </w:sectPr>
      </w:pPr>
    </w:p>
    <w:p w14:paraId="27BE0EA8" w14:textId="77777777" w:rsidR="00ED3BEA" w:rsidRDefault="00ED3BEA"/>
    <w:p w14:paraId="403EFE67" w14:textId="23FA6A48" w:rsidR="00ED3BEA" w:rsidRDefault="00B30A99">
      <w:pPr>
        <w:pStyle w:val="Heading3"/>
        <w:keepNext/>
        <w:spacing w:before="0" w:after="0"/>
        <w:rPr>
          <w:color w:val="000000" w:themeColor="text1"/>
        </w:rPr>
      </w:pPr>
      <w:hyperlink r:id="rId17" w:tgtFrame="Page Default (_blank)" w:history="1">
        <w:r>
          <w:rPr>
            <w:rStyle w:val="Hyperlink"/>
            <w:color w:val="000000" w:themeColor="text1"/>
            <w:u w:val="none"/>
          </w:rPr>
          <w:t>Reflexiones: Éxitos</w:t>
        </w:r>
      </w:hyperlink>
    </w:p>
    <w:p w14:paraId="68E26D5B" w14:textId="77777777" w:rsidR="00ED3BEA" w:rsidRDefault="00ED3BEA">
      <w:pPr>
        <w:keepNext/>
        <w:keepLines/>
        <w:rPr>
          <w:rFonts w:eastAsia="Calibri" w:cs="Arial"/>
          <w:bCs/>
          <w:color w:val="000000"/>
          <w:sz w:val="4"/>
          <w:szCs w:val="4"/>
        </w:rPr>
      </w:pPr>
    </w:p>
    <w:p w14:paraId="4BB28D4F" w14:textId="02E6C1C9" w:rsidR="00ED3BEA" w:rsidRDefault="00B30A99">
      <w:pPr>
        <w:keepNext/>
        <w:shd w:val="clear" w:color="auto" w:fill="DBE5F1" w:themeFill="accent1" w:themeFillTint="33"/>
        <w:rPr>
          <w:rFonts w:eastAsiaTheme="minorHAnsi" w:cs="Arial"/>
          <w:color w:val="000000"/>
          <w:szCs w:val="20"/>
        </w:rPr>
      </w:pPr>
      <w:r>
        <w:rPr>
          <w:color w:val="000000"/>
        </w:rPr>
        <w:t xml:space="preserve">Una descripción de los éxitos y / o el progreso basado en una revisión del California School Dashboard </w:t>
      </w:r>
      <w:r>
        <w:rPr>
          <w:color w:val="000000"/>
        </w:rPr>
        <w:t>(Dashboard) y datos locales</w:t>
      </w:r>
    </w:p>
    <w:p w14:paraId="2B7839E2" w14:textId="77777777" w:rsidR="00ED3BEA" w:rsidRDefault="00ED3BEA">
      <w:pPr>
        <w:keepNext/>
        <w:keepLines/>
        <w:rPr>
          <w:rFonts w:eastAsia="Calibri" w:cs="Arial"/>
          <w:bCs/>
          <w:color w:val="000000"/>
          <w:sz w:val="10"/>
          <w:szCs w:val="10"/>
        </w:rPr>
      </w:pPr>
    </w:p>
    <w:tbl>
      <w:tblPr>
        <w:tblStyle w:val="TableGrid4"/>
        <w:tblW w:w="5035"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206"/>
      </w:tblGrid>
      <w:tr w:rsidR="00ED3BEA" w14:paraId="6B608159" w14:textId="77777777" w:rsidTr="00804B4F">
        <w:trPr>
          <w:trHeight w:val="5970"/>
        </w:trPr>
        <w:tc>
          <w:tcPr>
            <w:tcW w:w="15207" w:type="dxa"/>
            <w:shd w:val="clear" w:color="auto" w:fill="auto"/>
          </w:tcPr>
          <w:p w14:paraId="713A9B36" w14:textId="77777777" w:rsidR="00ED3BEA" w:rsidRDefault="00B30A99">
            <w:pPr>
              <w:spacing w:after="0"/>
              <w:rPr>
                <w:rFonts w:cs="Arial"/>
                <w:color w:val="000000"/>
                <w:szCs w:val="20"/>
              </w:rPr>
            </w:pPr>
            <w:r>
              <w:rPr>
                <w:color w:val="000000"/>
              </w:rPr>
              <w:t>El inicio del curso escolar 2020 - 2021 estuvo marcado por los mayores problemas a los que se enfrenta la educación en un año.  OCESD comenzó este turbulento año observando diariamente la situación del condado para determinar s</w:t>
            </w:r>
            <w:r>
              <w:rPr>
                <w:color w:val="000000"/>
              </w:rPr>
              <w:t>i debíamos abrir las puertas de las escuelas o comenzar el año con la enseñanza a distancia.  Basándose en los datos del condado, OCESD procedió a abrir las ventanas de la escuela en modo de aprendizaje a distancia.  El 19 de octubre, se realizó la transic</w:t>
            </w:r>
            <w:r>
              <w:rPr>
                <w:color w:val="000000"/>
              </w:rPr>
              <w:t>ión a un modelo híbrido para muchos estudiantes, y algunos permanecieron en la educación a distancia. El 12 de abril, OCESD volvió a un horario de enseñanza regular para las familias que eligieron este modelo.  Los demás siguieron beneficiándose de los pro</w:t>
            </w:r>
            <w:r>
              <w:rPr>
                <w:color w:val="000000"/>
              </w:rPr>
              <w:t>gramas de educación a distancia.  Durante estas transiciones, todos los que trataron de mantener el horario mostraron un notable trabajo en equipo.  El mobiliario de la escuela fue flexible, solidario y flexible en todo momento.  Los profesores aprendieron</w:t>
            </w:r>
            <w:r>
              <w:rPr>
                <w:color w:val="000000"/>
              </w:rPr>
              <w:t xml:space="preserve"> a utilizar nuevas formas de enseñar y aprendieron a utilizar nuevas plataformas, y ajustaron su enseñanza según las necesidades.  Los miembros de la administración han trabajado incansablemente para cambiar y responder a las necesidades, adoptando siempre</w:t>
            </w:r>
            <w:r>
              <w:rPr>
                <w:color w:val="000000"/>
              </w:rPr>
              <w:t xml:space="preserve"> una actitud orientada a las soluciones.  Esto es lo que hemos hecho con mayor éxito este año.</w:t>
            </w:r>
          </w:p>
          <w:p w14:paraId="706153B6" w14:textId="77777777" w:rsidR="00ED3BEA" w:rsidRDefault="00ED3BEA">
            <w:pPr>
              <w:spacing w:after="0"/>
              <w:rPr>
                <w:rFonts w:cs="Arial"/>
                <w:color w:val="000000"/>
                <w:szCs w:val="20"/>
              </w:rPr>
            </w:pPr>
          </w:p>
          <w:p w14:paraId="60D5647A" w14:textId="77777777" w:rsidR="00ED3BEA" w:rsidRDefault="00B30A99">
            <w:pPr>
              <w:spacing w:after="0"/>
              <w:rPr>
                <w:rFonts w:cs="Arial"/>
                <w:color w:val="000000"/>
                <w:szCs w:val="20"/>
              </w:rPr>
            </w:pPr>
            <w:r>
              <w:rPr>
                <w:color w:val="000000"/>
              </w:rPr>
              <w:t>Características de rendimiento en iReady</w:t>
            </w:r>
          </w:p>
          <w:p w14:paraId="757C83CB" w14:textId="77777777" w:rsidR="00ED3BEA" w:rsidRDefault="00B30A99">
            <w:pPr>
              <w:spacing w:after="0"/>
              <w:rPr>
                <w:rFonts w:cs="Arial"/>
                <w:color w:val="000000"/>
                <w:szCs w:val="20"/>
              </w:rPr>
            </w:pPr>
            <w:r>
              <w:rPr>
                <w:color w:val="000000"/>
              </w:rPr>
              <w:t xml:space="preserve">Los resultados de lectura se mantienen en un nivel similar.  </w:t>
            </w:r>
            <w:r>
              <w:rPr>
                <w:color w:val="000000"/>
              </w:rPr>
              <w:t>El nivel 3 indica un retraso de al menos dos años en la lectura.  Nuestros datos de nivel 3 se mantuvieron estables en el 34% (2019) : 36% (2020); 36% (2021).  Los datos del nivel 1 se mantuvieron estables en el 38% (2019), el 31% (2020) y el 35% (2021). E</w:t>
            </w:r>
            <w:r>
              <w:rPr>
                <w:color w:val="000000"/>
              </w:rPr>
              <w:t>l nivel 1 refleja los niveles de los alumnos.</w:t>
            </w:r>
          </w:p>
          <w:p w14:paraId="44D8FD07" w14:textId="77777777" w:rsidR="00ED3BEA" w:rsidRDefault="00ED3BEA">
            <w:pPr>
              <w:spacing w:after="0"/>
              <w:rPr>
                <w:rFonts w:cs="Arial"/>
                <w:color w:val="000000"/>
                <w:szCs w:val="20"/>
              </w:rPr>
            </w:pPr>
          </w:p>
          <w:p w14:paraId="536FE02A" w14:textId="77777777" w:rsidR="00ED3BEA" w:rsidRDefault="00B30A99">
            <w:pPr>
              <w:spacing w:after="0"/>
              <w:rPr>
                <w:rFonts w:cs="Arial"/>
                <w:color w:val="000000"/>
                <w:szCs w:val="20"/>
              </w:rPr>
            </w:pPr>
            <w:r>
              <w:rPr>
                <w:color w:val="000000"/>
              </w:rPr>
              <w:t>Todos los alumnos de secundaria asistieron a un programa SEL durante el curso escolar.</w:t>
            </w:r>
          </w:p>
          <w:p w14:paraId="05F7974F" w14:textId="77777777" w:rsidR="00ED3BEA" w:rsidRDefault="00ED3BEA">
            <w:pPr>
              <w:spacing w:after="0"/>
              <w:rPr>
                <w:rFonts w:cs="Arial"/>
                <w:color w:val="000000"/>
                <w:szCs w:val="20"/>
              </w:rPr>
            </w:pPr>
          </w:p>
          <w:p w14:paraId="06746255" w14:textId="77777777" w:rsidR="00ED3BEA" w:rsidRDefault="00B30A99">
            <w:pPr>
              <w:spacing w:after="0"/>
              <w:rPr>
                <w:rFonts w:cs="Arial"/>
                <w:color w:val="000000"/>
                <w:szCs w:val="20"/>
              </w:rPr>
            </w:pPr>
            <w:r>
              <w:rPr>
                <w:color w:val="000000"/>
              </w:rPr>
              <w:t>Los índices de suspensión, debidos a Covid, desaparecieron hasta que todos los elementos volvieron a la escuela el 12 de abril. El número de conductas aumentó, pero no a los niveles de años anteriores.  Las cifras exactas aún no están disponibles.</w:t>
            </w:r>
          </w:p>
          <w:p w14:paraId="32500B6A" w14:textId="6B70012C" w:rsidR="00ED3BEA" w:rsidRDefault="00B30A99">
            <w:pPr>
              <w:spacing w:after="0"/>
              <w:rPr>
                <w:rFonts w:cs="Arial"/>
                <w:color w:val="000000"/>
                <w:szCs w:val="20"/>
              </w:rPr>
            </w:pPr>
            <w:r>
              <w:rPr>
                <w:color w:val="000000"/>
              </w:rPr>
              <w:t xml:space="preserve">    </w:t>
            </w:r>
            <w:r>
              <w:rPr>
                <w:color w:val="000000"/>
              </w:rPr>
              <w:t xml:space="preserve">   </w:t>
            </w:r>
          </w:p>
        </w:tc>
      </w:tr>
    </w:tbl>
    <w:p w14:paraId="1D6A2948" w14:textId="77777777" w:rsidR="00ED3BEA" w:rsidRDefault="00ED3BEA">
      <w:pPr>
        <w:rPr>
          <w:sz w:val="16"/>
          <w:szCs w:val="16"/>
        </w:rPr>
      </w:pPr>
    </w:p>
    <w:p w14:paraId="51A8F1FC" w14:textId="3782986B" w:rsidR="00ED3BEA" w:rsidRDefault="00B30A99">
      <w:pPr>
        <w:pStyle w:val="Heading3"/>
        <w:keepNext/>
        <w:spacing w:before="0" w:after="0"/>
        <w:rPr>
          <w:color w:val="000000" w:themeColor="text1"/>
        </w:rPr>
      </w:pPr>
      <w:hyperlink r:id="rId18" w:tgtFrame="Page Default (_blank)" w:history="1">
        <w:r>
          <w:rPr>
            <w:rStyle w:val="Hyperlink"/>
            <w:color w:val="000000" w:themeColor="text1"/>
            <w:u w:val="none"/>
          </w:rPr>
          <w:t>Reflexiones: Necesidad Identificada</w:t>
        </w:r>
      </w:hyperlink>
    </w:p>
    <w:p w14:paraId="518A3E22" w14:textId="77777777" w:rsidR="00ED3BEA" w:rsidRDefault="00ED3BEA">
      <w:pPr>
        <w:keepNext/>
        <w:keepLines/>
        <w:rPr>
          <w:rFonts w:eastAsia="Calibri" w:cs="Arial"/>
          <w:bCs/>
          <w:color w:val="000000"/>
          <w:sz w:val="4"/>
          <w:szCs w:val="4"/>
        </w:rPr>
      </w:pPr>
    </w:p>
    <w:p w14:paraId="5958418A" w14:textId="44A7FA64" w:rsidR="00ED3BEA" w:rsidRDefault="00B30A99">
      <w:pPr>
        <w:keepNext/>
        <w:shd w:val="clear" w:color="auto" w:fill="DBE5F1" w:themeFill="accent1" w:themeFillTint="33"/>
        <w:rPr>
          <w:rFonts w:eastAsiaTheme="minorHAnsi" w:cs="Arial"/>
          <w:color w:val="000000"/>
          <w:szCs w:val="20"/>
        </w:rPr>
      </w:pPr>
      <w:r>
        <w:rPr>
          <w:color w:val="000000"/>
        </w:rPr>
        <w:t>Una descripción de las áreas que necesitan una mejora significativa basada en una</w:t>
      </w:r>
      <w:r>
        <w:rPr>
          <w:color w:val="000000"/>
        </w:rPr>
        <w:t xml:space="preserve"> revisión del Dashboard y los datos locales, incluidas las áreas de bajo rendimiento y las brechas de desempeño significativas entre los grupos de estudiantes en los indicadores del Tablero, y cualquier paso tomado para abordar esas áreas.</w:t>
      </w:r>
    </w:p>
    <w:p w14:paraId="3E51678C" w14:textId="77777777" w:rsidR="00ED3BEA" w:rsidRDefault="00ED3BEA">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ED3BEA" w14:paraId="287BEBE6" w14:textId="77777777">
        <w:trPr>
          <w:trHeight w:val="360"/>
        </w:trPr>
        <w:tc>
          <w:tcPr>
            <w:tcW w:w="14390" w:type="dxa"/>
            <w:shd w:val="clear" w:color="auto" w:fill="auto"/>
          </w:tcPr>
          <w:p w14:paraId="43D2BD38" w14:textId="77777777" w:rsidR="00ED3BEA" w:rsidRDefault="00B30A99">
            <w:pPr>
              <w:spacing w:after="0"/>
              <w:rPr>
                <w:rFonts w:cs="Arial"/>
                <w:color w:val="000000"/>
                <w:szCs w:val="20"/>
              </w:rPr>
            </w:pPr>
            <w:r>
              <w:rPr>
                <w:color w:val="000000"/>
              </w:rPr>
              <w:t>Debido al COVID</w:t>
            </w:r>
            <w:r>
              <w:rPr>
                <w:color w:val="000000"/>
              </w:rPr>
              <w:t>, no es posible obtener la información para el marcador de 2020.   OCESD mantendrá los mismos niveles de representación hasta que surjan nuevos datos.   OCESD continuará calificando para el apoyo diferenciado basado en el ausentismo crónico y el rendimient</w:t>
            </w:r>
            <w:r>
              <w:rPr>
                <w:color w:val="000000"/>
              </w:rPr>
              <w:t>o de ELA para dos grupos de jóvenes (educación especial y afroamericanos).</w:t>
            </w:r>
          </w:p>
          <w:p w14:paraId="06B1F3C6" w14:textId="77777777" w:rsidR="00ED3BEA" w:rsidRDefault="00B30A99">
            <w:pPr>
              <w:spacing w:after="0"/>
              <w:rPr>
                <w:rFonts w:cs="Arial"/>
                <w:color w:val="000000"/>
                <w:szCs w:val="20"/>
              </w:rPr>
            </w:pPr>
            <w:r>
              <w:rPr>
                <w:color w:val="000000"/>
              </w:rPr>
              <w:t>La comisión de absentismo crónico es del 30,4% (faltar más del 10% o 18 días del curso escolar), a 28 de mayo de 2021, en Aeries Analytics. El porcentaje de estudiantes afroamerican</w:t>
            </w:r>
            <w:r>
              <w:rPr>
                <w:color w:val="000000"/>
              </w:rPr>
              <w:t xml:space="preserve">os es del 46,7%, el de adolescentes en régimen de acogida es del 40,5% y el de personas sin hogar es del 41,0%.  Estos índices han sido elevados en el pasado.  El 2019, el California Dashboard informó que tres </w:t>
            </w:r>
            <w:r>
              <w:rPr>
                <w:color w:val="000000"/>
              </w:rPr>
              <w:lastRenderedPageBreak/>
              <w:t>subgrupos tuvieron el menor ausentismo.  Los a</w:t>
            </w:r>
            <w:r>
              <w:rPr>
                <w:color w:val="000000"/>
              </w:rPr>
              <w:t>froamericanos (23,4%), los estudiantes con discapacidades (29,6%) y los adolescentes en régimen de acogida (32,4%) estaban en números rojos.  Los afroamericanos y los jóvenes de acogida siguen siendo los más preocupantes.</w:t>
            </w:r>
          </w:p>
          <w:p w14:paraId="14B0E1ED" w14:textId="77777777" w:rsidR="00ED3BEA" w:rsidRDefault="00B30A99">
            <w:pPr>
              <w:spacing w:after="0"/>
              <w:rPr>
                <w:rFonts w:cs="Arial"/>
                <w:color w:val="000000"/>
                <w:szCs w:val="20"/>
              </w:rPr>
            </w:pPr>
            <w:r>
              <w:rPr>
                <w:color w:val="000000"/>
              </w:rPr>
              <w:t xml:space="preserve"> </w:t>
            </w:r>
            <w:r>
              <w:rPr>
                <w:color w:val="000000"/>
              </w:rPr>
              <w:t xml:space="preserve">       </w:t>
            </w:r>
          </w:p>
        </w:tc>
      </w:tr>
    </w:tbl>
    <w:p w14:paraId="3D3BDD96" w14:textId="77777777" w:rsidR="00ED3BEA" w:rsidRDefault="00ED3BEA"/>
    <w:p w14:paraId="3CB095EA" w14:textId="77777777" w:rsidR="00ED3BEA" w:rsidRDefault="00ED3BEA">
      <w:pPr>
        <w:sectPr w:rsidR="00ED3BEA">
          <w:footerReference w:type="default" r:id="rId19"/>
          <w:type w:val="continuous"/>
          <w:pgSz w:w="15840" w:h="12240" w:orient="landscape" w:code="1"/>
          <w:pgMar w:top="360" w:right="360" w:bottom="360" w:left="360" w:header="360" w:footer="360" w:gutter="0"/>
          <w:cols w:space="720"/>
          <w:docGrid w:linePitch="360"/>
        </w:sectPr>
      </w:pPr>
    </w:p>
    <w:p w14:paraId="5D74045A" w14:textId="77777777" w:rsidR="00ED3BEA" w:rsidRDefault="00ED3BEA">
      <w:pPr>
        <w:rPr>
          <w:sz w:val="16"/>
          <w:szCs w:val="16"/>
        </w:rPr>
      </w:pPr>
    </w:p>
    <w:p w14:paraId="4853CC51" w14:textId="09E03E8E" w:rsidR="00ED3BEA" w:rsidRDefault="00B30A99">
      <w:pPr>
        <w:pStyle w:val="Heading3"/>
        <w:keepNext/>
        <w:spacing w:before="0" w:after="0"/>
        <w:rPr>
          <w:color w:val="000000" w:themeColor="text1"/>
        </w:rPr>
      </w:pPr>
      <w:hyperlink r:id="rId20" w:tgtFrame="Page Default (_blank)" w:history="1">
        <w:r>
          <w:rPr>
            <w:rStyle w:val="Hyperlink"/>
            <w:color w:val="000000" w:themeColor="text1"/>
            <w:u w:val="none"/>
          </w:rPr>
          <w:t>Aspectos destacados de LCAP</w:t>
        </w:r>
      </w:hyperlink>
    </w:p>
    <w:p w14:paraId="6316B22F" w14:textId="77777777" w:rsidR="00ED3BEA" w:rsidRDefault="00ED3BEA">
      <w:pPr>
        <w:keepNext/>
        <w:keepLines/>
        <w:rPr>
          <w:rFonts w:eastAsia="Calibri" w:cs="Arial"/>
          <w:bCs/>
          <w:color w:val="000000"/>
          <w:sz w:val="4"/>
          <w:szCs w:val="4"/>
        </w:rPr>
      </w:pPr>
    </w:p>
    <w:p w14:paraId="78BEAA8F" w14:textId="60E1DB52" w:rsidR="00ED3BEA" w:rsidRDefault="00B30A99">
      <w:pPr>
        <w:keepNext/>
        <w:shd w:val="clear" w:color="auto" w:fill="DBE5F1" w:themeFill="accent1" w:themeFillTint="33"/>
        <w:rPr>
          <w:rFonts w:eastAsiaTheme="minorHAnsi" w:cs="Arial"/>
          <w:color w:val="000000"/>
          <w:szCs w:val="20"/>
        </w:rPr>
      </w:pPr>
      <w:r>
        <w:rPr>
          <w:color w:val="000000"/>
        </w:rPr>
        <w:t>Una breve descripción general del LCAP, incluyendo características claves que se deben enfatizar.</w:t>
      </w:r>
    </w:p>
    <w:p w14:paraId="45A228F5" w14:textId="77777777" w:rsidR="00ED3BEA" w:rsidRDefault="00ED3BEA">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ED3BEA" w14:paraId="156D50DD" w14:textId="77777777">
        <w:trPr>
          <w:trHeight w:val="360"/>
        </w:trPr>
        <w:tc>
          <w:tcPr>
            <w:tcW w:w="14390" w:type="dxa"/>
            <w:shd w:val="clear" w:color="auto" w:fill="auto"/>
          </w:tcPr>
          <w:p w14:paraId="5BB6D011" w14:textId="77777777" w:rsidR="00ED3BEA" w:rsidRDefault="00B30A99">
            <w:pPr>
              <w:spacing w:after="0"/>
              <w:rPr>
                <w:rFonts w:cs="Arial"/>
                <w:color w:val="000000"/>
                <w:szCs w:val="20"/>
              </w:rPr>
            </w:pPr>
            <w:r>
              <w:rPr>
                <w:color w:val="000000"/>
              </w:rPr>
              <w:t xml:space="preserve">En el centro del LCAP está el objetivo general de mejorar continuamente los resultados educativos de todos los alumnos. El LCAP está estructurado en torno a </w:t>
            </w:r>
            <w:r>
              <w:rPr>
                <w:color w:val="000000"/>
              </w:rPr>
              <w:t>tres objetivos principales: 1. El departamento se asegurará de que todos sus profesores y paraprofesionales estén debidamente asignados y altamente cualificados y de que el equipamiento escolar se mantenga seguro y en buenas condiciones. 2. Aumentar el ren</w:t>
            </w:r>
            <w:r>
              <w:rPr>
                <w:color w:val="000000"/>
              </w:rPr>
              <w:t xml:space="preserve">dimiento de los estudiantes: Se reducirán las disparidades en el rendimiento y se mejorará el desempeño de los estudiantes, incluyendo a los jóvenes de acogida, los estudiantes en clases especiales, los estudiantes socioeconómicamente desfavorecidos y los </w:t>
            </w:r>
            <w:r>
              <w:rPr>
                <w:color w:val="000000"/>
              </w:rPr>
              <w:t>jóvenes en situación irregular. 3. El departamento mejorará la colaboración de los estudiantes, la aportación de los padres y el clima escolar. Si se observan los datos de OCESD sobre los casos de suspensión y las tasas de absentismo crónico, está claro qu</w:t>
            </w:r>
            <w:r>
              <w:rPr>
                <w:color w:val="000000"/>
              </w:rPr>
              <w:t>e el sector debe centrarse en el objetivo 3.</w:t>
            </w:r>
          </w:p>
          <w:p w14:paraId="0F590D3F" w14:textId="77777777" w:rsidR="00ED3BEA" w:rsidRDefault="00B30A99">
            <w:pPr>
              <w:spacing w:after="0"/>
              <w:rPr>
                <w:rFonts w:cs="Arial"/>
                <w:color w:val="000000"/>
                <w:szCs w:val="20"/>
              </w:rPr>
            </w:pPr>
            <w:r>
              <w:rPr>
                <w:color w:val="000000"/>
              </w:rPr>
              <w:t xml:space="preserve">Los resultados del LCAP para el año en curso no se han visto muy afectados ya que no se presentan los datos de la gripe pandémica para el año escolar 2020 y el distrito no ha podido realizar las pruebas de primavera para el año escolar 2020.  Sin embargo, </w:t>
            </w:r>
            <w:r>
              <w:rPr>
                <w:color w:val="000000"/>
              </w:rPr>
              <w:t>debido a la disminución del compromiso de los estudiantes y a la presencia de un horario de aprendizaje híbrido o a distancia durante ¾ de un año escolar, las evaluaciones que hemos realizado reflejan una pérdida de conocimientos que se produjo en el momen</w:t>
            </w:r>
            <w:r>
              <w:rPr>
                <w:color w:val="000000"/>
              </w:rPr>
              <w:t xml:space="preserve">to de la pandemia.  Cada vez es más necesario diseñar un sistema de intervención positiva y conductual culturalmente sensible (CR-PBIS) y complementarlo con un aprendizaje socioemocional articulado (SEL) aplicado en cada grado con prácticas conscientes de </w:t>
            </w:r>
            <w:r>
              <w:rPr>
                <w:color w:val="000000"/>
              </w:rPr>
              <w:t>los síntomas en todas las aulas.    Para abordar estas necesidades, el LCAP 20-21 ha aumentado el asesoramiento a los alumnos de primaria, y los profesores de aula impartirán formación socio-emocional. Esto da a los consejeros más oportunidades de apoyar a</w:t>
            </w:r>
            <w:r>
              <w:rPr>
                <w:color w:val="000000"/>
              </w:rPr>
              <w:t xml:space="preserve"> los niños de los niveles 2 y 3.   Los alumnos de secundaria seguirán teniendo acceso a una sección diaria de SEL, que será impartida por diferentes profesores.  Será necesario aumentar el desarrollo profesional del personal clasificado y certificado para </w:t>
            </w:r>
            <w:r>
              <w:rPr>
                <w:color w:val="000000"/>
              </w:rPr>
              <w:t>apoyar un sistema PBIS altamente articulado y plenamente implementado, que incluirá la formación en enfoques informados por el trauma, el aprendizaje emocional social, los principios de equidad y las prácticas restaurativas.  Para hacer frente a las pérdid</w:t>
            </w:r>
            <w:r>
              <w:rPr>
                <w:color w:val="000000"/>
              </w:rPr>
              <w:t xml:space="preserve">as de aprendizaje que se produjeron durante la pandemia, está previsto que haya un entrenador de lectura para cada escuela primaria y un profesor de intervención para las escuelas medias.  Además, se está formando a los auxiliares docentes para que apoyen </w:t>
            </w:r>
            <w:r>
              <w:rPr>
                <w:color w:val="000000"/>
              </w:rPr>
              <w:t>a los alumnos en matemáticas según el modelo RTI.  OCESD continuará utilizando las evaluaciones i-Ready mientras introduce las evaluaciones de lectura STAR y las medidas locales a través de Illuminate. El distrito ha contratado a un gestor de casos de Illu</w:t>
            </w:r>
            <w:r>
              <w:rPr>
                <w:color w:val="000000"/>
              </w:rPr>
              <w:t>minate para que proporcione formación continua al personal que utiliza las conferencias a nivel de aula.</w:t>
            </w:r>
          </w:p>
          <w:p w14:paraId="665DE108" w14:textId="77777777" w:rsidR="00ED3BEA" w:rsidRDefault="00ED3BEA">
            <w:pPr>
              <w:spacing w:after="0"/>
              <w:rPr>
                <w:rFonts w:cs="Arial"/>
                <w:color w:val="000000"/>
                <w:szCs w:val="20"/>
              </w:rPr>
            </w:pPr>
          </w:p>
          <w:p w14:paraId="3A8EE41F" w14:textId="77777777" w:rsidR="00ED3BEA" w:rsidRDefault="00B30A99">
            <w:pPr>
              <w:spacing w:after="0"/>
              <w:rPr>
                <w:rFonts w:cs="Arial"/>
                <w:color w:val="000000"/>
                <w:szCs w:val="20"/>
              </w:rPr>
            </w:pPr>
            <w:r>
              <w:rPr>
                <w:color w:val="000000"/>
              </w:rPr>
              <w:t xml:space="preserve">        </w:t>
            </w:r>
          </w:p>
        </w:tc>
      </w:tr>
    </w:tbl>
    <w:p w14:paraId="1DC3FAF0" w14:textId="77777777" w:rsidR="00ED3BEA" w:rsidRDefault="00ED3BEA">
      <w:pPr>
        <w:rPr>
          <w:sz w:val="16"/>
          <w:szCs w:val="16"/>
        </w:rPr>
      </w:pPr>
    </w:p>
    <w:p w14:paraId="6733FF2E" w14:textId="7A34B8EB" w:rsidR="00ED3BEA" w:rsidRDefault="00ED3BEA">
      <w:pPr>
        <w:sectPr w:rsidR="00ED3BEA">
          <w:footerReference w:type="default" r:id="rId21"/>
          <w:type w:val="continuous"/>
          <w:pgSz w:w="15840" w:h="12240" w:orient="landscape" w:code="1"/>
          <w:pgMar w:top="360" w:right="360" w:bottom="360" w:left="360" w:header="360" w:footer="360" w:gutter="0"/>
          <w:cols w:space="720"/>
          <w:docGrid w:linePitch="360"/>
        </w:sectPr>
      </w:pPr>
    </w:p>
    <w:p w14:paraId="1724A96C" w14:textId="1B0A12CE" w:rsidR="00ED3BEA" w:rsidRDefault="00B30A99">
      <w:pPr>
        <w:pStyle w:val="Heading3"/>
        <w:keepNext/>
        <w:spacing w:before="0" w:after="0"/>
        <w:rPr>
          <w:color w:val="000000" w:themeColor="text1"/>
        </w:rPr>
      </w:pPr>
      <w:hyperlink r:id="rId22" w:tgtFrame="Page Default (_blank)" w:history="1">
        <w:r>
          <w:rPr>
            <w:rStyle w:val="Hyperlink"/>
            <w:color w:val="000000" w:themeColor="text1"/>
            <w:u w:val="none"/>
          </w:rPr>
          <w:t>Apoyo y Mejora Integral</w:t>
        </w:r>
      </w:hyperlink>
    </w:p>
    <w:p w14:paraId="4B414FEA" w14:textId="77777777" w:rsidR="00ED3BEA" w:rsidRDefault="00ED3BEA">
      <w:pPr>
        <w:keepNext/>
        <w:keepLines/>
        <w:rPr>
          <w:rFonts w:eastAsia="Calibri" w:cs="Arial"/>
          <w:bCs/>
          <w:color w:val="000000"/>
          <w:sz w:val="10"/>
          <w:szCs w:val="10"/>
        </w:rPr>
      </w:pPr>
    </w:p>
    <w:p w14:paraId="7484517C" w14:textId="69693117" w:rsidR="00ED3BEA" w:rsidRDefault="00B30A99">
      <w:pPr>
        <w:keepNext/>
        <w:rPr>
          <w:rFonts w:eastAsiaTheme="minorHAnsi" w:cs="Arial"/>
          <w:color w:val="000000"/>
          <w:szCs w:val="20"/>
        </w:rPr>
      </w:pPr>
      <w:r>
        <w:rPr>
          <w:color w:val="000000"/>
        </w:rPr>
        <w:t xml:space="preserve">Una LEA con una escuela o escuelas </w:t>
      </w:r>
      <w:r>
        <w:rPr>
          <w:color w:val="000000"/>
        </w:rPr>
        <w:t>elegibles para apoyo y mejoramiento integral debe responder a las siguientes indicaciones.</w:t>
      </w:r>
    </w:p>
    <w:p w14:paraId="23A398AE" w14:textId="77777777" w:rsidR="00ED3BEA" w:rsidRDefault="00ED3BEA">
      <w:pPr>
        <w:keepNext/>
        <w:keepLines/>
        <w:rPr>
          <w:rFonts w:eastAsia="Calibri" w:cs="Arial"/>
          <w:bCs/>
          <w:color w:val="000000"/>
          <w:sz w:val="10"/>
          <w:szCs w:val="10"/>
        </w:rPr>
      </w:pPr>
    </w:p>
    <w:p w14:paraId="133701EA" w14:textId="6F4675FD" w:rsidR="00ED3BEA" w:rsidRDefault="00B30A99">
      <w:pPr>
        <w:pStyle w:val="Heading4"/>
      </w:pPr>
      <w:hyperlink r:id="rId23" w:tgtFrame="Page Default (_blank)" w:history="1">
        <w:r>
          <w:rPr>
            <w:rStyle w:val="Hyperlink"/>
            <w:color w:val="000000" w:themeColor="text1"/>
            <w:u w:val="none"/>
          </w:rPr>
          <w:t>Escuelas identificadas</w:t>
        </w:r>
      </w:hyperlink>
    </w:p>
    <w:p w14:paraId="5625086D" w14:textId="77777777" w:rsidR="00ED3BEA" w:rsidRDefault="00ED3BEA">
      <w:pPr>
        <w:keepNext/>
        <w:keepLines/>
        <w:rPr>
          <w:rFonts w:eastAsia="Calibri" w:cs="Arial"/>
          <w:bCs/>
          <w:color w:val="000000"/>
          <w:sz w:val="4"/>
          <w:szCs w:val="4"/>
        </w:rPr>
      </w:pPr>
    </w:p>
    <w:p w14:paraId="4051339E" w14:textId="5B43B37D" w:rsidR="00ED3BEA" w:rsidRDefault="00B30A99">
      <w:pPr>
        <w:keepNext/>
        <w:shd w:val="clear" w:color="auto" w:fill="DBE5F1" w:themeFill="accent1" w:themeFillTint="33"/>
        <w:rPr>
          <w:rFonts w:eastAsiaTheme="minorHAnsi" w:cs="Arial"/>
          <w:color w:val="000000"/>
          <w:szCs w:val="20"/>
        </w:rPr>
      </w:pPr>
      <w:r>
        <w:rPr>
          <w:color w:val="000000"/>
        </w:rPr>
        <w:t>Una list</w:t>
      </w:r>
      <w:r>
        <w:rPr>
          <w:color w:val="000000"/>
        </w:rPr>
        <w:t>a de las escuelas de la LEA que son elegibles para recibir apoyo y mejoras integrales.</w:t>
      </w:r>
    </w:p>
    <w:p w14:paraId="007DB42D" w14:textId="77777777" w:rsidR="00ED3BEA" w:rsidRDefault="00ED3BEA">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ED3BEA" w14:paraId="776B6EA3" w14:textId="77777777">
        <w:trPr>
          <w:trHeight w:val="360"/>
        </w:trPr>
        <w:tc>
          <w:tcPr>
            <w:tcW w:w="14390" w:type="dxa"/>
            <w:shd w:val="clear" w:color="auto" w:fill="auto"/>
          </w:tcPr>
          <w:p w14:paraId="1C35905B" w14:textId="77777777" w:rsidR="00ED3BEA" w:rsidRDefault="00B30A99">
            <w:pPr>
              <w:spacing w:after="0"/>
              <w:rPr>
                <w:rFonts w:cs="Arial"/>
                <w:color w:val="000000"/>
                <w:szCs w:val="20"/>
              </w:rPr>
            </w:pPr>
            <w:r>
              <w:rPr>
                <w:color w:val="000000"/>
              </w:rPr>
              <w:t xml:space="preserve">OCESD no tiene ninguna escuela secundaria que pueda acogerse al Programa Integral de Apoyo y Mejora.        </w:t>
            </w:r>
          </w:p>
        </w:tc>
      </w:tr>
    </w:tbl>
    <w:p w14:paraId="63DD261D" w14:textId="77777777" w:rsidR="00ED3BEA" w:rsidRDefault="00ED3BEA">
      <w:pPr>
        <w:rPr>
          <w:sz w:val="16"/>
          <w:szCs w:val="16"/>
        </w:rPr>
      </w:pPr>
    </w:p>
    <w:p w14:paraId="020636ED" w14:textId="5F90CF52" w:rsidR="00ED3BEA" w:rsidRDefault="00B30A99">
      <w:pPr>
        <w:pStyle w:val="Heading4"/>
      </w:pPr>
      <w:hyperlink r:id="rId24" w:tgtFrame="Page Default (_blank)" w:history="1">
        <w:r>
          <w:rPr>
            <w:rStyle w:val="Hyperlink"/>
            <w:color w:val="000000" w:themeColor="text1"/>
            <w:u w:val="none"/>
          </w:rPr>
          <w:t>Apoyo para las escuelas identificadas</w:t>
        </w:r>
      </w:hyperlink>
    </w:p>
    <w:p w14:paraId="5812F0EB" w14:textId="77777777" w:rsidR="00ED3BEA" w:rsidRDefault="00ED3BEA">
      <w:pPr>
        <w:keepNext/>
        <w:keepLines/>
        <w:rPr>
          <w:rFonts w:eastAsia="Calibri" w:cs="Arial"/>
          <w:bCs/>
          <w:color w:val="000000"/>
          <w:sz w:val="4"/>
          <w:szCs w:val="4"/>
        </w:rPr>
      </w:pPr>
    </w:p>
    <w:p w14:paraId="2C02442A" w14:textId="7905E950" w:rsidR="00ED3BEA" w:rsidRDefault="00B30A99">
      <w:pPr>
        <w:keepNext/>
        <w:shd w:val="clear" w:color="auto" w:fill="DBE5F1" w:themeFill="accent1" w:themeFillTint="33"/>
        <w:rPr>
          <w:rFonts w:eastAsiaTheme="minorHAnsi" w:cs="Arial"/>
          <w:color w:val="000000"/>
          <w:szCs w:val="20"/>
        </w:rPr>
      </w:pPr>
      <w:r>
        <w:rPr>
          <w:color w:val="000000"/>
        </w:rPr>
        <w:t>Una descripción de cómo la LEA ha apoyado o apoyará a sus escuelas elegibles en el de</w:t>
      </w:r>
      <w:r>
        <w:rPr>
          <w:color w:val="000000"/>
        </w:rPr>
        <w:t>sarrollo de planes de apoyo y mejora integral.</w:t>
      </w:r>
    </w:p>
    <w:p w14:paraId="7175DD3D" w14:textId="77777777" w:rsidR="00ED3BEA" w:rsidRDefault="00ED3BEA">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ED3BEA" w14:paraId="2CEE408C" w14:textId="77777777">
        <w:trPr>
          <w:trHeight w:val="360"/>
        </w:trPr>
        <w:tc>
          <w:tcPr>
            <w:tcW w:w="14390" w:type="dxa"/>
            <w:shd w:val="clear" w:color="auto" w:fill="auto"/>
          </w:tcPr>
          <w:p w14:paraId="4DEFABB4" w14:textId="77777777" w:rsidR="00ED3BEA" w:rsidRDefault="00B30A99">
            <w:pPr>
              <w:spacing w:after="0"/>
              <w:rPr>
                <w:rFonts w:cs="Arial"/>
                <w:color w:val="000000"/>
                <w:szCs w:val="20"/>
              </w:rPr>
            </w:pPr>
            <w:r>
              <w:rPr>
                <w:color w:val="000000"/>
              </w:rPr>
              <w:t xml:space="preserve">        </w:t>
            </w:r>
          </w:p>
        </w:tc>
      </w:tr>
    </w:tbl>
    <w:p w14:paraId="360C0AF1" w14:textId="77777777" w:rsidR="00ED3BEA" w:rsidRDefault="00ED3BEA">
      <w:pPr>
        <w:rPr>
          <w:sz w:val="16"/>
          <w:szCs w:val="16"/>
        </w:rPr>
      </w:pPr>
    </w:p>
    <w:p w14:paraId="0AFC2056" w14:textId="11F39ACB" w:rsidR="00ED3BEA" w:rsidRDefault="00B30A99">
      <w:pPr>
        <w:pStyle w:val="Heading4"/>
      </w:pPr>
      <w:hyperlink r:id="rId25" w:tgtFrame="Page Default (_blank)" w:history="1">
        <w:r>
          <w:rPr>
            <w:rStyle w:val="Hyperlink"/>
            <w:color w:val="000000" w:themeColor="text1"/>
            <w:u w:val="none"/>
          </w:rPr>
          <w:t>Monitoreo y Evaluación de la Eficacia</w:t>
        </w:r>
      </w:hyperlink>
    </w:p>
    <w:p w14:paraId="725B6C40" w14:textId="77777777" w:rsidR="00ED3BEA" w:rsidRDefault="00ED3BEA">
      <w:pPr>
        <w:keepNext/>
        <w:keepLines/>
        <w:rPr>
          <w:rFonts w:eastAsia="Calibri" w:cs="Arial"/>
          <w:bCs/>
          <w:color w:val="000000"/>
          <w:sz w:val="4"/>
          <w:szCs w:val="4"/>
        </w:rPr>
      </w:pPr>
    </w:p>
    <w:p w14:paraId="05713646" w14:textId="0DC113B3" w:rsidR="00ED3BEA" w:rsidRDefault="00B30A99">
      <w:pPr>
        <w:keepNext/>
        <w:shd w:val="clear" w:color="auto" w:fill="DBE5F1" w:themeFill="accent1" w:themeFillTint="33"/>
        <w:rPr>
          <w:rFonts w:eastAsiaTheme="minorHAnsi" w:cs="Arial"/>
          <w:color w:val="000000"/>
          <w:szCs w:val="20"/>
        </w:rPr>
      </w:pPr>
      <w:r>
        <w:rPr>
          <w:color w:val="000000"/>
        </w:rPr>
        <w:t>Una descripción de cómo la</w:t>
      </w:r>
      <w:r>
        <w:rPr>
          <w:color w:val="000000"/>
        </w:rPr>
        <w:t xml:space="preserve"> LEA supervisará y evaluará el plan para apoyar la mejora de los estudiantes y la escuela.</w:t>
      </w:r>
    </w:p>
    <w:p w14:paraId="51B56485" w14:textId="77777777" w:rsidR="00ED3BEA" w:rsidRDefault="00ED3BEA">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ED3BEA" w14:paraId="682E6937" w14:textId="77777777">
        <w:trPr>
          <w:trHeight w:val="360"/>
        </w:trPr>
        <w:tc>
          <w:tcPr>
            <w:tcW w:w="15100" w:type="dxa"/>
            <w:shd w:val="clear" w:color="auto" w:fill="auto"/>
          </w:tcPr>
          <w:p w14:paraId="7E9AFE84" w14:textId="77777777" w:rsidR="00ED3BEA" w:rsidRDefault="00B30A99">
            <w:pPr>
              <w:spacing w:after="0"/>
              <w:rPr>
                <w:rFonts w:cs="Arial"/>
                <w:color w:val="000000"/>
                <w:szCs w:val="20"/>
              </w:rPr>
            </w:pPr>
            <w:r>
              <w:rPr>
                <w:color w:val="000000"/>
              </w:rPr>
              <w:t xml:space="preserve">        </w:t>
            </w:r>
          </w:p>
        </w:tc>
      </w:tr>
    </w:tbl>
    <w:p w14:paraId="76DDDC19" w14:textId="77777777" w:rsidR="00ED3BEA" w:rsidRDefault="00ED3BEA">
      <w:pPr>
        <w:rPr>
          <w:sz w:val="16"/>
          <w:szCs w:val="16"/>
        </w:rPr>
      </w:pPr>
    </w:p>
    <w:p w14:paraId="42052BE9" w14:textId="77777777" w:rsidR="00ED3BEA" w:rsidRDefault="00ED3BEA">
      <w:pPr>
        <w:rPr>
          <w:rFonts w:cs="Arial"/>
          <w:sz w:val="20"/>
          <w:szCs w:val="20"/>
        </w:rPr>
        <w:sectPr w:rsidR="00ED3BEA">
          <w:footerReference w:type="default" r:id="rId26"/>
          <w:type w:val="continuous"/>
          <w:pgSz w:w="15840" w:h="12240" w:orient="landscape" w:code="1"/>
          <w:pgMar w:top="360" w:right="360" w:bottom="360" w:left="360" w:header="360" w:footer="360" w:gutter="0"/>
          <w:cols w:space="720"/>
          <w:docGrid w:linePitch="360"/>
        </w:sectPr>
      </w:pPr>
    </w:p>
    <w:p w14:paraId="5B725F49" w14:textId="344F26B1" w:rsidR="00ED3BEA" w:rsidRDefault="00B30A99">
      <w:pPr>
        <w:pStyle w:val="Heading2"/>
        <w:pBdr>
          <w:top w:val="single" w:sz="18" w:space="1" w:color="auto"/>
          <w:left w:val="single" w:sz="18" w:space="4" w:color="auto"/>
          <w:bottom w:val="single" w:sz="18" w:space="1" w:color="auto"/>
          <w:right w:val="single" w:sz="18" w:space="4" w:color="auto"/>
        </w:pBdr>
        <w:shd w:val="solid" w:color="DBE5F1" w:themeColor="accent1" w:themeTint="33" w:fill="auto"/>
        <w:spacing w:before="0" w:after="0"/>
      </w:pPr>
      <w:hyperlink r:id="rId27" w:tgtFrame="Page Default (_blank)" w:history="1">
        <w:r>
          <w:rPr>
            <w:rStyle w:val="Hyperlink"/>
            <w:color w:val="000000" w:themeColor="text1"/>
            <w:u w:val="none"/>
          </w:rPr>
          <w:t>Participación de los interesados</w:t>
        </w:r>
      </w:hyperlink>
    </w:p>
    <w:p w14:paraId="4DBE64F6" w14:textId="4DAA6A45" w:rsidR="00ED3BEA" w:rsidRDefault="00ED3BEA"/>
    <w:p w14:paraId="7CA6A965" w14:textId="77777777" w:rsidR="00ED3BEA" w:rsidRDefault="00ED3BEA">
      <w:pPr>
        <w:keepNext/>
        <w:keepLines/>
        <w:rPr>
          <w:rFonts w:eastAsia="Calibri" w:cs="Arial"/>
          <w:bCs/>
          <w:color w:val="000000"/>
          <w:sz w:val="4"/>
          <w:szCs w:val="4"/>
        </w:rPr>
      </w:pPr>
    </w:p>
    <w:p w14:paraId="5315B0AA" w14:textId="4618C941" w:rsidR="00ED3BEA" w:rsidRDefault="00B30A99">
      <w:pPr>
        <w:keepNext/>
        <w:shd w:val="clear" w:color="auto" w:fill="DBE5F1" w:themeFill="accent1" w:themeFillTint="33"/>
        <w:rPr>
          <w:rFonts w:eastAsiaTheme="minorHAnsi" w:cs="Arial"/>
          <w:color w:val="000000"/>
          <w:szCs w:val="20"/>
        </w:rPr>
      </w:pPr>
      <w:r>
        <w:rPr>
          <w:color w:val="000000"/>
        </w:rPr>
        <w:t xml:space="preserve">Un resumen del proceso de las partes interesadas y cómo fue considerada la participación de las partes interesadas antes de finalizar el LCAP. </w:t>
      </w:r>
    </w:p>
    <w:p w14:paraId="1391CE4F" w14:textId="2E281761" w:rsidR="00ED3BEA" w:rsidRDefault="00ED3BEA">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ED3BEA" w14:paraId="6E36872B" w14:textId="77777777">
        <w:trPr>
          <w:trHeight w:val="360"/>
        </w:trPr>
        <w:tc>
          <w:tcPr>
            <w:tcW w:w="14390" w:type="dxa"/>
            <w:shd w:val="clear" w:color="auto" w:fill="auto"/>
          </w:tcPr>
          <w:p w14:paraId="2873226B" w14:textId="77777777" w:rsidR="00ED3BEA" w:rsidRDefault="00B30A99">
            <w:pPr>
              <w:spacing w:after="0"/>
              <w:rPr>
                <w:rFonts w:cs="Arial"/>
                <w:color w:val="000000"/>
                <w:szCs w:val="20"/>
              </w:rPr>
            </w:pPr>
            <w:r>
              <w:rPr>
                <w:color w:val="000000"/>
              </w:rPr>
              <w:t>OCESD ha invertido en la participación efectiva de las partes interesadas en el diseño del LCAP.  A lo largo de</w:t>
            </w:r>
            <w:r>
              <w:rPr>
                <w:color w:val="000000"/>
              </w:rPr>
              <w:t>l año escolar 2020 - 2021, la junta coordinó varios eventos para difundir los resultados del LCAP e involucrar a los padres/miembros de la sociedad, al personal clasificado y con licencia, a los estudiantes, a los directores y a los delegados de las unidad</w:t>
            </w:r>
            <w:r>
              <w:rPr>
                <w:color w:val="000000"/>
              </w:rPr>
              <w:t>es de reclutamiento que incluimos en el proceso de toma de decisiones.  Todas estas reuniones se celebraron de forma virtual y los grupos adoptaron el mismo formato.  Cada una de las partes interesadas fue conducida individualmente para favorecer que todas</w:t>
            </w:r>
            <w:r>
              <w:rPr>
                <w:color w:val="000000"/>
              </w:rPr>
              <w:t xml:space="preserve"> las partes fueran escuchadas de la misma manera.  El proceso comenzó con una visión general del propósito del LCAP y cómo funciona la financiación. A continuación, se mostraron los datos alineados con el propósito tratado, y se analizaron los objetivos e </w:t>
            </w:r>
            <w:r>
              <w:rPr>
                <w:color w:val="000000"/>
              </w:rPr>
              <w:t>intervenciones que actualmente están en el LCAP.  Durante la segunda reunión, se lanzó una batería de preguntas para generar ideas para mejorar el rendimiento de los estudiantes.  En la tercera reunión revisamos y discutimos todos los objetivos y acciones.</w:t>
            </w:r>
            <w:r>
              <w:rPr>
                <w:color w:val="000000"/>
              </w:rPr>
              <w:t xml:space="preserve">    Se programó una reunión final para presentar el proyecto de plan completo y responder a las preguntas de todas las partes interesadas.        </w:t>
            </w:r>
          </w:p>
        </w:tc>
      </w:tr>
    </w:tbl>
    <w:p w14:paraId="69901630" w14:textId="77777777" w:rsidR="00ED3BEA" w:rsidRDefault="00ED3BEA">
      <w:pPr>
        <w:rPr>
          <w:sz w:val="16"/>
          <w:szCs w:val="16"/>
        </w:rPr>
      </w:pPr>
    </w:p>
    <w:p w14:paraId="1DB576B5" w14:textId="0B8AB280" w:rsidR="00ED3BEA" w:rsidRDefault="00B30A99">
      <w:pPr>
        <w:keepNext/>
        <w:shd w:val="clear" w:color="auto" w:fill="DBE5F1" w:themeFill="accent1" w:themeFillTint="33"/>
        <w:rPr>
          <w:rFonts w:eastAsiaTheme="minorHAnsi" w:cs="Arial"/>
          <w:color w:val="000000"/>
          <w:szCs w:val="20"/>
        </w:rPr>
      </w:pPr>
      <w:r>
        <w:rPr>
          <w:color w:val="000000"/>
        </w:rPr>
        <w:t>Un resumen de comentarios proporcionado por grupos específicos de partes interesadas.</w:t>
      </w:r>
    </w:p>
    <w:p w14:paraId="5BA466FE" w14:textId="77777777" w:rsidR="00ED3BEA" w:rsidRDefault="00ED3BEA">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ED3BEA" w14:paraId="52B7D370" w14:textId="77777777">
        <w:trPr>
          <w:trHeight w:val="360"/>
        </w:trPr>
        <w:tc>
          <w:tcPr>
            <w:tcW w:w="14390" w:type="dxa"/>
            <w:shd w:val="clear" w:color="auto" w:fill="auto"/>
          </w:tcPr>
          <w:p w14:paraId="63FC2FBF" w14:textId="77777777" w:rsidR="00ED3BEA" w:rsidRDefault="00B30A99">
            <w:pPr>
              <w:spacing w:after="0"/>
              <w:rPr>
                <w:rFonts w:cs="Arial"/>
                <w:color w:val="000000"/>
                <w:szCs w:val="20"/>
              </w:rPr>
            </w:pPr>
            <w:r>
              <w:rPr>
                <w:color w:val="000000"/>
              </w:rPr>
              <w:t>Padres - Hubo una fuerte necesidad de consejeros adicionales para apoyar a nuestros estudiantes emocionalmente y para hacer frente a las experiencias traumáticas que sus</w:t>
            </w:r>
            <w:r>
              <w:rPr>
                <w:color w:val="000000"/>
              </w:rPr>
              <w:t xml:space="preserve"> hijos han encontrado.   Los propietarios también desean que se ayude a los alumnos con los deberes, las competencias y las matemáticas.  Piden que el personal sea capaz de apoyar el desarrollo de su nivel de aprendizaje.  Además, debido al fenómeno de la </w:t>
            </w:r>
            <w:r>
              <w:rPr>
                <w:color w:val="000000"/>
              </w:rPr>
              <w:t>pandemia, ha aumentado la falta de actividades sociales para los niños, como clubes extraescolares o salidas.  Los productores expresaron su preocupación por tener más motivación para la asistencia de sus hijos, especialmente si están matriculados en curso</w:t>
            </w:r>
            <w:r>
              <w:rPr>
                <w:color w:val="000000"/>
              </w:rPr>
              <w:t>s a distancia. El 20% de los padres mostró interés por los cursos de preparación de verano para sus hijos.  Si podemos ampliar nuestros programas, se observó un alto nivel de interés por las bellas artes, seguidas de las actividades STEAM.</w:t>
            </w:r>
          </w:p>
          <w:p w14:paraId="5CC09A29" w14:textId="77777777" w:rsidR="00ED3BEA" w:rsidRDefault="00ED3BEA">
            <w:pPr>
              <w:spacing w:after="0"/>
              <w:rPr>
                <w:rFonts w:cs="Arial"/>
                <w:color w:val="000000"/>
                <w:szCs w:val="20"/>
              </w:rPr>
            </w:pPr>
          </w:p>
          <w:p w14:paraId="63E706B0" w14:textId="77777777" w:rsidR="00ED3BEA" w:rsidRDefault="00ED3BEA">
            <w:pPr>
              <w:spacing w:after="0"/>
              <w:rPr>
                <w:rFonts w:cs="Arial"/>
                <w:color w:val="000000"/>
                <w:szCs w:val="20"/>
              </w:rPr>
            </w:pPr>
          </w:p>
          <w:p w14:paraId="30F86814" w14:textId="77777777" w:rsidR="00ED3BEA" w:rsidRDefault="00B30A99">
            <w:pPr>
              <w:spacing w:after="0"/>
              <w:rPr>
                <w:rFonts w:cs="Arial"/>
                <w:color w:val="000000"/>
                <w:szCs w:val="20"/>
              </w:rPr>
            </w:pPr>
            <w:r>
              <w:rPr>
                <w:color w:val="000000"/>
              </w:rPr>
              <w:t>Profesores - A</w:t>
            </w:r>
            <w:r>
              <w:rPr>
                <w:color w:val="000000"/>
              </w:rPr>
              <w:t xml:space="preserve"> través de la encuesta del personal, los principales temas de interés para el desarrollo profesional fueron las estrategias de participación de los estudiantes en persona y en línea, cómo manejar a los estudiantes con necesidades especiales y la implementa</w:t>
            </w:r>
            <w:r>
              <w:rPr>
                <w:color w:val="000000"/>
              </w:rPr>
              <w:t>ción del programa adoptado en línea.  El personal debatió sobre cómo investigar métodos alternativos a iReady que realicen la mayoría de las funciones. El Ministerio indicó que el presupuesto propuesto para los profesores es suficiente para las necesidades</w:t>
            </w:r>
            <w:r>
              <w:rPr>
                <w:color w:val="000000"/>
              </w:rPr>
              <w:t xml:space="preserve"> básicas, pero que si los alumnos recurren a sustituciones o incentivos en el aula, los pagan de su bolsillo.  Quieren que se suba el precio.  En el Consejo de Planes de Estudio, el grupo propuso adoptar libros de historia para el próximo año, y luego libr</w:t>
            </w:r>
            <w:r>
              <w:rPr>
                <w:color w:val="000000"/>
              </w:rPr>
              <w:t xml:space="preserve">os de ciencias para los grados elementales el año siguiente. El comité debatió la presencia de los AT y los beneficios que aportaría a la asignatura en el nivel básico si formáramos a los AT para que aprendieran habilidades específicas. Los representantes </w:t>
            </w:r>
            <w:r>
              <w:rPr>
                <w:color w:val="000000"/>
              </w:rPr>
              <w:t>de la escuela secundaria determinaron que la mejor manera sería contar con un asistente que apoyara a los profesores de intervención.  El personal apoya la idea de los clubes y las actividades extraescolares.  Los representantes de los profesores que traba</w:t>
            </w:r>
            <w:r>
              <w:rPr>
                <w:color w:val="000000"/>
              </w:rPr>
              <w:t xml:space="preserve">jan con alumnos en situación de riesgo hablaron de la necesidad de hablar y conocer las diferentes estrategias que funcionan para estos alumnos de forma continuada.  Se discutió la posibilidad de enviar un pequeño número de </w:t>
            </w:r>
            <w:r>
              <w:rPr>
                <w:color w:val="000000"/>
              </w:rPr>
              <w:lastRenderedPageBreak/>
              <w:t>profesores a CABE, y se acordó q</w:t>
            </w:r>
            <w:r>
              <w:rPr>
                <w:color w:val="000000"/>
              </w:rPr>
              <w:t>ue OCESD apoyaría esta necesidad de formación continua en la enseñanza del inglés como lengua extranjera.</w:t>
            </w:r>
          </w:p>
          <w:p w14:paraId="44BD8E73" w14:textId="77777777" w:rsidR="00ED3BEA" w:rsidRDefault="00ED3BEA">
            <w:pPr>
              <w:spacing w:after="0"/>
              <w:rPr>
                <w:rFonts w:cs="Arial"/>
                <w:color w:val="000000"/>
                <w:szCs w:val="20"/>
              </w:rPr>
            </w:pPr>
          </w:p>
          <w:p w14:paraId="370E9AAF" w14:textId="77777777" w:rsidR="00ED3BEA" w:rsidRDefault="00ED3BEA">
            <w:pPr>
              <w:spacing w:after="0"/>
              <w:rPr>
                <w:rFonts w:cs="Arial"/>
                <w:color w:val="000000"/>
                <w:szCs w:val="20"/>
              </w:rPr>
            </w:pPr>
          </w:p>
          <w:p w14:paraId="4650FB4C" w14:textId="77777777" w:rsidR="00ED3BEA" w:rsidRDefault="00B30A99">
            <w:pPr>
              <w:spacing w:after="0"/>
              <w:rPr>
                <w:rFonts w:cs="Arial"/>
                <w:color w:val="000000"/>
                <w:szCs w:val="20"/>
              </w:rPr>
            </w:pPr>
            <w:r>
              <w:rPr>
                <w:color w:val="000000"/>
              </w:rPr>
              <w:t>Personal clasificado - El personal clasificado presentó una multitud de soluciones para mejorar nuestro departamento a través del contacto con los e</w:t>
            </w:r>
            <w:r>
              <w:rPr>
                <w:color w:val="000000"/>
              </w:rPr>
              <w:t>studiantes, más desarrollo profesional para ellos y programas de apoyo emocional y social para los estudiantes.  El grupo hizo una lluvia de ideas sobre cómo apoyar a los menores en régimen de acogida.  Una de las propuestas fue que el trabajo del personal</w:t>
            </w:r>
            <w:r>
              <w:rPr>
                <w:color w:val="000000"/>
              </w:rPr>
              <w:t xml:space="preserve"> clasificado podría mejorar la asistencia a través de la comunicación telefónica.  El personal clasificado también quería recibir formación sobre una serie de temas, como los métodos informados por el trauma.  El personal permanente también desea que las c</w:t>
            </w:r>
            <w:r>
              <w:rPr>
                <w:color w:val="000000"/>
              </w:rPr>
              <w:t>omunicaciones de seguimiento se realicen por texto o teléfono, cuando pierden un correo electrónico.  También indicaron que deberíamos anunciar en diferentes momentos del año si los servicios están disponibles para los padres.  En primavera, deben celebrar</w:t>
            </w:r>
            <w:r>
              <w:rPr>
                <w:color w:val="000000"/>
              </w:rPr>
              <w:t>se talleres de formación para que los padres sepan qué notas deben obtener y en qué tareas pueden ayudar a sus hijos.</w:t>
            </w:r>
          </w:p>
          <w:p w14:paraId="2BC576A4" w14:textId="77777777" w:rsidR="00ED3BEA" w:rsidRDefault="00ED3BEA">
            <w:pPr>
              <w:spacing w:after="0"/>
              <w:rPr>
                <w:rFonts w:cs="Arial"/>
                <w:color w:val="000000"/>
                <w:szCs w:val="20"/>
              </w:rPr>
            </w:pPr>
          </w:p>
          <w:p w14:paraId="516537DC" w14:textId="77777777" w:rsidR="00ED3BEA" w:rsidRDefault="00B30A99">
            <w:pPr>
              <w:spacing w:after="0"/>
              <w:rPr>
                <w:rFonts w:cs="Arial"/>
                <w:color w:val="000000"/>
                <w:szCs w:val="20"/>
              </w:rPr>
            </w:pPr>
            <w:r>
              <w:rPr>
                <w:color w:val="000000"/>
              </w:rPr>
              <w:t>Los líderes de los jóvenes de acogida identificaron la necesidad de tutoría extraescolar, asesoramiento y enseñanza de estrategias de afr</w:t>
            </w:r>
            <w:r>
              <w:rPr>
                <w:color w:val="000000"/>
              </w:rPr>
              <w:t>ontamiento a los estudiantes.</w:t>
            </w:r>
          </w:p>
          <w:p w14:paraId="331CDB4C" w14:textId="77777777" w:rsidR="00ED3BEA" w:rsidRDefault="00ED3BEA">
            <w:pPr>
              <w:spacing w:after="0"/>
              <w:rPr>
                <w:rFonts w:cs="Arial"/>
                <w:color w:val="000000"/>
                <w:szCs w:val="20"/>
              </w:rPr>
            </w:pPr>
          </w:p>
          <w:p w14:paraId="7515CD6B" w14:textId="77777777" w:rsidR="00ED3BEA" w:rsidRDefault="00B30A99">
            <w:pPr>
              <w:spacing w:after="0"/>
              <w:rPr>
                <w:rFonts w:cs="Arial"/>
                <w:color w:val="000000"/>
                <w:szCs w:val="20"/>
              </w:rPr>
            </w:pPr>
            <w:r>
              <w:rPr>
                <w:color w:val="000000"/>
              </w:rPr>
              <w:t xml:space="preserve">CSEA - El Ministerio desea que aumente el número de sesiones de desarrollo y que haya variedad de horarios para estas sesiones.  También sugirieron mecanismos de incentivo a la participación, con excelentes sugerencias sobre </w:t>
            </w:r>
            <w:r>
              <w:rPr>
                <w:color w:val="000000"/>
              </w:rPr>
              <w:t>los detalles de su aplicación.  La calidad de la limpieza y la rehabilitación deben mantenerse en las escuelas.  Hacer un mayor uso del personal clasificado para mejorar el clima escolar y establecer relaciones con los estudiantes.</w:t>
            </w:r>
          </w:p>
          <w:p w14:paraId="607687C4" w14:textId="77777777" w:rsidR="00ED3BEA" w:rsidRDefault="00ED3BEA">
            <w:pPr>
              <w:spacing w:after="0"/>
              <w:rPr>
                <w:rFonts w:cs="Arial"/>
                <w:color w:val="000000"/>
                <w:szCs w:val="20"/>
              </w:rPr>
            </w:pPr>
          </w:p>
          <w:p w14:paraId="3E435AD2" w14:textId="77777777" w:rsidR="00ED3BEA" w:rsidRDefault="00B30A99">
            <w:pPr>
              <w:spacing w:after="0"/>
              <w:rPr>
                <w:rFonts w:cs="Arial"/>
                <w:color w:val="000000"/>
                <w:szCs w:val="20"/>
              </w:rPr>
            </w:pPr>
            <w:r>
              <w:rPr>
                <w:color w:val="000000"/>
              </w:rPr>
              <w:t>OETA - Utilizar persona</w:t>
            </w:r>
            <w:r>
              <w:rPr>
                <w:color w:val="000000"/>
              </w:rPr>
              <w:t>l cualificado en las asambleas y escuchar las diferentes ideas propuestas.  En la primera reunión sugirieron que los AT se utilizaran en el segundo grado con el profesor principal y que se formara al personal auxiliar de la escuela primaria en todos los ni</w:t>
            </w:r>
            <w:r>
              <w:rPr>
                <w:color w:val="000000"/>
              </w:rPr>
              <w:t>veles del distrito.  En la segunda reunión, se discutió la provisión de clubes y provisiones extraescolares; sin embargo, la financiación del transporte sigue siendo un obstáculo, y les gustaría ver un autobús de actividades si proporcionamos provisiones e</w:t>
            </w:r>
            <w:r>
              <w:rPr>
                <w:color w:val="000000"/>
              </w:rPr>
              <w:t>xtraescolares.</w:t>
            </w:r>
          </w:p>
          <w:p w14:paraId="3900045B" w14:textId="77777777" w:rsidR="00ED3BEA" w:rsidRDefault="00ED3BEA">
            <w:pPr>
              <w:spacing w:after="0"/>
              <w:rPr>
                <w:rFonts w:cs="Arial"/>
                <w:color w:val="000000"/>
                <w:szCs w:val="20"/>
              </w:rPr>
            </w:pPr>
          </w:p>
          <w:p w14:paraId="50B3D745" w14:textId="77777777" w:rsidR="00ED3BEA" w:rsidRDefault="00B30A99">
            <w:pPr>
              <w:spacing w:after="0"/>
              <w:rPr>
                <w:rFonts w:cs="Arial"/>
                <w:color w:val="000000"/>
                <w:szCs w:val="20"/>
              </w:rPr>
            </w:pPr>
            <w:r>
              <w:rPr>
                <w:color w:val="000000"/>
              </w:rPr>
              <w:t>Fideicomisarios - Como los fideicomisarios han tenido que lidiar con muchas demandas esta primavera, nos hemos conformado con el proceso abreviado.  Sí que han mirado los números y todas las soluciones presentadas. Apoyaron la mayoría de las soluciones pro</w:t>
            </w:r>
            <w:r>
              <w:rPr>
                <w:color w:val="000000"/>
              </w:rPr>
              <w:t>puestas y encontraron la manera de hacerlas funcionar.  Apoyaron la incorporación de formadores de lectura/profesores intervinientes, ayudas pedagógicas para el tiempo de RTI y la sustitución de equipos tecnológicos. Querían encontrar formas de organizar a</w:t>
            </w:r>
            <w:r>
              <w:rPr>
                <w:color w:val="000000"/>
              </w:rPr>
              <w:t>sociaciones o tiempo de desarrollo durante la semana, ya que no todos los estudiantes podían acceder a organizaciones o acciones extraescolares.</w:t>
            </w:r>
          </w:p>
          <w:p w14:paraId="1E566575" w14:textId="77777777" w:rsidR="00ED3BEA" w:rsidRDefault="00ED3BEA">
            <w:pPr>
              <w:spacing w:after="0"/>
              <w:rPr>
                <w:rFonts w:cs="Arial"/>
                <w:color w:val="000000"/>
                <w:szCs w:val="20"/>
              </w:rPr>
            </w:pPr>
          </w:p>
          <w:p w14:paraId="737F08DA" w14:textId="77777777" w:rsidR="00ED3BEA" w:rsidRDefault="00B30A99">
            <w:pPr>
              <w:spacing w:after="0"/>
              <w:rPr>
                <w:rFonts w:cs="Arial"/>
                <w:color w:val="000000"/>
                <w:szCs w:val="20"/>
              </w:rPr>
            </w:pPr>
            <w:r>
              <w:rPr>
                <w:color w:val="000000"/>
              </w:rPr>
              <w:t>SELPA - Se han incluido dos medidas más en este LCAP sobre la base de los datos proporcionados por el SELPA: E</w:t>
            </w:r>
            <w:r>
              <w:rPr>
                <w:color w:val="000000"/>
              </w:rPr>
              <w:t>strategia de desarrollo y estrategias de mejora.  Las acciones se centraron en el desarrollo de la carrera, la integración de los niños durante buena parte de la jornada escolar y el apoyo a los alumnos en el entorno más adecuado, siempre que sea posible.</w:t>
            </w:r>
          </w:p>
          <w:p w14:paraId="6B837ABE" w14:textId="77777777" w:rsidR="00ED3BEA" w:rsidRDefault="00ED3BEA">
            <w:pPr>
              <w:spacing w:after="0"/>
              <w:rPr>
                <w:rFonts w:cs="Arial"/>
                <w:color w:val="000000"/>
                <w:szCs w:val="20"/>
              </w:rPr>
            </w:pPr>
          </w:p>
          <w:p w14:paraId="2E08CC6D" w14:textId="77777777" w:rsidR="00ED3BEA" w:rsidRDefault="00ED3BEA">
            <w:pPr>
              <w:spacing w:after="0"/>
              <w:rPr>
                <w:rFonts w:cs="Arial"/>
                <w:color w:val="000000"/>
                <w:szCs w:val="20"/>
              </w:rPr>
            </w:pPr>
          </w:p>
          <w:p w14:paraId="22973FC0" w14:textId="77777777" w:rsidR="00ED3BEA" w:rsidRDefault="00ED3BEA">
            <w:pPr>
              <w:spacing w:after="0"/>
              <w:rPr>
                <w:rFonts w:cs="Arial"/>
                <w:color w:val="000000"/>
                <w:szCs w:val="20"/>
              </w:rPr>
            </w:pPr>
          </w:p>
          <w:p w14:paraId="1F756D89" w14:textId="77777777" w:rsidR="00ED3BEA" w:rsidRDefault="00B30A99">
            <w:pPr>
              <w:spacing w:after="0"/>
              <w:rPr>
                <w:rFonts w:cs="Arial"/>
                <w:color w:val="000000"/>
                <w:szCs w:val="20"/>
              </w:rPr>
            </w:pPr>
            <w:r>
              <w:rPr>
                <w:color w:val="000000"/>
              </w:rPr>
              <w:t xml:space="preserve">        </w:t>
            </w:r>
          </w:p>
        </w:tc>
      </w:tr>
    </w:tbl>
    <w:p w14:paraId="6749CD99" w14:textId="3E397DB3" w:rsidR="00ED3BEA" w:rsidRDefault="00ED3BEA"/>
    <w:p w14:paraId="51EDDE81" w14:textId="2399A10E" w:rsidR="00ED3BEA" w:rsidRDefault="00B30A99">
      <w:pPr>
        <w:keepNext/>
        <w:shd w:val="clear" w:color="auto" w:fill="DBE5F1" w:themeFill="accent1" w:themeFillTint="33"/>
        <w:rPr>
          <w:rFonts w:eastAsiaTheme="minorHAnsi" w:cs="Arial"/>
          <w:color w:val="000000"/>
          <w:szCs w:val="20"/>
        </w:rPr>
      </w:pPr>
      <w:r>
        <w:rPr>
          <w:color w:val="000000"/>
        </w:rPr>
        <w:t>Una descripción de los aspectos del LCAP que fueron influenciados por aportes específicos de las partes interesadas.</w:t>
      </w:r>
    </w:p>
    <w:p w14:paraId="4D100440" w14:textId="77777777" w:rsidR="00ED3BEA" w:rsidRDefault="00ED3BEA">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ED3BEA" w14:paraId="71153153" w14:textId="77777777">
        <w:trPr>
          <w:trHeight w:val="360"/>
        </w:trPr>
        <w:tc>
          <w:tcPr>
            <w:tcW w:w="14390" w:type="dxa"/>
            <w:shd w:val="clear" w:color="auto" w:fill="auto"/>
          </w:tcPr>
          <w:p w14:paraId="76F7F0DD" w14:textId="77777777" w:rsidR="00ED3BEA" w:rsidRDefault="00B30A99">
            <w:pPr>
              <w:spacing w:after="0"/>
              <w:rPr>
                <w:rFonts w:cs="Arial"/>
                <w:color w:val="000000"/>
                <w:szCs w:val="20"/>
              </w:rPr>
            </w:pPr>
            <w:r>
              <w:rPr>
                <w:color w:val="000000"/>
              </w:rPr>
              <w:t xml:space="preserve">Sobre la base de una serie de reuniones con todos los interesados, se agregaron otros elementos al LCAP.  A continuación se </w:t>
            </w:r>
            <w:r>
              <w:rPr>
                <w:color w:val="000000"/>
              </w:rPr>
              <w:t>muestra una lista de proyectos involucrados en LCAP como resultado de los comentarios de las partes interesadas.</w:t>
            </w:r>
          </w:p>
          <w:p w14:paraId="20E05529" w14:textId="77777777" w:rsidR="00ED3BEA" w:rsidRDefault="00ED3BEA">
            <w:pPr>
              <w:spacing w:after="0"/>
              <w:rPr>
                <w:rFonts w:cs="Arial"/>
                <w:color w:val="000000"/>
                <w:szCs w:val="20"/>
              </w:rPr>
            </w:pPr>
          </w:p>
          <w:p w14:paraId="592FB792" w14:textId="77777777" w:rsidR="00ED3BEA" w:rsidRDefault="00B30A99">
            <w:pPr>
              <w:spacing w:after="0"/>
              <w:rPr>
                <w:rFonts w:cs="Arial"/>
                <w:color w:val="000000"/>
                <w:szCs w:val="20"/>
              </w:rPr>
            </w:pPr>
            <w:r>
              <w:rPr>
                <w:color w:val="000000"/>
              </w:rPr>
              <w:t>Tierra -</w:t>
            </w:r>
          </w:p>
          <w:p w14:paraId="16A2464A" w14:textId="77777777" w:rsidR="00ED3BEA" w:rsidRDefault="00B30A99">
            <w:pPr>
              <w:spacing w:after="0"/>
              <w:rPr>
                <w:rFonts w:cs="Arial"/>
                <w:color w:val="000000"/>
                <w:szCs w:val="20"/>
              </w:rPr>
            </w:pPr>
            <w:r>
              <w:rPr>
                <w:color w:val="000000"/>
              </w:rPr>
              <w:t>Asesor adicional</w:t>
            </w:r>
          </w:p>
          <w:p w14:paraId="6A6F4E16" w14:textId="77777777" w:rsidR="00ED3BEA" w:rsidRDefault="00B30A99">
            <w:pPr>
              <w:spacing w:after="0"/>
              <w:rPr>
                <w:rFonts w:cs="Arial"/>
                <w:color w:val="000000"/>
                <w:szCs w:val="20"/>
              </w:rPr>
            </w:pPr>
            <w:r>
              <w:rPr>
                <w:color w:val="000000"/>
              </w:rPr>
              <w:t>Apoyo con la tarea</w:t>
            </w:r>
          </w:p>
          <w:p w14:paraId="4B138D97" w14:textId="77777777" w:rsidR="00ED3BEA" w:rsidRDefault="00B30A99">
            <w:pPr>
              <w:spacing w:after="0"/>
              <w:rPr>
                <w:rFonts w:cs="Arial"/>
                <w:color w:val="000000"/>
                <w:szCs w:val="20"/>
              </w:rPr>
            </w:pPr>
            <w:r>
              <w:rPr>
                <w:color w:val="000000"/>
              </w:rPr>
              <w:t>Club social / actividad</w:t>
            </w:r>
          </w:p>
          <w:p w14:paraId="482BAD66" w14:textId="77777777" w:rsidR="00ED3BEA" w:rsidRDefault="00B30A99">
            <w:pPr>
              <w:spacing w:after="0"/>
              <w:rPr>
                <w:rFonts w:cs="Arial"/>
                <w:color w:val="000000"/>
                <w:szCs w:val="20"/>
              </w:rPr>
            </w:pPr>
            <w:r>
              <w:rPr>
                <w:color w:val="000000"/>
              </w:rPr>
              <w:t>Incentivos de asistencia</w:t>
            </w:r>
          </w:p>
          <w:p w14:paraId="4EA81033" w14:textId="77777777" w:rsidR="00ED3BEA" w:rsidRDefault="00B30A99">
            <w:pPr>
              <w:spacing w:after="0"/>
              <w:rPr>
                <w:rFonts w:cs="Arial"/>
                <w:color w:val="000000"/>
                <w:szCs w:val="20"/>
              </w:rPr>
            </w:pPr>
            <w:r>
              <w:rPr>
                <w:color w:val="000000"/>
              </w:rPr>
              <w:t>entrenador de lectura</w:t>
            </w:r>
          </w:p>
          <w:p w14:paraId="20824ED1" w14:textId="77777777" w:rsidR="00ED3BEA" w:rsidRDefault="00B30A99">
            <w:pPr>
              <w:spacing w:after="0"/>
              <w:rPr>
                <w:rFonts w:cs="Arial"/>
                <w:color w:val="000000"/>
                <w:szCs w:val="20"/>
              </w:rPr>
            </w:pPr>
            <w:r>
              <w:rPr>
                <w:color w:val="000000"/>
              </w:rPr>
              <w:t>Niños que RTI. subir</w:t>
            </w:r>
          </w:p>
          <w:p w14:paraId="73C7F605" w14:textId="77777777" w:rsidR="00ED3BEA" w:rsidRDefault="00ED3BEA">
            <w:pPr>
              <w:spacing w:after="0"/>
              <w:rPr>
                <w:rFonts w:cs="Arial"/>
                <w:color w:val="000000"/>
                <w:szCs w:val="20"/>
              </w:rPr>
            </w:pPr>
          </w:p>
          <w:p w14:paraId="593614A7" w14:textId="77777777" w:rsidR="00ED3BEA" w:rsidRDefault="00B30A99">
            <w:pPr>
              <w:spacing w:after="0"/>
              <w:rPr>
                <w:rFonts w:cs="Arial"/>
                <w:color w:val="000000"/>
                <w:szCs w:val="20"/>
              </w:rPr>
            </w:pPr>
            <w:r>
              <w:rPr>
                <w:color w:val="000000"/>
              </w:rPr>
              <w:t>Maestra, maestra, maestra</w:t>
            </w:r>
          </w:p>
          <w:p w14:paraId="0AC327CF" w14:textId="77777777" w:rsidR="00ED3BEA" w:rsidRDefault="00B30A99">
            <w:pPr>
              <w:spacing w:after="0"/>
              <w:rPr>
                <w:rFonts w:cs="Arial"/>
                <w:color w:val="000000"/>
                <w:szCs w:val="20"/>
              </w:rPr>
            </w:pPr>
            <w:r>
              <w:rPr>
                <w:color w:val="000000"/>
              </w:rPr>
              <w:t>Apoyo a estudiantes con discapacidades, participación estudiantil y desarrollo profesional de componentes electrónicos básicos del plan de estudios.</w:t>
            </w:r>
          </w:p>
          <w:p w14:paraId="7BDADB34" w14:textId="77777777" w:rsidR="00ED3BEA" w:rsidRDefault="00B30A99">
            <w:pPr>
              <w:spacing w:after="0"/>
              <w:rPr>
                <w:rFonts w:cs="Arial"/>
                <w:color w:val="000000"/>
                <w:szCs w:val="20"/>
              </w:rPr>
            </w:pPr>
            <w:r>
              <w:rPr>
                <w:color w:val="000000"/>
              </w:rPr>
              <w:t>Adopción de libros de historia</w:t>
            </w:r>
          </w:p>
          <w:p w14:paraId="16186423" w14:textId="77777777" w:rsidR="00ED3BEA" w:rsidRDefault="00B30A99">
            <w:pPr>
              <w:spacing w:after="0"/>
              <w:rPr>
                <w:rFonts w:cs="Arial"/>
                <w:color w:val="000000"/>
                <w:szCs w:val="20"/>
              </w:rPr>
            </w:pPr>
            <w:r>
              <w:rPr>
                <w:color w:val="000000"/>
              </w:rPr>
              <w:t>Ver opciones de i-Ready</w:t>
            </w:r>
          </w:p>
          <w:p w14:paraId="40C64B23" w14:textId="77777777" w:rsidR="00ED3BEA" w:rsidRDefault="00B30A99">
            <w:pPr>
              <w:spacing w:after="0"/>
              <w:rPr>
                <w:rFonts w:cs="Arial"/>
                <w:color w:val="000000"/>
                <w:szCs w:val="20"/>
              </w:rPr>
            </w:pPr>
            <w:r>
              <w:rPr>
                <w:color w:val="000000"/>
              </w:rPr>
              <w:t>Pro</w:t>
            </w:r>
            <w:r>
              <w:rPr>
                <w:color w:val="000000"/>
              </w:rPr>
              <w:t>porcionar pautas de lectura / intervención: una por sitio web</w:t>
            </w:r>
          </w:p>
          <w:p w14:paraId="123D4EF1" w14:textId="77777777" w:rsidR="00ED3BEA" w:rsidRDefault="00B30A99">
            <w:pPr>
              <w:spacing w:after="0"/>
              <w:rPr>
                <w:rFonts w:cs="Arial"/>
                <w:color w:val="000000"/>
                <w:szCs w:val="20"/>
              </w:rPr>
            </w:pPr>
            <w:r>
              <w:rPr>
                <w:color w:val="000000"/>
              </w:rPr>
              <w:t>Ayudante Docente en Apoyo a RTI</w:t>
            </w:r>
          </w:p>
          <w:p w14:paraId="550A2321" w14:textId="77777777" w:rsidR="00ED3BEA" w:rsidRDefault="00B30A99">
            <w:pPr>
              <w:spacing w:after="0"/>
              <w:rPr>
                <w:rFonts w:cs="Arial"/>
                <w:color w:val="000000"/>
                <w:szCs w:val="20"/>
              </w:rPr>
            </w:pPr>
            <w:r>
              <w:rPr>
                <w:color w:val="000000"/>
              </w:rPr>
              <w:t>Actividades / clubes para estudiantes</w:t>
            </w:r>
          </w:p>
          <w:p w14:paraId="00F28FF2" w14:textId="77777777" w:rsidR="00ED3BEA" w:rsidRDefault="00B30A99">
            <w:pPr>
              <w:spacing w:after="0"/>
              <w:rPr>
                <w:rFonts w:cs="Arial"/>
                <w:color w:val="000000"/>
                <w:szCs w:val="20"/>
              </w:rPr>
            </w:pPr>
            <w:r>
              <w:rPr>
                <w:color w:val="000000"/>
              </w:rPr>
              <w:t>Aprenda nuevas estrategias EL</w:t>
            </w:r>
          </w:p>
          <w:p w14:paraId="7488DA0D" w14:textId="77777777" w:rsidR="00ED3BEA" w:rsidRDefault="00ED3BEA">
            <w:pPr>
              <w:spacing w:after="0"/>
              <w:rPr>
                <w:rFonts w:cs="Arial"/>
                <w:color w:val="000000"/>
                <w:szCs w:val="20"/>
              </w:rPr>
            </w:pPr>
          </w:p>
          <w:p w14:paraId="41222C32" w14:textId="77777777" w:rsidR="00ED3BEA" w:rsidRDefault="00B30A99">
            <w:pPr>
              <w:spacing w:after="0"/>
              <w:rPr>
                <w:rFonts w:cs="Arial"/>
                <w:color w:val="000000"/>
                <w:szCs w:val="20"/>
              </w:rPr>
            </w:pPr>
            <w:r>
              <w:rPr>
                <w:color w:val="000000"/>
              </w:rPr>
              <w:t>Personal clasificado</w:t>
            </w:r>
          </w:p>
          <w:p w14:paraId="570648C3" w14:textId="77777777" w:rsidR="00ED3BEA" w:rsidRDefault="00B30A99">
            <w:pPr>
              <w:spacing w:after="0"/>
              <w:rPr>
                <w:rFonts w:cs="Arial"/>
                <w:color w:val="000000"/>
                <w:szCs w:val="20"/>
              </w:rPr>
            </w:pPr>
            <w:r>
              <w:rPr>
                <w:color w:val="000000"/>
              </w:rPr>
              <w:t>Desarrollo profesional clasificado</w:t>
            </w:r>
          </w:p>
          <w:p w14:paraId="27224F70" w14:textId="77777777" w:rsidR="00ED3BEA" w:rsidRDefault="00B30A99">
            <w:pPr>
              <w:spacing w:after="0"/>
              <w:rPr>
                <w:rFonts w:cs="Arial"/>
                <w:color w:val="000000"/>
                <w:szCs w:val="20"/>
              </w:rPr>
            </w:pPr>
            <w:r>
              <w:rPr>
                <w:color w:val="000000"/>
              </w:rPr>
              <w:t>Apoyo a la educación de los jóvenes</w:t>
            </w:r>
          </w:p>
          <w:p w14:paraId="6A4E330F" w14:textId="77777777" w:rsidR="00ED3BEA" w:rsidRDefault="00B30A99">
            <w:pPr>
              <w:spacing w:after="0"/>
              <w:rPr>
                <w:rFonts w:cs="Arial"/>
                <w:color w:val="000000"/>
                <w:szCs w:val="20"/>
              </w:rPr>
            </w:pPr>
            <w:r>
              <w:rPr>
                <w:color w:val="000000"/>
              </w:rPr>
              <w:t>Fortalecer la comunicación: establecer servicios escolares repetidamente</w:t>
            </w:r>
          </w:p>
          <w:p w14:paraId="5509A934" w14:textId="77777777" w:rsidR="00ED3BEA" w:rsidRDefault="00B30A99">
            <w:pPr>
              <w:spacing w:after="0"/>
              <w:rPr>
                <w:rFonts w:cs="Arial"/>
                <w:color w:val="000000"/>
                <w:szCs w:val="20"/>
              </w:rPr>
            </w:pPr>
            <w:r>
              <w:rPr>
                <w:color w:val="000000"/>
              </w:rPr>
              <w:t>Utilizar evaluaciones para apoyar la cultura escolar y establecer contacto con los estudiantes.</w:t>
            </w:r>
          </w:p>
          <w:p w14:paraId="6EAD192A" w14:textId="77777777" w:rsidR="00ED3BEA" w:rsidRDefault="00ED3BEA">
            <w:pPr>
              <w:spacing w:after="0"/>
              <w:rPr>
                <w:rFonts w:cs="Arial"/>
                <w:color w:val="000000"/>
                <w:szCs w:val="20"/>
              </w:rPr>
            </w:pPr>
          </w:p>
          <w:p w14:paraId="01AB41F8" w14:textId="77777777" w:rsidR="00ED3BEA" w:rsidRDefault="00B30A99">
            <w:pPr>
              <w:spacing w:after="0"/>
              <w:rPr>
                <w:rFonts w:cs="Arial"/>
                <w:color w:val="000000"/>
                <w:szCs w:val="20"/>
              </w:rPr>
            </w:pPr>
            <w:r>
              <w:rPr>
                <w:color w:val="000000"/>
              </w:rPr>
              <w:t>Los padres de crianza temporal identificaron la ne</w:t>
            </w:r>
            <w:r>
              <w:rPr>
                <w:color w:val="000000"/>
              </w:rPr>
              <w:t>cesidad de educación extraescolar, apoyo educativo y estrategias de enseñanza para atender a los estudiantes.</w:t>
            </w:r>
          </w:p>
          <w:p w14:paraId="220E752D" w14:textId="77777777" w:rsidR="00ED3BEA" w:rsidRDefault="00ED3BEA">
            <w:pPr>
              <w:spacing w:after="0"/>
              <w:rPr>
                <w:rFonts w:cs="Arial"/>
                <w:color w:val="000000"/>
                <w:szCs w:val="20"/>
              </w:rPr>
            </w:pPr>
          </w:p>
          <w:p w14:paraId="1FB20E07" w14:textId="77777777" w:rsidR="00ED3BEA" w:rsidRDefault="00B30A99">
            <w:pPr>
              <w:spacing w:after="0"/>
              <w:rPr>
                <w:rFonts w:cs="Arial"/>
                <w:color w:val="000000"/>
                <w:szCs w:val="20"/>
              </w:rPr>
            </w:pPr>
            <w:r>
              <w:rPr>
                <w:color w:val="000000"/>
              </w:rPr>
              <w:t>Los empleados de CSEA quieren ver más desarrollo profesional en diferentes momentos, para poder elegir cuándo participar en la capacitación.</w:t>
            </w:r>
          </w:p>
          <w:p w14:paraId="0CD0E263" w14:textId="77777777" w:rsidR="00ED3BEA" w:rsidRDefault="00B30A99">
            <w:pPr>
              <w:spacing w:after="0"/>
              <w:rPr>
                <w:rFonts w:cs="Arial"/>
                <w:color w:val="000000"/>
                <w:szCs w:val="20"/>
              </w:rPr>
            </w:pPr>
            <w:r>
              <w:rPr>
                <w:color w:val="000000"/>
              </w:rPr>
              <w:t>Prog</w:t>
            </w:r>
            <w:r>
              <w:rPr>
                <w:color w:val="000000"/>
              </w:rPr>
              <w:t>rama de recompensas por asistencia</w:t>
            </w:r>
          </w:p>
          <w:p w14:paraId="44899A26" w14:textId="77777777" w:rsidR="00ED3BEA" w:rsidRDefault="00B30A99">
            <w:pPr>
              <w:spacing w:after="0"/>
              <w:rPr>
                <w:rFonts w:cs="Arial"/>
                <w:color w:val="000000"/>
                <w:szCs w:val="20"/>
              </w:rPr>
            </w:pPr>
            <w:r>
              <w:rPr>
                <w:color w:val="000000"/>
              </w:rPr>
              <w:t>Estándares más altos para un campus limpio</w:t>
            </w:r>
          </w:p>
          <w:p w14:paraId="6DEB87C2" w14:textId="77777777" w:rsidR="00ED3BEA" w:rsidRDefault="00ED3BEA">
            <w:pPr>
              <w:spacing w:after="0"/>
              <w:rPr>
                <w:rFonts w:cs="Arial"/>
                <w:color w:val="000000"/>
                <w:szCs w:val="20"/>
              </w:rPr>
            </w:pPr>
          </w:p>
          <w:p w14:paraId="7FC40327" w14:textId="77777777" w:rsidR="00ED3BEA" w:rsidRDefault="00B30A99">
            <w:pPr>
              <w:spacing w:after="0"/>
              <w:rPr>
                <w:rFonts w:cs="Arial"/>
                <w:color w:val="000000"/>
                <w:szCs w:val="20"/>
              </w:rPr>
            </w:pPr>
            <w:r>
              <w:rPr>
                <w:color w:val="000000"/>
              </w:rPr>
              <w:t>OETA</w:t>
            </w:r>
          </w:p>
          <w:p w14:paraId="1DB9DBBE" w14:textId="77777777" w:rsidR="00ED3BEA" w:rsidRDefault="00B30A99">
            <w:pPr>
              <w:spacing w:after="0"/>
              <w:rPr>
                <w:rFonts w:cs="Arial"/>
                <w:color w:val="000000"/>
                <w:szCs w:val="20"/>
              </w:rPr>
            </w:pPr>
            <w:r>
              <w:rPr>
                <w:color w:val="000000"/>
              </w:rPr>
              <w:t>Proporcionar asistentes de escuela secundaria para apoyar a los maestros y asistentes en la escuela primaria.</w:t>
            </w:r>
          </w:p>
          <w:p w14:paraId="7E2FC323" w14:textId="77777777" w:rsidR="00ED3BEA" w:rsidRDefault="00B30A99">
            <w:pPr>
              <w:spacing w:after="0"/>
              <w:rPr>
                <w:rFonts w:cs="Arial"/>
                <w:color w:val="000000"/>
                <w:szCs w:val="20"/>
              </w:rPr>
            </w:pPr>
            <w:r>
              <w:rPr>
                <w:color w:val="000000"/>
              </w:rPr>
              <w:lastRenderedPageBreak/>
              <w:t>Brindar capacitación a los profesores asistentes.</w:t>
            </w:r>
          </w:p>
          <w:p w14:paraId="095E21FC" w14:textId="77777777" w:rsidR="00ED3BEA" w:rsidRDefault="00B30A99">
            <w:pPr>
              <w:spacing w:after="0"/>
              <w:rPr>
                <w:rFonts w:cs="Arial"/>
                <w:color w:val="000000"/>
                <w:szCs w:val="20"/>
              </w:rPr>
            </w:pPr>
            <w:r>
              <w:rPr>
                <w:color w:val="000000"/>
              </w:rPr>
              <w:t>Si se ofrecen cursos de cuidado posterior, se proporcionarán autobuses de actividades.</w:t>
            </w:r>
          </w:p>
          <w:p w14:paraId="7B4A7538" w14:textId="77777777" w:rsidR="00ED3BEA" w:rsidRDefault="00ED3BEA">
            <w:pPr>
              <w:spacing w:after="0"/>
              <w:rPr>
                <w:rFonts w:cs="Arial"/>
                <w:color w:val="000000"/>
                <w:szCs w:val="20"/>
              </w:rPr>
            </w:pPr>
          </w:p>
          <w:p w14:paraId="727FD9C8" w14:textId="77777777" w:rsidR="00ED3BEA" w:rsidRDefault="00B30A99">
            <w:pPr>
              <w:spacing w:after="0"/>
              <w:rPr>
                <w:rFonts w:cs="Arial"/>
                <w:color w:val="000000"/>
                <w:szCs w:val="20"/>
              </w:rPr>
            </w:pPr>
            <w:r>
              <w:rPr>
                <w:color w:val="000000"/>
              </w:rPr>
              <w:t>Administrador</w:t>
            </w:r>
          </w:p>
          <w:p w14:paraId="2DD2B1FD" w14:textId="77777777" w:rsidR="00ED3BEA" w:rsidRDefault="00B30A99">
            <w:pPr>
              <w:spacing w:after="0"/>
              <w:rPr>
                <w:rFonts w:cs="Arial"/>
                <w:color w:val="000000"/>
                <w:szCs w:val="20"/>
              </w:rPr>
            </w:pPr>
            <w:r>
              <w:rPr>
                <w:color w:val="000000"/>
              </w:rPr>
              <w:t>entrenador de lectura</w:t>
            </w:r>
          </w:p>
          <w:p w14:paraId="0702F2C8" w14:textId="77777777" w:rsidR="00ED3BEA" w:rsidRDefault="00B30A99">
            <w:pPr>
              <w:spacing w:after="0"/>
              <w:rPr>
                <w:rFonts w:cs="Arial"/>
                <w:color w:val="000000"/>
                <w:szCs w:val="20"/>
              </w:rPr>
            </w:pPr>
            <w:r>
              <w:rPr>
                <w:color w:val="000000"/>
              </w:rPr>
              <w:t>Reemplazo tecnológico</w:t>
            </w:r>
          </w:p>
          <w:p w14:paraId="17289B28" w14:textId="77777777" w:rsidR="00ED3BEA" w:rsidRDefault="00B30A99">
            <w:pPr>
              <w:spacing w:after="0"/>
              <w:rPr>
                <w:rFonts w:cs="Arial"/>
                <w:color w:val="000000"/>
                <w:szCs w:val="20"/>
              </w:rPr>
            </w:pPr>
            <w:r>
              <w:rPr>
                <w:color w:val="000000"/>
              </w:rPr>
              <w:t>Actividades / clubes durante la escuela</w:t>
            </w:r>
          </w:p>
          <w:p w14:paraId="0BD4FF5D" w14:textId="77777777" w:rsidR="00ED3BEA" w:rsidRDefault="00B30A99">
            <w:pPr>
              <w:spacing w:after="0"/>
              <w:rPr>
                <w:rFonts w:cs="Arial"/>
                <w:color w:val="000000"/>
                <w:szCs w:val="20"/>
              </w:rPr>
            </w:pPr>
            <w:r>
              <w:rPr>
                <w:color w:val="000000"/>
              </w:rPr>
              <w:t>Asistente de enseñanza para apoyar las matemáticas de RTI</w:t>
            </w:r>
          </w:p>
          <w:p w14:paraId="05553E3F" w14:textId="77777777" w:rsidR="00ED3BEA" w:rsidRDefault="00ED3BEA">
            <w:pPr>
              <w:spacing w:after="0"/>
              <w:rPr>
                <w:rFonts w:cs="Arial"/>
                <w:color w:val="000000"/>
                <w:szCs w:val="20"/>
              </w:rPr>
            </w:pPr>
          </w:p>
          <w:p w14:paraId="3241B7DA" w14:textId="77777777" w:rsidR="00ED3BEA" w:rsidRDefault="00B30A99">
            <w:pPr>
              <w:spacing w:after="0"/>
              <w:rPr>
                <w:rFonts w:cs="Arial"/>
                <w:color w:val="000000"/>
                <w:szCs w:val="20"/>
              </w:rPr>
            </w:pPr>
            <w:r>
              <w:rPr>
                <w:color w:val="000000"/>
              </w:rPr>
              <w:t>SELPA</w:t>
            </w:r>
          </w:p>
          <w:p w14:paraId="1E36EC2E" w14:textId="77777777" w:rsidR="00ED3BEA" w:rsidRDefault="00B30A99">
            <w:pPr>
              <w:spacing w:after="0"/>
              <w:rPr>
                <w:rFonts w:cs="Arial"/>
                <w:color w:val="000000"/>
                <w:szCs w:val="20"/>
              </w:rPr>
            </w:pPr>
            <w:r>
              <w:rPr>
                <w:color w:val="000000"/>
              </w:rPr>
              <w:t>Apoya</w:t>
            </w:r>
            <w:r>
              <w:rPr>
                <w:color w:val="000000"/>
              </w:rPr>
              <w:t>r a los estudiantes en un entorno menos restrictivo.</w:t>
            </w:r>
          </w:p>
          <w:p w14:paraId="3C0F6D37" w14:textId="77777777" w:rsidR="00ED3BEA" w:rsidRDefault="00B30A99">
            <w:pPr>
              <w:spacing w:after="0"/>
              <w:rPr>
                <w:rFonts w:cs="Arial"/>
                <w:color w:val="000000"/>
                <w:szCs w:val="20"/>
              </w:rPr>
            </w:pPr>
            <w:r>
              <w:rPr>
                <w:color w:val="000000"/>
              </w:rPr>
              <w:t>Proporcionar estrategias de desarrollo profesional para apoyar a los estudiantes de SPED.  Proporcionar materiales, recursos y artefactos de capacitación.</w:t>
            </w:r>
          </w:p>
          <w:p w14:paraId="36DD9BEA" w14:textId="77777777" w:rsidR="00ED3BEA" w:rsidRDefault="00B30A99">
            <w:pPr>
              <w:spacing w:after="0"/>
              <w:rPr>
                <w:rFonts w:cs="Arial"/>
                <w:color w:val="000000"/>
                <w:szCs w:val="20"/>
              </w:rPr>
            </w:pPr>
            <w:r>
              <w:rPr>
                <w:color w:val="000000"/>
              </w:rPr>
              <w:t>Proporciona un calendario y un manual profesiona</w:t>
            </w:r>
            <w:r>
              <w:rPr>
                <w:color w:val="000000"/>
              </w:rPr>
              <w:t>les.</w:t>
            </w:r>
          </w:p>
          <w:p w14:paraId="6EB33E0A" w14:textId="77777777" w:rsidR="00ED3BEA" w:rsidRDefault="00B30A99">
            <w:pPr>
              <w:spacing w:after="0"/>
              <w:rPr>
                <w:rFonts w:cs="Arial"/>
                <w:color w:val="000000"/>
                <w:szCs w:val="20"/>
              </w:rPr>
            </w:pPr>
            <w:r>
              <w:rPr>
                <w:color w:val="000000"/>
              </w:rPr>
              <w:t>Asegúrese de que el SWD ingrese a la hora correcta.</w:t>
            </w:r>
          </w:p>
          <w:p w14:paraId="6D600442" w14:textId="77777777" w:rsidR="00ED3BEA" w:rsidRDefault="00B30A99">
            <w:pPr>
              <w:spacing w:after="0"/>
              <w:rPr>
                <w:rFonts w:cs="Arial"/>
                <w:color w:val="000000"/>
                <w:szCs w:val="20"/>
              </w:rPr>
            </w:pPr>
            <w:r>
              <w:rPr>
                <w:color w:val="000000"/>
              </w:rPr>
              <w:t>Proporcionar un cronograma de desarrollo profesional</w:t>
            </w:r>
          </w:p>
          <w:p w14:paraId="1129061B" w14:textId="42E9E9CC" w:rsidR="00ED3BEA" w:rsidRDefault="00B30A99">
            <w:pPr>
              <w:spacing w:after="0"/>
              <w:rPr>
                <w:rFonts w:cs="Arial"/>
                <w:color w:val="000000"/>
                <w:szCs w:val="20"/>
              </w:rPr>
            </w:pPr>
            <w:r>
              <w:rPr>
                <w:color w:val="000000"/>
              </w:rPr>
              <w:t xml:space="preserve">       </w:t>
            </w:r>
          </w:p>
        </w:tc>
      </w:tr>
    </w:tbl>
    <w:p w14:paraId="5C386274" w14:textId="77777777" w:rsidR="00ED3BEA" w:rsidRDefault="00ED3BEA">
      <w:pPr>
        <w:rPr>
          <w:sz w:val="16"/>
          <w:szCs w:val="16"/>
        </w:rPr>
      </w:pPr>
    </w:p>
    <w:p w14:paraId="035D6E1B" w14:textId="77777777" w:rsidR="00ED3BEA" w:rsidRDefault="00ED3BEA">
      <w:pPr>
        <w:rPr>
          <w:rFonts w:cs="Arial"/>
          <w:sz w:val="20"/>
          <w:szCs w:val="20"/>
        </w:rPr>
        <w:sectPr w:rsidR="00ED3BEA">
          <w:footerReference w:type="default" r:id="rId28"/>
          <w:pgSz w:w="15840" w:h="12240" w:orient="landscape" w:code="1"/>
          <w:pgMar w:top="360" w:right="360" w:bottom="360" w:left="360" w:header="360" w:footer="360" w:gutter="0"/>
          <w:cols w:space="720"/>
          <w:docGrid w:linePitch="360"/>
        </w:sectPr>
      </w:pPr>
    </w:p>
    <w:p w14:paraId="13B6BB68" w14:textId="77777777" w:rsidR="00ED3BEA" w:rsidRDefault="00B30A99">
      <w:pPr>
        <w:pStyle w:val="Heading2"/>
        <w:pBdr>
          <w:top w:val="single" w:sz="18" w:space="1" w:color="auto"/>
          <w:left w:val="single" w:sz="18" w:space="4" w:color="auto"/>
          <w:bottom w:val="single" w:sz="18" w:space="1" w:color="auto"/>
          <w:right w:val="single" w:sz="18" w:space="4" w:color="auto"/>
        </w:pBdr>
        <w:shd w:val="solid" w:color="DBE5F1" w:themeColor="accent1" w:themeTint="33" w:fill="auto"/>
        <w:spacing w:before="0" w:after="0"/>
      </w:pPr>
      <w:hyperlink r:id="rId29" w:tgtFrame="Page Default (_blank)" w:history="1">
        <w:r>
          <w:rPr>
            <w:rStyle w:val="Hyperlink"/>
            <w:color w:val="000000" w:themeColor="text1"/>
            <w:u w:val="none"/>
          </w:rPr>
          <w:t>Metas y acciones</w:t>
        </w:r>
      </w:hyperlink>
    </w:p>
    <w:p w14:paraId="644046F1" w14:textId="77777777" w:rsidR="00ED3BEA" w:rsidRDefault="00ED3BEA"/>
    <w:p w14:paraId="10EE744E" w14:textId="77777777" w:rsidR="00ED3BEA" w:rsidRDefault="00B30A99">
      <w:pPr>
        <w:pStyle w:val="Heading3"/>
        <w:keepNext/>
        <w:spacing w:before="0" w:after="0"/>
        <w:rPr>
          <w:color w:val="000000" w:themeColor="text1"/>
        </w:rPr>
      </w:pPr>
      <w:hyperlink r:id="rId30" w:tgtFrame="Page Default (_blank)" w:history="1">
        <w:r>
          <w:rPr>
            <w:rStyle w:val="Hyperlink"/>
            <w:color w:val="000000" w:themeColor="text1"/>
            <w:u w:val="none"/>
          </w:rPr>
          <w:t>Meta</w:t>
        </w:r>
      </w:hyperlink>
    </w:p>
    <w:p w14:paraId="26F08544" w14:textId="77777777" w:rsidR="00ED3BEA" w:rsidRDefault="00ED3BEA">
      <w:pPr>
        <w:rPr>
          <w:sz w:val="10"/>
          <w:szCs w:val="10"/>
        </w:rPr>
      </w:pPr>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CellMar>
          <w:top w:w="58" w:type="dxa"/>
          <w:left w:w="58" w:type="dxa"/>
          <w:right w:w="58" w:type="dxa"/>
        </w:tblCellMar>
        <w:tblLook w:val="06A0" w:firstRow="1" w:lastRow="0" w:firstColumn="1" w:lastColumn="0" w:noHBand="1" w:noVBand="1"/>
        <w:tblDescription w:val="goal information table"/>
      </w:tblPr>
      <w:tblGrid>
        <w:gridCol w:w="1985"/>
        <w:gridCol w:w="13125"/>
      </w:tblGrid>
      <w:tr w:rsidR="00ED3BEA" w14:paraId="4347BBD8" w14:textId="77777777" w:rsidTr="00ED3BEA">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74354CA1" w14:textId="77777777" w:rsidR="00ED3BEA" w:rsidRDefault="00B30A99">
            <w:pPr>
              <w:tabs>
                <w:tab w:val="left" w:pos="5093"/>
              </w:tabs>
              <w:spacing w:after="0"/>
              <w:jc w:val="center"/>
              <w:rPr>
                <w:rFonts w:cs="Arial"/>
                <w:color w:val="000000"/>
              </w:rPr>
            </w:pPr>
            <w:r>
              <w:rPr>
                <w:color w:val="000000"/>
              </w:rPr>
              <w:t>Meta #</w:t>
            </w:r>
          </w:p>
        </w:tc>
        <w:tc>
          <w:tcPr>
            <w:tcW w:w="13125" w:type="dxa"/>
            <w:shd w:val="clear" w:color="auto" w:fill="DBE5F1" w:themeFill="accent1" w:themeFillTint="33"/>
          </w:tcPr>
          <w:p w14:paraId="3BC9AEE8" w14:textId="77777777" w:rsidR="00ED3BEA" w:rsidRDefault="00B30A99">
            <w:pPr>
              <w:tabs>
                <w:tab w:val="left" w:pos="5093"/>
              </w:tabs>
              <w:spacing w:after="0"/>
              <w:cnfStyle w:val="100000000000" w:firstRow="1" w:lastRow="0" w:firstColumn="0" w:lastColumn="0" w:oddVBand="0" w:evenVBand="0" w:oddHBand="0" w:evenHBand="0" w:firstRowFirstColumn="0" w:firstRowLastColumn="0" w:lastRowFirstColumn="0" w:lastRowLastColumn="0"/>
              <w:rPr>
                <w:rFonts w:cs="Arial"/>
                <w:color w:val="000000"/>
              </w:rPr>
            </w:pPr>
            <w:r>
              <w:rPr>
                <w:color w:val="000000"/>
              </w:rPr>
              <w:t>Descripción</w:t>
            </w:r>
          </w:p>
        </w:tc>
      </w:tr>
      <w:tr w:rsidR="00ED3BEA" w14:paraId="61441682" w14:textId="77777777" w:rsidTr="00ED3BEA">
        <w:trPr>
          <w:cantSplit/>
          <w:trHeight w:val="36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31FE24D6" w14:textId="77777777" w:rsidR="00ED3BEA" w:rsidRDefault="00B30A99">
            <w:pPr>
              <w:tabs>
                <w:tab w:val="left" w:pos="5093"/>
              </w:tabs>
              <w:spacing w:after="0"/>
              <w:jc w:val="center"/>
              <w:rPr>
                <w:rFonts w:cs="Arial"/>
                <w:color w:val="000000"/>
              </w:rPr>
            </w:pPr>
            <w:r>
              <w:rPr>
                <w:color w:val="000000"/>
              </w:rPr>
              <w:t>1</w:t>
            </w:r>
          </w:p>
        </w:tc>
        <w:tc>
          <w:tcPr>
            <w:tcW w:w="13125" w:type="dxa"/>
            <w:shd w:val="clear" w:color="auto" w:fill="auto"/>
          </w:tcPr>
          <w:p w14:paraId="2A2AAFAF" w14:textId="77777777" w:rsidR="00ED3BEA" w:rsidRDefault="00B30A99">
            <w:pPr>
              <w:tabs>
                <w:tab w:val="left" w:pos="5093"/>
              </w:tabs>
              <w:spacing w:after="0"/>
              <w:cnfStyle w:val="000000000000" w:firstRow="0" w:lastRow="0" w:firstColumn="0" w:lastColumn="0" w:oddVBand="0" w:evenVBand="0" w:oddHBand="0" w:evenHBand="0" w:firstRowFirstColumn="0" w:firstRowLastColumn="0" w:lastRowFirstColumn="0" w:lastRowLastColumn="0"/>
              <w:rPr>
                <w:rFonts w:cs="Arial"/>
                <w:bCs/>
                <w:color w:val="000000"/>
              </w:rPr>
            </w:pPr>
            <w:r>
              <w:rPr>
                <w:color w:val="000000"/>
              </w:rPr>
              <w:t xml:space="preserve">(1) El distrito escolar debe asegurarse de que todos los maestros y el personal de apoyo estén debidamente empleados y altamente calificados y que las instalaciones escolares sean seguras y estén bien mantenidas.        </w:t>
            </w:r>
          </w:p>
        </w:tc>
      </w:tr>
    </w:tbl>
    <w:p w14:paraId="0C206175" w14:textId="77777777" w:rsidR="00ED3BEA" w:rsidRDefault="00ED3BEA">
      <w:pPr>
        <w:rPr>
          <w:sz w:val="10"/>
          <w:szCs w:val="10"/>
        </w:rPr>
      </w:pPr>
    </w:p>
    <w:p w14:paraId="51476C04" w14:textId="77777777" w:rsidR="00ED3BEA" w:rsidRDefault="00B30A99">
      <w:pPr>
        <w:keepNext/>
        <w:shd w:val="clear" w:color="auto" w:fill="DBE5F1" w:themeFill="accent1" w:themeFillTint="33"/>
        <w:rPr>
          <w:rFonts w:eastAsiaTheme="minorHAnsi" w:cs="Arial"/>
          <w:color w:val="000000" w:themeColor="text1"/>
          <w:szCs w:val="20"/>
        </w:rPr>
      </w:pPr>
      <w:hyperlink r:id="rId31" w:tgtFrame="Page Default (_blank)" w:history="1">
        <w:r>
          <w:rPr>
            <w:rStyle w:val="Hyperlink"/>
            <w:color w:val="000000" w:themeColor="text1"/>
            <w:u w:val="none"/>
          </w:rPr>
          <w:t>Una explicación de por qué LEA ha desarrollado este objetivo.</w:t>
        </w:r>
      </w:hyperlink>
    </w:p>
    <w:p w14:paraId="3C07BD3B" w14:textId="77777777" w:rsidR="00ED3BEA" w:rsidRDefault="00ED3BEA">
      <w:pPr>
        <w:keepNext/>
        <w:keepLines/>
        <w:rPr>
          <w:rFonts w:eastAsia="Calibri" w:cs="Arial"/>
          <w:bCs/>
          <w:color w:val="000000"/>
          <w:sz w:val="4"/>
          <w:szCs w:val="4"/>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ED3BEA" w14:paraId="03657D6E" w14:textId="77777777">
        <w:trPr>
          <w:trHeight w:val="360"/>
        </w:trPr>
        <w:tc>
          <w:tcPr>
            <w:tcW w:w="14390" w:type="dxa"/>
            <w:shd w:val="clear" w:color="auto" w:fill="auto"/>
          </w:tcPr>
          <w:p w14:paraId="42A29089" w14:textId="77777777" w:rsidR="00ED3BEA" w:rsidRDefault="00B30A99">
            <w:pPr>
              <w:spacing w:after="0"/>
              <w:rPr>
                <w:rFonts w:cs="Arial"/>
                <w:color w:val="000000"/>
                <w:szCs w:val="20"/>
              </w:rPr>
            </w:pPr>
            <w:r>
              <w:rPr>
                <w:color w:val="000000"/>
              </w:rPr>
              <w:t>Mantener metas</w:t>
            </w:r>
          </w:p>
          <w:p w14:paraId="718FA7F1" w14:textId="77777777" w:rsidR="00ED3BEA" w:rsidRDefault="00B30A99">
            <w:pPr>
              <w:spacing w:after="0"/>
              <w:rPr>
                <w:rFonts w:cs="Arial"/>
                <w:color w:val="000000"/>
                <w:szCs w:val="20"/>
              </w:rPr>
            </w:pPr>
            <w:r>
              <w:rPr>
                <w:color w:val="000000"/>
              </w:rPr>
              <w:t>OCESD siempre se esfuerza por mantener las ins</w:t>
            </w:r>
            <w:r>
              <w:rPr>
                <w:color w:val="000000"/>
              </w:rPr>
              <w:t>talaciones en buenas condiciones.  Nuestras instalaciones estaban "bien mantenidas" en nuestro informe FIT y los estudiantes indicaron que las instalaciones estaban limpias de la siguiente manera.  Por eso, queremos mantener nuestros objetivos y seguir alc</w:t>
            </w:r>
            <w:r>
              <w:rPr>
                <w:color w:val="000000"/>
              </w:rPr>
              <w:t>anzándolos o superándolos.</w:t>
            </w:r>
          </w:p>
          <w:p w14:paraId="2F2AB007" w14:textId="77777777" w:rsidR="00ED3BEA" w:rsidRDefault="00B30A99">
            <w:pPr>
              <w:spacing w:after="0"/>
              <w:rPr>
                <w:rFonts w:cs="Arial"/>
                <w:color w:val="000000"/>
                <w:szCs w:val="20"/>
              </w:rPr>
            </w:pPr>
            <w:r>
              <w:rPr>
                <w:color w:val="000000"/>
              </w:rPr>
              <w:t>Nuestro deseo de mantener una fuerza laboral de alta calidad se mide mediante la retroalimentación apropiada y certificada de educadores y estudiantes sobre admisiones de niños saludables, incluido el compromiso escolar, la motiv</w:t>
            </w:r>
            <w:r>
              <w:rPr>
                <w:color w:val="000000"/>
              </w:rPr>
              <w:t>ación académica y el cuidado de adultos.</w:t>
            </w:r>
          </w:p>
          <w:p w14:paraId="13AFD08A" w14:textId="77777777" w:rsidR="00ED3BEA" w:rsidRDefault="00B30A99">
            <w:pPr>
              <w:spacing w:after="0"/>
              <w:rPr>
                <w:rFonts w:cs="Arial"/>
                <w:color w:val="000000"/>
                <w:szCs w:val="20"/>
              </w:rPr>
            </w:pPr>
            <w:r>
              <w:rPr>
                <w:color w:val="000000"/>
              </w:rPr>
              <w:t>Por lo tanto, este objetivo se denomina "objetivo de mantenimiento".</w:t>
            </w:r>
          </w:p>
          <w:p w14:paraId="5AE0095C" w14:textId="77777777" w:rsidR="00ED3BEA" w:rsidRDefault="00ED3BEA">
            <w:pPr>
              <w:spacing w:after="0"/>
              <w:rPr>
                <w:rFonts w:cs="Arial"/>
                <w:color w:val="000000"/>
                <w:szCs w:val="20"/>
              </w:rPr>
            </w:pPr>
          </w:p>
          <w:p w14:paraId="5FD3F659" w14:textId="77777777" w:rsidR="00ED3BEA" w:rsidRDefault="00ED3BEA">
            <w:pPr>
              <w:spacing w:after="0"/>
              <w:rPr>
                <w:rFonts w:cs="Arial"/>
                <w:color w:val="000000"/>
                <w:szCs w:val="20"/>
              </w:rPr>
            </w:pPr>
          </w:p>
          <w:p w14:paraId="619E8BB2" w14:textId="77777777" w:rsidR="00ED3BEA" w:rsidRDefault="00B30A99">
            <w:pPr>
              <w:spacing w:after="0"/>
              <w:rPr>
                <w:rFonts w:cs="Arial"/>
                <w:color w:val="000000"/>
                <w:szCs w:val="20"/>
              </w:rPr>
            </w:pPr>
            <w:r>
              <w:rPr>
                <w:color w:val="000000"/>
              </w:rPr>
              <w:t>En la encuesta Healthy Children 2019, los estudiantes de quinto grado dijeron:</w:t>
            </w:r>
          </w:p>
          <w:p w14:paraId="1A6223ED" w14:textId="77777777" w:rsidR="00ED3BEA" w:rsidRDefault="00B30A99">
            <w:pPr>
              <w:spacing w:after="0"/>
              <w:rPr>
                <w:rFonts w:cs="Arial"/>
                <w:color w:val="000000"/>
                <w:szCs w:val="20"/>
              </w:rPr>
            </w:pPr>
            <w:r>
              <w:rPr>
                <w:color w:val="000000"/>
              </w:rPr>
              <w:t>El 60% de los edificios escolares suelen estar o siempre están li</w:t>
            </w:r>
            <w:r>
              <w:rPr>
                <w:color w:val="000000"/>
              </w:rPr>
              <w:t>mpios.</w:t>
            </w:r>
          </w:p>
          <w:p w14:paraId="42090307" w14:textId="77777777" w:rsidR="00ED3BEA" w:rsidRDefault="00B30A99">
            <w:pPr>
              <w:spacing w:after="0"/>
              <w:rPr>
                <w:rFonts w:cs="Arial"/>
                <w:color w:val="000000"/>
                <w:szCs w:val="20"/>
              </w:rPr>
            </w:pPr>
            <w:r>
              <w:rPr>
                <w:color w:val="000000"/>
              </w:rPr>
              <w:t>56% están orgullosos de su escuela</w:t>
            </w:r>
          </w:p>
          <w:p w14:paraId="6EC60BC4" w14:textId="77777777" w:rsidR="00ED3BEA" w:rsidRDefault="00B30A99">
            <w:pPr>
              <w:spacing w:after="0"/>
              <w:rPr>
                <w:rFonts w:cs="Arial"/>
                <w:color w:val="000000"/>
                <w:szCs w:val="20"/>
              </w:rPr>
            </w:pPr>
            <w:r>
              <w:rPr>
                <w:color w:val="000000"/>
              </w:rPr>
              <w:t>89% dijo que la conexión escolar era alta o media</w:t>
            </w:r>
          </w:p>
          <w:p w14:paraId="3EBE5171" w14:textId="77777777" w:rsidR="00ED3BEA" w:rsidRDefault="00B30A99">
            <w:pPr>
              <w:spacing w:after="0"/>
              <w:rPr>
                <w:rFonts w:cs="Arial"/>
                <w:color w:val="000000"/>
                <w:szCs w:val="20"/>
              </w:rPr>
            </w:pPr>
            <w:r>
              <w:rPr>
                <w:color w:val="000000"/>
              </w:rPr>
              <w:t>81% motivación académica alta o moderada</w:t>
            </w:r>
          </w:p>
          <w:p w14:paraId="264743FA" w14:textId="77777777" w:rsidR="00ED3BEA" w:rsidRDefault="00ED3BEA">
            <w:pPr>
              <w:spacing w:after="0"/>
              <w:rPr>
                <w:rFonts w:cs="Arial"/>
                <w:color w:val="000000"/>
                <w:szCs w:val="20"/>
              </w:rPr>
            </w:pPr>
          </w:p>
          <w:p w14:paraId="1707A531" w14:textId="77777777" w:rsidR="00ED3BEA" w:rsidRDefault="00ED3BEA">
            <w:pPr>
              <w:spacing w:after="0"/>
              <w:rPr>
                <w:rFonts w:cs="Arial"/>
                <w:color w:val="000000"/>
                <w:szCs w:val="20"/>
              </w:rPr>
            </w:pPr>
          </w:p>
          <w:p w14:paraId="1B58F456" w14:textId="77777777" w:rsidR="00ED3BEA" w:rsidRDefault="00B30A99">
            <w:pPr>
              <w:spacing w:after="0"/>
              <w:rPr>
                <w:rFonts w:cs="Arial"/>
                <w:color w:val="000000"/>
                <w:szCs w:val="20"/>
              </w:rPr>
            </w:pPr>
            <w:r>
              <w:rPr>
                <w:color w:val="000000"/>
              </w:rPr>
              <w:t>En la encuesta para niños sanos en 2018, el grupo 7 informó:</w:t>
            </w:r>
          </w:p>
          <w:p w14:paraId="3EA24F2C" w14:textId="77777777" w:rsidR="00ED3BEA" w:rsidRDefault="00B30A99">
            <w:pPr>
              <w:spacing w:after="0"/>
              <w:rPr>
                <w:rFonts w:cs="Arial"/>
                <w:color w:val="000000"/>
                <w:szCs w:val="20"/>
              </w:rPr>
            </w:pPr>
            <w:r>
              <w:rPr>
                <w:color w:val="000000"/>
              </w:rPr>
              <w:t>57% está de acuerdo o completamente de acuerdo con ser parte</w:t>
            </w:r>
            <w:r>
              <w:rPr>
                <w:color w:val="000000"/>
              </w:rPr>
              <w:t xml:space="preserve"> de la escuela</w:t>
            </w:r>
          </w:p>
          <w:p w14:paraId="73C43335" w14:textId="77777777" w:rsidR="00ED3BEA" w:rsidRDefault="00B30A99">
            <w:pPr>
              <w:spacing w:after="0"/>
              <w:rPr>
                <w:rFonts w:cs="Arial"/>
                <w:color w:val="000000"/>
                <w:szCs w:val="20"/>
              </w:rPr>
            </w:pPr>
            <w:r>
              <w:rPr>
                <w:color w:val="000000"/>
              </w:rPr>
              <w:t>El 46% está de acuerdo o completamente de acuerdo en que su escuela suele estar limpia y ordenada</w:t>
            </w:r>
          </w:p>
          <w:p w14:paraId="48ED6B7E" w14:textId="77777777" w:rsidR="00ED3BEA" w:rsidRDefault="00B30A99">
            <w:pPr>
              <w:spacing w:after="0"/>
              <w:rPr>
                <w:rFonts w:cs="Arial"/>
                <w:color w:val="000000"/>
                <w:szCs w:val="20"/>
              </w:rPr>
            </w:pPr>
            <w:r>
              <w:rPr>
                <w:color w:val="000000"/>
              </w:rPr>
              <w:t>El 59% tiene casi razón o mucha razón, hay adultos que lo apoyan en la escuela</w:t>
            </w:r>
          </w:p>
          <w:p w14:paraId="5741A8B3" w14:textId="77777777" w:rsidR="00ED3BEA" w:rsidRDefault="00ED3BEA">
            <w:pPr>
              <w:spacing w:after="0"/>
              <w:rPr>
                <w:rFonts w:cs="Arial"/>
                <w:color w:val="000000"/>
                <w:szCs w:val="20"/>
              </w:rPr>
            </w:pPr>
          </w:p>
          <w:p w14:paraId="0CF1B266" w14:textId="77777777" w:rsidR="00ED3BEA" w:rsidRDefault="00ED3BEA">
            <w:pPr>
              <w:spacing w:after="0"/>
              <w:rPr>
                <w:rFonts w:cs="Arial"/>
                <w:color w:val="000000"/>
                <w:szCs w:val="20"/>
              </w:rPr>
            </w:pPr>
          </w:p>
          <w:p w14:paraId="2F559E97" w14:textId="77777777" w:rsidR="00ED3BEA" w:rsidRDefault="00B30A99">
            <w:pPr>
              <w:spacing w:after="0"/>
              <w:rPr>
                <w:rFonts w:cs="Arial"/>
                <w:color w:val="000000"/>
                <w:szCs w:val="20"/>
              </w:rPr>
            </w:pPr>
            <w:r>
              <w:rPr>
                <w:color w:val="000000"/>
              </w:rPr>
              <w:t xml:space="preserve">        </w:t>
            </w:r>
          </w:p>
        </w:tc>
      </w:tr>
    </w:tbl>
    <w:p w14:paraId="678985C7" w14:textId="77777777" w:rsidR="00ED3BEA" w:rsidRDefault="00ED3BEA">
      <w:pPr>
        <w:rPr>
          <w:sz w:val="16"/>
          <w:szCs w:val="16"/>
        </w:rPr>
      </w:pPr>
    </w:p>
    <w:p w14:paraId="21DE1290" w14:textId="77777777" w:rsidR="00ED3BEA" w:rsidRDefault="00B30A99">
      <w:pPr>
        <w:pStyle w:val="Heading3"/>
        <w:keepNext/>
        <w:spacing w:before="0" w:after="0"/>
        <w:rPr>
          <w:color w:val="000000" w:themeColor="text1"/>
        </w:rPr>
      </w:pPr>
      <w:hyperlink r:id="rId32" w:tgtFrame="Page Default (_blank)" w:history="1">
        <w:r>
          <w:rPr>
            <w:rStyle w:val="Hyperlink"/>
            <w:color w:val="000000" w:themeColor="text1"/>
            <w:u w:val="none"/>
          </w:rPr>
          <w:t>Medir y Reportar Resultados</w:t>
        </w:r>
      </w:hyperlink>
    </w:p>
    <w:p w14:paraId="5F7AEE09" w14:textId="77777777" w:rsidR="00ED3BEA" w:rsidRDefault="00ED3BEA">
      <w:pPr>
        <w:rPr>
          <w:sz w:val="10"/>
          <w:szCs w:val="10"/>
        </w:rPr>
      </w:pPr>
    </w:p>
    <w:tbl>
      <w:tblPr>
        <w:tblStyle w:val="TableGrid4"/>
        <w:tblW w:w="5000" w:type="pct"/>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CellMar>
          <w:top w:w="58" w:type="dxa"/>
          <w:left w:w="58" w:type="dxa"/>
          <w:bottom w:w="58" w:type="dxa"/>
          <w:right w:w="58" w:type="dxa"/>
        </w:tblCellMar>
        <w:tblLook w:val="06A0" w:firstRow="1" w:lastRow="0" w:firstColumn="1" w:lastColumn="0" w:noHBand="1" w:noVBand="1"/>
        <w:tblCaption w:val="Expected Annual Measurable Outcomes"/>
        <w:tblDescription w:val="Progress by year for identified metrics/indicators."/>
      </w:tblPr>
      <w:tblGrid>
        <w:gridCol w:w="2518"/>
        <w:gridCol w:w="2518"/>
        <w:gridCol w:w="2519"/>
        <w:gridCol w:w="2518"/>
        <w:gridCol w:w="2518"/>
        <w:gridCol w:w="2519"/>
      </w:tblGrid>
      <w:tr w:rsidR="00ED3BEA" w14:paraId="5ED66122" w14:textId="77777777">
        <w:trPr>
          <w:trHeight w:val="360"/>
          <w:tblHeader/>
        </w:trPr>
        <w:tc>
          <w:tcPr>
            <w:tcW w:w="2518" w:type="dxa"/>
            <w:shd w:val="solid" w:color="DBE5F1" w:themeColor="accent1" w:themeTint="33" w:fill="C6D9F1" w:themeFill="text2" w:themeFillTint="33"/>
            <w:vAlign w:val="center"/>
          </w:tcPr>
          <w:p w14:paraId="0A0AB34D" w14:textId="77777777" w:rsidR="00ED3BEA" w:rsidRDefault="00B30A99">
            <w:pPr>
              <w:tabs>
                <w:tab w:val="left" w:pos="5093"/>
              </w:tabs>
              <w:spacing w:after="0"/>
              <w:jc w:val="center"/>
              <w:rPr>
                <w:rFonts w:cs="Arial"/>
                <w:bCs/>
                <w:color w:val="000000"/>
              </w:rPr>
            </w:pPr>
            <w:r>
              <w:rPr>
                <w:color w:val="000000"/>
              </w:rPr>
              <w:lastRenderedPageBreak/>
              <w:t>Indicador</w:t>
            </w:r>
          </w:p>
        </w:tc>
        <w:tc>
          <w:tcPr>
            <w:tcW w:w="2518" w:type="dxa"/>
            <w:shd w:val="solid" w:color="DBE5F1" w:themeColor="accent1" w:themeTint="33" w:fill="C6D9F1" w:themeFill="text2" w:themeFillTint="33"/>
            <w:vAlign w:val="center"/>
          </w:tcPr>
          <w:p w14:paraId="578D5741" w14:textId="77777777" w:rsidR="00ED3BEA" w:rsidRDefault="00B30A99">
            <w:pPr>
              <w:tabs>
                <w:tab w:val="left" w:pos="5093"/>
              </w:tabs>
              <w:spacing w:after="0"/>
              <w:jc w:val="center"/>
              <w:rPr>
                <w:rFonts w:cs="Arial"/>
                <w:bCs/>
                <w:color w:val="000000"/>
              </w:rPr>
            </w:pPr>
            <w:r>
              <w:rPr>
                <w:color w:val="000000"/>
              </w:rPr>
              <w:t>Referencia</w:t>
            </w:r>
          </w:p>
        </w:tc>
        <w:tc>
          <w:tcPr>
            <w:tcW w:w="2519" w:type="dxa"/>
            <w:shd w:val="solid" w:color="DBE5F1" w:themeColor="accent1" w:themeTint="33" w:fill="C6D9F1" w:themeFill="text2" w:themeFillTint="33"/>
            <w:vAlign w:val="center"/>
          </w:tcPr>
          <w:p w14:paraId="645940FD" w14:textId="77777777" w:rsidR="00ED3BEA" w:rsidRDefault="00B30A99">
            <w:pPr>
              <w:tabs>
                <w:tab w:val="left" w:pos="5093"/>
              </w:tabs>
              <w:spacing w:after="0"/>
              <w:jc w:val="center"/>
              <w:rPr>
                <w:rFonts w:cs="Arial"/>
                <w:bCs/>
                <w:color w:val="000000"/>
              </w:rPr>
            </w:pPr>
            <w:r>
              <w:rPr>
                <w:color w:val="000000"/>
              </w:rPr>
              <w:t>Resultado del año 1</w:t>
            </w:r>
          </w:p>
        </w:tc>
        <w:tc>
          <w:tcPr>
            <w:tcW w:w="2518" w:type="dxa"/>
            <w:shd w:val="solid" w:color="DBE5F1" w:themeColor="accent1" w:themeTint="33" w:fill="C6D9F1" w:themeFill="text2" w:themeFillTint="33"/>
            <w:vAlign w:val="center"/>
          </w:tcPr>
          <w:p w14:paraId="4F1F04B9" w14:textId="77777777" w:rsidR="00ED3BEA" w:rsidRDefault="00B30A99">
            <w:pPr>
              <w:tabs>
                <w:tab w:val="left" w:pos="5093"/>
              </w:tabs>
              <w:spacing w:after="0"/>
              <w:jc w:val="center"/>
              <w:rPr>
                <w:rFonts w:cs="Arial"/>
                <w:bCs/>
                <w:color w:val="000000"/>
              </w:rPr>
            </w:pPr>
            <w:r>
              <w:rPr>
                <w:color w:val="000000"/>
              </w:rPr>
              <w:t>Resultado del año 2</w:t>
            </w:r>
          </w:p>
        </w:tc>
        <w:tc>
          <w:tcPr>
            <w:tcW w:w="2518" w:type="dxa"/>
            <w:shd w:val="solid" w:color="DBE5F1" w:themeColor="accent1" w:themeTint="33" w:fill="C6D9F1" w:themeFill="text2" w:themeFillTint="33"/>
            <w:vAlign w:val="center"/>
          </w:tcPr>
          <w:p w14:paraId="74050CBD" w14:textId="77777777" w:rsidR="00ED3BEA" w:rsidRDefault="00B30A99">
            <w:pPr>
              <w:tabs>
                <w:tab w:val="left" w:pos="5093"/>
              </w:tabs>
              <w:spacing w:after="0"/>
              <w:jc w:val="center"/>
              <w:rPr>
                <w:rFonts w:cs="Arial"/>
                <w:bCs/>
                <w:color w:val="000000"/>
              </w:rPr>
            </w:pPr>
            <w:r>
              <w:rPr>
                <w:color w:val="000000"/>
              </w:rPr>
              <w:t>Resultado del año 3</w:t>
            </w:r>
          </w:p>
        </w:tc>
        <w:tc>
          <w:tcPr>
            <w:tcW w:w="2519" w:type="dxa"/>
            <w:shd w:val="solid" w:color="DBE5F1" w:themeColor="accent1" w:themeTint="33" w:fill="C6D9F1" w:themeFill="text2" w:themeFillTint="33"/>
            <w:vAlign w:val="center"/>
          </w:tcPr>
          <w:p w14:paraId="00C69F35" w14:textId="77777777" w:rsidR="00ED3BEA" w:rsidRDefault="00B30A99">
            <w:pPr>
              <w:tabs>
                <w:tab w:val="left" w:pos="5093"/>
              </w:tabs>
              <w:spacing w:after="0"/>
              <w:jc w:val="center"/>
              <w:rPr>
                <w:rFonts w:cs="Arial"/>
                <w:bCs/>
                <w:color w:val="000000"/>
              </w:rPr>
            </w:pPr>
            <w:r>
              <w:rPr>
                <w:color w:val="000000"/>
              </w:rPr>
              <w:t>Resultado deseado para 2023–24</w:t>
            </w:r>
          </w:p>
        </w:tc>
      </w:tr>
      <w:tr w:rsidR="00ED3BEA" w14:paraId="2A9516F1" w14:textId="77777777">
        <w:trPr>
          <w:trHeight w:val="360"/>
        </w:trPr>
        <w:tc>
          <w:tcPr>
            <w:tcW w:w="2518" w:type="dxa"/>
          </w:tcPr>
          <w:p w14:paraId="02B1CECA" w14:textId="77777777" w:rsidR="00ED3BEA" w:rsidRDefault="00B30A99">
            <w:pPr>
              <w:tabs>
                <w:tab w:val="left" w:pos="5093"/>
              </w:tabs>
              <w:spacing w:after="0"/>
              <w:rPr>
                <w:rFonts w:eastAsia="Calibri" w:cs="Arial"/>
                <w:bCs/>
                <w:color w:val="000000"/>
              </w:rPr>
            </w:pPr>
            <w:r>
              <w:rPr>
                <w:color w:val="000000"/>
              </w:rPr>
              <w:t xml:space="preserve">Prioridad 1 Maestro autorizado       </w:t>
            </w:r>
          </w:p>
        </w:tc>
        <w:tc>
          <w:tcPr>
            <w:tcW w:w="2518" w:type="dxa"/>
          </w:tcPr>
          <w:p w14:paraId="7A56DD3E" w14:textId="77777777" w:rsidR="00ED3BEA" w:rsidRDefault="00B30A99">
            <w:pPr>
              <w:tabs>
                <w:tab w:val="left" w:pos="5093"/>
              </w:tabs>
              <w:spacing w:after="0"/>
              <w:rPr>
                <w:rFonts w:eastAsia="Calibri" w:cs="Arial"/>
                <w:bCs/>
                <w:color w:val="000000"/>
              </w:rPr>
            </w:pPr>
            <w:r>
              <w:rPr>
                <w:color w:val="000000"/>
              </w:rPr>
              <w:t>100% certificado</w:t>
            </w:r>
          </w:p>
        </w:tc>
        <w:tc>
          <w:tcPr>
            <w:tcW w:w="2519" w:type="dxa"/>
          </w:tcPr>
          <w:p w14:paraId="20F11611" w14:textId="77777777" w:rsidR="00ED3BEA" w:rsidRDefault="00ED3BEA">
            <w:pPr>
              <w:tabs>
                <w:tab w:val="left" w:pos="5093"/>
              </w:tabs>
              <w:spacing w:after="0"/>
              <w:rPr>
                <w:rFonts w:cs="Arial"/>
                <w:bCs/>
                <w:color w:val="000000"/>
              </w:rPr>
            </w:pPr>
          </w:p>
        </w:tc>
        <w:tc>
          <w:tcPr>
            <w:tcW w:w="2518" w:type="dxa"/>
          </w:tcPr>
          <w:p w14:paraId="5BE84332" w14:textId="77777777" w:rsidR="00ED3BEA" w:rsidRDefault="00ED3BEA">
            <w:pPr>
              <w:tabs>
                <w:tab w:val="left" w:pos="5093"/>
              </w:tabs>
              <w:spacing w:after="0"/>
              <w:rPr>
                <w:rFonts w:cs="Arial"/>
                <w:bCs/>
                <w:color w:val="000000"/>
              </w:rPr>
            </w:pPr>
          </w:p>
        </w:tc>
        <w:tc>
          <w:tcPr>
            <w:tcW w:w="2518" w:type="dxa"/>
          </w:tcPr>
          <w:p w14:paraId="7866B7C4" w14:textId="77777777" w:rsidR="00ED3BEA" w:rsidRDefault="00ED3BEA">
            <w:pPr>
              <w:tabs>
                <w:tab w:val="left" w:pos="5093"/>
              </w:tabs>
              <w:spacing w:after="0"/>
              <w:rPr>
                <w:rFonts w:cs="Arial"/>
                <w:bCs/>
                <w:color w:val="000000"/>
              </w:rPr>
            </w:pPr>
          </w:p>
        </w:tc>
        <w:tc>
          <w:tcPr>
            <w:tcW w:w="2519" w:type="dxa"/>
          </w:tcPr>
          <w:p w14:paraId="717286C3" w14:textId="77777777" w:rsidR="00ED3BEA" w:rsidRDefault="00B30A99">
            <w:pPr>
              <w:tabs>
                <w:tab w:val="left" w:pos="5093"/>
              </w:tabs>
              <w:spacing w:after="0"/>
              <w:rPr>
                <w:rFonts w:eastAsia="Calibri" w:cs="Arial"/>
                <w:bCs/>
                <w:color w:val="000000"/>
              </w:rPr>
            </w:pPr>
            <w:r>
              <w:rPr>
                <w:color w:val="000000"/>
              </w:rPr>
              <w:t>Mantener empleados 100% calificados</w:t>
            </w:r>
          </w:p>
        </w:tc>
      </w:tr>
      <w:tr w:rsidR="00ED3BEA" w14:paraId="1D7980B6" w14:textId="77777777">
        <w:trPr>
          <w:trHeight w:val="360"/>
        </w:trPr>
        <w:tc>
          <w:tcPr>
            <w:tcW w:w="2518" w:type="dxa"/>
          </w:tcPr>
          <w:p w14:paraId="51A8E5B1" w14:textId="77777777" w:rsidR="00ED3BEA" w:rsidRDefault="00B30A99">
            <w:pPr>
              <w:tabs>
                <w:tab w:val="left" w:pos="5093"/>
              </w:tabs>
              <w:spacing w:after="0"/>
              <w:rPr>
                <w:rFonts w:eastAsia="Calibri" w:cs="Arial"/>
                <w:bCs/>
                <w:color w:val="000000"/>
              </w:rPr>
            </w:pPr>
            <w:r>
              <w:rPr>
                <w:color w:val="000000"/>
              </w:rPr>
              <w:t xml:space="preserve">Prioridad 1: FIT       </w:t>
            </w:r>
          </w:p>
        </w:tc>
        <w:tc>
          <w:tcPr>
            <w:tcW w:w="2518" w:type="dxa"/>
          </w:tcPr>
          <w:p w14:paraId="5780A512" w14:textId="77777777" w:rsidR="00ED3BEA" w:rsidRDefault="00B30A99">
            <w:pPr>
              <w:tabs>
                <w:tab w:val="left" w:pos="5093"/>
              </w:tabs>
              <w:spacing w:after="0"/>
              <w:rPr>
                <w:rFonts w:eastAsia="Calibri" w:cs="Arial"/>
                <w:bCs/>
                <w:color w:val="000000"/>
              </w:rPr>
            </w:pPr>
            <w:r>
              <w:rPr>
                <w:color w:val="000000"/>
              </w:rPr>
              <w:t>Nuestras instalaciones están 100% en buen estado o copias.</w:t>
            </w:r>
          </w:p>
        </w:tc>
        <w:tc>
          <w:tcPr>
            <w:tcW w:w="2519" w:type="dxa"/>
          </w:tcPr>
          <w:p w14:paraId="0AA79931" w14:textId="77777777" w:rsidR="00ED3BEA" w:rsidRDefault="00ED3BEA">
            <w:pPr>
              <w:tabs>
                <w:tab w:val="left" w:pos="5093"/>
              </w:tabs>
              <w:spacing w:after="0"/>
              <w:rPr>
                <w:rFonts w:cs="Arial"/>
                <w:bCs/>
                <w:color w:val="000000"/>
              </w:rPr>
            </w:pPr>
          </w:p>
        </w:tc>
        <w:tc>
          <w:tcPr>
            <w:tcW w:w="2518" w:type="dxa"/>
          </w:tcPr>
          <w:p w14:paraId="5AAC98C8" w14:textId="77777777" w:rsidR="00ED3BEA" w:rsidRDefault="00ED3BEA">
            <w:pPr>
              <w:tabs>
                <w:tab w:val="left" w:pos="5093"/>
              </w:tabs>
              <w:spacing w:after="0"/>
              <w:rPr>
                <w:rFonts w:cs="Arial"/>
                <w:bCs/>
                <w:color w:val="000000"/>
              </w:rPr>
            </w:pPr>
          </w:p>
        </w:tc>
        <w:tc>
          <w:tcPr>
            <w:tcW w:w="2518" w:type="dxa"/>
          </w:tcPr>
          <w:p w14:paraId="2A6E2266" w14:textId="77777777" w:rsidR="00ED3BEA" w:rsidRDefault="00ED3BEA">
            <w:pPr>
              <w:tabs>
                <w:tab w:val="left" w:pos="5093"/>
              </w:tabs>
              <w:spacing w:after="0"/>
              <w:rPr>
                <w:rFonts w:cs="Arial"/>
                <w:bCs/>
                <w:color w:val="000000"/>
              </w:rPr>
            </w:pPr>
          </w:p>
        </w:tc>
        <w:tc>
          <w:tcPr>
            <w:tcW w:w="2519" w:type="dxa"/>
          </w:tcPr>
          <w:p w14:paraId="7D498159" w14:textId="77777777" w:rsidR="00ED3BEA" w:rsidRDefault="00B30A99">
            <w:pPr>
              <w:tabs>
                <w:tab w:val="left" w:pos="5093"/>
              </w:tabs>
              <w:spacing w:after="0"/>
              <w:rPr>
                <w:rFonts w:eastAsia="Calibri" w:cs="Arial"/>
                <w:bCs/>
                <w:color w:val="000000"/>
              </w:rPr>
            </w:pPr>
            <w:r>
              <w:rPr>
                <w:color w:val="000000"/>
              </w:rPr>
              <w:t>Mantener nuestras instalaciones 100% en buen estado o como ejemplares.</w:t>
            </w:r>
          </w:p>
        </w:tc>
      </w:tr>
      <w:tr w:rsidR="00ED3BEA" w14:paraId="04ADA859" w14:textId="77777777">
        <w:trPr>
          <w:trHeight w:val="360"/>
        </w:trPr>
        <w:tc>
          <w:tcPr>
            <w:tcW w:w="2518" w:type="dxa"/>
          </w:tcPr>
          <w:p w14:paraId="07F41D0F" w14:textId="77777777" w:rsidR="00ED3BEA" w:rsidRDefault="00B30A99">
            <w:pPr>
              <w:tabs>
                <w:tab w:val="left" w:pos="5093"/>
              </w:tabs>
              <w:spacing w:after="0"/>
              <w:rPr>
                <w:rFonts w:eastAsia="Calibri" w:cs="Arial"/>
                <w:bCs/>
                <w:color w:val="000000"/>
              </w:rPr>
            </w:pPr>
            <w:r>
              <w:rPr>
                <w:color w:val="000000"/>
              </w:rPr>
              <w:t xml:space="preserve">Prioridad 1: Material didáctico adecuado       </w:t>
            </w:r>
          </w:p>
        </w:tc>
        <w:tc>
          <w:tcPr>
            <w:tcW w:w="2518" w:type="dxa"/>
          </w:tcPr>
          <w:p w14:paraId="3B0B8751" w14:textId="77777777" w:rsidR="00ED3BEA" w:rsidRDefault="00B30A99">
            <w:pPr>
              <w:tabs>
                <w:tab w:val="left" w:pos="5093"/>
              </w:tabs>
              <w:spacing w:after="0"/>
              <w:rPr>
                <w:rFonts w:eastAsia="Calibri" w:cs="Arial"/>
                <w:bCs/>
                <w:color w:val="000000"/>
              </w:rPr>
            </w:pPr>
            <w:r>
              <w:rPr>
                <w:color w:val="000000"/>
              </w:rPr>
              <w:t>El 100% de nuestras aulas cuentan con suficiente material didáctico.</w:t>
            </w:r>
          </w:p>
        </w:tc>
        <w:tc>
          <w:tcPr>
            <w:tcW w:w="2519" w:type="dxa"/>
          </w:tcPr>
          <w:p w14:paraId="0DB04FBD" w14:textId="77777777" w:rsidR="00ED3BEA" w:rsidRDefault="00ED3BEA">
            <w:pPr>
              <w:tabs>
                <w:tab w:val="left" w:pos="5093"/>
              </w:tabs>
              <w:spacing w:after="0"/>
              <w:rPr>
                <w:rFonts w:cs="Arial"/>
                <w:bCs/>
                <w:color w:val="000000"/>
              </w:rPr>
            </w:pPr>
          </w:p>
        </w:tc>
        <w:tc>
          <w:tcPr>
            <w:tcW w:w="2518" w:type="dxa"/>
          </w:tcPr>
          <w:p w14:paraId="3FEFAFEC" w14:textId="77777777" w:rsidR="00ED3BEA" w:rsidRDefault="00ED3BEA">
            <w:pPr>
              <w:tabs>
                <w:tab w:val="left" w:pos="5093"/>
              </w:tabs>
              <w:spacing w:after="0"/>
              <w:rPr>
                <w:rFonts w:cs="Arial"/>
                <w:bCs/>
                <w:color w:val="000000"/>
              </w:rPr>
            </w:pPr>
          </w:p>
        </w:tc>
        <w:tc>
          <w:tcPr>
            <w:tcW w:w="2518" w:type="dxa"/>
          </w:tcPr>
          <w:p w14:paraId="693CB54B" w14:textId="77777777" w:rsidR="00ED3BEA" w:rsidRDefault="00ED3BEA">
            <w:pPr>
              <w:tabs>
                <w:tab w:val="left" w:pos="5093"/>
              </w:tabs>
              <w:spacing w:after="0"/>
              <w:rPr>
                <w:rFonts w:cs="Arial"/>
                <w:bCs/>
                <w:color w:val="000000"/>
              </w:rPr>
            </w:pPr>
          </w:p>
        </w:tc>
        <w:tc>
          <w:tcPr>
            <w:tcW w:w="2519" w:type="dxa"/>
          </w:tcPr>
          <w:p w14:paraId="4452F11D" w14:textId="77777777" w:rsidR="00ED3BEA" w:rsidRDefault="00B30A99">
            <w:pPr>
              <w:tabs>
                <w:tab w:val="left" w:pos="5093"/>
              </w:tabs>
              <w:spacing w:after="0"/>
              <w:rPr>
                <w:rFonts w:eastAsia="Calibri" w:cs="Arial"/>
                <w:bCs/>
                <w:color w:val="000000"/>
              </w:rPr>
            </w:pPr>
            <w:r>
              <w:rPr>
                <w:color w:val="000000"/>
              </w:rPr>
              <w:t>Qu</w:t>
            </w:r>
            <w:r>
              <w:rPr>
                <w:color w:val="000000"/>
              </w:rPr>
              <w:t>édate al 100% o nuestra clase tiene suficiente material didáctico.</w:t>
            </w:r>
          </w:p>
        </w:tc>
      </w:tr>
    </w:tbl>
    <w:p w14:paraId="79A2A980" w14:textId="77777777" w:rsidR="00ED3BEA" w:rsidRDefault="00ED3BEA">
      <w:pPr>
        <w:rPr>
          <w:sz w:val="16"/>
          <w:szCs w:val="16"/>
        </w:rPr>
      </w:pPr>
    </w:p>
    <w:p w14:paraId="704D8AEF" w14:textId="77777777" w:rsidR="00ED3BEA" w:rsidRDefault="00B30A99">
      <w:pPr>
        <w:pStyle w:val="Heading3"/>
        <w:spacing w:before="0" w:after="0"/>
        <w:rPr>
          <w:strike/>
          <w:color w:val="000000" w:themeColor="text1"/>
        </w:rPr>
      </w:pPr>
      <w:hyperlink r:id="rId33" w:tgtFrame="Page Default (_blank)" w:history="1">
        <w:r>
          <w:rPr>
            <w:rStyle w:val="Hyperlink"/>
            <w:color w:val="000000" w:themeColor="text1"/>
            <w:u w:val="none"/>
          </w:rPr>
          <w:t>Acción</w:t>
        </w:r>
      </w:hyperlink>
    </w:p>
    <w:p w14:paraId="69D7E157" w14:textId="77777777" w:rsidR="00ED3BEA" w:rsidRDefault="00ED3BEA"/>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CellMar>
          <w:top w:w="58" w:type="dxa"/>
          <w:left w:w="58" w:type="dxa"/>
          <w:right w:w="58" w:type="dxa"/>
        </w:tblCellMar>
        <w:tblLook w:val="04A0" w:firstRow="1" w:lastRow="0" w:firstColumn="1" w:lastColumn="0" w:noHBand="0" w:noVBand="1"/>
        <w:tblDescription w:val="Actions or services table under focus area goal(s)"/>
      </w:tblPr>
      <w:tblGrid>
        <w:gridCol w:w="1269"/>
        <w:gridCol w:w="2440"/>
        <w:gridCol w:w="7626"/>
        <w:gridCol w:w="2156"/>
        <w:gridCol w:w="1619"/>
      </w:tblGrid>
      <w:tr w:rsidR="00ED3BEA" w14:paraId="1F479263" w14:textId="77777777">
        <w:trPr>
          <w:tblHeader/>
        </w:trPr>
        <w:tc>
          <w:tcPr>
            <w:tcW w:w="1269" w:type="dxa"/>
            <w:shd w:val="clear" w:color="auto" w:fill="DBE5F1" w:themeFill="accent1" w:themeFillTint="33"/>
          </w:tcPr>
          <w:p w14:paraId="19ECC3D0" w14:textId="77777777" w:rsidR="00ED3BEA" w:rsidRDefault="00B30A99">
            <w:pPr>
              <w:tabs>
                <w:tab w:val="left" w:pos="5093"/>
              </w:tabs>
              <w:spacing w:after="0"/>
              <w:rPr>
                <w:rFonts w:cs="Arial"/>
                <w:bCs/>
                <w:color w:val="000000"/>
              </w:rPr>
            </w:pPr>
            <w:r>
              <w:rPr>
                <w:color w:val="000000"/>
              </w:rPr>
              <w:t>Acción #</w:t>
            </w:r>
          </w:p>
        </w:tc>
        <w:tc>
          <w:tcPr>
            <w:tcW w:w="2440" w:type="dxa"/>
            <w:shd w:val="clear" w:color="auto" w:fill="DBE5F1" w:themeFill="accent1" w:themeFillTint="33"/>
          </w:tcPr>
          <w:p w14:paraId="2B20CA0C" w14:textId="77777777" w:rsidR="00ED3BEA" w:rsidRDefault="00B30A99">
            <w:pPr>
              <w:tabs>
                <w:tab w:val="left" w:pos="5093"/>
              </w:tabs>
              <w:spacing w:after="0"/>
              <w:rPr>
                <w:rFonts w:cs="Arial"/>
                <w:bCs/>
                <w:color w:val="000000"/>
              </w:rPr>
            </w:pPr>
            <w:r>
              <w:rPr>
                <w:color w:val="000000"/>
              </w:rPr>
              <w:t xml:space="preserve">Título </w:t>
            </w:r>
          </w:p>
        </w:tc>
        <w:tc>
          <w:tcPr>
            <w:tcW w:w="7626" w:type="dxa"/>
            <w:shd w:val="clear" w:color="auto" w:fill="DBE5F1" w:themeFill="accent1" w:themeFillTint="33"/>
          </w:tcPr>
          <w:p w14:paraId="23F3ECC7" w14:textId="77777777" w:rsidR="00ED3BEA" w:rsidRDefault="00B30A99">
            <w:pPr>
              <w:tabs>
                <w:tab w:val="left" w:pos="5093"/>
              </w:tabs>
              <w:spacing w:after="0"/>
              <w:rPr>
                <w:rFonts w:cs="Arial"/>
                <w:bCs/>
                <w:color w:val="000000"/>
              </w:rPr>
            </w:pPr>
            <w:r>
              <w:rPr>
                <w:color w:val="000000"/>
              </w:rPr>
              <w:t>Descripción</w:t>
            </w:r>
          </w:p>
        </w:tc>
        <w:tc>
          <w:tcPr>
            <w:tcW w:w="2156" w:type="dxa"/>
            <w:shd w:val="clear" w:color="auto" w:fill="DBE5F1" w:themeFill="accent1" w:themeFillTint="33"/>
          </w:tcPr>
          <w:p w14:paraId="5FCF4D88" w14:textId="77777777" w:rsidR="00ED3BEA" w:rsidRDefault="00B30A99">
            <w:pPr>
              <w:tabs>
                <w:tab w:val="left" w:pos="5093"/>
              </w:tabs>
              <w:spacing w:after="0"/>
              <w:jc w:val="center"/>
              <w:rPr>
                <w:rFonts w:cs="Arial"/>
                <w:bCs/>
                <w:color w:val="000000"/>
              </w:rPr>
            </w:pPr>
            <w:r>
              <w:rPr>
                <w:color w:val="000000"/>
              </w:rPr>
              <w:t>Cantidad Total de Fondos</w:t>
            </w:r>
          </w:p>
        </w:tc>
        <w:tc>
          <w:tcPr>
            <w:tcW w:w="1619" w:type="dxa"/>
            <w:shd w:val="clear" w:color="auto" w:fill="DBE5F1" w:themeFill="accent1" w:themeFillTint="33"/>
          </w:tcPr>
          <w:p w14:paraId="2EDE3FEF" w14:textId="77777777" w:rsidR="00ED3BEA" w:rsidRPr="00804B4F" w:rsidRDefault="00B30A99">
            <w:pPr>
              <w:tabs>
                <w:tab w:val="left" w:pos="5093"/>
              </w:tabs>
              <w:spacing w:after="0"/>
              <w:jc w:val="center"/>
              <w:rPr>
                <w:rFonts w:cs="Arial"/>
                <w:bCs/>
                <w:color w:val="000000"/>
                <w:sz w:val="22"/>
                <w:szCs w:val="22"/>
              </w:rPr>
            </w:pPr>
            <w:r w:rsidRPr="00804B4F">
              <w:rPr>
                <w:color w:val="000000"/>
                <w:sz w:val="22"/>
                <w:szCs w:val="22"/>
              </w:rPr>
              <w:t>Contribuyendo</w:t>
            </w:r>
          </w:p>
        </w:tc>
      </w:tr>
      <w:tr w:rsidR="00ED3BEA" w14:paraId="066384E0" w14:textId="77777777">
        <w:tc>
          <w:tcPr>
            <w:tcW w:w="1269" w:type="dxa"/>
            <w:shd w:val="clear" w:color="auto" w:fill="auto"/>
          </w:tcPr>
          <w:p w14:paraId="0761D083" w14:textId="77777777" w:rsidR="00ED3BEA" w:rsidRDefault="00B30A99">
            <w:pPr>
              <w:jc w:val="center"/>
              <w:rPr>
                <w:rStyle w:val="DTSRv"/>
                <w:b/>
                <w:bCs w:val="0"/>
              </w:rPr>
            </w:pPr>
            <w:r>
              <w:rPr>
                <w:rStyle w:val="DTSRv"/>
                <w:b/>
              </w:rPr>
              <w:t>1</w:t>
            </w:r>
          </w:p>
        </w:tc>
        <w:tc>
          <w:tcPr>
            <w:tcW w:w="2440" w:type="dxa"/>
            <w:shd w:val="clear" w:color="auto" w:fill="auto"/>
          </w:tcPr>
          <w:p w14:paraId="3CF8B256" w14:textId="77777777" w:rsidR="00ED3BEA" w:rsidRDefault="00B30A99">
            <w:pPr>
              <w:tabs>
                <w:tab w:val="left" w:pos="5093"/>
              </w:tabs>
              <w:spacing w:after="0"/>
              <w:rPr>
                <w:rFonts w:cs="Arial"/>
                <w:bCs/>
                <w:color w:val="000000"/>
              </w:rPr>
            </w:pPr>
            <w:r>
              <w:rPr>
                <w:color w:val="000000"/>
              </w:rPr>
              <w:t xml:space="preserve">Personal       </w:t>
            </w:r>
          </w:p>
        </w:tc>
        <w:tc>
          <w:tcPr>
            <w:tcW w:w="7626" w:type="dxa"/>
            <w:shd w:val="clear" w:color="auto" w:fill="auto"/>
          </w:tcPr>
          <w:p w14:paraId="2BDE6E0D" w14:textId="77777777" w:rsidR="00ED3BEA" w:rsidRDefault="00B30A99">
            <w:pPr>
              <w:tabs>
                <w:tab w:val="left" w:pos="5093"/>
              </w:tabs>
              <w:spacing w:after="0"/>
              <w:rPr>
                <w:rFonts w:eastAsia="Calibri" w:cs="Arial"/>
                <w:bCs/>
                <w:color w:val="000000"/>
              </w:rPr>
            </w:pPr>
            <w:r>
              <w:rPr>
                <w:color w:val="000000"/>
              </w:rPr>
              <w:t>R. El distrito escolar nombrará y retendrá empleados de alta calidad a través de un plan de remuneración competitivo similar al distrito escolar definido en el convenio colectivo.</w:t>
            </w:r>
          </w:p>
          <w:p w14:paraId="0F30B647" w14:textId="77777777" w:rsidR="00ED3BEA" w:rsidRDefault="00ED3BEA">
            <w:pPr>
              <w:tabs>
                <w:tab w:val="left" w:pos="5093"/>
              </w:tabs>
              <w:spacing w:after="0"/>
              <w:rPr>
                <w:rFonts w:eastAsia="Calibri" w:cs="Arial"/>
                <w:bCs/>
                <w:color w:val="000000"/>
              </w:rPr>
            </w:pPr>
          </w:p>
          <w:p w14:paraId="5ACD7531" w14:textId="77777777" w:rsidR="00ED3BEA" w:rsidRDefault="00ED3BEA">
            <w:pPr>
              <w:tabs>
                <w:tab w:val="left" w:pos="5093"/>
              </w:tabs>
              <w:spacing w:after="0"/>
              <w:rPr>
                <w:rFonts w:eastAsia="Calibri" w:cs="Arial"/>
                <w:bCs/>
                <w:color w:val="000000"/>
              </w:rPr>
            </w:pPr>
          </w:p>
          <w:p w14:paraId="1715C9DF" w14:textId="77777777" w:rsidR="00ED3BEA" w:rsidRDefault="00ED3BEA">
            <w:pPr>
              <w:tabs>
                <w:tab w:val="left" w:pos="5093"/>
              </w:tabs>
              <w:spacing w:after="0"/>
              <w:rPr>
                <w:rFonts w:eastAsia="Calibri" w:cs="Arial"/>
                <w:bCs/>
                <w:color w:val="000000"/>
              </w:rPr>
            </w:pPr>
          </w:p>
          <w:p w14:paraId="6507AAF3" w14:textId="77777777" w:rsidR="00ED3BEA" w:rsidRDefault="00ED3BEA">
            <w:pPr>
              <w:tabs>
                <w:tab w:val="left" w:pos="5093"/>
              </w:tabs>
              <w:spacing w:after="0"/>
              <w:rPr>
                <w:rFonts w:eastAsia="Calibri" w:cs="Arial"/>
                <w:bCs/>
                <w:color w:val="000000"/>
              </w:rPr>
            </w:pPr>
          </w:p>
          <w:p w14:paraId="197CB659" w14:textId="77777777" w:rsidR="00ED3BEA" w:rsidRDefault="00ED3BEA">
            <w:pPr>
              <w:tabs>
                <w:tab w:val="left" w:pos="5093"/>
              </w:tabs>
              <w:spacing w:after="0"/>
              <w:rPr>
                <w:rFonts w:cs="Arial"/>
                <w:bCs/>
                <w:color w:val="000000"/>
              </w:rPr>
            </w:pPr>
          </w:p>
        </w:tc>
        <w:tc>
          <w:tcPr>
            <w:tcW w:w="2156" w:type="dxa"/>
            <w:shd w:val="clear" w:color="auto" w:fill="auto"/>
          </w:tcPr>
          <w:p w14:paraId="39EE2729" w14:textId="77777777" w:rsidR="00ED3BEA" w:rsidRDefault="00ED3BEA">
            <w:pPr>
              <w:tabs>
                <w:tab w:val="left" w:pos="5093"/>
              </w:tabs>
              <w:spacing w:after="0"/>
              <w:jc w:val="center"/>
              <w:rPr>
                <w:rFonts w:cs="Arial"/>
                <w:bCs/>
                <w:color w:val="000000"/>
              </w:rPr>
            </w:pP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ED3BEA" w14:paraId="3CC271E4" w14:textId="77777777">
              <w:trPr>
                <w:trHeight w:hRule="exact" w:val="360"/>
              </w:trPr>
              <w:tc>
                <w:tcPr>
                  <w:tcW w:w="488" w:type="dxa"/>
                  <w:tcMar>
                    <w:top w:w="0" w:type="dxa"/>
                  </w:tcMar>
                </w:tcPr>
                <w:p w14:paraId="00611DC0" w14:textId="77777777" w:rsidR="00ED3BEA" w:rsidRDefault="00B30A99">
                  <w:pPr>
                    <w:tabs>
                      <w:tab w:val="left" w:pos="5093"/>
                    </w:tabs>
                    <w:jc w:val="center"/>
                    <w:rPr>
                      <w:rFonts w:cs="Arial"/>
                      <w:bCs/>
                      <w:color w:val="FFFFFF" w:themeColor="background1"/>
                      <w:sz w:val="4"/>
                      <w:szCs w:val="4"/>
                      <w:u w:val="single"/>
                    </w:rPr>
                  </w:pPr>
                  <w:r>
                    <w:rPr>
                      <w:color w:val="FFFFFF" w:themeColor="background1"/>
                      <w:sz w:val="4"/>
                      <w:u w:val="single"/>
                    </w:rPr>
                    <w:t>X</w:t>
                  </w:r>
                </w:p>
                <w:p w14:paraId="28BEF7AA" w14:textId="77777777" w:rsidR="00ED3BEA" w:rsidRDefault="00ED3BEA">
                  <w:pPr>
                    <w:tabs>
                      <w:tab w:val="left" w:pos="5093"/>
                    </w:tabs>
                    <w:jc w:val="center"/>
                    <w:rPr>
                      <w:rFonts w:cs="Arial"/>
                      <w:bCs/>
                      <w:color w:val="FFFFFF" w:themeColor="background1"/>
                      <w:sz w:val="4"/>
                      <w:szCs w:val="4"/>
                      <w:u w:val="single"/>
                    </w:rPr>
                  </w:pPr>
                </w:p>
                <w:p w14:paraId="412FEEFB" w14:textId="77777777" w:rsidR="00ED3BEA" w:rsidRDefault="00ED3BEA">
                  <w:pPr>
                    <w:tabs>
                      <w:tab w:val="left" w:pos="5093"/>
                    </w:tabs>
                    <w:jc w:val="center"/>
                    <w:rPr>
                      <w:rFonts w:cs="Arial"/>
                      <w:bCs/>
                      <w:color w:val="FFFFFF" w:themeColor="background1"/>
                      <w:sz w:val="4"/>
                      <w:szCs w:val="4"/>
                      <w:u w:val="single"/>
                    </w:rPr>
                  </w:pPr>
                </w:p>
              </w:tc>
              <w:tc>
                <w:tcPr>
                  <w:tcW w:w="1015" w:type="dxa"/>
                  <w:tcMar>
                    <w:top w:w="0" w:type="dxa"/>
                  </w:tcMar>
                </w:tcPr>
                <w:p w14:paraId="65A31751" w14:textId="77777777" w:rsidR="00ED3BEA" w:rsidRDefault="00B30A99">
                  <w:pPr>
                    <w:tabs>
                      <w:tab w:val="left" w:pos="5093"/>
                    </w:tabs>
                    <w:rPr>
                      <w:rFonts w:cs="Arial"/>
                      <w:bCs/>
                      <w:color w:val="000000" w:themeColor="text1"/>
                      <w:sz w:val="22"/>
                      <w:szCs w:val="22"/>
                    </w:rPr>
                  </w:pPr>
                  <w:r>
                    <w:rPr>
                      <w:color w:val="000000" w:themeColor="text1"/>
                      <w:sz w:val="22"/>
                    </w:rPr>
                    <w:t>Sí</w:t>
                  </w:r>
                  <w:r>
                    <w:rPr>
                      <w:color w:val="000000" w:themeColor="text1"/>
                      <w:sz w:val="22"/>
                    </w:rPr>
                    <w:t xml:space="preserve">    </w:t>
                  </w:r>
                </w:p>
              </w:tc>
            </w:tr>
          </w:tbl>
          <w:p w14:paraId="0A980E26" w14:textId="77777777" w:rsidR="00ED3BEA" w:rsidRDefault="00ED3BEA">
            <w:pPr>
              <w:tabs>
                <w:tab w:val="left" w:pos="5093"/>
              </w:tabs>
              <w:spacing w:after="0"/>
              <w:jc w:val="center"/>
              <w:rPr>
                <w:rFonts w:cs="Arial"/>
                <w:bCs/>
                <w:color w:val="000000"/>
              </w:rPr>
            </w:pPr>
          </w:p>
        </w:tc>
      </w:tr>
      <w:tr w:rsidR="00ED3BEA" w14:paraId="4D92D89B" w14:textId="77777777">
        <w:tc>
          <w:tcPr>
            <w:tcW w:w="1269" w:type="dxa"/>
            <w:shd w:val="clear" w:color="auto" w:fill="auto"/>
          </w:tcPr>
          <w:p w14:paraId="32ED3A47" w14:textId="77777777" w:rsidR="00ED3BEA" w:rsidRDefault="00B30A99">
            <w:pPr>
              <w:jc w:val="center"/>
              <w:rPr>
                <w:rStyle w:val="DTSRv"/>
                <w:b/>
                <w:bCs w:val="0"/>
              </w:rPr>
            </w:pPr>
            <w:r>
              <w:rPr>
                <w:rStyle w:val="DTSRv"/>
                <w:b/>
              </w:rPr>
              <w:t>2</w:t>
            </w:r>
          </w:p>
        </w:tc>
        <w:tc>
          <w:tcPr>
            <w:tcW w:w="2440" w:type="dxa"/>
            <w:shd w:val="clear" w:color="auto" w:fill="auto"/>
          </w:tcPr>
          <w:p w14:paraId="66EFDA37" w14:textId="77777777" w:rsidR="00ED3BEA" w:rsidRDefault="00B30A99">
            <w:pPr>
              <w:tabs>
                <w:tab w:val="left" w:pos="5093"/>
              </w:tabs>
              <w:spacing w:after="0"/>
              <w:rPr>
                <w:rFonts w:cs="Arial"/>
                <w:bCs/>
                <w:color w:val="000000"/>
              </w:rPr>
            </w:pPr>
            <w:r>
              <w:rPr>
                <w:color w:val="000000"/>
              </w:rPr>
              <w:t xml:space="preserve">Mantenimiento de instalaciones       </w:t>
            </w:r>
          </w:p>
        </w:tc>
        <w:tc>
          <w:tcPr>
            <w:tcW w:w="7626" w:type="dxa"/>
            <w:shd w:val="clear" w:color="auto" w:fill="auto"/>
          </w:tcPr>
          <w:p w14:paraId="1A935151" w14:textId="77777777" w:rsidR="00ED3BEA" w:rsidRDefault="00B30A99">
            <w:pPr>
              <w:tabs>
                <w:tab w:val="left" w:pos="5093"/>
              </w:tabs>
              <w:spacing w:after="0"/>
              <w:rPr>
                <w:rFonts w:eastAsia="Calibri" w:cs="Arial"/>
                <w:bCs/>
                <w:color w:val="000000"/>
              </w:rPr>
            </w:pPr>
            <w:r>
              <w:rPr>
                <w:color w:val="000000"/>
              </w:rPr>
              <w:t>B. El distrito escolar empleará personal de mantenimiento, ubicación, almacenamiento y oficial si es necesario. (Consulte la sección "Demostraciones de servicios complementados o mejorados para estudiantes no duplicados")</w:t>
            </w:r>
          </w:p>
          <w:p w14:paraId="20A34208" w14:textId="77777777" w:rsidR="00ED3BEA" w:rsidRDefault="00ED3BEA">
            <w:pPr>
              <w:tabs>
                <w:tab w:val="left" w:pos="5093"/>
              </w:tabs>
              <w:spacing w:after="0"/>
              <w:rPr>
                <w:rFonts w:eastAsia="Calibri" w:cs="Arial"/>
                <w:bCs/>
                <w:color w:val="000000"/>
              </w:rPr>
            </w:pPr>
          </w:p>
          <w:p w14:paraId="3228E9D3" w14:textId="77777777" w:rsidR="00ED3BEA" w:rsidRDefault="00ED3BEA">
            <w:pPr>
              <w:tabs>
                <w:tab w:val="left" w:pos="5093"/>
              </w:tabs>
              <w:spacing w:after="0"/>
              <w:rPr>
                <w:rFonts w:eastAsia="Calibri" w:cs="Arial"/>
                <w:bCs/>
                <w:color w:val="000000"/>
              </w:rPr>
            </w:pPr>
          </w:p>
          <w:p w14:paraId="7B919BB5" w14:textId="77777777" w:rsidR="00ED3BEA" w:rsidRDefault="00ED3BEA">
            <w:pPr>
              <w:tabs>
                <w:tab w:val="left" w:pos="5093"/>
              </w:tabs>
              <w:spacing w:after="0"/>
              <w:rPr>
                <w:rFonts w:eastAsia="Calibri" w:cs="Arial"/>
                <w:bCs/>
                <w:color w:val="000000"/>
              </w:rPr>
            </w:pPr>
          </w:p>
          <w:p w14:paraId="48DB7706" w14:textId="77777777" w:rsidR="00ED3BEA" w:rsidRDefault="00ED3BEA">
            <w:pPr>
              <w:tabs>
                <w:tab w:val="left" w:pos="5093"/>
              </w:tabs>
              <w:spacing w:after="0"/>
              <w:rPr>
                <w:rFonts w:cs="Arial"/>
                <w:bCs/>
                <w:color w:val="000000"/>
              </w:rPr>
            </w:pPr>
          </w:p>
        </w:tc>
        <w:tc>
          <w:tcPr>
            <w:tcW w:w="2156" w:type="dxa"/>
            <w:shd w:val="clear" w:color="auto" w:fill="auto"/>
          </w:tcPr>
          <w:p w14:paraId="669F10FA" w14:textId="77777777" w:rsidR="00ED3BEA" w:rsidRDefault="00B30A99">
            <w:pPr>
              <w:tabs>
                <w:tab w:val="left" w:pos="5093"/>
              </w:tabs>
              <w:spacing w:after="0"/>
              <w:jc w:val="center"/>
              <w:rPr>
                <w:rFonts w:cs="Arial"/>
                <w:bCs/>
                <w:color w:val="000000"/>
              </w:rPr>
            </w:pPr>
            <w:r>
              <w:rPr>
                <w:color w:val="000000"/>
              </w:rPr>
              <w:t>$50,521.00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ED3BEA" w14:paraId="45874A4F" w14:textId="77777777">
              <w:trPr>
                <w:trHeight w:hRule="exact" w:val="360"/>
              </w:trPr>
              <w:tc>
                <w:tcPr>
                  <w:tcW w:w="488" w:type="dxa"/>
                  <w:tcMar>
                    <w:top w:w="0" w:type="dxa"/>
                  </w:tcMar>
                </w:tcPr>
                <w:p w14:paraId="7F5B320A" w14:textId="77777777" w:rsidR="00ED3BEA" w:rsidRDefault="00B30A99">
                  <w:pPr>
                    <w:tabs>
                      <w:tab w:val="left" w:pos="5093"/>
                    </w:tabs>
                    <w:jc w:val="center"/>
                    <w:rPr>
                      <w:rFonts w:cs="Arial"/>
                      <w:bCs/>
                      <w:color w:val="FFFFFF" w:themeColor="background1"/>
                      <w:sz w:val="4"/>
                      <w:szCs w:val="4"/>
                      <w:u w:val="single"/>
                    </w:rPr>
                  </w:pPr>
                  <w:r>
                    <w:rPr>
                      <w:color w:val="FFFFFF" w:themeColor="background1"/>
                      <w:sz w:val="4"/>
                      <w:u w:val="single"/>
                    </w:rPr>
                    <w:t>X</w:t>
                  </w:r>
                </w:p>
                <w:p w14:paraId="689BA710" w14:textId="77777777" w:rsidR="00ED3BEA" w:rsidRDefault="00ED3BEA">
                  <w:pPr>
                    <w:tabs>
                      <w:tab w:val="left" w:pos="5093"/>
                    </w:tabs>
                    <w:jc w:val="center"/>
                    <w:rPr>
                      <w:rFonts w:cs="Arial"/>
                      <w:bCs/>
                      <w:color w:val="FFFFFF" w:themeColor="background1"/>
                      <w:sz w:val="4"/>
                      <w:szCs w:val="4"/>
                      <w:u w:val="single"/>
                    </w:rPr>
                  </w:pPr>
                </w:p>
                <w:p w14:paraId="3664ED5A" w14:textId="77777777" w:rsidR="00ED3BEA" w:rsidRDefault="00ED3BEA">
                  <w:pPr>
                    <w:tabs>
                      <w:tab w:val="left" w:pos="5093"/>
                    </w:tabs>
                    <w:jc w:val="center"/>
                    <w:rPr>
                      <w:rFonts w:cs="Arial"/>
                      <w:bCs/>
                      <w:color w:val="FFFFFF" w:themeColor="background1"/>
                      <w:sz w:val="4"/>
                      <w:szCs w:val="4"/>
                      <w:u w:val="single"/>
                    </w:rPr>
                  </w:pPr>
                </w:p>
              </w:tc>
              <w:tc>
                <w:tcPr>
                  <w:tcW w:w="1015" w:type="dxa"/>
                  <w:tcMar>
                    <w:top w:w="0" w:type="dxa"/>
                  </w:tcMar>
                </w:tcPr>
                <w:p w14:paraId="5962FCC0" w14:textId="77777777" w:rsidR="00ED3BEA" w:rsidRDefault="00B30A99">
                  <w:pPr>
                    <w:tabs>
                      <w:tab w:val="left" w:pos="5093"/>
                    </w:tabs>
                    <w:rPr>
                      <w:rFonts w:cs="Arial"/>
                      <w:bCs/>
                      <w:color w:val="000000" w:themeColor="text1"/>
                      <w:sz w:val="22"/>
                      <w:szCs w:val="22"/>
                    </w:rPr>
                  </w:pPr>
                  <w:r>
                    <w:rPr>
                      <w:color w:val="000000" w:themeColor="text1"/>
                      <w:sz w:val="22"/>
                    </w:rPr>
                    <w:t xml:space="preserve">Sí    </w:t>
                  </w:r>
                </w:p>
              </w:tc>
            </w:tr>
          </w:tbl>
          <w:p w14:paraId="723A9C80" w14:textId="77777777" w:rsidR="00ED3BEA" w:rsidRDefault="00ED3BEA">
            <w:pPr>
              <w:tabs>
                <w:tab w:val="left" w:pos="5093"/>
              </w:tabs>
              <w:spacing w:after="0"/>
              <w:jc w:val="center"/>
              <w:rPr>
                <w:rFonts w:cs="Arial"/>
                <w:bCs/>
                <w:color w:val="000000"/>
              </w:rPr>
            </w:pPr>
          </w:p>
        </w:tc>
      </w:tr>
      <w:tr w:rsidR="00ED3BEA" w14:paraId="00F3CD3E" w14:textId="77777777">
        <w:tc>
          <w:tcPr>
            <w:tcW w:w="1269" w:type="dxa"/>
            <w:shd w:val="clear" w:color="auto" w:fill="auto"/>
          </w:tcPr>
          <w:p w14:paraId="158C80C3" w14:textId="77777777" w:rsidR="00ED3BEA" w:rsidRDefault="00B30A99">
            <w:pPr>
              <w:jc w:val="center"/>
              <w:rPr>
                <w:rStyle w:val="DTSRv"/>
                <w:b/>
                <w:bCs w:val="0"/>
              </w:rPr>
            </w:pPr>
            <w:r>
              <w:rPr>
                <w:rStyle w:val="DTSRv"/>
                <w:b/>
              </w:rPr>
              <w:t>3</w:t>
            </w:r>
          </w:p>
        </w:tc>
        <w:tc>
          <w:tcPr>
            <w:tcW w:w="2440" w:type="dxa"/>
            <w:shd w:val="clear" w:color="auto" w:fill="auto"/>
          </w:tcPr>
          <w:p w14:paraId="58F255AF" w14:textId="77777777" w:rsidR="00ED3BEA" w:rsidRDefault="00B30A99">
            <w:pPr>
              <w:tabs>
                <w:tab w:val="left" w:pos="5093"/>
              </w:tabs>
              <w:spacing w:after="0"/>
              <w:rPr>
                <w:rFonts w:cs="Arial"/>
                <w:bCs/>
                <w:color w:val="000000"/>
              </w:rPr>
            </w:pPr>
            <w:r>
              <w:rPr>
                <w:color w:val="000000"/>
              </w:rPr>
              <w:t xml:space="preserve">desarrollo docente       </w:t>
            </w:r>
          </w:p>
        </w:tc>
        <w:tc>
          <w:tcPr>
            <w:tcW w:w="7626" w:type="dxa"/>
            <w:shd w:val="clear" w:color="auto" w:fill="auto"/>
          </w:tcPr>
          <w:p w14:paraId="63CDF90F" w14:textId="77777777" w:rsidR="00ED3BEA" w:rsidRDefault="00B30A99">
            <w:pPr>
              <w:tabs>
                <w:tab w:val="left" w:pos="5093"/>
              </w:tabs>
              <w:spacing w:after="0"/>
              <w:rPr>
                <w:rFonts w:eastAsia="Calibri" w:cs="Arial"/>
                <w:bCs/>
                <w:color w:val="000000"/>
              </w:rPr>
            </w:pPr>
            <w:r>
              <w:rPr>
                <w:color w:val="000000"/>
              </w:rPr>
              <w:t>El distrito escolar firmará un contrato de trabajo de BTSA con la Oficina de Educación del Condado de Butte.</w:t>
            </w:r>
          </w:p>
          <w:p w14:paraId="6FD89029" w14:textId="77777777" w:rsidR="00ED3BEA" w:rsidRDefault="00ED3BEA">
            <w:pPr>
              <w:tabs>
                <w:tab w:val="left" w:pos="5093"/>
              </w:tabs>
              <w:spacing w:after="0"/>
              <w:rPr>
                <w:rFonts w:eastAsia="Calibri" w:cs="Arial"/>
                <w:bCs/>
                <w:color w:val="000000"/>
              </w:rPr>
            </w:pPr>
          </w:p>
          <w:p w14:paraId="621F5B52" w14:textId="77777777" w:rsidR="00ED3BEA" w:rsidRDefault="00ED3BEA">
            <w:pPr>
              <w:tabs>
                <w:tab w:val="left" w:pos="5093"/>
              </w:tabs>
              <w:spacing w:after="0"/>
              <w:rPr>
                <w:rFonts w:eastAsia="Calibri" w:cs="Arial"/>
                <w:bCs/>
                <w:color w:val="000000"/>
              </w:rPr>
            </w:pPr>
          </w:p>
          <w:p w14:paraId="656C0985" w14:textId="77777777" w:rsidR="00ED3BEA" w:rsidRDefault="00ED3BEA">
            <w:pPr>
              <w:tabs>
                <w:tab w:val="left" w:pos="5093"/>
              </w:tabs>
              <w:spacing w:after="0"/>
              <w:rPr>
                <w:rFonts w:eastAsia="Calibri" w:cs="Arial"/>
                <w:bCs/>
                <w:color w:val="000000"/>
              </w:rPr>
            </w:pPr>
          </w:p>
          <w:p w14:paraId="5219A5FE" w14:textId="77777777" w:rsidR="00ED3BEA" w:rsidRDefault="00ED3BEA">
            <w:pPr>
              <w:tabs>
                <w:tab w:val="left" w:pos="5093"/>
              </w:tabs>
              <w:spacing w:after="0"/>
              <w:rPr>
                <w:rFonts w:cs="Arial"/>
                <w:bCs/>
                <w:color w:val="000000"/>
              </w:rPr>
            </w:pPr>
          </w:p>
        </w:tc>
        <w:tc>
          <w:tcPr>
            <w:tcW w:w="2156" w:type="dxa"/>
            <w:shd w:val="clear" w:color="auto" w:fill="auto"/>
          </w:tcPr>
          <w:p w14:paraId="67FF3E51" w14:textId="77777777" w:rsidR="00ED3BEA" w:rsidRDefault="00B30A99">
            <w:pPr>
              <w:tabs>
                <w:tab w:val="left" w:pos="5093"/>
              </w:tabs>
              <w:spacing w:after="0"/>
              <w:jc w:val="center"/>
              <w:rPr>
                <w:rFonts w:cs="Arial"/>
                <w:bCs/>
                <w:color w:val="000000"/>
              </w:rPr>
            </w:pPr>
            <w:r>
              <w:rPr>
                <w:color w:val="000000"/>
              </w:rPr>
              <w:lastRenderedPageBreak/>
              <w:t>$21,728.00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ED3BEA" w14:paraId="265367E6" w14:textId="77777777">
              <w:trPr>
                <w:trHeight w:hRule="exact" w:val="360"/>
              </w:trPr>
              <w:tc>
                <w:tcPr>
                  <w:tcW w:w="488" w:type="dxa"/>
                  <w:tcMar>
                    <w:top w:w="0" w:type="dxa"/>
                  </w:tcMar>
                </w:tcPr>
                <w:p w14:paraId="460687FC" w14:textId="77777777" w:rsidR="00ED3BEA" w:rsidRDefault="00B30A99">
                  <w:pPr>
                    <w:tabs>
                      <w:tab w:val="left" w:pos="5093"/>
                    </w:tabs>
                    <w:jc w:val="center"/>
                    <w:rPr>
                      <w:rFonts w:cs="Arial"/>
                      <w:bCs/>
                      <w:color w:val="FFFFFF" w:themeColor="background1"/>
                      <w:sz w:val="4"/>
                      <w:szCs w:val="4"/>
                      <w:u w:val="single"/>
                    </w:rPr>
                  </w:pPr>
                  <w:r>
                    <w:rPr>
                      <w:color w:val="FFFFFF" w:themeColor="background1"/>
                      <w:sz w:val="4"/>
                      <w:u w:val="single"/>
                    </w:rPr>
                    <w:t>X</w:t>
                  </w:r>
                </w:p>
                <w:p w14:paraId="039BB13B" w14:textId="77777777" w:rsidR="00ED3BEA" w:rsidRDefault="00ED3BEA">
                  <w:pPr>
                    <w:tabs>
                      <w:tab w:val="left" w:pos="5093"/>
                    </w:tabs>
                    <w:jc w:val="center"/>
                    <w:rPr>
                      <w:rFonts w:cs="Arial"/>
                      <w:bCs/>
                      <w:color w:val="FFFFFF" w:themeColor="background1"/>
                      <w:sz w:val="4"/>
                      <w:szCs w:val="4"/>
                      <w:u w:val="single"/>
                    </w:rPr>
                  </w:pPr>
                </w:p>
                <w:p w14:paraId="06EAE061" w14:textId="77777777" w:rsidR="00ED3BEA" w:rsidRDefault="00ED3BEA">
                  <w:pPr>
                    <w:tabs>
                      <w:tab w:val="left" w:pos="5093"/>
                    </w:tabs>
                    <w:jc w:val="center"/>
                    <w:rPr>
                      <w:rFonts w:cs="Arial"/>
                      <w:bCs/>
                      <w:color w:val="FFFFFF" w:themeColor="background1"/>
                      <w:sz w:val="4"/>
                      <w:szCs w:val="4"/>
                      <w:u w:val="single"/>
                    </w:rPr>
                  </w:pPr>
                </w:p>
              </w:tc>
              <w:tc>
                <w:tcPr>
                  <w:tcW w:w="1015" w:type="dxa"/>
                  <w:tcMar>
                    <w:top w:w="0" w:type="dxa"/>
                  </w:tcMar>
                </w:tcPr>
                <w:p w14:paraId="3A59E92E" w14:textId="77777777" w:rsidR="00ED3BEA" w:rsidRDefault="00B30A99">
                  <w:pPr>
                    <w:tabs>
                      <w:tab w:val="left" w:pos="5093"/>
                    </w:tabs>
                    <w:rPr>
                      <w:rFonts w:cs="Arial"/>
                      <w:bCs/>
                      <w:color w:val="000000" w:themeColor="text1"/>
                      <w:sz w:val="22"/>
                      <w:szCs w:val="22"/>
                    </w:rPr>
                  </w:pPr>
                  <w:r>
                    <w:rPr>
                      <w:color w:val="000000" w:themeColor="text1"/>
                      <w:sz w:val="22"/>
                    </w:rPr>
                    <w:t xml:space="preserve">Sí    </w:t>
                  </w:r>
                </w:p>
              </w:tc>
            </w:tr>
          </w:tbl>
          <w:p w14:paraId="68C5A264" w14:textId="77777777" w:rsidR="00ED3BEA" w:rsidRDefault="00ED3BEA">
            <w:pPr>
              <w:tabs>
                <w:tab w:val="left" w:pos="5093"/>
              </w:tabs>
              <w:spacing w:after="0"/>
              <w:jc w:val="center"/>
              <w:rPr>
                <w:rFonts w:cs="Arial"/>
                <w:bCs/>
                <w:color w:val="000000"/>
              </w:rPr>
            </w:pPr>
          </w:p>
        </w:tc>
      </w:tr>
      <w:tr w:rsidR="00ED3BEA" w14:paraId="6A23A6DA" w14:textId="77777777">
        <w:tc>
          <w:tcPr>
            <w:tcW w:w="1269" w:type="dxa"/>
            <w:shd w:val="clear" w:color="auto" w:fill="auto"/>
          </w:tcPr>
          <w:p w14:paraId="2415811E" w14:textId="77777777" w:rsidR="00ED3BEA" w:rsidRDefault="00B30A99">
            <w:pPr>
              <w:jc w:val="center"/>
              <w:rPr>
                <w:rStyle w:val="DTSRv"/>
                <w:b/>
                <w:bCs w:val="0"/>
              </w:rPr>
            </w:pPr>
            <w:r>
              <w:rPr>
                <w:rStyle w:val="DTSRv"/>
                <w:b/>
              </w:rPr>
              <w:t>4</w:t>
            </w:r>
          </w:p>
        </w:tc>
        <w:tc>
          <w:tcPr>
            <w:tcW w:w="2440" w:type="dxa"/>
            <w:shd w:val="clear" w:color="auto" w:fill="auto"/>
          </w:tcPr>
          <w:p w14:paraId="7BAEA8B3" w14:textId="77777777" w:rsidR="00ED3BEA" w:rsidRDefault="00B30A99">
            <w:pPr>
              <w:tabs>
                <w:tab w:val="left" w:pos="5093"/>
              </w:tabs>
              <w:spacing w:after="0"/>
              <w:rPr>
                <w:rFonts w:cs="Arial"/>
                <w:bCs/>
                <w:color w:val="000000"/>
              </w:rPr>
            </w:pPr>
            <w:r>
              <w:rPr>
                <w:color w:val="000000"/>
              </w:rPr>
              <w:t xml:space="preserve">Maestro suplente       </w:t>
            </w:r>
          </w:p>
        </w:tc>
        <w:tc>
          <w:tcPr>
            <w:tcW w:w="7626" w:type="dxa"/>
            <w:shd w:val="clear" w:color="auto" w:fill="auto"/>
          </w:tcPr>
          <w:p w14:paraId="768AD575" w14:textId="77777777" w:rsidR="00ED3BEA" w:rsidRDefault="00B30A99">
            <w:pPr>
              <w:tabs>
                <w:tab w:val="left" w:pos="5093"/>
              </w:tabs>
              <w:spacing w:after="0"/>
              <w:rPr>
                <w:rFonts w:eastAsia="Calibri" w:cs="Arial"/>
                <w:bCs/>
                <w:color w:val="000000"/>
              </w:rPr>
            </w:pPr>
            <w:r>
              <w:rPr>
                <w:color w:val="000000"/>
              </w:rPr>
              <w:t>Para apoyar el desarrollo profesional y los sustitutos de calidad, el distrito escolar mantendrá la tasa diaria actual de sustitutos.</w:t>
            </w:r>
          </w:p>
          <w:p w14:paraId="23881616" w14:textId="77777777" w:rsidR="00ED3BEA" w:rsidRDefault="00ED3BEA">
            <w:pPr>
              <w:tabs>
                <w:tab w:val="left" w:pos="5093"/>
              </w:tabs>
              <w:spacing w:after="0"/>
              <w:rPr>
                <w:rFonts w:eastAsia="Calibri" w:cs="Arial"/>
                <w:bCs/>
                <w:color w:val="000000"/>
              </w:rPr>
            </w:pPr>
          </w:p>
          <w:p w14:paraId="04D70E04" w14:textId="77777777" w:rsidR="00ED3BEA" w:rsidRDefault="00ED3BEA">
            <w:pPr>
              <w:tabs>
                <w:tab w:val="left" w:pos="5093"/>
              </w:tabs>
              <w:spacing w:after="0"/>
              <w:rPr>
                <w:rFonts w:cs="Arial"/>
                <w:bCs/>
                <w:color w:val="000000"/>
              </w:rPr>
            </w:pPr>
          </w:p>
        </w:tc>
        <w:tc>
          <w:tcPr>
            <w:tcW w:w="2156" w:type="dxa"/>
            <w:shd w:val="clear" w:color="auto" w:fill="auto"/>
          </w:tcPr>
          <w:p w14:paraId="472BE237" w14:textId="77777777" w:rsidR="00ED3BEA" w:rsidRDefault="00B30A99">
            <w:pPr>
              <w:tabs>
                <w:tab w:val="left" w:pos="5093"/>
              </w:tabs>
              <w:spacing w:after="0"/>
              <w:jc w:val="center"/>
              <w:rPr>
                <w:rFonts w:cs="Arial"/>
                <w:bCs/>
                <w:color w:val="000000"/>
              </w:rPr>
            </w:pPr>
            <w:r>
              <w:rPr>
                <w:color w:val="000000"/>
              </w:rPr>
              <w:t>$65,000.00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ED3BEA" w14:paraId="728E0A92" w14:textId="77777777">
              <w:trPr>
                <w:trHeight w:hRule="exact" w:val="360"/>
              </w:trPr>
              <w:tc>
                <w:tcPr>
                  <w:tcW w:w="488" w:type="dxa"/>
                  <w:tcMar>
                    <w:top w:w="0" w:type="dxa"/>
                  </w:tcMar>
                </w:tcPr>
                <w:p w14:paraId="7992236E" w14:textId="77777777" w:rsidR="00ED3BEA" w:rsidRDefault="00B30A99">
                  <w:pPr>
                    <w:tabs>
                      <w:tab w:val="left" w:pos="5093"/>
                    </w:tabs>
                    <w:jc w:val="center"/>
                    <w:rPr>
                      <w:rFonts w:cs="Arial"/>
                      <w:bCs/>
                      <w:color w:val="FFFFFF" w:themeColor="background1"/>
                      <w:sz w:val="4"/>
                      <w:szCs w:val="4"/>
                      <w:u w:val="single"/>
                    </w:rPr>
                  </w:pPr>
                  <w:r>
                    <w:rPr>
                      <w:color w:val="FFFFFF" w:themeColor="background1"/>
                      <w:sz w:val="4"/>
                      <w:u w:val="single"/>
                    </w:rPr>
                    <w:t>X</w:t>
                  </w:r>
                </w:p>
                <w:p w14:paraId="76662FCA" w14:textId="77777777" w:rsidR="00ED3BEA" w:rsidRDefault="00ED3BEA">
                  <w:pPr>
                    <w:tabs>
                      <w:tab w:val="left" w:pos="5093"/>
                    </w:tabs>
                    <w:jc w:val="center"/>
                    <w:rPr>
                      <w:rFonts w:cs="Arial"/>
                      <w:bCs/>
                      <w:color w:val="FFFFFF" w:themeColor="background1"/>
                      <w:sz w:val="4"/>
                      <w:szCs w:val="4"/>
                      <w:u w:val="single"/>
                    </w:rPr>
                  </w:pPr>
                </w:p>
                <w:p w14:paraId="494449E6" w14:textId="77777777" w:rsidR="00ED3BEA" w:rsidRDefault="00ED3BEA">
                  <w:pPr>
                    <w:tabs>
                      <w:tab w:val="left" w:pos="5093"/>
                    </w:tabs>
                    <w:jc w:val="center"/>
                    <w:rPr>
                      <w:rFonts w:cs="Arial"/>
                      <w:bCs/>
                      <w:color w:val="FFFFFF" w:themeColor="background1"/>
                      <w:sz w:val="4"/>
                      <w:szCs w:val="4"/>
                      <w:u w:val="single"/>
                    </w:rPr>
                  </w:pPr>
                </w:p>
              </w:tc>
              <w:tc>
                <w:tcPr>
                  <w:tcW w:w="1015" w:type="dxa"/>
                  <w:tcMar>
                    <w:top w:w="0" w:type="dxa"/>
                  </w:tcMar>
                </w:tcPr>
                <w:p w14:paraId="3787DF4B" w14:textId="77777777" w:rsidR="00ED3BEA" w:rsidRDefault="00B30A99">
                  <w:pPr>
                    <w:tabs>
                      <w:tab w:val="left" w:pos="5093"/>
                    </w:tabs>
                    <w:rPr>
                      <w:rFonts w:cs="Arial"/>
                      <w:bCs/>
                      <w:color w:val="000000" w:themeColor="text1"/>
                      <w:sz w:val="22"/>
                      <w:szCs w:val="22"/>
                    </w:rPr>
                  </w:pPr>
                  <w:r>
                    <w:rPr>
                      <w:color w:val="000000" w:themeColor="text1"/>
                      <w:sz w:val="22"/>
                    </w:rPr>
                    <w:t xml:space="preserve">Sí    </w:t>
                  </w:r>
                </w:p>
              </w:tc>
            </w:tr>
          </w:tbl>
          <w:p w14:paraId="4E388A6F" w14:textId="77777777" w:rsidR="00ED3BEA" w:rsidRDefault="00ED3BEA">
            <w:pPr>
              <w:tabs>
                <w:tab w:val="left" w:pos="5093"/>
              </w:tabs>
              <w:spacing w:after="0"/>
              <w:jc w:val="center"/>
              <w:rPr>
                <w:rFonts w:cs="Arial"/>
                <w:bCs/>
                <w:color w:val="000000"/>
              </w:rPr>
            </w:pPr>
          </w:p>
        </w:tc>
      </w:tr>
      <w:tr w:rsidR="00ED3BEA" w14:paraId="185573E1" w14:textId="77777777">
        <w:tc>
          <w:tcPr>
            <w:tcW w:w="1269" w:type="dxa"/>
            <w:shd w:val="clear" w:color="auto" w:fill="auto"/>
          </w:tcPr>
          <w:p w14:paraId="74C4F3ED" w14:textId="77777777" w:rsidR="00ED3BEA" w:rsidRDefault="00B30A99">
            <w:pPr>
              <w:jc w:val="center"/>
              <w:rPr>
                <w:rStyle w:val="DTSRv"/>
                <w:b/>
                <w:bCs w:val="0"/>
              </w:rPr>
            </w:pPr>
            <w:r>
              <w:rPr>
                <w:rStyle w:val="DTSRv"/>
                <w:b/>
              </w:rPr>
              <w:t>5</w:t>
            </w:r>
          </w:p>
        </w:tc>
        <w:tc>
          <w:tcPr>
            <w:tcW w:w="2440" w:type="dxa"/>
            <w:shd w:val="clear" w:color="auto" w:fill="auto"/>
          </w:tcPr>
          <w:p w14:paraId="5BD3DD96" w14:textId="77777777" w:rsidR="00ED3BEA" w:rsidRDefault="00B30A99">
            <w:pPr>
              <w:tabs>
                <w:tab w:val="left" w:pos="5093"/>
              </w:tabs>
              <w:spacing w:after="0"/>
              <w:rPr>
                <w:rFonts w:cs="Arial"/>
                <w:bCs/>
                <w:color w:val="000000"/>
              </w:rPr>
            </w:pPr>
            <w:r>
              <w:rPr>
                <w:color w:val="000000"/>
              </w:rPr>
              <w:t xml:space="preserve">Bouplan       </w:t>
            </w:r>
          </w:p>
        </w:tc>
        <w:tc>
          <w:tcPr>
            <w:tcW w:w="7626" w:type="dxa"/>
            <w:shd w:val="clear" w:color="auto" w:fill="auto"/>
          </w:tcPr>
          <w:p w14:paraId="69E8A5F2" w14:textId="77777777" w:rsidR="00ED3BEA" w:rsidRDefault="00B30A99">
            <w:pPr>
              <w:tabs>
                <w:tab w:val="left" w:pos="5093"/>
              </w:tabs>
              <w:spacing w:after="0"/>
              <w:rPr>
                <w:rFonts w:eastAsia="Calibri" w:cs="Arial"/>
                <w:bCs/>
                <w:color w:val="000000"/>
              </w:rPr>
            </w:pPr>
            <w:r>
              <w:rPr>
                <w:color w:val="000000"/>
              </w:rPr>
              <w:t>El distrito evaluará, revisará e implementará el plan de fábrica de cinco años, que incluye las prioridades de seguridad de cada escuela (Apéndice C).</w:t>
            </w:r>
          </w:p>
          <w:p w14:paraId="672FCBA9" w14:textId="77777777" w:rsidR="00ED3BEA" w:rsidRDefault="00ED3BEA">
            <w:pPr>
              <w:tabs>
                <w:tab w:val="left" w:pos="5093"/>
              </w:tabs>
              <w:spacing w:after="0"/>
              <w:rPr>
                <w:rFonts w:eastAsia="Calibri" w:cs="Arial"/>
                <w:bCs/>
                <w:color w:val="000000"/>
              </w:rPr>
            </w:pPr>
          </w:p>
          <w:p w14:paraId="04EDF781" w14:textId="77777777" w:rsidR="00ED3BEA" w:rsidRDefault="00ED3BEA">
            <w:pPr>
              <w:tabs>
                <w:tab w:val="left" w:pos="5093"/>
              </w:tabs>
              <w:spacing w:after="0"/>
              <w:rPr>
                <w:rFonts w:cs="Arial"/>
                <w:bCs/>
                <w:color w:val="000000"/>
              </w:rPr>
            </w:pPr>
          </w:p>
        </w:tc>
        <w:tc>
          <w:tcPr>
            <w:tcW w:w="2156" w:type="dxa"/>
            <w:shd w:val="clear" w:color="auto" w:fill="auto"/>
          </w:tcPr>
          <w:p w14:paraId="1D3328AE" w14:textId="77777777" w:rsidR="00ED3BEA" w:rsidRDefault="00B30A99">
            <w:pPr>
              <w:tabs>
                <w:tab w:val="left" w:pos="5093"/>
              </w:tabs>
              <w:spacing w:after="0"/>
              <w:jc w:val="center"/>
              <w:rPr>
                <w:rFonts w:cs="Arial"/>
                <w:bCs/>
                <w:color w:val="000000"/>
              </w:rPr>
            </w:pPr>
            <w:r>
              <w:rPr>
                <w:color w:val="000000"/>
              </w:rPr>
              <w:t>$1,037,246.00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ED3BEA" w14:paraId="3143664D" w14:textId="77777777">
              <w:trPr>
                <w:trHeight w:hRule="exact" w:val="360"/>
              </w:trPr>
              <w:tc>
                <w:tcPr>
                  <w:tcW w:w="488" w:type="dxa"/>
                  <w:tcMar>
                    <w:top w:w="0" w:type="dxa"/>
                  </w:tcMar>
                </w:tcPr>
                <w:p w14:paraId="4EAC670A" w14:textId="77777777" w:rsidR="00ED3BEA" w:rsidRDefault="00B30A99">
                  <w:pPr>
                    <w:tabs>
                      <w:tab w:val="left" w:pos="5093"/>
                    </w:tabs>
                    <w:jc w:val="center"/>
                    <w:rPr>
                      <w:rFonts w:cs="Arial"/>
                      <w:bCs/>
                      <w:color w:val="FFFFFF" w:themeColor="background1"/>
                      <w:sz w:val="4"/>
                      <w:szCs w:val="4"/>
                      <w:u w:val="single"/>
                    </w:rPr>
                  </w:pPr>
                  <w:r>
                    <w:rPr>
                      <w:color w:val="FFFFFF" w:themeColor="background1"/>
                      <w:sz w:val="4"/>
                      <w:u w:val="single"/>
                    </w:rPr>
                    <w:t>X</w:t>
                  </w:r>
                </w:p>
                <w:p w14:paraId="46F9BD94" w14:textId="77777777" w:rsidR="00ED3BEA" w:rsidRDefault="00ED3BEA">
                  <w:pPr>
                    <w:tabs>
                      <w:tab w:val="left" w:pos="5093"/>
                    </w:tabs>
                    <w:jc w:val="center"/>
                    <w:rPr>
                      <w:rFonts w:cs="Arial"/>
                      <w:bCs/>
                      <w:color w:val="FFFFFF" w:themeColor="background1"/>
                      <w:sz w:val="4"/>
                      <w:szCs w:val="4"/>
                      <w:u w:val="single"/>
                    </w:rPr>
                  </w:pPr>
                </w:p>
                <w:p w14:paraId="75EAB386" w14:textId="77777777" w:rsidR="00ED3BEA" w:rsidRDefault="00ED3BEA">
                  <w:pPr>
                    <w:tabs>
                      <w:tab w:val="left" w:pos="5093"/>
                    </w:tabs>
                    <w:jc w:val="center"/>
                    <w:rPr>
                      <w:rFonts w:cs="Arial"/>
                      <w:bCs/>
                      <w:color w:val="FFFFFF" w:themeColor="background1"/>
                      <w:sz w:val="4"/>
                      <w:szCs w:val="4"/>
                      <w:u w:val="single"/>
                    </w:rPr>
                  </w:pPr>
                </w:p>
              </w:tc>
              <w:tc>
                <w:tcPr>
                  <w:tcW w:w="1015" w:type="dxa"/>
                  <w:tcMar>
                    <w:top w:w="0" w:type="dxa"/>
                  </w:tcMar>
                </w:tcPr>
                <w:p w14:paraId="4D46D417" w14:textId="77777777" w:rsidR="00ED3BEA" w:rsidRDefault="00B30A99">
                  <w:pPr>
                    <w:tabs>
                      <w:tab w:val="left" w:pos="5093"/>
                    </w:tabs>
                    <w:rPr>
                      <w:rFonts w:cs="Arial"/>
                      <w:bCs/>
                      <w:color w:val="000000" w:themeColor="text1"/>
                      <w:sz w:val="22"/>
                      <w:szCs w:val="22"/>
                    </w:rPr>
                  </w:pPr>
                  <w:r>
                    <w:rPr>
                      <w:color w:val="000000" w:themeColor="text1"/>
                      <w:sz w:val="22"/>
                    </w:rPr>
                    <w:t xml:space="preserve">Sí    </w:t>
                  </w:r>
                </w:p>
              </w:tc>
            </w:tr>
          </w:tbl>
          <w:p w14:paraId="01B859B0" w14:textId="77777777" w:rsidR="00ED3BEA" w:rsidRDefault="00ED3BEA">
            <w:pPr>
              <w:tabs>
                <w:tab w:val="left" w:pos="5093"/>
              </w:tabs>
              <w:spacing w:after="0"/>
              <w:jc w:val="center"/>
              <w:rPr>
                <w:rFonts w:cs="Arial"/>
                <w:bCs/>
                <w:color w:val="000000"/>
              </w:rPr>
            </w:pPr>
          </w:p>
        </w:tc>
      </w:tr>
    </w:tbl>
    <w:p w14:paraId="72830F17" w14:textId="77777777" w:rsidR="00ED3BEA" w:rsidRDefault="00ED3BEA">
      <w:pPr>
        <w:rPr>
          <w:sz w:val="16"/>
          <w:szCs w:val="16"/>
        </w:rPr>
      </w:pPr>
    </w:p>
    <w:p w14:paraId="28E6CB69" w14:textId="77777777" w:rsidR="00ED3BEA" w:rsidRDefault="00B30A99">
      <w:pPr>
        <w:pStyle w:val="Heading3"/>
        <w:keepNext/>
        <w:spacing w:before="0" w:after="0"/>
        <w:rPr>
          <w:color w:val="000000" w:themeColor="text1"/>
        </w:rPr>
      </w:pPr>
      <w:hyperlink r:id="rId34" w:tgtFrame="Page Default (_blank)" w:history="1">
        <w:r>
          <w:rPr>
            <w:rStyle w:val="Hyperlink"/>
            <w:color w:val="000000" w:themeColor="text1"/>
            <w:u w:val="none"/>
          </w:rPr>
          <w:t>Análisis de objetivos [2021-22]</w:t>
        </w:r>
      </w:hyperlink>
    </w:p>
    <w:p w14:paraId="39163DE8" w14:textId="77777777" w:rsidR="00ED3BEA" w:rsidRDefault="00B30A99">
      <w:pPr>
        <w:keepNext/>
        <w:rPr>
          <w:rFonts w:eastAsiaTheme="minorHAnsi" w:cs="Arial"/>
          <w:color w:val="000000"/>
          <w:szCs w:val="20"/>
        </w:rPr>
      </w:pPr>
      <w:r>
        <w:rPr>
          <w:color w:val="000000"/>
        </w:rPr>
        <w:t>Un análisis de cómo se llevó a cabo este objetivo en el año anterior.</w:t>
      </w:r>
    </w:p>
    <w:p w14:paraId="2551C10E" w14:textId="77777777" w:rsidR="00ED3BEA" w:rsidRDefault="00B30A99">
      <w:pPr>
        <w:keepNext/>
        <w:shd w:val="clear" w:color="auto" w:fill="DBE5F1" w:themeFill="accent1" w:themeFillTint="33"/>
        <w:rPr>
          <w:rFonts w:eastAsiaTheme="minorHAnsi" w:cs="Arial"/>
          <w:color w:val="000000"/>
          <w:szCs w:val="20"/>
        </w:rPr>
      </w:pPr>
      <w:r>
        <w:rPr>
          <w:color w:val="000000"/>
        </w:rPr>
        <w:t>Una descripción de cua</w:t>
      </w:r>
      <w:r>
        <w:rPr>
          <w:color w:val="000000"/>
        </w:rPr>
        <w:t>lquier diferencia sustancial en las acciones planificadas y la implementación real de estas acciones.</w:t>
      </w:r>
    </w:p>
    <w:p w14:paraId="4C67EC69" w14:textId="77777777" w:rsidR="00ED3BEA" w:rsidRDefault="00ED3BEA">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ED3BEA" w14:paraId="7BBDF6C7" w14:textId="77777777">
        <w:trPr>
          <w:trHeight w:val="360"/>
        </w:trPr>
        <w:tc>
          <w:tcPr>
            <w:tcW w:w="15100" w:type="dxa"/>
            <w:shd w:val="clear" w:color="auto" w:fill="auto"/>
          </w:tcPr>
          <w:p w14:paraId="49E54612" w14:textId="77777777" w:rsidR="00ED3BEA" w:rsidRDefault="00B30A99">
            <w:pPr>
              <w:spacing w:after="0"/>
              <w:rPr>
                <w:rFonts w:cs="Arial"/>
                <w:color w:val="000000"/>
                <w:szCs w:val="20"/>
              </w:rPr>
            </w:pPr>
            <w:r>
              <w:t xml:space="preserve">El análisis de las metas de 2021-22 ocurrirá durante el ciclo de actualización de 2022-23.        </w:t>
            </w:r>
          </w:p>
        </w:tc>
      </w:tr>
    </w:tbl>
    <w:p w14:paraId="41B1331E" w14:textId="77777777" w:rsidR="00ED3BEA" w:rsidRDefault="00ED3BEA"/>
    <w:p w14:paraId="4602E56F" w14:textId="77777777" w:rsidR="00ED3BEA" w:rsidRDefault="00B30A99">
      <w:pPr>
        <w:keepNext/>
        <w:shd w:val="clear" w:color="auto" w:fill="DBE5F1" w:themeFill="accent1" w:themeFillTint="33"/>
        <w:rPr>
          <w:rFonts w:eastAsiaTheme="minorHAnsi" w:cs="Arial"/>
          <w:color w:val="000000"/>
          <w:szCs w:val="20"/>
        </w:rPr>
      </w:pPr>
      <w:r>
        <w:rPr>
          <w:color w:val="000000"/>
        </w:rPr>
        <w:t>Una explicación de las diferencias materiales entre los gastos presupuestados y los gastos reales estimados.</w:t>
      </w:r>
    </w:p>
    <w:p w14:paraId="78289D80" w14:textId="77777777" w:rsidR="00ED3BEA" w:rsidRDefault="00ED3BEA">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ED3BEA" w14:paraId="327611C7" w14:textId="77777777">
        <w:trPr>
          <w:trHeight w:val="360"/>
        </w:trPr>
        <w:tc>
          <w:tcPr>
            <w:tcW w:w="15100" w:type="dxa"/>
            <w:shd w:val="clear" w:color="auto" w:fill="auto"/>
          </w:tcPr>
          <w:p w14:paraId="492F30F5" w14:textId="77777777" w:rsidR="00ED3BEA" w:rsidRDefault="00B30A99">
            <w:pPr>
              <w:spacing w:after="0"/>
              <w:rPr>
                <w:rFonts w:cs="Arial"/>
                <w:color w:val="000000"/>
                <w:szCs w:val="20"/>
              </w:rPr>
            </w:pPr>
            <w:r>
              <w:t xml:space="preserve">El análisis de las metas de 2021-22 ocurrirá durante el ciclo de actualización de 2022-23.        </w:t>
            </w:r>
          </w:p>
        </w:tc>
      </w:tr>
    </w:tbl>
    <w:p w14:paraId="7694D2E9" w14:textId="77777777" w:rsidR="00ED3BEA" w:rsidRDefault="00ED3BEA"/>
    <w:p w14:paraId="466C29C2" w14:textId="77777777" w:rsidR="00ED3BEA" w:rsidRDefault="00B30A99">
      <w:pPr>
        <w:keepNext/>
        <w:shd w:val="clear" w:color="auto" w:fill="DBE5F1" w:themeFill="accent1" w:themeFillTint="33"/>
        <w:rPr>
          <w:rFonts w:eastAsiaTheme="minorHAnsi" w:cs="Arial"/>
          <w:color w:val="000000"/>
          <w:szCs w:val="20"/>
        </w:rPr>
      </w:pPr>
      <w:r>
        <w:rPr>
          <w:color w:val="000000"/>
        </w:rPr>
        <w:t xml:space="preserve">Una explicación de cuán efectivas fueron las </w:t>
      </w:r>
      <w:r>
        <w:rPr>
          <w:color w:val="000000"/>
        </w:rPr>
        <w:t>acciones específicas para avanzar hacia la meta.</w:t>
      </w:r>
    </w:p>
    <w:p w14:paraId="3E8ACDB8" w14:textId="77777777" w:rsidR="00ED3BEA" w:rsidRDefault="00ED3BEA">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ED3BEA" w14:paraId="0096D7B9" w14:textId="77777777">
        <w:trPr>
          <w:trHeight w:val="360"/>
        </w:trPr>
        <w:tc>
          <w:tcPr>
            <w:tcW w:w="15100" w:type="dxa"/>
            <w:shd w:val="clear" w:color="auto" w:fill="auto"/>
          </w:tcPr>
          <w:p w14:paraId="6E02E84E" w14:textId="77777777" w:rsidR="00ED3BEA" w:rsidRDefault="00B30A99">
            <w:pPr>
              <w:spacing w:after="0"/>
              <w:rPr>
                <w:rFonts w:cs="Arial"/>
                <w:color w:val="000000"/>
                <w:szCs w:val="20"/>
              </w:rPr>
            </w:pPr>
            <w:r>
              <w:t xml:space="preserve">El análisis de las metas de 2021-22 ocurrirá durante el ciclo de actualización de 2022-23.        </w:t>
            </w:r>
          </w:p>
        </w:tc>
      </w:tr>
    </w:tbl>
    <w:p w14:paraId="35DE9086" w14:textId="77777777" w:rsidR="00ED3BEA" w:rsidRDefault="00ED3BEA"/>
    <w:p w14:paraId="365B46FD" w14:textId="77777777" w:rsidR="00ED3BEA" w:rsidRDefault="00B30A99">
      <w:pPr>
        <w:keepNext/>
        <w:shd w:val="clear" w:color="auto" w:fill="DBE5F1" w:themeFill="accent1" w:themeFillTint="33"/>
        <w:rPr>
          <w:rFonts w:eastAsiaTheme="minorHAnsi" w:cs="Arial"/>
          <w:color w:val="000000"/>
          <w:szCs w:val="20"/>
        </w:rPr>
      </w:pPr>
      <w:r>
        <w:rPr>
          <w:color w:val="000000"/>
        </w:rPr>
        <w:t>Una descripción de cualquier cambio realizado en la meta planificada, las métricas, los resultados deseados o las acciones para el próximo año que resulten de las reflexiones sobre la práctica anterior.</w:t>
      </w:r>
    </w:p>
    <w:p w14:paraId="66BF22D6" w14:textId="77777777" w:rsidR="00ED3BEA" w:rsidRDefault="00ED3BEA">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ED3BEA" w14:paraId="4F310C62" w14:textId="77777777">
        <w:trPr>
          <w:trHeight w:val="360"/>
        </w:trPr>
        <w:tc>
          <w:tcPr>
            <w:tcW w:w="15100" w:type="dxa"/>
            <w:shd w:val="clear" w:color="auto" w:fill="auto"/>
          </w:tcPr>
          <w:p w14:paraId="4DA85E28" w14:textId="77777777" w:rsidR="00ED3BEA" w:rsidRDefault="00B30A99">
            <w:pPr>
              <w:spacing w:after="0"/>
              <w:rPr>
                <w:rFonts w:cs="Arial"/>
                <w:color w:val="000000"/>
                <w:szCs w:val="20"/>
              </w:rPr>
            </w:pPr>
            <w:r>
              <w:t>El análisis de las metas de 2021-22 ocurrirá durante</w:t>
            </w:r>
            <w:r>
              <w:t xml:space="preserve"> el ciclo de actualización de 2022-23.        </w:t>
            </w:r>
          </w:p>
        </w:tc>
      </w:tr>
    </w:tbl>
    <w:p w14:paraId="27B4DC00" w14:textId="77777777" w:rsidR="00ED3BEA" w:rsidRDefault="00ED3BEA">
      <w:pPr>
        <w:rPr>
          <w:rFonts w:eastAsiaTheme="minorHAnsi"/>
        </w:rPr>
      </w:pPr>
    </w:p>
    <w:p w14:paraId="6068C204" w14:textId="77777777" w:rsidR="00ED3BEA" w:rsidRDefault="00B30A99">
      <w:pPr>
        <w:rPr>
          <w:rFonts w:eastAsiaTheme="minorHAnsi" w:cs="Arial"/>
          <w:b/>
          <w:color w:val="000000"/>
          <w:szCs w:val="20"/>
        </w:rPr>
      </w:pPr>
      <w:r>
        <w:rPr>
          <w:b/>
          <w:color w:val="000000"/>
        </w:rPr>
        <w:t>Se puede encontrar un informe de los gastos reales estimados de las acciones del año pasado en la tabla de gastos de actualización anual.</w:t>
      </w:r>
    </w:p>
    <w:p w14:paraId="2DE80160" w14:textId="77777777" w:rsidR="00ED3BEA" w:rsidRDefault="00ED3BEA">
      <w:pPr>
        <w:rPr>
          <w:sz w:val="16"/>
          <w:szCs w:val="16"/>
        </w:rPr>
      </w:pPr>
    </w:p>
    <w:p w14:paraId="38898542" w14:textId="77777777" w:rsidR="00ED3BEA" w:rsidRDefault="00ED3BEA">
      <w:pPr>
        <w:rPr>
          <w:rFonts w:eastAsiaTheme="minorHAnsi"/>
        </w:rPr>
        <w:sectPr w:rsidR="00ED3BEA">
          <w:footerReference w:type="default" r:id="rId35"/>
          <w:pgSz w:w="15840" w:h="12240" w:orient="landscape" w:code="1"/>
          <w:pgMar w:top="360" w:right="360" w:bottom="360" w:left="360" w:header="360" w:footer="360" w:gutter="0"/>
          <w:cols w:space="720"/>
          <w:docGrid w:linePitch="360"/>
        </w:sectPr>
      </w:pPr>
    </w:p>
    <w:p w14:paraId="0D40FE39" w14:textId="77777777" w:rsidR="00ED3BEA" w:rsidRDefault="00B30A99">
      <w:pPr>
        <w:pStyle w:val="Heading2"/>
        <w:pBdr>
          <w:top w:val="single" w:sz="18" w:space="1" w:color="auto"/>
          <w:left w:val="single" w:sz="18" w:space="4" w:color="auto"/>
          <w:bottom w:val="single" w:sz="18" w:space="1" w:color="auto"/>
          <w:right w:val="single" w:sz="18" w:space="4" w:color="auto"/>
        </w:pBdr>
        <w:shd w:val="solid" w:color="DBE5F1" w:themeColor="accent1" w:themeTint="33" w:fill="auto"/>
        <w:spacing w:before="0" w:after="0"/>
      </w:pPr>
      <w:hyperlink r:id="rId36" w:tgtFrame="Page Default (_blank)" w:history="1">
        <w:r>
          <w:rPr>
            <w:rStyle w:val="Hyperlink"/>
            <w:color w:val="000000" w:themeColor="text1"/>
            <w:u w:val="none"/>
          </w:rPr>
          <w:t>Metas y acciones</w:t>
        </w:r>
      </w:hyperlink>
    </w:p>
    <w:p w14:paraId="11657C3E" w14:textId="77777777" w:rsidR="00ED3BEA" w:rsidRDefault="00ED3BEA"/>
    <w:p w14:paraId="7D5C1E74" w14:textId="77777777" w:rsidR="00ED3BEA" w:rsidRDefault="00B30A99">
      <w:pPr>
        <w:pStyle w:val="Heading3"/>
        <w:keepNext/>
        <w:spacing w:before="0" w:after="0"/>
        <w:rPr>
          <w:color w:val="000000" w:themeColor="text1"/>
        </w:rPr>
      </w:pPr>
      <w:hyperlink r:id="rId37" w:tgtFrame="Page Default (_blank)" w:history="1">
        <w:r>
          <w:rPr>
            <w:rStyle w:val="Hyperlink"/>
            <w:color w:val="000000" w:themeColor="text1"/>
            <w:u w:val="none"/>
          </w:rPr>
          <w:t>Meta</w:t>
        </w:r>
      </w:hyperlink>
    </w:p>
    <w:p w14:paraId="5209305D" w14:textId="77777777" w:rsidR="00ED3BEA" w:rsidRDefault="00ED3BEA">
      <w:pPr>
        <w:rPr>
          <w:sz w:val="10"/>
          <w:szCs w:val="10"/>
        </w:rPr>
      </w:pPr>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CellMar>
          <w:top w:w="58" w:type="dxa"/>
          <w:left w:w="58" w:type="dxa"/>
          <w:right w:w="58" w:type="dxa"/>
        </w:tblCellMar>
        <w:tblLook w:val="06A0" w:firstRow="1" w:lastRow="0" w:firstColumn="1" w:lastColumn="0" w:noHBand="1" w:noVBand="1"/>
        <w:tblDescription w:val="goal information table"/>
      </w:tblPr>
      <w:tblGrid>
        <w:gridCol w:w="1985"/>
        <w:gridCol w:w="13125"/>
      </w:tblGrid>
      <w:tr w:rsidR="00ED3BEA" w14:paraId="404A8E53" w14:textId="77777777" w:rsidTr="00ED3BEA">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4591531A" w14:textId="77777777" w:rsidR="00ED3BEA" w:rsidRDefault="00B30A99">
            <w:pPr>
              <w:tabs>
                <w:tab w:val="left" w:pos="5093"/>
              </w:tabs>
              <w:spacing w:after="0"/>
              <w:jc w:val="center"/>
              <w:rPr>
                <w:rFonts w:cs="Arial"/>
                <w:color w:val="000000"/>
              </w:rPr>
            </w:pPr>
            <w:r>
              <w:rPr>
                <w:color w:val="000000"/>
              </w:rPr>
              <w:t>Meta #</w:t>
            </w:r>
          </w:p>
        </w:tc>
        <w:tc>
          <w:tcPr>
            <w:tcW w:w="13125" w:type="dxa"/>
            <w:shd w:val="clear" w:color="auto" w:fill="DBE5F1" w:themeFill="accent1" w:themeFillTint="33"/>
          </w:tcPr>
          <w:p w14:paraId="732DD4D3" w14:textId="77777777" w:rsidR="00ED3BEA" w:rsidRDefault="00B30A99">
            <w:pPr>
              <w:tabs>
                <w:tab w:val="left" w:pos="5093"/>
              </w:tabs>
              <w:spacing w:after="0"/>
              <w:cnfStyle w:val="100000000000" w:firstRow="1" w:lastRow="0" w:firstColumn="0" w:lastColumn="0" w:oddVBand="0" w:evenVBand="0" w:oddHBand="0" w:evenHBand="0" w:firstRowFirstColumn="0" w:firstRowLastColumn="0" w:lastRowFirstColumn="0" w:lastRowLastColumn="0"/>
              <w:rPr>
                <w:rFonts w:cs="Arial"/>
                <w:color w:val="000000"/>
              </w:rPr>
            </w:pPr>
            <w:r>
              <w:rPr>
                <w:color w:val="000000"/>
              </w:rPr>
              <w:t>Descripción</w:t>
            </w:r>
          </w:p>
        </w:tc>
      </w:tr>
      <w:tr w:rsidR="00ED3BEA" w14:paraId="4BF71436" w14:textId="77777777" w:rsidTr="00ED3BEA">
        <w:trPr>
          <w:cantSplit/>
          <w:trHeight w:val="36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0742E0BF" w14:textId="0E386C71" w:rsidR="00ED3BEA" w:rsidRDefault="00B30A99">
            <w:pPr>
              <w:tabs>
                <w:tab w:val="left" w:pos="5093"/>
              </w:tabs>
              <w:spacing w:after="0"/>
              <w:jc w:val="center"/>
              <w:rPr>
                <w:rFonts w:cs="Arial"/>
                <w:color w:val="000000"/>
              </w:rPr>
            </w:pPr>
            <w:r>
              <w:rPr>
                <w:color w:val="000000"/>
              </w:rPr>
              <w:t>2</w:t>
            </w:r>
          </w:p>
        </w:tc>
        <w:tc>
          <w:tcPr>
            <w:tcW w:w="13125" w:type="dxa"/>
            <w:shd w:val="clear" w:color="auto" w:fill="auto"/>
          </w:tcPr>
          <w:p w14:paraId="46DAC762" w14:textId="77777777" w:rsidR="00ED3BEA" w:rsidRDefault="00B30A99">
            <w:pPr>
              <w:tabs>
                <w:tab w:val="left" w:pos="5093"/>
              </w:tabs>
              <w:spacing w:after="0"/>
              <w:cnfStyle w:val="000000000000" w:firstRow="0" w:lastRow="0" w:firstColumn="0" w:lastColumn="0" w:oddVBand="0" w:evenVBand="0" w:oddHBand="0" w:evenHBand="0" w:firstRowFirstColumn="0" w:firstRowLastColumn="0" w:lastRowFirstColumn="0" w:lastRowLastColumn="0"/>
              <w:rPr>
                <w:rFonts w:cs="Arial"/>
                <w:bCs/>
                <w:color w:val="000000"/>
              </w:rPr>
            </w:pPr>
            <w:r>
              <w:rPr>
                <w:color w:val="000000"/>
              </w:rPr>
              <w:t xml:space="preserve">El OCESD mejorará el desempeño de todos los estudiantes, mientras satisface las necesidades de los subgrupos para reducir las brechas de desempeño.        </w:t>
            </w:r>
          </w:p>
        </w:tc>
      </w:tr>
    </w:tbl>
    <w:p w14:paraId="60CF2D96" w14:textId="77777777" w:rsidR="00ED3BEA" w:rsidRDefault="00ED3BEA">
      <w:pPr>
        <w:rPr>
          <w:sz w:val="10"/>
          <w:szCs w:val="10"/>
        </w:rPr>
      </w:pPr>
    </w:p>
    <w:p w14:paraId="0714C8C2" w14:textId="77777777" w:rsidR="00ED3BEA" w:rsidRDefault="00B30A99">
      <w:pPr>
        <w:keepNext/>
        <w:shd w:val="clear" w:color="auto" w:fill="DBE5F1" w:themeFill="accent1" w:themeFillTint="33"/>
        <w:rPr>
          <w:rFonts w:eastAsiaTheme="minorHAnsi" w:cs="Arial"/>
          <w:color w:val="000000" w:themeColor="text1"/>
          <w:szCs w:val="20"/>
        </w:rPr>
      </w:pPr>
      <w:hyperlink r:id="rId38" w:tgtFrame="Page Default (_blank)" w:history="1">
        <w:r>
          <w:rPr>
            <w:rStyle w:val="Hyperlink"/>
            <w:color w:val="000000" w:themeColor="text1"/>
            <w:u w:val="none"/>
          </w:rPr>
          <w:t>Una explicación de por qué LEA ha desarrollado este objetivo.</w:t>
        </w:r>
      </w:hyperlink>
    </w:p>
    <w:p w14:paraId="43667838" w14:textId="77777777" w:rsidR="00ED3BEA" w:rsidRDefault="00ED3BEA">
      <w:pPr>
        <w:keepNext/>
        <w:keepLines/>
        <w:rPr>
          <w:rFonts w:eastAsia="Calibri" w:cs="Arial"/>
          <w:bCs/>
          <w:color w:val="000000"/>
          <w:sz w:val="4"/>
          <w:szCs w:val="4"/>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ED3BEA" w14:paraId="3128B079" w14:textId="77777777">
        <w:trPr>
          <w:trHeight w:val="360"/>
        </w:trPr>
        <w:tc>
          <w:tcPr>
            <w:tcW w:w="14390" w:type="dxa"/>
            <w:shd w:val="clear" w:color="auto" w:fill="auto"/>
          </w:tcPr>
          <w:p w14:paraId="521FDE68" w14:textId="77777777" w:rsidR="00ED3BEA" w:rsidRDefault="00B30A99">
            <w:pPr>
              <w:spacing w:after="0"/>
              <w:rPr>
                <w:rFonts w:cs="Arial"/>
                <w:color w:val="000000"/>
                <w:szCs w:val="20"/>
              </w:rPr>
            </w:pPr>
            <w:r>
              <w:rPr>
                <w:color w:val="000000"/>
              </w:rPr>
              <w:t>Un análisis de los datos de los estudiantes en las tarjetas d</w:t>
            </w:r>
            <w:r>
              <w:rPr>
                <w:color w:val="000000"/>
              </w:rPr>
              <w:t>e puntuación en California durante los últimos tres años muestra que ELA y matemáticas pasaron de naranja 2017 a amarillo en 2018 y 2019.  ELA es 47 puntos peor que el estándar; Las matemáticas son 69 puntos por encima de la norma en 2019.  Las personas si</w:t>
            </w:r>
            <w:r>
              <w:rPr>
                <w:color w:val="000000"/>
              </w:rPr>
              <w:t xml:space="preserve">n hogar, los negros y los SWD en particular han estado en el nivel rojo en lectura y matemáticas durante los últimos cuatro años.  Las mediciones locales de iReady también identifican subgrupos que se ejecutan en diferentes niveles.  Hay diferencias en el </w:t>
            </w:r>
            <w:r>
              <w:rPr>
                <w:color w:val="000000"/>
              </w:rPr>
              <w:t>desempeño en la lectura de indios americanos, SED y grupos negros, mientras que los grupos negros tienen brechas significativas en matemáticas. Antes de la pandemia de escuelas cerradas, el distrito escolar apenas había comenzado a desarrollar un sistema d</w:t>
            </w:r>
            <w:r>
              <w:rPr>
                <w:color w:val="000000"/>
              </w:rPr>
              <w:t>e evaluación que incluía evaluación formativa y sumativa.  Las necesidades aún existen; el desarrollo de la evaluación se reanudará en otoño; se utiliza estratégicamente para identificar los grupos objetivo de aprendizaje y medir el crecimiento.  Estas eva</w:t>
            </w:r>
            <w:r>
              <w:rPr>
                <w:color w:val="000000"/>
              </w:rPr>
              <w:t xml:space="preserve">luaciones conducen a un MTSS claro y proporcionan un análisis más profundo de las causas subyacentes.  Debido a las amplias acciones en el objetivo, el objetivo tiene una amplia gama de métodos para medir el objetivo.        </w:t>
            </w:r>
          </w:p>
        </w:tc>
      </w:tr>
    </w:tbl>
    <w:p w14:paraId="0106ED26" w14:textId="77777777" w:rsidR="00ED3BEA" w:rsidRDefault="00ED3BEA">
      <w:pPr>
        <w:rPr>
          <w:sz w:val="16"/>
          <w:szCs w:val="16"/>
        </w:rPr>
      </w:pPr>
    </w:p>
    <w:p w14:paraId="01C48075" w14:textId="77777777" w:rsidR="00ED3BEA" w:rsidRDefault="00B30A99">
      <w:pPr>
        <w:pStyle w:val="Heading3"/>
        <w:keepNext/>
        <w:spacing w:before="0" w:after="0"/>
        <w:rPr>
          <w:color w:val="000000" w:themeColor="text1"/>
        </w:rPr>
      </w:pPr>
      <w:hyperlink r:id="rId39" w:tgtFrame="Page Default (_blank)" w:history="1">
        <w:r>
          <w:rPr>
            <w:rStyle w:val="Hyperlink"/>
            <w:color w:val="000000" w:themeColor="text1"/>
            <w:u w:val="none"/>
          </w:rPr>
          <w:t>Medir y Reportar Resultados</w:t>
        </w:r>
      </w:hyperlink>
    </w:p>
    <w:p w14:paraId="6A80BE14" w14:textId="77777777" w:rsidR="00ED3BEA" w:rsidRDefault="00ED3BEA">
      <w:pPr>
        <w:rPr>
          <w:sz w:val="10"/>
          <w:szCs w:val="10"/>
        </w:rPr>
      </w:pPr>
    </w:p>
    <w:tbl>
      <w:tblPr>
        <w:tblStyle w:val="TableGrid4"/>
        <w:tblW w:w="5000" w:type="pct"/>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CellMar>
          <w:top w:w="58" w:type="dxa"/>
          <w:left w:w="58" w:type="dxa"/>
          <w:bottom w:w="58" w:type="dxa"/>
          <w:right w:w="58" w:type="dxa"/>
        </w:tblCellMar>
        <w:tblLook w:val="06A0" w:firstRow="1" w:lastRow="0" w:firstColumn="1" w:lastColumn="0" w:noHBand="1" w:noVBand="1"/>
        <w:tblCaption w:val="Expected Annual Measurable Outcomes"/>
        <w:tblDescription w:val="Progress by year for identified metrics/indicators."/>
      </w:tblPr>
      <w:tblGrid>
        <w:gridCol w:w="2518"/>
        <w:gridCol w:w="2518"/>
        <w:gridCol w:w="2519"/>
        <w:gridCol w:w="2518"/>
        <w:gridCol w:w="2518"/>
        <w:gridCol w:w="2519"/>
      </w:tblGrid>
      <w:tr w:rsidR="00ED3BEA" w14:paraId="553B14BA" w14:textId="77777777">
        <w:trPr>
          <w:trHeight w:val="360"/>
          <w:tblHeader/>
        </w:trPr>
        <w:tc>
          <w:tcPr>
            <w:tcW w:w="2518" w:type="dxa"/>
            <w:shd w:val="solid" w:color="DBE5F1" w:themeColor="accent1" w:themeTint="33" w:fill="C6D9F1" w:themeFill="text2" w:themeFillTint="33"/>
            <w:vAlign w:val="center"/>
          </w:tcPr>
          <w:p w14:paraId="6808E5BB" w14:textId="77777777" w:rsidR="00ED3BEA" w:rsidRDefault="00B30A99">
            <w:pPr>
              <w:tabs>
                <w:tab w:val="left" w:pos="5093"/>
              </w:tabs>
              <w:spacing w:after="0"/>
              <w:jc w:val="center"/>
              <w:rPr>
                <w:rFonts w:cs="Arial"/>
                <w:bCs/>
                <w:color w:val="000000"/>
              </w:rPr>
            </w:pPr>
            <w:r>
              <w:rPr>
                <w:color w:val="000000"/>
              </w:rPr>
              <w:t>Indicador</w:t>
            </w:r>
          </w:p>
        </w:tc>
        <w:tc>
          <w:tcPr>
            <w:tcW w:w="2518" w:type="dxa"/>
            <w:shd w:val="solid" w:color="DBE5F1" w:themeColor="accent1" w:themeTint="33" w:fill="C6D9F1" w:themeFill="text2" w:themeFillTint="33"/>
            <w:vAlign w:val="center"/>
          </w:tcPr>
          <w:p w14:paraId="38622E12" w14:textId="77777777" w:rsidR="00ED3BEA" w:rsidRDefault="00B30A99">
            <w:pPr>
              <w:tabs>
                <w:tab w:val="left" w:pos="5093"/>
              </w:tabs>
              <w:spacing w:after="0"/>
              <w:jc w:val="center"/>
              <w:rPr>
                <w:rFonts w:cs="Arial"/>
                <w:bCs/>
                <w:color w:val="000000"/>
              </w:rPr>
            </w:pPr>
            <w:r>
              <w:rPr>
                <w:color w:val="000000"/>
              </w:rPr>
              <w:t>Referencia</w:t>
            </w:r>
          </w:p>
        </w:tc>
        <w:tc>
          <w:tcPr>
            <w:tcW w:w="2519" w:type="dxa"/>
            <w:shd w:val="solid" w:color="DBE5F1" w:themeColor="accent1" w:themeTint="33" w:fill="C6D9F1" w:themeFill="text2" w:themeFillTint="33"/>
            <w:vAlign w:val="center"/>
          </w:tcPr>
          <w:p w14:paraId="298E3B09" w14:textId="77777777" w:rsidR="00ED3BEA" w:rsidRDefault="00B30A99">
            <w:pPr>
              <w:tabs>
                <w:tab w:val="left" w:pos="5093"/>
              </w:tabs>
              <w:spacing w:after="0"/>
              <w:jc w:val="center"/>
              <w:rPr>
                <w:rFonts w:cs="Arial"/>
                <w:bCs/>
                <w:color w:val="000000"/>
              </w:rPr>
            </w:pPr>
            <w:r>
              <w:rPr>
                <w:color w:val="000000"/>
              </w:rPr>
              <w:t>Resultado del año 1</w:t>
            </w:r>
          </w:p>
        </w:tc>
        <w:tc>
          <w:tcPr>
            <w:tcW w:w="2518" w:type="dxa"/>
            <w:shd w:val="solid" w:color="DBE5F1" w:themeColor="accent1" w:themeTint="33" w:fill="C6D9F1" w:themeFill="text2" w:themeFillTint="33"/>
            <w:vAlign w:val="center"/>
          </w:tcPr>
          <w:p w14:paraId="507BA195" w14:textId="77777777" w:rsidR="00ED3BEA" w:rsidRDefault="00B30A99">
            <w:pPr>
              <w:tabs>
                <w:tab w:val="left" w:pos="5093"/>
              </w:tabs>
              <w:spacing w:after="0"/>
              <w:jc w:val="center"/>
              <w:rPr>
                <w:rFonts w:cs="Arial"/>
                <w:bCs/>
                <w:color w:val="000000"/>
              </w:rPr>
            </w:pPr>
            <w:r>
              <w:rPr>
                <w:color w:val="000000"/>
              </w:rPr>
              <w:t>Resultado del año 2</w:t>
            </w:r>
          </w:p>
        </w:tc>
        <w:tc>
          <w:tcPr>
            <w:tcW w:w="2518" w:type="dxa"/>
            <w:shd w:val="solid" w:color="DBE5F1" w:themeColor="accent1" w:themeTint="33" w:fill="C6D9F1" w:themeFill="text2" w:themeFillTint="33"/>
            <w:vAlign w:val="center"/>
          </w:tcPr>
          <w:p w14:paraId="31F2BEC0" w14:textId="77777777" w:rsidR="00ED3BEA" w:rsidRDefault="00B30A99">
            <w:pPr>
              <w:tabs>
                <w:tab w:val="left" w:pos="5093"/>
              </w:tabs>
              <w:spacing w:after="0"/>
              <w:jc w:val="center"/>
              <w:rPr>
                <w:rFonts w:cs="Arial"/>
                <w:bCs/>
                <w:color w:val="000000"/>
              </w:rPr>
            </w:pPr>
            <w:r>
              <w:rPr>
                <w:color w:val="000000"/>
              </w:rPr>
              <w:t>Resultado del año 3</w:t>
            </w:r>
          </w:p>
        </w:tc>
        <w:tc>
          <w:tcPr>
            <w:tcW w:w="2519" w:type="dxa"/>
            <w:shd w:val="solid" w:color="DBE5F1" w:themeColor="accent1" w:themeTint="33" w:fill="C6D9F1" w:themeFill="text2" w:themeFillTint="33"/>
            <w:vAlign w:val="center"/>
          </w:tcPr>
          <w:p w14:paraId="488C9BA0" w14:textId="77777777" w:rsidR="00ED3BEA" w:rsidRDefault="00B30A99">
            <w:pPr>
              <w:tabs>
                <w:tab w:val="left" w:pos="5093"/>
              </w:tabs>
              <w:spacing w:after="0"/>
              <w:jc w:val="center"/>
              <w:rPr>
                <w:rFonts w:cs="Arial"/>
                <w:bCs/>
                <w:color w:val="000000"/>
              </w:rPr>
            </w:pPr>
            <w:r>
              <w:rPr>
                <w:color w:val="000000"/>
              </w:rPr>
              <w:t>Resultado deseado para 2023–24</w:t>
            </w:r>
          </w:p>
        </w:tc>
      </w:tr>
      <w:tr w:rsidR="00ED3BEA" w14:paraId="05F0FFAD" w14:textId="77777777">
        <w:trPr>
          <w:trHeight w:val="360"/>
        </w:trPr>
        <w:tc>
          <w:tcPr>
            <w:tcW w:w="2518" w:type="dxa"/>
          </w:tcPr>
          <w:p w14:paraId="2BA41386" w14:textId="77777777" w:rsidR="00ED3BEA" w:rsidRDefault="00B30A99">
            <w:pPr>
              <w:tabs>
                <w:tab w:val="left" w:pos="5093"/>
              </w:tabs>
              <w:spacing w:after="0"/>
              <w:rPr>
                <w:rFonts w:eastAsia="Calibri" w:cs="Arial"/>
                <w:bCs/>
                <w:color w:val="000000"/>
              </w:rPr>
            </w:pPr>
            <w:r>
              <w:rPr>
                <w:color w:val="000000"/>
              </w:rPr>
              <w:t xml:space="preserve">Prioridad 4 Puntuaciones SBAC Matemáticas       </w:t>
            </w:r>
          </w:p>
        </w:tc>
        <w:tc>
          <w:tcPr>
            <w:tcW w:w="2518" w:type="dxa"/>
          </w:tcPr>
          <w:p w14:paraId="508DCA0E" w14:textId="77777777" w:rsidR="00ED3BEA" w:rsidRDefault="00B30A99">
            <w:pPr>
              <w:tabs>
                <w:tab w:val="left" w:pos="5093"/>
              </w:tabs>
              <w:spacing w:after="0"/>
              <w:rPr>
                <w:rFonts w:eastAsia="Calibri" w:cs="Arial"/>
                <w:bCs/>
                <w:color w:val="000000"/>
              </w:rPr>
            </w:pPr>
            <w:r>
              <w:rPr>
                <w:color w:val="000000"/>
              </w:rPr>
              <w:t>Matemáticas SBAC 2018 - 19</w:t>
            </w:r>
          </w:p>
          <w:p w14:paraId="6A8D54C6" w14:textId="77777777" w:rsidR="00ED3BEA" w:rsidRDefault="00B30A99">
            <w:pPr>
              <w:tabs>
                <w:tab w:val="left" w:pos="5093"/>
              </w:tabs>
              <w:spacing w:after="0"/>
              <w:rPr>
                <w:rFonts w:eastAsia="Calibri" w:cs="Arial"/>
                <w:bCs/>
                <w:color w:val="000000"/>
              </w:rPr>
            </w:pPr>
            <w:r>
              <w:rPr>
                <w:color w:val="000000"/>
              </w:rPr>
              <w:t>Cumple o supera las normas</w:t>
            </w:r>
          </w:p>
          <w:p w14:paraId="4AFA1A07" w14:textId="77777777" w:rsidR="00ED3BEA" w:rsidRDefault="00ED3BEA">
            <w:pPr>
              <w:tabs>
                <w:tab w:val="left" w:pos="5093"/>
              </w:tabs>
              <w:spacing w:after="0"/>
              <w:rPr>
                <w:rFonts w:eastAsia="Calibri" w:cs="Arial"/>
                <w:bCs/>
                <w:color w:val="000000"/>
              </w:rPr>
            </w:pPr>
          </w:p>
          <w:p w14:paraId="77C5602C" w14:textId="77777777" w:rsidR="00ED3BEA" w:rsidRDefault="00ED3BEA">
            <w:pPr>
              <w:tabs>
                <w:tab w:val="left" w:pos="5093"/>
              </w:tabs>
              <w:spacing w:after="0"/>
              <w:rPr>
                <w:rFonts w:eastAsia="Calibri" w:cs="Arial"/>
                <w:bCs/>
                <w:color w:val="000000"/>
              </w:rPr>
            </w:pPr>
          </w:p>
          <w:p w14:paraId="6A076BD2" w14:textId="77777777" w:rsidR="00ED3BEA" w:rsidRDefault="00B30A99">
            <w:pPr>
              <w:tabs>
                <w:tab w:val="left" w:pos="5093"/>
              </w:tabs>
              <w:spacing w:after="0"/>
              <w:rPr>
                <w:rFonts w:eastAsia="Calibri" w:cs="Arial"/>
                <w:bCs/>
                <w:color w:val="000000"/>
              </w:rPr>
            </w:pPr>
            <w:r>
              <w:rPr>
                <w:color w:val="000000"/>
              </w:rPr>
              <w:t>Todos los estudiantes 26% Estudiantes EL</w:t>
            </w:r>
          </w:p>
          <w:p w14:paraId="39C05099" w14:textId="77777777" w:rsidR="00ED3BEA" w:rsidRDefault="00B30A99">
            <w:pPr>
              <w:tabs>
                <w:tab w:val="left" w:pos="5093"/>
              </w:tabs>
              <w:spacing w:after="0"/>
              <w:rPr>
                <w:rFonts w:eastAsia="Calibri" w:cs="Arial"/>
                <w:bCs/>
                <w:color w:val="000000"/>
              </w:rPr>
            </w:pPr>
            <w:r>
              <w:rPr>
                <w:color w:val="000000"/>
              </w:rPr>
              <w:t>Estudiantes EL 31</w:t>
            </w:r>
          </w:p>
          <w:p w14:paraId="21E0DA58" w14:textId="77777777" w:rsidR="00ED3BEA" w:rsidRDefault="00B30A99">
            <w:pPr>
              <w:tabs>
                <w:tab w:val="left" w:pos="5093"/>
              </w:tabs>
              <w:spacing w:after="0"/>
              <w:rPr>
                <w:rFonts w:eastAsia="Calibri" w:cs="Arial"/>
                <w:bCs/>
                <w:color w:val="000000"/>
              </w:rPr>
            </w:pPr>
            <w:r>
              <w:rPr>
                <w:color w:val="000000"/>
              </w:rPr>
              <w:t>SWD                 5%</w:t>
            </w:r>
          </w:p>
          <w:p w14:paraId="4A2536DD" w14:textId="77777777" w:rsidR="00ED3BEA" w:rsidRDefault="00B30A99">
            <w:pPr>
              <w:tabs>
                <w:tab w:val="left" w:pos="5093"/>
              </w:tabs>
              <w:spacing w:after="0"/>
              <w:rPr>
                <w:rFonts w:eastAsia="Calibri" w:cs="Arial"/>
                <w:bCs/>
                <w:color w:val="000000"/>
              </w:rPr>
            </w:pPr>
            <w:r>
              <w:rPr>
                <w:color w:val="000000"/>
              </w:rPr>
              <w:t>SED                  22%</w:t>
            </w:r>
          </w:p>
          <w:p w14:paraId="10B68E69" w14:textId="77777777" w:rsidR="00ED3BEA" w:rsidRDefault="00B30A99">
            <w:pPr>
              <w:tabs>
                <w:tab w:val="left" w:pos="5093"/>
              </w:tabs>
              <w:spacing w:after="0"/>
              <w:rPr>
                <w:rFonts w:eastAsia="Calibri" w:cs="Arial"/>
                <w:bCs/>
                <w:color w:val="000000"/>
              </w:rPr>
            </w:pPr>
            <w:r>
              <w:rPr>
                <w:color w:val="000000"/>
              </w:rPr>
              <w:t>Negro 18</w:t>
            </w:r>
          </w:p>
          <w:p w14:paraId="4682089E" w14:textId="77777777" w:rsidR="00ED3BEA" w:rsidRDefault="00B30A99">
            <w:pPr>
              <w:tabs>
                <w:tab w:val="left" w:pos="5093"/>
              </w:tabs>
              <w:spacing w:after="0"/>
              <w:rPr>
                <w:rFonts w:eastAsia="Calibri" w:cs="Arial"/>
                <w:bCs/>
                <w:color w:val="000000"/>
              </w:rPr>
            </w:pPr>
            <w:r>
              <w:rPr>
                <w:color w:val="000000"/>
              </w:rPr>
              <w:t>Nativo Americano 19</w:t>
            </w:r>
          </w:p>
          <w:p w14:paraId="05917144" w14:textId="77777777" w:rsidR="00ED3BEA" w:rsidRDefault="00B30A99">
            <w:pPr>
              <w:tabs>
                <w:tab w:val="left" w:pos="5093"/>
              </w:tabs>
              <w:spacing w:after="0"/>
              <w:rPr>
                <w:rFonts w:eastAsia="Calibri" w:cs="Arial"/>
                <w:bCs/>
                <w:color w:val="000000"/>
              </w:rPr>
            </w:pPr>
            <w:r>
              <w:rPr>
                <w:color w:val="000000"/>
              </w:rPr>
              <w:lastRenderedPageBreak/>
              <w:t>Asiático 37%.</w:t>
            </w:r>
          </w:p>
          <w:p w14:paraId="37B2E557" w14:textId="77777777" w:rsidR="00ED3BEA" w:rsidRDefault="00B30A99">
            <w:pPr>
              <w:tabs>
                <w:tab w:val="left" w:pos="5093"/>
              </w:tabs>
              <w:spacing w:after="0"/>
              <w:rPr>
                <w:rFonts w:eastAsia="Calibri" w:cs="Arial"/>
                <w:bCs/>
                <w:color w:val="000000"/>
              </w:rPr>
            </w:pPr>
            <w:r>
              <w:rPr>
                <w:color w:val="000000"/>
              </w:rPr>
              <w:t>El 24% de los hispanos.</w:t>
            </w:r>
          </w:p>
          <w:p w14:paraId="651517D0" w14:textId="77777777" w:rsidR="00ED3BEA" w:rsidRDefault="00B30A99">
            <w:pPr>
              <w:tabs>
                <w:tab w:val="left" w:pos="5093"/>
              </w:tabs>
              <w:spacing w:after="0"/>
              <w:rPr>
                <w:rFonts w:eastAsia="Calibri" w:cs="Arial"/>
                <w:bCs/>
                <w:color w:val="000000"/>
              </w:rPr>
            </w:pPr>
            <w:r>
              <w:rPr>
                <w:color w:val="000000"/>
              </w:rPr>
              <w:t>Dos o más carreras 25%</w:t>
            </w:r>
          </w:p>
          <w:p w14:paraId="753F8543" w14:textId="77777777" w:rsidR="00ED3BEA" w:rsidRDefault="00B30A99">
            <w:pPr>
              <w:tabs>
                <w:tab w:val="left" w:pos="5093"/>
              </w:tabs>
              <w:spacing w:after="0"/>
              <w:rPr>
                <w:rFonts w:eastAsia="Calibri" w:cs="Arial"/>
                <w:bCs/>
                <w:color w:val="000000"/>
              </w:rPr>
            </w:pPr>
            <w:r>
              <w:rPr>
                <w:color w:val="000000"/>
              </w:rPr>
              <w:t>Blanco 26$</w:t>
            </w:r>
          </w:p>
          <w:p w14:paraId="20E86177" w14:textId="77777777" w:rsidR="00ED3BEA" w:rsidRDefault="00ED3BEA">
            <w:pPr>
              <w:tabs>
                <w:tab w:val="left" w:pos="5093"/>
              </w:tabs>
              <w:spacing w:after="0"/>
              <w:rPr>
                <w:rFonts w:eastAsia="Calibri" w:cs="Arial"/>
                <w:bCs/>
                <w:color w:val="000000"/>
              </w:rPr>
            </w:pPr>
          </w:p>
          <w:p w14:paraId="0DEFCB1B" w14:textId="77777777" w:rsidR="00ED3BEA" w:rsidRDefault="00ED3BEA">
            <w:pPr>
              <w:tabs>
                <w:tab w:val="left" w:pos="5093"/>
              </w:tabs>
              <w:spacing w:after="0"/>
              <w:rPr>
                <w:rFonts w:eastAsia="Calibri" w:cs="Arial"/>
                <w:bCs/>
                <w:color w:val="000000"/>
              </w:rPr>
            </w:pPr>
          </w:p>
        </w:tc>
        <w:tc>
          <w:tcPr>
            <w:tcW w:w="2519" w:type="dxa"/>
          </w:tcPr>
          <w:p w14:paraId="2916D891" w14:textId="77777777" w:rsidR="00ED3BEA" w:rsidRDefault="00ED3BEA">
            <w:pPr>
              <w:tabs>
                <w:tab w:val="left" w:pos="5093"/>
              </w:tabs>
              <w:spacing w:after="0"/>
              <w:rPr>
                <w:rFonts w:cs="Arial"/>
                <w:bCs/>
                <w:color w:val="000000"/>
              </w:rPr>
            </w:pPr>
          </w:p>
        </w:tc>
        <w:tc>
          <w:tcPr>
            <w:tcW w:w="2518" w:type="dxa"/>
          </w:tcPr>
          <w:p w14:paraId="6C7EFCDA" w14:textId="77777777" w:rsidR="00ED3BEA" w:rsidRDefault="00ED3BEA">
            <w:pPr>
              <w:tabs>
                <w:tab w:val="left" w:pos="5093"/>
              </w:tabs>
              <w:spacing w:after="0"/>
              <w:rPr>
                <w:rFonts w:cs="Arial"/>
                <w:bCs/>
                <w:color w:val="000000"/>
              </w:rPr>
            </w:pPr>
          </w:p>
        </w:tc>
        <w:tc>
          <w:tcPr>
            <w:tcW w:w="2518" w:type="dxa"/>
          </w:tcPr>
          <w:p w14:paraId="5EB730A7" w14:textId="77777777" w:rsidR="00ED3BEA" w:rsidRDefault="00ED3BEA">
            <w:pPr>
              <w:tabs>
                <w:tab w:val="left" w:pos="5093"/>
              </w:tabs>
              <w:spacing w:after="0"/>
              <w:rPr>
                <w:rFonts w:cs="Arial"/>
                <w:bCs/>
                <w:color w:val="000000"/>
              </w:rPr>
            </w:pPr>
          </w:p>
        </w:tc>
        <w:tc>
          <w:tcPr>
            <w:tcW w:w="2519" w:type="dxa"/>
          </w:tcPr>
          <w:p w14:paraId="434F791D" w14:textId="77777777" w:rsidR="00ED3BEA" w:rsidRDefault="00B30A99">
            <w:pPr>
              <w:tabs>
                <w:tab w:val="left" w:pos="5093"/>
              </w:tabs>
              <w:spacing w:after="0"/>
              <w:rPr>
                <w:rFonts w:eastAsia="Calibri" w:cs="Arial"/>
                <w:bCs/>
                <w:color w:val="000000"/>
              </w:rPr>
            </w:pPr>
            <w:r>
              <w:rPr>
                <w:color w:val="000000"/>
              </w:rPr>
              <w:t>Matemáticas</w:t>
            </w:r>
          </w:p>
          <w:p w14:paraId="5AE6311D" w14:textId="77777777" w:rsidR="00ED3BEA" w:rsidRDefault="00B30A99">
            <w:pPr>
              <w:tabs>
                <w:tab w:val="left" w:pos="5093"/>
              </w:tabs>
              <w:spacing w:after="0"/>
              <w:rPr>
                <w:rFonts w:eastAsia="Calibri" w:cs="Arial"/>
                <w:bCs/>
                <w:color w:val="000000"/>
              </w:rPr>
            </w:pPr>
            <w:r>
              <w:rPr>
                <w:color w:val="000000"/>
              </w:rPr>
              <w:t>Cumple o supera los criterios de :</w:t>
            </w:r>
          </w:p>
          <w:p w14:paraId="4BF70EBC" w14:textId="77777777" w:rsidR="00ED3BEA" w:rsidRDefault="00ED3BEA">
            <w:pPr>
              <w:tabs>
                <w:tab w:val="left" w:pos="5093"/>
              </w:tabs>
              <w:spacing w:after="0"/>
              <w:rPr>
                <w:rFonts w:eastAsia="Calibri" w:cs="Arial"/>
                <w:bCs/>
                <w:color w:val="000000"/>
              </w:rPr>
            </w:pPr>
          </w:p>
          <w:p w14:paraId="5FFD1D09" w14:textId="77777777" w:rsidR="00ED3BEA" w:rsidRDefault="00B30A99">
            <w:pPr>
              <w:tabs>
                <w:tab w:val="left" w:pos="5093"/>
              </w:tabs>
              <w:spacing w:after="0"/>
              <w:rPr>
                <w:rFonts w:eastAsia="Calibri" w:cs="Arial"/>
                <w:bCs/>
                <w:color w:val="000000"/>
              </w:rPr>
            </w:pPr>
            <w:r>
              <w:rPr>
                <w:color w:val="000000"/>
              </w:rPr>
              <w:t>Todos los estudiantes 31% Estudiantes EL</w:t>
            </w:r>
          </w:p>
          <w:p w14:paraId="0C4FBAD7" w14:textId="77777777" w:rsidR="00ED3BEA" w:rsidRDefault="00B30A99">
            <w:pPr>
              <w:tabs>
                <w:tab w:val="left" w:pos="5093"/>
              </w:tabs>
              <w:spacing w:after="0"/>
              <w:rPr>
                <w:rFonts w:eastAsia="Calibri" w:cs="Arial"/>
                <w:bCs/>
                <w:color w:val="000000"/>
              </w:rPr>
            </w:pPr>
            <w:r>
              <w:rPr>
                <w:color w:val="000000"/>
              </w:rPr>
              <w:t>Estudiantes EL 31%</w:t>
            </w:r>
          </w:p>
          <w:p w14:paraId="69BF720A" w14:textId="77777777" w:rsidR="00ED3BEA" w:rsidRDefault="00B30A99">
            <w:pPr>
              <w:tabs>
                <w:tab w:val="left" w:pos="5093"/>
              </w:tabs>
              <w:spacing w:after="0"/>
              <w:rPr>
                <w:rFonts w:eastAsia="Calibri" w:cs="Arial"/>
                <w:bCs/>
                <w:color w:val="000000"/>
              </w:rPr>
            </w:pPr>
            <w:r>
              <w:rPr>
                <w:color w:val="000000"/>
              </w:rPr>
              <w:t>SWD               13%</w:t>
            </w:r>
          </w:p>
          <w:p w14:paraId="7086E2B7" w14:textId="77777777" w:rsidR="00ED3BEA" w:rsidRDefault="00B30A99">
            <w:pPr>
              <w:tabs>
                <w:tab w:val="left" w:pos="5093"/>
              </w:tabs>
              <w:spacing w:after="0"/>
              <w:rPr>
                <w:rFonts w:eastAsia="Calibri" w:cs="Arial"/>
                <w:bCs/>
                <w:color w:val="000000"/>
              </w:rPr>
            </w:pPr>
            <w:r>
              <w:rPr>
                <w:color w:val="000000"/>
              </w:rPr>
              <w:t>SED -              30%</w:t>
            </w:r>
          </w:p>
          <w:p w14:paraId="01B474B4" w14:textId="77777777" w:rsidR="00ED3BEA" w:rsidRDefault="00B30A99">
            <w:pPr>
              <w:tabs>
                <w:tab w:val="left" w:pos="5093"/>
              </w:tabs>
              <w:spacing w:after="0"/>
              <w:rPr>
                <w:rFonts w:eastAsia="Calibri" w:cs="Arial"/>
                <w:bCs/>
                <w:color w:val="000000"/>
              </w:rPr>
            </w:pPr>
            <w:r>
              <w:rPr>
                <w:color w:val="000000"/>
              </w:rPr>
              <w:t>Afroamericanos 26%.</w:t>
            </w:r>
          </w:p>
          <w:p w14:paraId="02EDD85D" w14:textId="77777777" w:rsidR="00ED3BEA" w:rsidRDefault="00B30A99">
            <w:pPr>
              <w:tabs>
                <w:tab w:val="left" w:pos="5093"/>
              </w:tabs>
              <w:spacing w:after="0"/>
              <w:rPr>
                <w:rFonts w:eastAsia="Calibri" w:cs="Arial"/>
                <w:bCs/>
                <w:color w:val="000000"/>
              </w:rPr>
            </w:pPr>
            <w:r>
              <w:rPr>
                <w:color w:val="000000"/>
              </w:rPr>
              <w:t>El 27% de los nativos americanos.</w:t>
            </w:r>
          </w:p>
          <w:p w14:paraId="79921963" w14:textId="77777777" w:rsidR="00ED3BEA" w:rsidRDefault="00B30A99">
            <w:pPr>
              <w:tabs>
                <w:tab w:val="left" w:pos="5093"/>
              </w:tabs>
              <w:spacing w:after="0"/>
              <w:rPr>
                <w:rFonts w:eastAsia="Calibri" w:cs="Arial"/>
                <w:bCs/>
                <w:color w:val="000000"/>
              </w:rPr>
            </w:pPr>
            <w:r>
              <w:rPr>
                <w:color w:val="000000"/>
              </w:rPr>
              <w:t>Asia 42%</w:t>
            </w:r>
          </w:p>
          <w:p w14:paraId="74E4E53E" w14:textId="77777777" w:rsidR="00ED3BEA" w:rsidRDefault="00B30A99">
            <w:pPr>
              <w:tabs>
                <w:tab w:val="left" w:pos="5093"/>
              </w:tabs>
              <w:spacing w:after="0"/>
              <w:rPr>
                <w:rFonts w:eastAsia="Calibri" w:cs="Arial"/>
                <w:bCs/>
                <w:color w:val="000000"/>
              </w:rPr>
            </w:pPr>
            <w:r>
              <w:rPr>
                <w:color w:val="000000"/>
              </w:rPr>
              <w:lastRenderedPageBreak/>
              <w:t>El 31% de los hispanos.</w:t>
            </w:r>
          </w:p>
          <w:p w14:paraId="0C3B5EA8" w14:textId="77777777" w:rsidR="00ED3BEA" w:rsidRDefault="00B30A99">
            <w:pPr>
              <w:tabs>
                <w:tab w:val="left" w:pos="5093"/>
              </w:tabs>
              <w:spacing w:after="0"/>
              <w:rPr>
                <w:rFonts w:eastAsia="Calibri" w:cs="Arial"/>
                <w:bCs/>
                <w:color w:val="000000"/>
              </w:rPr>
            </w:pPr>
            <w:r>
              <w:rPr>
                <w:color w:val="000000"/>
              </w:rPr>
              <w:t>Dos o más razas 31%.</w:t>
            </w:r>
          </w:p>
          <w:p w14:paraId="5CAB127E" w14:textId="77777777" w:rsidR="00ED3BEA" w:rsidRDefault="00B30A99">
            <w:pPr>
              <w:tabs>
                <w:tab w:val="left" w:pos="5093"/>
              </w:tabs>
              <w:spacing w:after="0"/>
              <w:rPr>
                <w:rFonts w:eastAsia="Calibri" w:cs="Arial"/>
                <w:bCs/>
                <w:color w:val="000000"/>
              </w:rPr>
            </w:pPr>
            <w:r>
              <w:rPr>
                <w:color w:val="000000"/>
              </w:rPr>
              <w:t>Blanco 31%</w:t>
            </w:r>
          </w:p>
          <w:p w14:paraId="29F16635" w14:textId="77777777" w:rsidR="00ED3BEA" w:rsidRDefault="00ED3BEA">
            <w:pPr>
              <w:tabs>
                <w:tab w:val="left" w:pos="5093"/>
              </w:tabs>
              <w:spacing w:after="0"/>
              <w:rPr>
                <w:rFonts w:eastAsia="Calibri" w:cs="Arial"/>
                <w:bCs/>
                <w:color w:val="000000"/>
              </w:rPr>
            </w:pPr>
          </w:p>
        </w:tc>
      </w:tr>
      <w:tr w:rsidR="00ED3BEA" w14:paraId="5771F47E" w14:textId="77777777">
        <w:trPr>
          <w:trHeight w:val="360"/>
        </w:trPr>
        <w:tc>
          <w:tcPr>
            <w:tcW w:w="2518" w:type="dxa"/>
          </w:tcPr>
          <w:p w14:paraId="2CEAD174" w14:textId="77777777" w:rsidR="00ED3BEA" w:rsidRPr="00804B4F" w:rsidRDefault="00B30A99">
            <w:pPr>
              <w:tabs>
                <w:tab w:val="left" w:pos="5093"/>
              </w:tabs>
              <w:spacing w:after="0"/>
              <w:rPr>
                <w:rFonts w:eastAsia="Calibri" w:cs="Arial"/>
                <w:bCs/>
                <w:color w:val="000000"/>
                <w:sz w:val="22"/>
                <w:szCs w:val="22"/>
              </w:rPr>
            </w:pPr>
            <w:r w:rsidRPr="00804B4F">
              <w:rPr>
                <w:color w:val="000000"/>
                <w:sz w:val="22"/>
                <w:szCs w:val="22"/>
              </w:rPr>
              <w:lastRenderedPageBreak/>
              <w:t xml:space="preserve">Prioridad 4 Puntuaciones SBAC ELA       </w:t>
            </w:r>
          </w:p>
        </w:tc>
        <w:tc>
          <w:tcPr>
            <w:tcW w:w="2518" w:type="dxa"/>
          </w:tcPr>
          <w:p w14:paraId="47720C95" w14:textId="77777777" w:rsidR="00ED3BEA" w:rsidRPr="00804B4F" w:rsidRDefault="00B30A99">
            <w:pPr>
              <w:tabs>
                <w:tab w:val="left" w:pos="5093"/>
              </w:tabs>
              <w:spacing w:after="0"/>
              <w:rPr>
                <w:rFonts w:eastAsia="Calibri" w:cs="Arial"/>
                <w:bCs/>
                <w:color w:val="000000"/>
                <w:sz w:val="22"/>
                <w:szCs w:val="22"/>
              </w:rPr>
            </w:pPr>
            <w:r w:rsidRPr="00804B4F">
              <w:rPr>
                <w:color w:val="000000"/>
                <w:sz w:val="22"/>
                <w:szCs w:val="22"/>
              </w:rPr>
              <w:t>ELA SBAC</w:t>
            </w:r>
          </w:p>
          <w:p w14:paraId="7D5987DE" w14:textId="77777777" w:rsidR="00ED3BEA" w:rsidRPr="00804B4F" w:rsidRDefault="00B30A99">
            <w:pPr>
              <w:tabs>
                <w:tab w:val="left" w:pos="5093"/>
              </w:tabs>
              <w:spacing w:after="0"/>
              <w:rPr>
                <w:rFonts w:eastAsia="Calibri" w:cs="Arial"/>
                <w:bCs/>
                <w:color w:val="000000"/>
                <w:sz w:val="22"/>
                <w:szCs w:val="22"/>
              </w:rPr>
            </w:pPr>
            <w:r w:rsidRPr="00804B4F">
              <w:rPr>
                <w:color w:val="000000"/>
                <w:sz w:val="22"/>
                <w:szCs w:val="22"/>
              </w:rPr>
              <w:t>2018-19</w:t>
            </w:r>
          </w:p>
          <w:p w14:paraId="6EBE4462" w14:textId="77777777" w:rsidR="00ED3BEA" w:rsidRPr="00804B4F" w:rsidRDefault="00B30A99">
            <w:pPr>
              <w:tabs>
                <w:tab w:val="left" w:pos="5093"/>
              </w:tabs>
              <w:spacing w:after="0"/>
              <w:rPr>
                <w:rFonts w:eastAsia="Calibri" w:cs="Arial"/>
                <w:bCs/>
                <w:color w:val="000000"/>
                <w:sz w:val="22"/>
                <w:szCs w:val="22"/>
              </w:rPr>
            </w:pPr>
            <w:r w:rsidRPr="00804B4F">
              <w:rPr>
                <w:color w:val="000000"/>
                <w:sz w:val="22"/>
                <w:szCs w:val="22"/>
              </w:rPr>
              <w:t>Conocer o superar</w:t>
            </w:r>
          </w:p>
          <w:p w14:paraId="145263CF" w14:textId="77777777" w:rsidR="00ED3BEA" w:rsidRPr="00804B4F" w:rsidRDefault="00ED3BEA">
            <w:pPr>
              <w:tabs>
                <w:tab w:val="left" w:pos="5093"/>
              </w:tabs>
              <w:spacing w:after="0"/>
              <w:rPr>
                <w:rFonts w:eastAsia="Calibri" w:cs="Arial"/>
                <w:bCs/>
                <w:color w:val="000000"/>
                <w:sz w:val="22"/>
                <w:szCs w:val="22"/>
              </w:rPr>
            </w:pPr>
          </w:p>
          <w:p w14:paraId="37CBA795" w14:textId="77777777" w:rsidR="00ED3BEA" w:rsidRPr="00804B4F" w:rsidRDefault="00B30A99">
            <w:pPr>
              <w:tabs>
                <w:tab w:val="left" w:pos="5093"/>
              </w:tabs>
              <w:spacing w:after="0"/>
              <w:rPr>
                <w:rFonts w:eastAsia="Calibri" w:cs="Arial"/>
                <w:bCs/>
                <w:color w:val="000000"/>
                <w:sz w:val="22"/>
                <w:szCs w:val="22"/>
              </w:rPr>
            </w:pPr>
            <w:r w:rsidRPr="00804B4F">
              <w:rPr>
                <w:color w:val="000000"/>
                <w:sz w:val="22"/>
                <w:szCs w:val="22"/>
              </w:rPr>
              <w:t>Todos los estudiantes 33% Estudiantes EL</w:t>
            </w:r>
          </w:p>
          <w:p w14:paraId="1AE8DF7D" w14:textId="77777777" w:rsidR="00ED3BEA" w:rsidRPr="00804B4F" w:rsidRDefault="00B30A99">
            <w:pPr>
              <w:tabs>
                <w:tab w:val="left" w:pos="5093"/>
              </w:tabs>
              <w:spacing w:after="0"/>
              <w:rPr>
                <w:rFonts w:eastAsia="Calibri" w:cs="Arial"/>
                <w:bCs/>
                <w:color w:val="000000"/>
                <w:sz w:val="22"/>
                <w:szCs w:val="22"/>
              </w:rPr>
            </w:pPr>
            <w:r w:rsidRPr="00804B4F">
              <w:rPr>
                <w:color w:val="000000"/>
                <w:sz w:val="22"/>
                <w:szCs w:val="22"/>
              </w:rPr>
              <w:t>Estudiantes EL 10%</w:t>
            </w:r>
          </w:p>
          <w:p w14:paraId="72D28883" w14:textId="77777777" w:rsidR="00ED3BEA" w:rsidRPr="00804B4F" w:rsidRDefault="00B30A99">
            <w:pPr>
              <w:tabs>
                <w:tab w:val="left" w:pos="5093"/>
              </w:tabs>
              <w:spacing w:after="0"/>
              <w:rPr>
                <w:rFonts w:eastAsia="Calibri" w:cs="Arial"/>
                <w:bCs/>
                <w:color w:val="000000"/>
                <w:sz w:val="22"/>
                <w:szCs w:val="22"/>
              </w:rPr>
            </w:pPr>
            <w:r w:rsidRPr="00804B4F">
              <w:rPr>
                <w:color w:val="000000"/>
                <w:sz w:val="22"/>
                <w:szCs w:val="22"/>
              </w:rPr>
              <w:t>SWD                 8%</w:t>
            </w:r>
          </w:p>
          <w:p w14:paraId="11CBFC15" w14:textId="77777777" w:rsidR="00ED3BEA" w:rsidRPr="00804B4F" w:rsidRDefault="00B30A99">
            <w:pPr>
              <w:tabs>
                <w:tab w:val="left" w:pos="5093"/>
              </w:tabs>
              <w:spacing w:after="0"/>
              <w:rPr>
                <w:rFonts w:eastAsia="Calibri" w:cs="Arial"/>
                <w:bCs/>
                <w:color w:val="000000"/>
                <w:sz w:val="22"/>
                <w:szCs w:val="22"/>
              </w:rPr>
            </w:pPr>
            <w:r w:rsidRPr="00804B4F">
              <w:rPr>
                <w:color w:val="000000"/>
                <w:sz w:val="22"/>
                <w:szCs w:val="22"/>
              </w:rPr>
              <w:t>SED                 29%</w:t>
            </w:r>
          </w:p>
          <w:p w14:paraId="59927A15" w14:textId="77777777" w:rsidR="00ED3BEA" w:rsidRPr="00804B4F" w:rsidRDefault="00B30A99">
            <w:pPr>
              <w:tabs>
                <w:tab w:val="left" w:pos="5093"/>
              </w:tabs>
              <w:spacing w:after="0"/>
              <w:rPr>
                <w:rFonts w:eastAsia="Calibri" w:cs="Arial"/>
                <w:bCs/>
                <w:color w:val="000000"/>
                <w:sz w:val="22"/>
                <w:szCs w:val="22"/>
              </w:rPr>
            </w:pPr>
            <w:r w:rsidRPr="00804B4F">
              <w:rPr>
                <w:color w:val="000000"/>
                <w:sz w:val="22"/>
                <w:szCs w:val="22"/>
              </w:rPr>
              <w:t>Afroamericanos 20%.</w:t>
            </w:r>
          </w:p>
          <w:p w14:paraId="63626A44" w14:textId="77777777" w:rsidR="00ED3BEA" w:rsidRPr="00804B4F" w:rsidRDefault="00B30A99">
            <w:pPr>
              <w:tabs>
                <w:tab w:val="left" w:pos="5093"/>
              </w:tabs>
              <w:spacing w:after="0"/>
              <w:rPr>
                <w:rFonts w:eastAsia="Calibri" w:cs="Arial"/>
                <w:bCs/>
                <w:color w:val="000000"/>
                <w:sz w:val="22"/>
                <w:szCs w:val="22"/>
              </w:rPr>
            </w:pPr>
            <w:r w:rsidRPr="00804B4F">
              <w:rPr>
                <w:color w:val="000000"/>
                <w:sz w:val="22"/>
                <w:szCs w:val="22"/>
              </w:rPr>
              <w:t>El 31% de los nativos americanos.</w:t>
            </w:r>
          </w:p>
          <w:p w14:paraId="5193AF75" w14:textId="77777777" w:rsidR="00ED3BEA" w:rsidRPr="00804B4F" w:rsidRDefault="00B30A99">
            <w:pPr>
              <w:tabs>
                <w:tab w:val="left" w:pos="5093"/>
              </w:tabs>
              <w:spacing w:after="0"/>
              <w:rPr>
                <w:rFonts w:eastAsia="Calibri" w:cs="Arial"/>
                <w:bCs/>
                <w:color w:val="000000"/>
                <w:sz w:val="22"/>
                <w:szCs w:val="22"/>
              </w:rPr>
            </w:pPr>
            <w:r w:rsidRPr="00804B4F">
              <w:rPr>
                <w:color w:val="000000"/>
                <w:sz w:val="22"/>
                <w:szCs w:val="22"/>
              </w:rPr>
              <w:t>Asia 43%</w:t>
            </w:r>
          </w:p>
          <w:p w14:paraId="29BF05E7" w14:textId="77777777" w:rsidR="00ED3BEA" w:rsidRPr="00804B4F" w:rsidRDefault="00B30A99">
            <w:pPr>
              <w:tabs>
                <w:tab w:val="left" w:pos="5093"/>
              </w:tabs>
              <w:spacing w:after="0"/>
              <w:rPr>
                <w:rFonts w:eastAsia="Calibri" w:cs="Arial"/>
                <w:bCs/>
                <w:color w:val="000000"/>
                <w:sz w:val="22"/>
                <w:szCs w:val="22"/>
              </w:rPr>
            </w:pPr>
            <w:r w:rsidRPr="00804B4F">
              <w:rPr>
                <w:color w:val="000000"/>
                <w:sz w:val="22"/>
                <w:szCs w:val="22"/>
              </w:rPr>
              <w:t>El 29% de los hispanos.</w:t>
            </w:r>
          </w:p>
          <w:p w14:paraId="20524610" w14:textId="77777777" w:rsidR="00ED3BEA" w:rsidRPr="00804B4F" w:rsidRDefault="00B30A99">
            <w:pPr>
              <w:tabs>
                <w:tab w:val="left" w:pos="5093"/>
              </w:tabs>
              <w:spacing w:after="0"/>
              <w:rPr>
                <w:rFonts w:eastAsia="Calibri" w:cs="Arial"/>
                <w:bCs/>
                <w:color w:val="000000"/>
                <w:sz w:val="22"/>
                <w:szCs w:val="22"/>
              </w:rPr>
            </w:pPr>
            <w:r w:rsidRPr="00804B4F">
              <w:rPr>
                <w:color w:val="000000"/>
                <w:sz w:val="22"/>
                <w:szCs w:val="22"/>
              </w:rPr>
              <w:t>Dos o más razas 36%.</w:t>
            </w:r>
          </w:p>
          <w:p w14:paraId="0F5690CF" w14:textId="77777777" w:rsidR="00ED3BEA" w:rsidRPr="00804B4F" w:rsidRDefault="00B30A99">
            <w:pPr>
              <w:tabs>
                <w:tab w:val="left" w:pos="5093"/>
              </w:tabs>
              <w:spacing w:after="0"/>
              <w:rPr>
                <w:rFonts w:eastAsia="Calibri" w:cs="Arial"/>
                <w:bCs/>
                <w:color w:val="000000"/>
                <w:sz w:val="22"/>
                <w:szCs w:val="22"/>
              </w:rPr>
            </w:pPr>
            <w:r w:rsidRPr="00804B4F">
              <w:rPr>
                <w:color w:val="000000"/>
                <w:sz w:val="22"/>
                <w:szCs w:val="22"/>
              </w:rPr>
              <w:t>Blanco 33%</w:t>
            </w:r>
          </w:p>
          <w:p w14:paraId="06FE0322" w14:textId="77777777" w:rsidR="00ED3BEA" w:rsidRPr="00804B4F" w:rsidRDefault="00ED3BEA">
            <w:pPr>
              <w:tabs>
                <w:tab w:val="left" w:pos="5093"/>
              </w:tabs>
              <w:spacing w:after="0"/>
              <w:rPr>
                <w:rFonts w:eastAsia="Calibri" w:cs="Arial"/>
                <w:bCs/>
                <w:color w:val="000000"/>
                <w:sz w:val="22"/>
                <w:szCs w:val="22"/>
              </w:rPr>
            </w:pPr>
          </w:p>
          <w:p w14:paraId="0B8FE5B7" w14:textId="77777777" w:rsidR="00ED3BEA" w:rsidRPr="00804B4F" w:rsidRDefault="00ED3BEA">
            <w:pPr>
              <w:tabs>
                <w:tab w:val="left" w:pos="5093"/>
              </w:tabs>
              <w:spacing w:after="0"/>
              <w:rPr>
                <w:rFonts w:eastAsia="Calibri" w:cs="Arial"/>
                <w:bCs/>
                <w:color w:val="000000"/>
                <w:sz w:val="22"/>
                <w:szCs w:val="22"/>
              </w:rPr>
            </w:pPr>
          </w:p>
        </w:tc>
        <w:tc>
          <w:tcPr>
            <w:tcW w:w="2519" w:type="dxa"/>
          </w:tcPr>
          <w:p w14:paraId="39AA7839" w14:textId="77777777" w:rsidR="00ED3BEA" w:rsidRPr="00804B4F" w:rsidRDefault="00ED3BEA">
            <w:pPr>
              <w:tabs>
                <w:tab w:val="left" w:pos="5093"/>
              </w:tabs>
              <w:spacing w:after="0"/>
              <w:rPr>
                <w:rFonts w:cs="Arial"/>
                <w:bCs/>
                <w:color w:val="000000"/>
                <w:sz w:val="22"/>
                <w:szCs w:val="22"/>
              </w:rPr>
            </w:pPr>
          </w:p>
        </w:tc>
        <w:tc>
          <w:tcPr>
            <w:tcW w:w="2518" w:type="dxa"/>
          </w:tcPr>
          <w:p w14:paraId="5BD30636" w14:textId="77777777" w:rsidR="00ED3BEA" w:rsidRPr="00804B4F" w:rsidRDefault="00ED3BEA">
            <w:pPr>
              <w:tabs>
                <w:tab w:val="left" w:pos="5093"/>
              </w:tabs>
              <w:spacing w:after="0"/>
              <w:rPr>
                <w:rFonts w:cs="Arial"/>
                <w:bCs/>
                <w:color w:val="000000"/>
                <w:sz w:val="22"/>
                <w:szCs w:val="22"/>
              </w:rPr>
            </w:pPr>
          </w:p>
        </w:tc>
        <w:tc>
          <w:tcPr>
            <w:tcW w:w="2518" w:type="dxa"/>
          </w:tcPr>
          <w:p w14:paraId="49A227D9" w14:textId="77777777" w:rsidR="00ED3BEA" w:rsidRPr="00804B4F" w:rsidRDefault="00ED3BEA">
            <w:pPr>
              <w:tabs>
                <w:tab w:val="left" w:pos="5093"/>
              </w:tabs>
              <w:spacing w:after="0"/>
              <w:rPr>
                <w:rFonts w:cs="Arial"/>
                <w:bCs/>
                <w:color w:val="000000"/>
                <w:sz w:val="22"/>
                <w:szCs w:val="22"/>
              </w:rPr>
            </w:pPr>
          </w:p>
        </w:tc>
        <w:tc>
          <w:tcPr>
            <w:tcW w:w="2519" w:type="dxa"/>
          </w:tcPr>
          <w:p w14:paraId="2A6C4A4A" w14:textId="77777777" w:rsidR="00ED3BEA" w:rsidRPr="00804B4F" w:rsidRDefault="00B30A99">
            <w:pPr>
              <w:tabs>
                <w:tab w:val="left" w:pos="5093"/>
              </w:tabs>
              <w:spacing w:after="0"/>
              <w:rPr>
                <w:rFonts w:eastAsia="Calibri" w:cs="Arial"/>
                <w:bCs/>
                <w:color w:val="000000"/>
                <w:sz w:val="22"/>
                <w:szCs w:val="22"/>
              </w:rPr>
            </w:pPr>
            <w:r w:rsidRPr="00804B4F">
              <w:rPr>
                <w:color w:val="000000"/>
                <w:sz w:val="22"/>
                <w:szCs w:val="22"/>
              </w:rPr>
              <w:t>ELA SBAC</w:t>
            </w:r>
          </w:p>
          <w:p w14:paraId="176AC430" w14:textId="77777777" w:rsidR="00ED3BEA" w:rsidRPr="00804B4F" w:rsidRDefault="00ED3BEA">
            <w:pPr>
              <w:tabs>
                <w:tab w:val="left" w:pos="5093"/>
              </w:tabs>
              <w:spacing w:after="0"/>
              <w:rPr>
                <w:rFonts w:eastAsia="Calibri" w:cs="Arial"/>
                <w:bCs/>
                <w:color w:val="000000"/>
                <w:sz w:val="22"/>
                <w:szCs w:val="22"/>
              </w:rPr>
            </w:pPr>
          </w:p>
          <w:p w14:paraId="75F52DF7" w14:textId="77777777" w:rsidR="00ED3BEA" w:rsidRPr="00804B4F" w:rsidRDefault="00B30A99">
            <w:pPr>
              <w:tabs>
                <w:tab w:val="left" w:pos="5093"/>
              </w:tabs>
              <w:spacing w:after="0"/>
              <w:rPr>
                <w:rFonts w:eastAsia="Calibri" w:cs="Arial"/>
                <w:bCs/>
                <w:color w:val="000000"/>
                <w:sz w:val="22"/>
                <w:szCs w:val="22"/>
              </w:rPr>
            </w:pPr>
            <w:r w:rsidRPr="00804B4F">
              <w:rPr>
                <w:color w:val="000000"/>
                <w:sz w:val="22"/>
                <w:szCs w:val="22"/>
              </w:rPr>
              <w:t>Cumple o supera el estándar</w:t>
            </w:r>
          </w:p>
          <w:p w14:paraId="59F15656" w14:textId="77777777" w:rsidR="00ED3BEA" w:rsidRPr="00804B4F" w:rsidRDefault="00ED3BEA">
            <w:pPr>
              <w:tabs>
                <w:tab w:val="left" w:pos="5093"/>
              </w:tabs>
              <w:spacing w:after="0"/>
              <w:rPr>
                <w:rFonts w:eastAsia="Calibri" w:cs="Arial"/>
                <w:bCs/>
                <w:color w:val="000000"/>
                <w:sz w:val="22"/>
                <w:szCs w:val="22"/>
              </w:rPr>
            </w:pPr>
          </w:p>
          <w:p w14:paraId="1A8A19F4" w14:textId="77777777" w:rsidR="00ED3BEA" w:rsidRPr="00804B4F" w:rsidRDefault="00B30A99">
            <w:pPr>
              <w:tabs>
                <w:tab w:val="left" w:pos="5093"/>
              </w:tabs>
              <w:spacing w:after="0"/>
              <w:rPr>
                <w:rFonts w:eastAsia="Calibri" w:cs="Arial"/>
                <w:bCs/>
                <w:color w:val="000000"/>
                <w:sz w:val="22"/>
                <w:szCs w:val="22"/>
              </w:rPr>
            </w:pPr>
            <w:r w:rsidRPr="00804B4F">
              <w:rPr>
                <w:color w:val="000000"/>
                <w:sz w:val="22"/>
                <w:szCs w:val="22"/>
              </w:rPr>
              <w:t>Todos los estudiantes 39% Estudiantes EL</w:t>
            </w:r>
          </w:p>
          <w:p w14:paraId="3F127105" w14:textId="77777777" w:rsidR="00ED3BEA" w:rsidRPr="00804B4F" w:rsidRDefault="00B30A99">
            <w:pPr>
              <w:tabs>
                <w:tab w:val="left" w:pos="5093"/>
              </w:tabs>
              <w:spacing w:after="0"/>
              <w:rPr>
                <w:rFonts w:eastAsia="Calibri" w:cs="Arial"/>
                <w:bCs/>
                <w:color w:val="000000"/>
                <w:sz w:val="22"/>
                <w:szCs w:val="22"/>
              </w:rPr>
            </w:pPr>
            <w:r w:rsidRPr="00804B4F">
              <w:rPr>
                <w:color w:val="000000"/>
                <w:sz w:val="22"/>
                <w:szCs w:val="22"/>
              </w:rPr>
              <w:t>Estudiantes EL 19%</w:t>
            </w:r>
          </w:p>
          <w:p w14:paraId="41869C51" w14:textId="77777777" w:rsidR="00ED3BEA" w:rsidRPr="00804B4F" w:rsidRDefault="00B30A99">
            <w:pPr>
              <w:tabs>
                <w:tab w:val="left" w:pos="5093"/>
              </w:tabs>
              <w:spacing w:after="0"/>
              <w:rPr>
                <w:rFonts w:eastAsia="Calibri" w:cs="Arial"/>
                <w:bCs/>
                <w:color w:val="000000"/>
                <w:sz w:val="22"/>
                <w:szCs w:val="22"/>
              </w:rPr>
            </w:pPr>
            <w:r w:rsidRPr="00804B4F">
              <w:rPr>
                <w:color w:val="000000"/>
                <w:sz w:val="22"/>
                <w:szCs w:val="22"/>
              </w:rPr>
              <w:t>SWD                  17%</w:t>
            </w:r>
          </w:p>
          <w:p w14:paraId="64279E8C" w14:textId="77777777" w:rsidR="00ED3BEA" w:rsidRPr="00804B4F" w:rsidRDefault="00B30A99">
            <w:pPr>
              <w:tabs>
                <w:tab w:val="left" w:pos="5093"/>
              </w:tabs>
              <w:spacing w:after="0"/>
              <w:rPr>
                <w:rFonts w:eastAsia="Calibri" w:cs="Arial"/>
                <w:bCs/>
                <w:color w:val="000000"/>
                <w:sz w:val="22"/>
                <w:szCs w:val="22"/>
              </w:rPr>
            </w:pPr>
            <w:r w:rsidRPr="00804B4F">
              <w:rPr>
                <w:color w:val="000000"/>
                <w:sz w:val="22"/>
                <w:szCs w:val="22"/>
              </w:rPr>
              <w:t>SED                   28%</w:t>
            </w:r>
          </w:p>
          <w:p w14:paraId="5EFA59DE" w14:textId="77777777" w:rsidR="00ED3BEA" w:rsidRPr="00804B4F" w:rsidRDefault="00B30A99">
            <w:pPr>
              <w:tabs>
                <w:tab w:val="left" w:pos="5093"/>
              </w:tabs>
              <w:spacing w:after="0"/>
              <w:rPr>
                <w:rFonts w:eastAsia="Calibri" w:cs="Arial"/>
                <w:bCs/>
                <w:color w:val="000000"/>
                <w:sz w:val="22"/>
                <w:szCs w:val="22"/>
              </w:rPr>
            </w:pPr>
            <w:r w:rsidRPr="00804B4F">
              <w:rPr>
                <w:color w:val="000000"/>
                <w:sz w:val="22"/>
                <w:szCs w:val="22"/>
              </w:rPr>
              <w:t>Afrikáans 29%</w:t>
            </w:r>
          </w:p>
          <w:p w14:paraId="455680E6" w14:textId="77777777" w:rsidR="00ED3BEA" w:rsidRPr="00804B4F" w:rsidRDefault="00B30A99">
            <w:pPr>
              <w:tabs>
                <w:tab w:val="left" w:pos="5093"/>
              </w:tabs>
              <w:spacing w:after="0"/>
              <w:rPr>
                <w:rFonts w:eastAsia="Calibri" w:cs="Arial"/>
                <w:bCs/>
                <w:color w:val="000000"/>
                <w:sz w:val="22"/>
                <w:szCs w:val="22"/>
              </w:rPr>
            </w:pPr>
            <w:r w:rsidRPr="00804B4F">
              <w:rPr>
                <w:color w:val="000000"/>
                <w:sz w:val="22"/>
                <w:szCs w:val="22"/>
              </w:rPr>
              <w:t>Soy indio 39%</w:t>
            </w:r>
          </w:p>
          <w:p w14:paraId="229BDCEF" w14:textId="77777777" w:rsidR="00ED3BEA" w:rsidRPr="00804B4F" w:rsidRDefault="00B30A99">
            <w:pPr>
              <w:tabs>
                <w:tab w:val="left" w:pos="5093"/>
              </w:tabs>
              <w:spacing w:after="0"/>
              <w:rPr>
                <w:rFonts w:eastAsia="Calibri" w:cs="Arial"/>
                <w:bCs/>
                <w:color w:val="000000"/>
                <w:sz w:val="22"/>
                <w:szCs w:val="22"/>
              </w:rPr>
            </w:pPr>
            <w:r w:rsidRPr="00804B4F">
              <w:rPr>
                <w:color w:val="000000"/>
                <w:sz w:val="22"/>
                <w:szCs w:val="22"/>
              </w:rPr>
              <w:t>Asiático 49%.</w:t>
            </w:r>
          </w:p>
          <w:p w14:paraId="50778D72" w14:textId="77777777" w:rsidR="00ED3BEA" w:rsidRPr="00804B4F" w:rsidRDefault="00B30A99">
            <w:pPr>
              <w:tabs>
                <w:tab w:val="left" w:pos="5093"/>
              </w:tabs>
              <w:spacing w:after="0"/>
              <w:rPr>
                <w:rFonts w:eastAsia="Calibri" w:cs="Arial"/>
                <w:bCs/>
                <w:color w:val="000000"/>
                <w:sz w:val="22"/>
                <w:szCs w:val="22"/>
              </w:rPr>
            </w:pPr>
            <w:r w:rsidRPr="00804B4F">
              <w:rPr>
                <w:color w:val="000000"/>
                <w:sz w:val="22"/>
                <w:szCs w:val="22"/>
              </w:rPr>
              <w:t>El 37% de los hispanos.</w:t>
            </w:r>
          </w:p>
          <w:p w14:paraId="157A3957" w14:textId="77777777" w:rsidR="00ED3BEA" w:rsidRPr="00804B4F" w:rsidRDefault="00B30A99">
            <w:pPr>
              <w:tabs>
                <w:tab w:val="left" w:pos="5093"/>
              </w:tabs>
              <w:spacing w:after="0"/>
              <w:rPr>
                <w:rFonts w:eastAsia="Calibri" w:cs="Arial"/>
                <w:bCs/>
                <w:color w:val="000000"/>
                <w:sz w:val="22"/>
                <w:szCs w:val="22"/>
              </w:rPr>
            </w:pPr>
            <w:r w:rsidRPr="00804B4F">
              <w:rPr>
                <w:color w:val="000000"/>
                <w:sz w:val="22"/>
                <w:szCs w:val="22"/>
              </w:rPr>
              <w:t>2+ vuelos 42%</w:t>
            </w:r>
          </w:p>
          <w:p w14:paraId="0CF679CD" w14:textId="77777777" w:rsidR="00ED3BEA" w:rsidRPr="00804B4F" w:rsidRDefault="00B30A99">
            <w:pPr>
              <w:tabs>
                <w:tab w:val="left" w:pos="5093"/>
              </w:tabs>
              <w:spacing w:after="0"/>
              <w:rPr>
                <w:rFonts w:eastAsia="Calibri" w:cs="Arial"/>
                <w:bCs/>
                <w:color w:val="000000"/>
                <w:sz w:val="22"/>
                <w:szCs w:val="22"/>
              </w:rPr>
            </w:pPr>
            <w:r w:rsidRPr="00804B4F">
              <w:rPr>
                <w:color w:val="000000"/>
                <w:sz w:val="22"/>
                <w:szCs w:val="22"/>
              </w:rPr>
              <w:t>Blanco 39%</w:t>
            </w:r>
          </w:p>
          <w:p w14:paraId="66AB73FA" w14:textId="77777777" w:rsidR="00ED3BEA" w:rsidRPr="00804B4F" w:rsidRDefault="00ED3BEA">
            <w:pPr>
              <w:tabs>
                <w:tab w:val="left" w:pos="5093"/>
              </w:tabs>
              <w:spacing w:after="0"/>
              <w:rPr>
                <w:rFonts w:eastAsia="Calibri" w:cs="Arial"/>
                <w:bCs/>
                <w:color w:val="000000"/>
                <w:sz w:val="22"/>
                <w:szCs w:val="22"/>
              </w:rPr>
            </w:pPr>
          </w:p>
        </w:tc>
      </w:tr>
      <w:tr w:rsidR="00ED3BEA" w14:paraId="1246AE69" w14:textId="77777777">
        <w:trPr>
          <w:trHeight w:val="360"/>
        </w:trPr>
        <w:tc>
          <w:tcPr>
            <w:tcW w:w="2518" w:type="dxa"/>
          </w:tcPr>
          <w:p w14:paraId="5A8D3B19" w14:textId="77777777" w:rsidR="00ED3BEA" w:rsidRDefault="00B30A99">
            <w:pPr>
              <w:tabs>
                <w:tab w:val="left" w:pos="5093"/>
              </w:tabs>
              <w:spacing w:after="0"/>
              <w:rPr>
                <w:rFonts w:eastAsia="Calibri" w:cs="Arial"/>
                <w:bCs/>
                <w:color w:val="000000"/>
              </w:rPr>
            </w:pPr>
            <w:r>
              <w:rPr>
                <w:color w:val="000000"/>
              </w:rPr>
              <w:t xml:space="preserve">Prioridad 8 de referencia académica local       </w:t>
            </w:r>
          </w:p>
        </w:tc>
        <w:tc>
          <w:tcPr>
            <w:tcW w:w="2518" w:type="dxa"/>
          </w:tcPr>
          <w:p w14:paraId="772122E4" w14:textId="77777777" w:rsidR="00ED3BEA" w:rsidRDefault="00B30A99">
            <w:pPr>
              <w:tabs>
                <w:tab w:val="left" w:pos="5093"/>
              </w:tabs>
              <w:spacing w:after="0"/>
              <w:rPr>
                <w:rFonts w:eastAsia="Calibri" w:cs="Arial"/>
                <w:bCs/>
                <w:color w:val="000000"/>
              </w:rPr>
            </w:pPr>
            <w:r>
              <w:rPr>
                <w:color w:val="000000"/>
              </w:rPr>
              <w:t>El resultado básico está determinado por el programa i-Ready en el año escolar 2020-2021.</w:t>
            </w:r>
          </w:p>
          <w:p w14:paraId="4D448BD9" w14:textId="77777777" w:rsidR="00ED3BEA" w:rsidRDefault="00B30A99">
            <w:pPr>
              <w:tabs>
                <w:tab w:val="left" w:pos="5093"/>
              </w:tabs>
              <w:spacing w:after="0"/>
              <w:rPr>
                <w:rFonts w:eastAsia="Calibri" w:cs="Arial"/>
                <w:bCs/>
                <w:color w:val="000000"/>
              </w:rPr>
            </w:pPr>
            <w:r>
              <w:rPr>
                <w:color w:val="000000"/>
              </w:rPr>
              <w:t>Ventana 3</w:t>
            </w:r>
          </w:p>
          <w:p w14:paraId="59B5E9F5" w14:textId="77777777" w:rsidR="00ED3BEA" w:rsidRDefault="00ED3BEA">
            <w:pPr>
              <w:tabs>
                <w:tab w:val="left" w:pos="5093"/>
              </w:tabs>
              <w:spacing w:after="0"/>
              <w:rPr>
                <w:rFonts w:eastAsia="Calibri" w:cs="Arial"/>
                <w:bCs/>
                <w:color w:val="000000"/>
              </w:rPr>
            </w:pPr>
          </w:p>
          <w:p w14:paraId="32DD4BF3" w14:textId="77777777" w:rsidR="00ED3BEA" w:rsidRDefault="00B30A99">
            <w:pPr>
              <w:tabs>
                <w:tab w:val="left" w:pos="5093"/>
              </w:tabs>
              <w:spacing w:after="0"/>
              <w:rPr>
                <w:rFonts w:eastAsia="Calibri" w:cs="Arial"/>
                <w:bCs/>
                <w:color w:val="000000"/>
              </w:rPr>
            </w:pPr>
            <w:r>
              <w:rPr>
                <w:color w:val="000000"/>
              </w:rPr>
              <w:t>Figuras 1-8</w:t>
            </w:r>
          </w:p>
          <w:p w14:paraId="6EB76AFD" w14:textId="77777777" w:rsidR="00ED3BEA" w:rsidRDefault="00ED3BEA">
            <w:pPr>
              <w:tabs>
                <w:tab w:val="left" w:pos="5093"/>
              </w:tabs>
              <w:spacing w:after="0"/>
              <w:rPr>
                <w:rFonts w:eastAsia="Calibri" w:cs="Arial"/>
                <w:bCs/>
                <w:color w:val="000000"/>
              </w:rPr>
            </w:pPr>
          </w:p>
          <w:p w14:paraId="0D905137" w14:textId="77777777" w:rsidR="00ED3BEA" w:rsidRDefault="00B30A99">
            <w:pPr>
              <w:tabs>
                <w:tab w:val="left" w:pos="5093"/>
              </w:tabs>
              <w:spacing w:after="0"/>
              <w:rPr>
                <w:rFonts w:eastAsia="Calibri" w:cs="Arial"/>
                <w:bCs/>
                <w:color w:val="000000"/>
              </w:rPr>
            </w:pPr>
            <w:r>
              <w:rPr>
                <w:color w:val="000000"/>
              </w:rPr>
              <w:t>Lectura</w:t>
            </w:r>
          </w:p>
          <w:p w14:paraId="748874A2" w14:textId="77777777" w:rsidR="00ED3BEA" w:rsidRDefault="00ED3BEA">
            <w:pPr>
              <w:tabs>
                <w:tab w:val="left" w:pos="5093"/>
              </w:tabs>
              <w:spacing w:after="0"/>
              <w:rPr>
                <w:rFonts w:eastAsia="Calibri" w:cs="Arial"/>
                <w:bCs/>
                <w:color w:val="000000"/>
              </w:rPr>
            </w:pPr>
          </w:p>
          <w:p w14:paraId="31EF59E6" w14:textId="77777777" w:rsidR="00ED3BEA" w:rsidRDefault="00B30A99">
            <w:pPr>
              <w:tabs>
                <w:tab w:val="left" w:pos="5093"/>
              </w:tabs>
              <w:spacing w:after="0"/>
              <w:rPr>
                <w:rFonts w:eastAsia="Calibri" w:cs="Arial"/>
                <w:bCs/>
                <w:color w:val="000000"/>
              </w:rPr>
            </w:pPr>
            <w:r>
              <w:rPr>
                <w:color w:val="000000"/>
              </w:rPr>
              <w:lastRenderedPageBreak/>
              <w:t>Nivel 1  34%</w:t>
            </w:r>
          </w:p>
          <w:p w14:paraId="46588786" w14:textId="77777777" w:rsidR="00ED3BEA" w:rsidRDefault="00B30A99">
            <w:pPr>
              <w:tabs>
                <w:tab w:val="left" w:pos="5093"/>
              </w:tabs>
              <w:spacing w:after="0"/>
              <w:rPr>
                <w:rFonts w:eastAsia="Calibri" w:cs="Arial"/>
                <w:bCs/>
                <w:color w:val="000000"/>
              </w:rPr>
            </w:pPr>
            <w:r>
              <w:rPr>
                <w:color w:val="000000"/>
              </w:rPr>
              <w:t>Nivel 2  30%</w:t>
            </w:r>
          </w:p>
          <w:p w14:paraId="4D53F7A5" w14:textId="77777777" w:rsidR="00ED3BEA" w:rsidRDefault="00B30A99">
            <w:pPr>
              <w:tabs>
                <w:tab w:val="left" w:pos="5093"/>
              </w:tabs>
              <w:spacing w:after="0"/>
              <w:rPr>
                <w:rFonts w:eastAsia="Calibri" w:cs="Arial"/>
                <w:bCs/>
                <w:color w:val="000000"/>
              </w:rPr>
            </w:pPr>
            <w:r>
              <w:rPr>
                <w:color w:val="000000"/>
              </w:rPr>
              <w:t>Nivel 3  36%</w:t>
            </w:r>
          </w:p>
          <w:p w14:paraId="29505839" w14:textId="77777777" w:rsidR="00ED3BEA" w:rsidRDefault="00ED3BEA">
            <w:pPr>
              <w:tabs>
                <w:tab w:val="left" w:pos="5093"/>
              </w:tabs>
              <w:spacing w:after="0"/>
              <w:rPr>
                <w:rFonts w:eastAsia="Calibri" w:cs="Arial"/>
                <w:bCs/>
                <w:color w:val="000000"/>
              </w:rPr>
            </w:pPr>
          </w:p>
          <w:p w14:paraId="0A555009" w14:textId="77777777" w:rsidR="00ED3BEA" w:rsidRDefault="00B30A99">
            <w:pPr>
              <w:tabs>
                <w:tab w:val="left" w:pos="5093"/>
              </w:tabs>
              <w:spacing w:after="0"/>
              <w:rPr>
                <w:rFonts w:eastAsia="Calibri" w:cs="Arial"/>
                <w:bCs/>
                <w:color w:val="000000"/>
              </w:rPr>
            </w:pPr>
            <w:r>
              <w:rPr>
                <w:color w:val="000000"/>
              </w:rPr>
              <w:t>Negro 31%</w:t>
            </w:r>
          </w:p>
          <w:p w14:paraId="05EC2E22" w14:textId="77777777" w:rsidR="00ED3BEA" w:rsidRDefault="00B30A99">
            <w:pPr>
              <w:tabs>
                <w:tab w:val="left" w:pos="5093"/>
              </w:tabs>
              <w:spacing w:after="0"/>
              <w:rPr>
                <w:rFonts w:eastAsia="Calibri" w:cs="Arial"/>
                <w:bCs/>
                <w:color w:val="000000"/>
              </w:rPr>
            </w:pPr>
            <w:r>
              <w:rPr>
                <w:color w:val="000000"/>
              </w:rPr>
              <w:t>Latina 35%</w:t>
            </w:r>
          </w:p>
          <w:p w14:paraId="50B27F0E" w14:textId="77777777" w:rsidR="00ED3BEA" w:rsidRDefault="00B30A99">
            <w:pPr>
              <w:tabs>
                <w:tab w:val="left" w:pos="5093"/>
              </w:tabs>
              <w:spacing w:after="0"/>
              <w:rPr>
                <w:rFonts w:eastAsia="Calibri" w:cs="Arial"/>
                <w:bCs/>
                <w:color w:val="000000"/>
              </w:rPr>
            </w:pPr>
            <w:r>
              <w:rPr>
                <w:color w:val="000000"/>
              </w:rPr>
              <w:t>India 29%</w:t>
            </w:r>
          </w:p>
          <w:p w14:paraId="6AC11878" w14:textId="77777777" w:rsidR="00ED3BEA" w:rsidRDefault="00B30A99">
            <w:pPr>
              <w:tabs>
                <w:tab w:val="left" w:pos="5093"/>
              </w:tabs>
              <w:spacing w:after="0"/>
              <w:rPr>
                <w:rFonts w:eastAsia="Calibri" w:cs="Arial"/>
                <w:bCs/>
                <w:color w:val="000000"/>
              </w:rPr>
            </w:pPr>
            <w:r>
              <w:rPr>
                <w:color w:val="000000"/>
              </w:rPr>
              <w:t>Asiático 39%</w:t>
            </w:r>
          </w:p>
          <w:p w14:paraId="0CD4B260" w14:textId="77777777" w:rsidR="00ED3BEA" w:rsidRDefault="00B30A99">
            <w:pPr>
              <w:tabs>
                <w:tab w:val="left" w:pos="5093"/>
              </w:tabs>
              <w:spacing w:after="0"/>
              <w:rPr>
                <w:rFonts w:eastAsia="Calibri" w:cs="Arial"/>
                <w:bCs/>
                <w:color w:val="000000"/>
              </w:rPr>
            </w:pPr>
            <w:r>
              <w:rPr>
                <w:color w:val="000000"/>
              </w:rPr>
              <w:t>Blanco 34%</w:t>
            </w:r>
          </w:p>
          <w:p w14:paraId="56CBCD3D" w14:textId="77777777" w:rsidR="00ED3BEA" w:rsidRDefault="00B30A99">
            <w:pPr>
              <w:tabs>
                <w:tab w:val="left" w:pos="5093"/>
              </w:tabs>
              <w:spacing w:after="0"/>
              <w:rPr>
                <w:rFonts w:eastAsia="Calibri" w:cs="Arial"/>
                <w:bCs/>
                <w:color w:val="000000"/>
              </w:rPr>
            </w:pPr>
            <w:r>
              <w:rPr>
                <w:color w:val="000000"/>
              </w:rPr>
              <w:t>SED          30%</w:t>
            </w:r>
          </w:p>
          <w:p w14:paraId="638D781F" w14:textId="77777777" w:rsidR="00ED3BEA" w:rsidRDefault="00ED3BEA">
            <w:pPr>
              <w:tabs>
                <w:tab w:val="left" w:pos="5093"/>
              </w:tabs>
              <w:spacing w:after="0"/>
              <w:rPr>
                <w:rFonts w:eastAsia="Calibri" w:cs="Arial"/>
                <w:bCs/>
                <w:color w:val="000000"/>
              </w:rPr>
            </w:pPr>
          </w:p>
          <w:p w14:paraId="45462ABB" w14:textId="77777777" w:rsidR="00ED3BEA" w:rsidRDefault="00ED3BEA">
            <w:pPr>
              <w:tabs>
                <w:tab w:val="left" w:pos="5093"/>
              </w:tabs>
              <w:spacing w:after="0"/>
              <w:rPr>
                <w:rFonts w:eastAsia="Calibri" w:cs="Arial"/>
                <w:bCs/>
                <w:color w:val="000000"/>
              </w:rPr>
            </w:pPr>
          </w:p>
          <w:p w14:paraId="2FE2303C" w14:textId="77777777" w:rsidR="00ED3BEA" w:rsidRDefault="00B30A99">
            <w:pPr>
              <w:tabs>
                <w:tab w:val="left" w:pos="5093"/>
              </w:tabs>
              <w:spacing w:after="0"/>
              <w:rPr>
                <w:rFonts w:eastAsia="Calibri" w:cs="Arial"/>
                <w:bCs/>
                <w:color w:val="000000"/>
              </w:rPr>
            </w:pPr>
            <w:r>
              <w:rPr>
                <w:color w:val="000000"/>
              </w:rPr>
              <w:t>Matemáticas</w:t>
            </w:r>
          </w:p>
          <w:p w14:paraId="136141A5" w14:textId="77777777" w:rsidR="00ED3BEA" w:rsidRDefault="00ED3BEA">
            <w:pPr>
              <w:tabs>
                <w:tab w:val="left" w:pos="5093"/>
              </w:tabs>
              <w:spacing w:after="0"/>
              <w:rPr>
                <w:rFonts w:eastAsia="Calibri" w:cs="Arial"/>
                <w:bCs/>
                <w:color w:val="000000"/>
              </w:rPr>
            </w:pPr>
          </w:p>
          <w:p w14:paraId="1520143C" w14:textId="77777777" w:rsidR="00ED3BEA" w:rsidRDefault="00B30A99">
            <w:pPr>
              <w:tabs>
                <w:tab w:val="left" w:pos="5093"/>
              </w:tabs>
              <w:spacing w:after="0"/>
              <w:rPr>
                <w:rFonts w:eastAsia="Calibri" w:cs="Arial"/>
                <w:bCs/>
                <w:color w:val="000000"/>
              </w:rPr>
            </w:pPr>
            <w:r>
              <w:rPr>
                <w:color w:val="000000"/>
              </w:rPr>
              <w:t>Nivel 1  28%</w:t>
            </w:r>
          </w:p>
          <w:p w14:paraId="0AB50B9B" w14:textId="77777777" w:rsidR="00ED3BEA" w:rsidRDefault="00B30A99">
            <w:pPr>
              <w:tabs>
                <w:tab w:val="left" w:pos="5093"/>
              </w:tabs>
              <w:spacing w:after="0"/>
              <w:rPr>
                <w:rFonts w:eastAsia="Calibri" w:cs="Arial"/>
                <w:bCs/>
                <w:color w:val="000000"/>
              </w:rPr>
            </w:pPr>
            <w:r>
              <w:rPr>
                <w:color w:val="000000"/>
              </w:rPr>
              <w:t>Nivel 2  40%</w:t>
            </w:r>
          </w:p>
          <w:p w14:paraId="5E8AE990" w14:textId="77777777" w:rsidR="00ED3BEA" w:rsidRDefault="00B30A99">
            <w:pPr>
              <w:tabs>
                <w:tab w:val="left" w:pos="5093"/>
              </w:tabs>
              <w:spacing w:after="0"/>
              <w:rPr>
                <w:rFonts w:eastAsia="Calibri" w:cs="Arial"/>
                <w:bCs/>
                <w:color w:val="000000"/>
              </w:rPr>
            </w:pPr>
            <w:r>
              <w:rPr>
                <w:color w:val="000000"/>
              </w:rPr>
              <w:t>Nivel 3  32%</w:t>
            </w:r>
          </w:p>
          <w:p w14:paraId="122F1241" w14:textId="77777777" w:rsidR="00ED3BEA" w:rsidRDefault="00ED3BEA">
            <w:pPr>
              <w:tabs>
                <w:tab w:val="left" w:pos="5093"/>
              </w:tabs>
              <w:spacing w:after="0"/>
              <w:rPr>
                <w:rFonts w:eastAsia="Calibri" w:cs="Arial"/>
                <w:bCs/>
                <w:color w:val="000000"/>
              </w:rPr>
            </w:pPr>
          </w:p>
          <w:p w14:paraId="32DC1265" w14:textId="77777777" w:rsidR="00ED3BEA" w:rsidRDefault="00B30A99">
            <w:pPr>
              <w:tabs>
                <w:tab w:val="left" w:pos="5093"/>
              </w:tabs>
              <w:spacing w:after="0"/>
              <w:rPr>
                <w:rFonts w:eastAsia="Calibri" w:cs="Arial"/>
                <w:bCs/>
                <w:color w:val="000000"/>
              </w:rPr>
            </w:pPr>
            <w:r>
              <w:rPr>
                <w:color w:val="000000"/>
              </w:rPr>
              <w:t>Negro 9%</w:t>
            </w:r>
          </w:p>
          <w:p w14:paraId="3FBA6ACF" w14:textId="77777777" w:rsidR="00ED3BEA" w:rsidRDefault="00B30A99">
            <w:pPr>
              <w:tabs>
                <w:tab w:val="left" w:pos="5093"/>
              </w:tabs>
              <w:spacing w:after="0"/>
              <w:rPr>
                <w:rFonts w:eastAsia="Calibri" w:cs="Arial"/>
                <w:bCs/>
                <w:color w:val="000000"/>
              </w:rPr>
            </w:pPr>
            <w:r>
              <w:rPr>
                <w:color w:val="000000"/>
              </w:rPr>
              <w:t>Español 28%</w:t>
            </w:r>
          </w:p>
          <w:p w14:paraId="6DA050ED" w14:textId="77777777" w:rsidR="00ED3BEA" w:rsidRDefault="00B30A99">
            <w:pPr>
              <w:tabs>
                <w:tab w:val="left" w:pos="5093"/>
              </w:tabs>
              <w:spacing w:after="0"/>
              <w:rPr>
                <w:rFonts w:eastAsia="Calibri" w:cs="Arial"/>
                <w:bCs/>
                <w:color w:val="000000"/>
              </w:rPr>
            </w:pPr>
            <w:r>
              <w:rPr>
                <w:color w:val="000000"/>
              </w:rPr>
              <w:t>Industria cosmética 27%</w:t>
            </w:r>
          </w:p>
          <w:p w14:paraId="3A4D8A1C" w14:textId="77777777" w:rsidR="00ED3BEA" w:rsidRDefault="00B30A99">
            <w:pPr>
              <w:tabs>
                <w:tab w:val="left" w:pos="5093"/>
              </w:tabs>
              <w:spacing w:after="0"/>
              <w:rPr>
                <w:rFonts w:eastAsia="Calibri" w:cs="Arial"/>
                <w:bCs/>
                <w:color w:val="000000"/>
              </w:rPr>
            </w:pPr>
            <w:r>
              <w:rPr>
                <w:color w:val="000000"/>
              </w:rPr>
              <w:t>Asiático 33%</w:t>
            </w:r>
          </w:p>
          <w:p w14:paraId="4BB8314F" w14:textId="77777777" w:rsidR="00ED3BEA" w:rsidRDefault="00B30A99">
            <w:pPr>
              <w:tabs>
                <w:tab w:val="left" w:pos="5093"/>
              </w:tabs>
              <w:spacing w:after="0"/>
              <w:rPr>
                <w:rFonts w:eastAsia="Calibri" w:cs="Arial"/>
                <w:bCs/>
                <w:color w:val="000000"/>
              </w:rPr>
            </w:pPr>
            <w:r>
              <w:rPr>
                <w:color w:val="000000"/>
              </w:rPr>
              <w:t>Blanco 29%</w:t>
            </w:r>
          </w:p>
          <w:p w14:paraId="74487512" w14:textId="77777777" w:rsidR="00ED3BEA" w:rsidRDefault="00B30A99">
            <w:pPr>
              <w:tabs>
                <w:tab w:val="left" w:pos="5093"/>
              </w:tabs>
              <w:spacing w:after="0"/>
              <w:rPr>
                <w:rFonts w:eastAsia="Calibri" w:cs="Arial"/>
                <w:bCs/>
                <w:color w:val="000000"/>
              </w:rPr>
            </w:pPr>
            <w:r>
              <w:rPr>
                <w:color w:val="000000"/>
              </w:rPr>
              <w:t>SED        25%</w:t>
            </w:r>
          </w:p>
          <w:p w14:paraId="39BCF841" w14:textId="77777777" w:rsidR="00ED3BEA" w:rsidRDefault="00ED3BEA" w:rsidP="008F102D">
            <w:pPr>
              <w:tabs>
                <w:tab w:val="left" w:pos="5093"/>
              </w:tabs>
              <w:rPr>
                <w:rFonts w:eastAsia="Calibri" w:cs="Arial"/>
                <w:bCs/>
                <w:color w:val="000000"/>
              </w:rPr>
            </w:pPr>
          </w:p>
        </w:tc>
        <w:tc>
          <w:tcPr>
            <w:tcW w:w="2519" w:type="dxa"/>
          </w:tcPr>
          <w:p w14:paraId="4916AFBC" w14:textId="77777777" w:rsidR="00ED3BEA" w:rsidRDefault="00ED3BEA">
            <w:pPr>
              <w:tabs>
                <w:tab w:val="left" w:pos="5093"/>
              </w:tabs>
              <w:spacing w:after="0"/>
              <w:rPr>
                <w:rFonts w:cs="Arial"/>
                <w:bCs/>
                <w:color w:val="000000"/>
              </w:rPr>
            </w:pPr>
          </w:p>
        </w:tc>
        <w:tc>
          <w:tcPr>
            <w:tcW w:w="2518" w:type="dxa"/>
          </w:tcPr>
          <w:p w14:paraId="06608C41" w14:textId="77777777" w:rsidR="00ED3BEA" w:rsidRDefault="00ED3BEA">
            <w:pPr>
              <w:tabs>
                <w:tab w:val="left" w:pos="5093"/>
              </w:tabs>
              <w:spacing w:after="0"/>
              <w:rPr>
                <w:rFonts w:cs="Arial"/>
                <w:bCs/>
                <w:color w:val="000000"/>
              </w:rPr>
            </w:pPr>
          </w:p>
        </w:tc>
        <w:tc>
          <w:tcPr>
            <w:tcW w:w="2518" w:type="dxa"/>
          </w:tcPr>
          <w:p w14:paraId="40F13BA2" w14:textId="77777777" w:rsidR="00ED3BEA" w:rsidRDefault="00ED3BEA">
            <w:pPr>
              <w:tabs>
                <w:tab w:val="left" w:pos="5093"/>
              </w:tabs>
              <w:spacing w:after="0"/>
              <w:rPr>
                <w:rFonts w:cs="Arial"/>
                <w:bCs/>
                <w:color w:val="000000"/>
              </w:rPr>
            </w:pPr>
          </w:p>
        </w:tc>
        <w:tc>
          <w:tcPr>
            <w:tcW w:w="2519" w:type="dxa"/>
          </w:tcPr>
          <w:p w14:paraId="218CAB8F" w14:textId="77777777" w:rsidR="00ED3BEA" w:rsidRDefault="00B30A99">
            <w:pPr>
              <w:tabs>
                <w:tab w:val="left" w:pos="5093"/>
              </w:tabs>
              <w:spacing w:after="0"/>
              <w:rPr>
                <w:rFonts w:eastAsia="Calibri" w:cs="Arial"/>
                <w:bCs/>
                <w:color w:val="000000"/>
              </w:rPr>
            </w:pPr>
            <w:r>
              <w:rPr>
                <w:color w:val="000000"/>
              </w:rPr>
              <w:t>Programa i-Ready</w:t>
            </w:r>
          </w:p>
          <w:p w14:paraId="2C9E4D8A" w14:textId="77777777" w:rsidR="00ED3BEA" w:rsidRDefault="00B30A99">
            <w:pPr>
              <w:tabs>
                <w:tab w:val="left" w:pos="5093"/>
              </w:tabs>
              <w:spacing w:after="0"/>
              <w:rPr>
                <w:rFonts w:eastAsia="Calibri" w:cs="Arial"/>
                <w:bCs/>
                <w:color w:val="000000"/>
              </w:rPr>
            </w:pPr>
            <w:r>
              <w:rPr>
                <w:color w:val="000000"/>
              </w:rPr>
              <w:t>Ventana 3</w:t>
            </w:r>
          </w:p>
          <w:p w14:paraId="501170A3" w14:textId="77777777" w:rsidR="00ED3BEA" w:rsidRDefault="00ED3BEA">
            <w:pPr>
              <w:tabs>
                <w:tab w:val="left" w:pos="5093"/>
              </w:tabs>
              <w:spacing w:after="0"/>
              <w:rPr>
                <w:rFonts w:eastAsia="Calibri" w:cs="Arial"/>
                <w:bCs/>
                <w:color w:val="000000"/>
              </w:rPr>
            </w:pPr>
          </w:p>
          <w:p w14:paraId="481AFE52" w14:textId="77777777" w:rsidR="00ED3BEA" w:rsidRDefault="00B30A99">
            <w:pPr>
              <w:tabs>
                <w:tab w:val="left" w:pos="5093"/>
              </w:tabs>
              <w:spacing w:after="0"/>
              <w:rPr>
                <w:rFonts w:eastAsia="Calibri" w:cs="Arial"/>
                <w:bCs/>
                <w:color w:val="000000"/>
              </w:rPr>
            </w:pPr>
            <w:r>
              <w:rPr>
                <w:color w:val="000000"/>
              </w:rPr>
              <w:t>Figuras 1-8</w:t>
            </w:r>
          </w:p>
          <w:p w14:paraId="4E9B7936" w14:textId="77777777" w:rsidR="00ED3BEA" w:rsidRDefault="00ED3BEA">
            <w:pPr>
              <w:tabs>
                <w:tab w:val="left" w:pos="5093"/>
              </w:tabs>
              <w:spacing w:after="0"/>
              <w:rPr>
                <w:rFonts w:eastAsia="Calibri" w:cs="Arial"/>
                <w:bCs/>
                <w:color w:val="000000"/>
              </w:rPr>
            </w:pPr>
          </w:p>
          <w:p w14:paraId="3D85FC43" w14:textId="77777777" w:rsidR="00ED3BEA" w:rsidRDefault="00B30A99">
            <w:pPr>
              <w:tabs>
                <w:tab w:val="left" w:pos="5093"/>
              </w:tabs>
              <w:spacing w:after="0"/>
              <w:rPr>
                <w:rFonts w:eastAsia="Calibri" w:cs="Arial"/>
                <w:bCs/>
                <w:color w:val="000000"/>
              </w:rPr>
            </w:pPr>
            <w:r>
              <w:rPr>
                <w:color w:val="000000"/>
              </w:rPr>
              <w:t>Lectura</w:t>
            </w:r>
          </w:p>
          <w:p w14:paraId="582B628A" w14:textId="77777777" w:rsidR="00ED3BEA" w:rsidRDefault="00ED3BEA">
            <w:pPr>
              <w:tabs>
                <w:tab w:val="left" w:pos="5093"/>
              </w:tabs>
              <w:spacing w:after="0"/>
              <w:rPr>
                <w:rFonts w:eastAsia="Calibri" w:cs="Arial"/>
                <w:bCs/>
                <w:color w:val="000000"/>
              </w:rPr>
            </w:pPr>
          </w:p>
          <w:p w14:paraId="13703DEC" w14:textId="77777777" w:rsidR="00ED3BEA" w:rsidRDefault="00B30A99">
            <w:pPr>
              <w:tabs>
                <w:tab w:val="left" w:pos="5093"/>
              </w:tabs>
              <w:spacing w:after="0"/>
              <w:rPr>
                <w:rFonts w:eastAsia="Calibri" w:cs="Arial"/>
                <w:bCs/>
                <w:color w:val="000000"/>
              </w:rPr>
            </w:pPr>
            <w:r>
              <w:rPr>
                <w:color w:val="000000"/>
              </w:rPr>
              <w:t>Nivel 1 40%</w:t>
            </w:r>
          </w:p>
          <w:p w14:paraId="54044EE4" w14:textId="77777777" w:rsidR="00ED3BEA" w:rsidRDefault="00B30A99">
            <w:pPr>
              <w:tabs>
                <w:tab w:val="left" w:pos="5093"/>
              </w:tabs>
              <w:spacing w:after="0"/>
              <w:rPr>
                <w:rFonts w:eastAsia="Calibri" w:cs="Arial"/>
                <w:bCs/>
                <w:color w:val="000000"/>
              </w:rPr>
            </w:pPr>
            <w:r>
              <w:rPr>
                <w:color w:val="000000"/>
              </w:rPr>
              <w:t>Nivel 2 30%</w:t>
            </w:r>
          </w:p>
          <w:p w14:paraId="44535798" w14:textId="77777777" w:rsidR="00ED3BEA" w:rsidRDefault="00B30A99">
            <w:pPr>
              <w:tabs>
                <w:tab w:val="left" w:pos="5093"/>
              </w:tabs>
              <w:spacing w:after="0"/>
              <w:rPr>
                <w:rFonts w:eastAsia="Calibri" w:cs="Arial"/>
                <w:bCs/>
                <w:color w:val="000000"/>
              </w:rPr>
            </w:pPr>
            <w:r>
              <w:rPr>
                <w:color w:val="000000"/>
              </w:rPr>
              <w:t>Nivel 3 30%</w:t>
            </w:r>
          </w:p>
          <w:p w14:paraId="4C544918" w14:textId="77777777" w:rsidR="00ED3BEA" w:rsidRDefault="00ED3BEA">
            <w:pPr>
              <w:tabs>
                <w:tab w:val="left" w:pos="5093"/>
              </w:tabs>
              <w:spacing w:after="0"/>
              <w:rPr>
                <w:rFonts w:eastAsia="Calibri" w:cs="Arial"/>
                <w:bCs/>
                <w:color w:val="000000"/>
              </w:rPr>
            </w:pPr>
          </w:p>
          <w:p w14:paraId="5885069E" w14:textId="77777777" w:rsidR="00ED3BEA" w:rsidRDefault="00B30A99">
            <w:pPr>
              <w:tabs>
                <w:tab w:val="left" w:pos="5093"/>
              </w:tabs>
              <w:spacing w:after="0"/>
              <w:rPr>
                <w:rFonts w:eastAsia="Calibri" w:cs="Arial"/>
                <w:bCs/>
                <w:color w:val="000000"/>
              </w:rPr>
            </w:pPr>
            <w:r>
              <w:rPr>
                <w:color w:val="000000"/>
              </w:rPr>
              <w:lastRenderedPageBreak/>
              <w:t>Negro 40%</w:t>
            </w:r>
          </w:p>
          <w:p w14:paraId="025BC0A1" w14:textId="77777777" w:rsidR="00ED3BEA" w:rsidRDefault="00B30A99">
            <w:pPr>
              <w:tabs>
                <w:tab w:val="left" w:pos="5093"/>
              </w:tabs>
              <w:spacing w:after="0"/>
              <w:rPr>
                <w:rFonts w:eastAsia="Calibri" w:cs="Arial"/>
                <w:bCs/>
                <w:color w:val="000000"/>
              </w:rPr>
            </w:pPr>
            <w:r>
              <w:rPr>
                <w:color w:val="000000"/>
              </w:rPr>
              <w:t>Presidente 41%</w:t>
            </w:r>
          </w:p>
          <w:p w14:paraId="14F9A32D" w14:textId="77777777" w:rsidR="00ED3BEA" w:rsidRDefault="00B30A99">
            <w:pPr>
              <w:tabs>
                <w:tab w:val="left" w:pos="5093"/>
              </w:tabs>
              <w:spacing w:after="0"/>
              <w:rPr>
                <w:rFonts w:eastAsia="Calibri" w:cs="Arial"/>
                <w:bCs/>
                <w:color w:val="000000"/>
              </w:rPr>
            </w:pPr>
            <w:r>
              <w:rPr>
                <w:color w:val="000000"/>
              </w:rPr>
              <w:t>Industria cosmética 38%</w:t>
            </w:r>
          </w:p>
          <w:p w14:paraId="47F5C227" w14:textId="77777777" w:rsidR="00ED3BEA" w:rsidRDefault="00B30A99">
            <w:pPr>
              <w:tabs>
                <w:tab w:val="left" w:pos="5093"/>
              </w:tabs>
              <w:spacing w:after="0"/>
              <w:rPr>
                <w:rFonts w:eastAsia="Calibri" w:cs="Arial"/>
                <w:bCs/>
                <w:color w:val="000000"/>
              </w:rPr>
            </w:pPr>
            <w:r>
              <w:rPr>
                <w:color w:val="000000"/>
              </w:rPr>
              <w:t>Asiático 45%</w:t>
            </w:r>
          </w:p>
          <w:p w14:paraId="3A26239E" w14:textId="77777777" w:rsidR="00ED3BEA" w:rsidRDefault="00B30A99">
            <w:pPr>
              <w:tabs>
                <w:tab w:val="left" w:pos="5093"/>
              </w:tabs>
              <w:spacing w:after="0"/>
              <w:rPr>
                <w:rFonts w:eastAsia="Calibri" w:cs="Arial"/>
                <w:bCs/>
                <w:color w:val="000000"/>
              </w:rPr>
            </w:pPr>
            <w:r>
              <w:rPr>
                <w:color w:val="000000"/>
              </w:rPr>
              <w:t>Blanco 40%</w:t>
            </w:r>
          </w:p>
          <w:p w14:paraId="643128E2" w14:textId="77777777" w:rsidR="00ED3BEA" w:rsidRDefault="00B30A99">
            <w:pPr>
              <w:tabs>
                <w:tab w:val="left" w:pos="5093"/>
              </w:tabs>
              <w:spacing w:after="0"/>
              <w:rPr>
                <w:rFonts w:eastAsia="Calibri" w:cs="Arial"/>
                <w:bCs/>
                <w:color w:val="000000"/>
              </w:rPr>
            </w:pPr>
            <w:r>
              <w:rPr>
                <w:color w:val="000000"/>
              </w:rPr>
              <w:t>SED        39%</w:t>
            </w:r>
          </w:p>
          <w:p w14:paraId="4CFA40B0" w14:textId="77777777" w:rsidR="00ED3BEA" w:rsidRDefault="00ED3BEA">
            <w:pPr>
              <w:tabs>
                <w:tab w:val="left" w:pos="5093"/>
              </w:tabs>
              <w:spacing w:after="0"/>
              <w:rPr>
                <w:rFonts w:eastAsia="Calibri" w:cs="Arial"/>
                <w:bCs/>
                <w:color w:val="000000"/>
              </w:rPr>
            </w:pPr>
          </w:p>
          <w:p w14:paraId="379090EE" w14:textId="77777777" w:rsidR="00ED3BEA" w:rsidRDefault="00ED3BEA">
            <w:pPr>
              <w:tabs>
                <w:tab w:val="left" w:pos="5093"/>
              </w:tabs>
              <w:spacing w:after="0"/>
              <w:rPr>
                <w:rFonts w:eastAsia="Calibri" w:cs="Arial"/>
                <w:bCs/>
                <w:color w:val="000000"/>
              </w:rPr>
            </w:pPr>
          </w:p>
          <w:p w14:paraId="4014D101" w14:textId="77777777" w:rsidR="00ED3BEA" w:rsidRDefault="00B30A99">
            <w:pPr>
              <w:tabs>
                <w:tab w:val="left" w:pos="5093"/>
              </w:tabs>
              <w:spacing w:after="0"/>
              <w:rPr>
                <w:rFonts w:eastAsia="Calibri" w:cs="Arial"/>
                <w:bCs/>
                <w:color w:val="000000"/>
              </w:rPr>
            </w:pPr>
            <w:r>
              <w:rPr>
                <w:color w:val="000000"/>
              </w:rPr>
              <w:t>Matemáticas</w:t>
            </w:r>
          </w:p>
          <w:p w14:paraId="79A2E555" w14:textId="77777777" w:rsidR="00ED3BEA" w:rsidRDefault="00ED3BEA">
            <w:pPr>
              <w:tabs>
                <w:tab w:val="left" w:pos="5093"/>
              </w:tabs>
              <w:spacing w:after="0"/>
              <w:rPr>
                <w:rFonts w:eastAsia="Calibri" w:cs="Arial"/>
                <w:bCs/>
                <w:color w:val="000000"/>
              </w:rPr>
            </w:pPr>
          </w:p>
          <w:p w14:paraId="7944E323" w14:textId="77777777" w:rsidR="00ED3BEA" w:rsidRDefault="00B30A99">
            <w:pPr>
              <w:tabs>
                <w:tab w:val="left" w:pos="5093"/>
              </w:tabs>
              <w:spacing w:after="0"/>
              <w:rPr>
                <w:rFonts w:eastAsia="Calibri" w:cs="Arial"/>
                <w:bCs/>
                <w:color w:val="000000"/>
              </w:rPr>
            </w:pPr>
            <w:r>
              <w:rPr>
                <w:color w:val="000000"/>
              </w:rPr>
              <w:t>Nivel 1 34%</w:t>
            </w:r>
          </w:p>
          <w:p w14:paraId="62CAC041" w14:textId="77777777" w:rsidR="00ED3BEA" w:rsidRDefault="00B30A99">
            <w:pPr>
              <w:tabs>
                <w:tab w:val="left" w:pos="5093"/>
              </w:tabs>
              <w:spacing w:after="0"/>
              <w:rPr>
                <w:rFonts w:eastAsia="Calibri" w:cs="Arial"/>
                <w:bCs/>
                <w:color w:val="000000"/>
              </w:rPr>
            </w:pPr>
            <w:r>
              <w:rPr>
                <w:color w:val="000000"/>
              </w:rPr>
              <w:t>Nivel 2 40%</w:t>
            </w:r>
          </w:p>
          <w:p w14:paraId="173E7846" w14:textId="77777777" w:rsidR="00ED3BEA" w:rsidRDefault="00B30A99">
            <w:pPr>
              <w:tabs>
                <w:tab w:val="left" w:pos="5093"/>
              </w:tabs>
              <w:spacing w:after="0"/>
              <w:rPr>
                <w:rFonts w:eastAsia="Calibri" w:cs="Arial"/>
                <w:bCs/>
                <w:color w:val="000000"/>
              </w:rPr>
            </w:pPr>
            <w:r>
              <w:rPr>
                <w:color w:val="000000"/>
              </w:rPr>
              <w:t>Nivel 3 26%</w:t>
            </w:r>
          </w:p>
          <w:p w14:paraId="5298D62B" w14:textId="77777777" w:rsidR="00ED3BEA" w:rsidRDefault="00ED3BEA">
            <w:pPr>
              <w:tabs>
                <w:tab w:val="left" w:pos="5093"/>
              </w:tabs>
              <w:spacing w:after="0"/>
              <w:rPr>
                <w:rFonts w:eastAsia="Calibri" w:cs="Arial"/>
                <w:bCs/>
                <w:color w:val="000000"/>
              </w:rPr>
            </w:pPr>
          </w:p>
          <w:p w14:paraId="4C5D0710" w14:textId="77777777" w:rsidR="00ED3BEA" w:rsidRDefault="00B30A99">
            <w:pPr>
              <w:tabs>
                <w:tab w:val="left" w:pos="5093"/>
              </w:tabs>
              <w:spacing w:after="0"/>
              <w:rPr>
                <w:rFonts w:eastAsia="Calibri" w:cs="Arial"/>
                <w:bCs/>
                <w:color w:val="000000"/>
              </w:rPr>
            </w:pPr>
            <w:r>
              <w:rPr>
                <w:color w:val="000000"/>
              </w:rPr>
              <w:t>Negro 18%</w:t>
            </w:r>
          </w:p>
          <w:p w14:paraId="27E4C9AE" w14:textId="77777777" w:rsidR="00ED3BEA" w:rsidRDefault="00B30A99">
            <w:pPr>
              <w:tabs>
                <w:tab w:val="left" w:pos="5093"/>
              </w:tabs>
              <w:spacing w:after="0"/>
              <w:rPr>
                <w:rFonts w:eastAsia="Calibri" w:cs="Arial"/>
                <w:bCs/>
                <w:color w:val="000000"/>
              </w:rPr>
            </w:pPr>
            <w:r>
              <w:rPr>
                <w:color w:val="000000"/>
              </w:rPr>
              <w:t>Presidente 34%</w:t>
            </w:r>
          </w:p>
          <w:p w14:paraId="0F19DC06" w14:textId="77777777" w:rsidR="00ED3BEA" w:rsidRDefault="00B30A99">
            <w:pPr>
              <w:tabs>
                <w:tab w:val="left" w:pos="5093"/>
              </w:tabs>
              <w:spacing w:after="0"/>
              <w:rPr>
                <w:rFonts w:eastAsia="Calibri" w:cs="Arial"/>
                <w:bCs/>
                <w:color w:val="000000"/>
              </w:rPr>
            </w:pPr>
            <w:r>
              <w:rPr>
                <w:color w:val="000000"/>
              </w:rPr>
              <w:t>India 36%</w:t>
            </w:r>
          </w:p>
          <w:p w14:paraId="6E1A946A" w14:textId="77777777" w:rsidR="00ED3BEA" w:rsidRDefault="00B30A99">
            <w:pPr>
              <w:tabs>
                <w:tab w:val="left" w:pos="5093"/>
              </w:tabs>
              <w:spacing w:after="0"/>
              <w:rPr>
                <w:rFonts w:eastAsia="Calibri" w:cs="Arial"/>
                <w:bCs/>
                <w:color w:val="000000"/>
              </w:rPr>
            </w:pPr>
            <w:r>
              <w:rPr>
                <w:color w:val="000000"/>
              </w:rPr>
              <w:t>Asiático 39%</w:t>
            </w:r>
          </w:p>
          <w:p w14:paraId="0CBC963B" w14:textId="77777777" w:rsidR="00ED3BEA" w:rsidRDefault="00B30A99">
            <w:pPr>
              <w:tabs>
                <w:tab w:val="left" w:pos="5093"/>
              </w:tabs>
              <w:spacing w:after="0"/>
              <w:rPr>
                <w:rFonts w:eastAsia="Calibri" w:cs="Arial"/>
                <w:bCs/>
                <w:color w:val="000000"/>
              </w:rPr>
            </w:pPr>
            <w:r>
              <w:rPr>
                <w:color w:val="000000"/>
              </w:rPr>
              <w:t>Blanco 35%</w:t>
            </w:r>
          </w:p>
          <w:p w14:paraId="39DC0251" w14:textId="77777777" w:rsidR="00ED3BEA" w:rsidRDefault="00B30A99">
            <w:pPr>
              <w:tabs>
                <w:tab w:val="left" w:pos="5093"/>
              </w:tabs>
              <w:spacing w:after="0"/>
              <w:rPr>
                <w:rFonts w:eastAsia="Calibri" w:cs="Arial"/>
                <w:bCs/>
                <w:color w:val="000000"/>
              </w:rPr>
            </w:pPr>
            <w:r>
              <w:rPr>
                <w:color w:val="000000"/>
              </w:rPr>
              <w:t>SED       34%</w:t>
            </w:r>
          </w:p>
          <w:p w14:paraId="4851AFB2" w14:textId="77777777" w:rsidR="00ED3BEA" w:rsidRDefault="00ED3BEA">
            <w:pPr>
              <w:tabs>
                <w:tab w:val="left" w:pos="5093"/>
              </w:tabs>
              <w:spacing w:after="0"/>
              <w:rPr>
                <w:rFonts w:eastAsia="Calibri" w:cs="Arial"/>
                <w:bCs/>
                <w:color w:val="000000"/>
              </w:rPr>
            </w:pPr>
          </w:p>
          <w:p w14:paraId="00CE2A71" w14:textId="77777777" w:rsidR="00ED3BEA" w:rsidRDefault="00ED3BEA">
            <w:pPr>
              <w:tabs>
                <w:tab w:val="left" w:pos="5093"/>
              </w:tabs>
              <w:spacing w:after="0"/>
              <w:rPr>
                <w:rFonts w:eastAsia="Calibri" w:cs="Arial"/>
                <w:bCs/>
                <w:color w:val="000000"/>
              </w:rPr>
            </w:pPr>
          </w:p>
        </w:tc>
      </w:tr>
      <w:tr w:rsidR="00ED3BEA" w14:paraId="2CE73897" w14:textId="77777777">
        <w:trPr>
          <w:trHeight w:val="360"/>
        </w:trPr>
        <w:tc>
          <w:tcPr>
            <w:tcW w:w="2518" w:type="dxa"/>
          </w:tcPr>
          <w:p w14:paraId="003EDE50" w14:textId="77777777" w:rsidR="00ED3BEA" w:rsidRDefault="00B30A99">
            <w:pPr>
              <w:tabs>
                <w:tab w:val="left" w:pos="5093"/>
              </w:tabs>
              <w:spacing w:after="0"/>
              <w:rPr>
                <w:rFonts w:eastAsia="Calibri" w:cs="Arial"/>
                <w:bCs/>
                <w:color w:val="000000"/>
              </w:rPr>
            </w:pPr>
            <w:r>
              <w:rPr>
                <w:color w:val="000000"/>
              </w:rPr>
              <w:lastRenderedPageBreak/>
              <w:t xml:space="preserve">Prioridad 2: Progreso en la aplicación de estándares académicos       </w:t>
            </w:r>
          </w:p>
        </w:tc>
        <w:tc>
          <w:tcPr>
            <w:tcW w:w="2518" w:type="dxa"/>
          </w:tcPr>
          <w:p w14:paraId="06E34B74" w14:textId="77777777" w:rsidR="00ED3BEA" w:rsidRDefault="00ED3BEA">
            <w:pPr>
              <w:tabs>
                <w:tab w:val="left" w:pos="5093"/>
              </w:tabs>
              <w:spacing w:after="0"/>
              <w:rPr>
                <w:rFonts w:eastAsia="Calibri" w:cs="Arial"/>
                <w:bCs/>
                <w:color w:val="000000"/>
              </w:rPr>
            </w:pPr>
          </w:p>
          <w:p w14:paraId="58D25C71" w14:textId="77777777" w:rsidR="00ED3BEA" w:rsidRDefault="00B30A99">
            <w:pPr>
              <w:tabs>
                <w:tab w:val="left" w:pos="5093"/>
              </w:tabs>
              <w:spacing w:after="0"/>
              <w:rPr>
                <w:rFonts w:eastAsia="Calibri" w:cs="Arial"/>
                <w:bCs/>
                <w:color w:val="000000"/>
              </w:rPr>
            </w:pPr>
            <w:r>
              <w:rPr>
                <w:color w:val="000000"/>
              </w:rPr>
              <w:t>Encuesta de implementación 2021</w:t>
            </w:r>
          </w:p>
          <w:p w14:paraId="19315171" w14:textId="77777777" w:rsidR="00ED3BEA" w:rsidRDefault="00ED3BEA">
            <w:pPr>
              <w:tabs>
                <w:tab w:val="left" w:pos="5093"/>
              </w:tabs>
              <w:spacing w:after="0"/>
              <w:rPr>
                <w:rFonts w:eastAsia="Calibri" w:cs="Arial"/>
                <w:bCs/>
                <w:color w:val="000000"/>
              </w:rPr>
            </w:pPr>
          </w:p>
          <w:p w14:paraId="140E0F3B" w14:textId="77777777" w:rsidR="00ED3BEA" w:rsidRDefault="00B30A99">
            <w:pPr>
              <w:tabs>
                <w:tab w:val="left" w:pos="5093"/>
              </w:tabs>
              <w:spacing w:after="0"/>
              <w:rPr>
                <w:rFonts w:eastAsia="Calibri" w:cs="Arial"/>
                <w:bCs/>
                <w:color w:val="000000"/>
              </w:rPr>
            </w:pPr>
            <w:r>
              <w:rPr>
                <w:color w:val="000000"/>
              </w:rPr>
              <w:t>Artes Lingüísticas del Inglés</w:t>
            </w:r>
          </w:p>
          <w:p w14:paraId="7A6B003B" w14:textId="77777777" w:rsidR="00ED3BEA" w:rsidRDefault="00B30A99">
            <w:pPr>
              <w:tabs>
                <w:tab w:val="left" w:pos="5093"/>
              </w:tabs>
              <w:spacing w:after="0"/>
              <w:rPr>
                <w:rFonts w:eastAsia="Calibri" w:cs="Arial"/>
                <w:bCs/>
                <w:color w:val="000000"/>
              </w:rPr>
            </w:pPr>
            <w:r>
              <w:rPr>
                <w:color w:val="000000"/>
              </w:rPr>
              <w:t>Explora y explora 3%</w:t>
            </w:r>
          </w:p>
          <w:p w14:paraId="75F4C14E" w14:textId="77777777" w:rsidR="00ED3BEA" w:rsidRDefault="00B30A99">
            <w:pPr>
              <w:tabs>
                <w:tab w:val="left" w:pos="5093"/>
              </w:tabs>
              <w:spacing w:after="0"/>
              <w:rPr>
                <w:rFonts w:eastAsia="Calibri" w:cs="Arial"/>
                <w:bCs/>
                <w:color w:val="000000"/>
              </w:rPr>
            </w:pPr>
            <w:r>
              <w:rPr>
                <w:color w:val="000000"/>
              </w:rPr>
              <w:t>Inicio del desarrollo 13%</w:t>
            </w:r>
          </w:p>
          <w:p w14:paraId="49A8C080" w14:textId="77777777" w:rsidR="00ED3BEA" w:rsidRDefault="00B30A99">
            <w:pPr>
              <w:tabs>
                <w:tab w:val="left" w:pos="5093"/>
              </w:tabs>
              <w:spacing w:after="0"/>
              <w:rPr>
                <w:rFonts w:eastAsia="Calibri" w:cs="Arial"/>
                <w:bCs/>
                <w:color w:val="000000"/>
              </w:rPr>
            </w:pPr>
            <w:r>
              <w:rPr>
                <w:color w:val="000000"/>
              </w:rPr>
              <w:lastRenderedPageBreak/>
              <w:t>Primera aplicación 37%</w:t>
            </w:r>
          </w:p>
          <w:p w14:paraId="69EDCF61" w14:textId="77777777" w:rsidR="00ED3BEA" w:rsidRDefault="00B30A99">
            <w:pPr>
              <w:tabs>
                <w:tab w:val="left" w:pos="5093"/>
              </w:tabs>
              <w:spacing w:after="0"/>
              <w:rPr>
                <w:rFonts w:eastAsia="Calibri" w:cs="Arial"/>
                <w:bCs/>
                <w:color w:val="000000"/>
              </w:rPr>
            </w:pPr>
            <w:r>
              <w:rPr>
                <w:color w:val="000000"/>
              </w:rPr>
              <w:t>Totalmente implementado 47%</w:t>
            </w:r>
          </w:p>
          <w:p w14:paraId="6339B71E" w14:textId="77777777" w:rsidR="00ED3BEA" w:rsidRDefault="00ED3BEA">
            <w:pPr>
              <w:tabs>
                <w:tab w:val="left" w:pos="5093"/>
              </w:tabs>
              <w:spacing w:after="0"/>
              <w:rPr>
                <w:rFonts w:eastAsia="Calibri" w:cs="Arial"/>
                <w:bCs/>
                <w:color w:val="000000"/>
              </w:rPr>
            </w:pPr>
          </w:p>
          <w:p w14:paraId="3832F5E8" w14:textId="77777777" w:rsidR="00ED3BEA" w:rsidRDefault="00ED3BEA">
            <w:pPr>
              <w:tabs>
                <w:tab w:val="left" w:pos="5093"/>
              </w:tabs>
              <w:spacing w:after="0"/>
              <w:rPr>
                <w:rFonts w:eastAsia="Calibri" w:cs="Arial"/>
                <w:bCs/>
                <w:color w:val="000000"/>
              </w:rPr>
            </w:pPr>
          </w:p>
          <w:p w14:paraId="1610905D" w14:textId="77777777" w:rsidR="00ED3BEA" w:rsidRDefault="00B30A99">
            <w:pPr>
              <w:tabs>
                <w:tab w:val="left" w:pos="5093"/>
              </w:tabs>
              <w:spacing w:after="0"/>
              <w:rPr>
                <w:rFonts w:eastAsia="Calibri" w:cs="Arial"/>
                <w:bCs/>
                <w:color w:val="000000"/>
              </w:rPr>
            </w:pPr>
            <w:r>
              <w:rPr>
                <w:color w:val="000000"/>
              </w:rPr>
              <w:t>Desarrollo del idioma</w:t>
            </w:r>
            <w:r>
              <w:rPr>
                <w:color w:val="000000"/>
              </w:rPr>
              <w:t xml:space="preserve"> inglés</w:t>
            </w:r>
          </w:p>
          <w:p w14:paraId="147EF36A" w14:textId="77777777" w:rsidR="00ED3BEA" w:rsidRDefault="00B30A99">
            <w:pPr>
              <w:tabs>
                <w:tab w:val="left" w:pos="5093"/>
              </w:tabs>
              <w:spacing w:after="0"/>
              <w:rPr>
                <w:rFonts w:eastAsia="Calibri" w:cs="Arial"/>
                <w:bCs/>
                <w:color w:val="000000"/>
              </w:rPr>
            </w:pPr>
            <w:r>
              <w:rPr>
                <w:color w:val="000000"/>
              </w:rPr>
              <w:t>Investigación e investigación 10%</w:t>
            </w:r>
          </w:p>
          <w:p w14:paraId="654CE2C0" w14:textId="77777777" w:rsidR="00ED3BEA" w:rsidRDefault="00B30A99">
            <w:pPr>
              <w:tabs>
                <w:tab w:val="left" w:pos="5093"/>
              </w:tabs>
              <w:spacing w:after="0"/>
              <w:rPr>
                <w:rFonts w:eastAsia="Calibri" w:cs="Arial"/>
                <w:bCs/>
                <w:color w:val="000000"/>
              </w:rPr>
            </w:pPr>
            <w:r>
              <w:rPr>
                <w:color w:val="000000"/>
              </w:rPr>
              <w:t>Inicio del desarrollo 24%</w:t>
            </w:r>
          </w:p>
          <w:p w14:paraId="51A3D743" w14:textId="77777777" w:rsidR="00ED3BEA" w:rsidRDefault="00B30A99">
            <w:pPr>
              <w:tabs>
                <w:tab w:val="left" w:pos="5093"/>
              </w:tabs>
              <w:spacing w:after="0"/>
              <w:rPr>
                <w:rFonts w:eastAsia="Calibri" w:cs="Arial"/>
                <w:bCs/>
                <w:color w:val="000000"/>
              </w:rPr>
            </w:pPr>
            <w:r>
              <w:rPr>
                <w:color w:val="000000"/>
              </w:rPr>
              <w:t>Primera aplicación 38%</w:t>
            </w:r>
          </w:p>
          <w:p w14:paraId="1585F451" w14:textId="77777777" w:rsidR="00ED3BEA" w:rsidRDefault="00B30A99">
            <w:pPr>
              <w:tabs>
                <w:tab w:val="left" w:pos="5093"/>
              </w:tabs>
              <w:spacing w:after="0"/>
              <w:rPr>
                <w:rFonts w:eastAsia="Calibri" w:cs="Arial"/>
                <w:bCs/>
                <w:color w:val="000000"/>
              </w:rPr>
            </w:pPr>
            <w:r>
              <w:rPr>
                <w:color w:val="000000"/>
              </w:rPr>
              <w:t>Totalmente implementado 28%</w:t>
            </w:r>
          </w:p>
          <w:p w14:paraId="4EFA8C22" w14:textId="77777777" w:rsidR="00ED3BEA" w:rsidRDefault="00ED3BEA">
            <w:pPr>
              <w:tabs>
                <w:tab w:val="left" w:pos="5093"/>
              </w:tabs>
              <w:spacing w:after="0"/>
              <w:rPr>
                <w:rFonts w:eastAsia="Calibri" w:cs="Arial"/>
                <w:bCs/>
                <w:color w:val="000000"/>
              </w:rPr>
            </w:pPr>
          </w:p>
          <w:p w14:paraId="7CDEE3D7" w14:textId="77777777" w:rsidR="00ED3BEA" w:rsidRDefault="00B30A99">
            <w:pPr>
              <w:tabs>
                <w:tab w:val="left" w:pos="5093"/>
              </w:tabs>
              <w:spacing w:after="0"/>
              <w:rPr>
                <w:rFonts w:eastAsia="Calibri" w:cs="Arial"/>
                <w:bCs/>
                <w:color w:val="000000"/>
              </w:rPr>
            </w:pPr>
            <w:r>
              <w:rPr>
                <w:color w:val="000000"/>
              </w:rPr>
              <w:t>Matemáticas</w:t>
            </w:r>
          </w:p>
          <w:p w14:paraId="0DD7BA1A" w14:textId="77777777" w:rsidR="00ED3BEA" w:rsidRDefault="00B30A99">
            <w:pPr>
              <w:tabs>
                <w:tab w:val="left" w:pos="5093"/>
              </w:tabs>
              <w:spacing w:after="0"/>
              <w:rPr>
                <w:rFonts w:eastAsia="Calibri" w:cs="Arial"/>
                <w:bCs/>
                <w:color w:val="000000"/>
              </w:rPr>
            </w:pPr>
            <w:r>
              <w:rPr>
                <w:color w:val="000000"/>
              </w:rPr>
              <w:t>Investigación e investigación 5%</w:t>
            </w:r>
          </w:p>
          <w:p w14:paraId="280B28D3" w14:textId="77777777" w:rsidR="00ED3BEA" w:rsidRDefault="00B30A99">
            <w:pPr>
              <w:tabs>
                <w:tab w:val="left" w:pos="5093"/>
              </w:tabs>
              <w:spacing w:after="0"/>
              <w:rPr>
                <w:rFonts w:eastAsia="Calibri" w:cs="Arial"/>
                <w:bCs/>
                <w:color w:val="000000"/>
              </w:rPr>
            </w:pPr>
            <w:r>
              <w:rPr>
                <w:color w:val="000000"/>
              </w:rPr>
              <w:t>Iniciar desarrollo 15%</w:t>
            </w:r>
          </w:p>
          <w:p w14:paraId="4F29F507" w14:textId="77777777" w:rsidR="00ED3BEA" w:rsidRDefault="00B30A99">
            <w:pPr>
              <w:tabs>
                <w:tab w:val="left" w:pos="5093"/>
              </w:tabs>
              <w:spacing w:after="0"/>
              <w:rPr>
                <w:rFonts w:eastAsia="Calibri" w:cs="Arial"/>
                <w:bCs/>
                <w:color w:val="000000"/>
              </w:rPr>
            </w:pPr>
            <w:r>
              <w:rPr>
                <w:color w:val="000000"/>
              </w:rPr>
              <w:t>Primera aplicación 32%</w:t>
            </w:r>
          </w:p>
          <w:p w14:paraId="17A9E73C" w14:textId="77777777" w:rsidR="00ED3BEA" w:rsidRDefault="00B30A99">
            <w:pPr>
              <w:tabs>
                <w:tab w:val="left" w:pos="5093"/>
              </w:tabs>
              <w:spacing w:after="0"/>
              <w:rPr>
                <w:rFonts w:eastAsia="Calibri" w:cs="Arial"/>
                <w:bCs/>
                <w:color w:val="000000"/>
              </w:rPr>
            </w:pPr>
            <w:r>
              <w:rPr>
                <w:color w:val="000000"/>
              </w:rPr>
              <w:t>Totalmente implementado 48%</w:t>
            </w:r>
          </w:p>
          <w:p w14:paraId="6C18AC88" w14:textId="77777777" w:rsidR="00ED3BEA" w:rsidRDefault="00ED3BEA">
            <w:pPr>
              <w:tabs>
                <w:tab w:val="left" w:pos="5093"/>
              </w:tabs>
              <w:spacing w:after="0"/>
              <w:rPr>
                <w:rFonts w:eastAsia="Calibri" w:cs="Arial"/>
                <w:bCs/>
                <w:color w:val="000000"/>
              </w:rPr>
            </w:pPr>
          </w:p>
          <w:p w14:paraId="099FBF0B" w14:textId="77777777" w:rsidR="00ED3BEA" w:rsidRDefault="00B30A99">
            <w:pPr>
              <w:tabs>
                <w:tab w:val="left" w:pos="5093"/>
              </w:tabs>
              <w:spacing w:after="0"/>
              <w:rPr>
                <w:rFonts w:eastAsia="Calibri" w:cs="Arial"/>
                <w:bCs/>
                <w:color w:val="000000"/>
              </w:rPr>
            </w:pPr>
            <w:r>
              <w:rPr>
                <w:color w:val="000000"/>
              </w:rPr>
              <w:t>Historia</w:t>
            </w:r>
          </w:p>
          <w:p w14:paraId="5070B02F" w14:textId="77777777" w:rsidR="00ED3BEA" w:rsidRDefault="00B30A99">
            <w:pPr>
              <w:tabs>
                <w:tab w:val="left" w:pos="5093"/>
              </w:tabs>
              <w:spacing w:after="0"/>
              <w:rPr>
                <w:rFonts w:eastAsia="Calibri" w:cs="Arial"/>
                <w:bCs/>
                <w:color w:val="000000"/>
              </w:rPr>
            </w:pPr>
            <w:r>
              <w:rPr>
                <w:color w:val="000000"/>
              </w:rPr>
              <w:t>Investigación e investigación 34%</w:t>
            </w:r>
          </w:p>
          <w:p w14:paraId="0E23D4D7" w14:textId="77777777" w:rsidR="00ED3BEA" w:rsidRDefault="00B30A99">
            <w:pPr>
              <w:tabs>
                <w:tab w:val="left" w:pos="5093"/>
              </w:tabs>
              <w:spacing w:after="0"/>
              <w:rPr>
                <w:rFonts w:eastAsia="Calibri" w:cs="Arial"/>
                <w:bCs/>
                <w:color w:val="000000"/>
              </w:rPr>
            </w:pPr>
            <w:r>
              <w:rPr>
                <w:color w:val="000000"/>
              </w:rPr>
              <w:t>Inicio del desarrollo 13%</w:t>
            </w:r>
          </w:p>
          <w:p w14:paraId="0FA906D0" w14:textId="77777777" w:rsidR="00ED3BEA" w:rsidRDefault="00B30A99">
            <w:pPr>
              <w:tabs>
                <w:tab w:val="left" w:pos="5093"/>
              </w:tabs>
              <w:spacing w:after="0"/>
              <w:rPr>
                <w:rFonts w:eastAsia="Calibri" w:cs="Arial"/>
                <w:bCs/>
                <w:color w:val="000000"/>
              </w:rPr>
            </w:pPr>
            <w:r>
              <w:rPr>
                <w:color w:val="000000"/>
              </w:rPr>
              <w:t>Primera aplicación 18%</w:t>
            </w:r>
          </w:p>
          <w:p w14:paraId="627710B5" w14:textId="77777777" w:rsidR="00ED3BEA" w:rsidRDefault="00B30A99">
            <w:pPr>
              <w:tabs>
                <w:tab w:val="left" w:pos="5093"/>
              </w:tabs>
              <w:spacing w:after="0"/>
              <w:rPr>
                <w:rFonts w:eastAsia="Calibri" w:cs="Arial"/>
                <w:bCs/>
                <w:color w:val="000000"/>
              </w:rPr>
            </w:pPr>
            <w:r>
              <w:rPr>
                <w:color w:val="000000"/>
              </w:rPr>
              <w:t>Totalmente implementado 5%</w:t>
            </w:r>
          </w:p>
          <w:p w14:paraId="0CC8E3F9" w14:textId="77777777" w:rsidR="00ED3BEA" w:rsidRDefault="00ED3BEA">
            <w:pPr>
              <w:tabs>
                <w:tab w:val="left" w:pos="5093"/>
              </w:tabs>
              <w:spacing w:after="0"/>
              <w:rPr>
                <w:rFonts w:eastAsia="Calibri" w:cs="Arial"/>
                <w:bCs/>
                <w:color w:val="000000"/>
              </w:rPr>
            </w:pPr>
          </w:p>
          <w:p w14:paraId="11DE705F" w14:textId="77777777" w:rsidR="00ED3BEA" w:rsidRDefault="00B30A99">
            <w:pPr>
              <w:tabs>
                <w:tab w:val="left" w:pos="5093"/>
              </w:tabs>
              <w:spacing w:after="0"/>
              <w:rPr>
                <w:rFonts w:eastAsia="Calibri" w:cs="Arial"/>
                <w:bCs/>
                <w:color w:val="000000"/>
              </w:rPr>
            </w:pPr>
            <w:r>
              <w:rPr>
                <w:color w:val="000000"/>
              </w:rPr>
              <w:lastRenderedPageBreak/>
              <w:t>Ciencias</w:t>
            </w:r>
          </w:p>
          <w:p w14:paraId="1D89A6BC" w14:textId="77777777" w:rsidR="00ED3BEA" w:rsidRDefault="00B30A99">
            <w:pPr>
              <w:tabs>
                <w:tab w:val="left" w:pos="5093"/>
              </w:tabs>
              <w:spacing w:after="0"/>
              <w:rPr>
                <w:rFonts w:eastAsia="Calibri" w:cs="Arial"/>
                <w:bCs/>
                <w:color w:val="000000"/>
              </w:rPr>
            </w:pPr>
            <w:r>
              <w:rPr>
                <w:color w:val="000000"/>
              </w:rPr>
              <w:t>Explora y explora 16%</w:t>
            </w:r>
          </w:p>
          <w:p w14:paraId="44CE32F1" w14:textId="77777777" w:rsidR="00ED3BEA" w:rsidRDefault="00B30A99">
            <w:pPr>
              <w:tabs>
                <w:tab w:val="left" w:pos="5093"/>
              </w:tabs>
              <w:spacing w:after="0"/>
              <w:rPr>
                <w:rFonts w:eastAsia="Calibri" w:cs="Arial"/>
                <w:bCs/>
                <w:color w:val="000000"/>
              </w:rPr>
            </w:pPr>
            <w:r>
              <w:rPr>
                <w:color w:val="000000"/>
              </w:rPr>
              <w:t>Inicio del desarrollo 31%</w:t>
            </w:r>
          </w:p>
          <w:p w14:paraId="35852DAE" w14:textId="77777777" w:rsidR="00ED3BEA" w:rsidRDefault="00B30A99">
            <w:pPr>
              <w:tabs>
                <w:tab w:val="left" w:pos="5093"/>
              </w:tabs>
              <w:spacing w:after="0"/>
              <w:rPr>
                <w:rFonts w:eastAsia="Calibri" w:cs="Arial"/>
                <w:bCs/>
                <w:color w:val="000000"/>
              </w:rPr>
            </w:pPr>
            <w:r>
              <w:rPr>
                <w:color w:val="000000"/>
              </w:rPr>
              <w:t>Primera aplicación 32%</w:t>
            </w:r>
          </w:p>
          <w:p w14:paraId="513635CA" w14:textId="77777777" w:rsidR="00ED3BEA" w:rsidRDefault="00B30A99">
            <w:pPr>
              <w:tabs>
                <w:tab w:val="left" w:pos="5093"/>
              </w:tabs>
              <w:spacing w:after="0"/>
              <w:rPr>
                <w:rFonts w:eastAsia="Calibri" w:cs="Arial"/>
                <w:bCs/>
                <w:color w:val="000000"/>
              </w:rPr>
            </w:pPr>
            <w:r>
              <w:rPr>
                <w:color w:val="000000"/>
              </w:rPr>
              <w:t>Totalmente implementado 14%</w:t>
            </w:r>
          </w:p>
          <w:p w14:paraId="27BA6E76" w14:textId="77777777" w:rsidR="00ED3BEA" w:rsidRDefault="00ED3BEA">
            <w:pPr>
              <w:tabs>
                <w:tab w:val="left" w:pos="5093"/>
              </w:tabs>
              <w:spacing w:after="0"/>
              <w:rPr>
                <w:rFonts w:eastAsia="Calibri" w:cs="Arial"/>
                <w:bCs/>
                <w:color w:val="000000"/>
              </w:rPr>
            </w:pPr>
          </w:p>
          <w:p w14:paraId="362C63CF" w14:textId="77777777" w:rsidR="00ED3BEA" w:rsidRDefault="00ED3BEA">
            <w:pPr>
              <w:tabs>
                <w:tab w:val="left" w:pos="5093"/>
              </w:tabs>
              <w:spacing w:after="0"/>
              <w:rPr>
                <w:rFonts w:eastAsia="Calibri" w:cs="Arial"/>
                <w:bCs/>
                <w:color w:val="000000"/>
              </w:rPr>
            </w:pPr>
          </w:p>
          <w:p w14:paraId="5FFDC5DA" w14:textId="77777777" w:rsidR="00ED3BEA" w:rsidRDefault="00ED3BEA">
            <w:pPr>
              <w:tabs>
                <w:tab w:val="left" w:pos="5093"/>
              </w:tabs>
              <w:spacing w:after="0"/>
              <w:rPr>
                <w:rFonts w:eastAsia="Calibri" w:cs="Arial"/>
                <w:bCs/>
                <w:color w:val="000000"/>
              </w:rPr>
            </w:pPr>
          </w:p>
          <w:p w14:paraId="259C2B3E" w14:textId="77777777" w:rsidR="00ED3BEA" w:rsidRDefault="00ED3BEA">
            <w:pPr>
              <w:tabs>
                <w:tab w:val="left" w:pos="5093"/>
              </w:tabs>
              <w:spacing w:after="0"/>
              <w:rPr>
                <w:rFonts w:eastAsia="Calibri" w:cs="Arial"/>
                <w:bCs/>
                <w:color w:val="000000"/>
              </w:rPr>
            </w:pPr>
          </w:p>
        </w:tc>
        <w:tc>
          <w:tcPr>
            <w:tcW w:w="2519" w:type="dxa"/>
          </w:tcPr>
          <w:p w14:paraId="0AA58E36" w14:textId="77777777" w:rsidR="00ED3BEA" w:rsidRDefault="00ED3BEA">
            <w:pPr>
              <w:tabs>
                <w:tab w:val="left" w:pos="5093"/>
              </w:tabs>
              <w:spacing w:after="0"/>
              <w:rPr>
                <w:rFonts w:cs="Arial"/>
                <w:bCs/>
                <w:color w:val="000000"/>
              </w:rPr>
            </w:pPr>
          </w:p>
        </w:tc>
        <w:tc>
          <w:tcPr>
            <w:tcW w:w="2518" w:type="dxa"/>
          </w:tcPr>
          <w:p w14:paraId="0C4D69CA" w14:textId="77777777" w:rsidR="00ED3BEA" w:rsidRDefault="00ED3BEA">
            <w:pPr>
              <w:tabs>
                <w:tab w:val="left" w:pos="5093"/>
              </w:tabs>
              <w:spacing w:after="0"/>
              <w:rPr>
                <w:rFonts w:cs="Arial"/>
                <w:bCs/>
                <w:color w:val="000000"/>
              </w:rPr>
            </w:pPr>
          </w:p>
        </w:tc>
        <w:tc>
          <w:tcPr>
            <w:tcW w:w="2518" w:type="dxa"/>
          </w:tcPr>
          <w:p w14:paraId="10E01864" w14:textId="77777777" w:rsidR="00ED3BEA" w:rsidRDefault="00ED3BEA">
            <w:pPr>
              <w:tabs>
                <w:tab w:val="left" w:pos="5093"/>
              </w:tabs>
              <w:spacing w:after="0"/>
              <w:rPr>
                <w:rFonts w:cs="Arial"/>
                <w:bCs/>
                <w:color w:val="000000"/>
              </w:rPr>
            </w:pPr>
          </w:p>
        </w:tc>
        <w:tc>
          <w:tcPr>
            <w:tcW w:w="2519" w:type="dxa"/>
          </w:tcPr>
          <w:p w14:paraId="7333A457" w14:textId="77777777" w:rsidR="00ED3BEA" w:rsidRDefault="00ED3BEA">
            <w:pPr>
              <w:tabs>
                <w:tab w:val="left" w:pos="5093"/>
              </w:tabs>
              <w:spacing w:after="0"/>
              <w:rPr>
                <w:rFonts w:eastAsia="Calibri" w:cs="Arial"/>
                <w:bCs/>
                <w:color w:val="000000"/>
              </w:rPr>
            </w:pPr>
          </w:p>
          <w:p w14:paraId="1F348E00" w14:textId="77777777" w:rsidR="00ED3BEA" w:rsidRDefault="00B30A99">
            <w:pPr>
              <w:tabs>
                <w:tab w:val="left" w:pos="5093"/>
              </w:tabs>
              <w:spacing w:after="0"/>
              <w:rPr>
                <w:rFonts w:eastAsia="Calibri" w:cs="Arial"/>
                <w:bCs/>
                <w:color w:val="000000"/>
              </w:rPr>
            </w:pPr>
            <w:r>
              <w:rPr>
                <w:color w:val="000000"/>
              </w:rPr>
              <w:t>Encuesta de implementación 2021</w:t>
            </w:r>
          </w:p>
          <w:p w14:paraId="3E385B29" w14:textId="77777777" w:rsidR="00ED3BEA" w:rsidRDefault="00ED3BEA">
            <w:pPr>
              <w:tabs>
                <w:tab w:val="left" w:pos="5093"/>
              </w:tabs>
              <w:spacing w:after="0"/>
              <w:rPr>
                <w:rFonts w:eastAsia="Calibri" w:cs="Arial"/>
                <w:bCs/>
                <w:color w:val="000000"/>
              </w:rPr>
            </w:pPr>
          </w:p>
          <w:p w14:paraId="130E0079" w14:textId="77777777" w:rsidR="00ED3BEA" w:rsidRDefault="00B30A99">
            <w:pPr>
              <w:tabs>
                <w:tab w:val="left" w:pos="5093"/>
              </w:tabs>
              <w:spacing w:after="0"/>
              <w:rPr>
                <w:rFonts w:eastAsia="Calibri" w:cs="Arial"/>
                <w:bCs/>
                <w:color w:val="000000"/>
              </w:rPr>
            </w:pPr>
            <w:r>
              <w:rPr>
                <w:color w:val="000000"/>
              </w:rPr>
              <w:t>Artes Lingüísticas del Inglés</w:t>
            </w:r>
          </w:p>
          <w:p w14:paraId="1B34EDDD" w14:textId="77777777" w:rsidR="00ED3BEA" w:rsidRDefault="00B30A99">
            <w:pPr>
              <w:tabs>
                <w:tab w:val="left" w:pos="5093"/>
              </w:tabs>
              <w:spacing w:after="0"/>
              <w:rPr>
                <w:rFonts w:eastAsia="Calibri" w:cs="Arial"/>
                <w:bCs/>
                <w:color w:val="000000"/>
              </w:rPr>
            </w:pPr>
            <w:r>
              <w:rPr>
                <w:color w:val="000000"/>
              </w:rPr>
              <w:t>Explora y explora 3%</w:t>
            </w:r>
          </w:p>
          <w:p w14:paraId="5895EAD6" w14:textId="77777777" w:rsidR="00ED3BEA" w:rsidRDefault="00B30A99">
            <w:pPr>
              <w:tabs>
                <w:tab w:val="left" w:pos="5093"/>
              </w:tabs>
              <w:spacing w:after="0"/>
              <w:rPr>
                <w:rFonts w:eastAsia="Calibri" w:cs="Arial"/>
                <w:bCs/>
                <w:color w:val="000000"/>
              </w:rPr>
            </w:pPr>
            <w:r>
              <w:rPr>
                <w:color w:val="000000"/>
              </w:rPr>
              <w:t>Inicio del desarrollo 13%</w:t>
            </w:r>
          </w:p>
          <w:p w14:paraId="0A5EEC63" w14:textId="77777777" w:rsidR="00ED3BEA" w:rsidRDefault="00B30A99">
            <w:pPr>
              <w:tabs>
                <w:tab w:val="left" w:pos="5093"/>
              </w:tabs>
              <w:spacing w:after="0"/>
              <w:rPr>
                <w:rFonts w:eastAsia="Calibri" w:cs="Arial"/>
                <w:bCs/>
                <w:color w:val="000000"/>
              </w:rPr>
            </w:pPr>
            <w:r>
              <w:rPr>
                <w:color w:val="000000"/>
              </w:rPr>
              <w:t>Primera aplicación 37%</w:t>
            </w:r>
          </w:p>
          <w:p w14:paraId="769F40DE" w14:textId="77777777" w:rsidR="00ED3BEA" w:rsidRDefault="00B30A99">
            <w:pPr>
              <w:tabs>
                <w:tab w:val="left" w:pos="5093"/>
              </w:tabs>
              <w:spacing w:after="0"/>
              <w:rPr>
                <w:rFonts w:eastAsia="Calibri" w:cs="Arial"/>
                <w:bCs/>
                <w:color w:val="000000"/>
              </w:rPr>
            </w:pPr>
            <w:r>
              <w:rPr>
                <w:color w:val="000000"/>
              </w:rPr>
              <w:t>Totalmente implementado 47%</w:t>
            </w:r>
          </w:p>
          <w:p w14:paraId="5688799C" w14:textId="77777777" w:rsidR="00ED3BEA" w:rsidRDefault="00ED3BEA">
            <w:pPr>
              <w:tabs>
                <w:tab w:val="left" w:pos="5093"/>
              </w:tabs>
              <w:spacing w:after="0"/>
              <w:rPr>
                <w:rFonts w:eastAsia="Calibri" w:cs="Arial"/>
                <w:bCs/>
                <w:color w:val="000000"/>
              </w:rPr>
            </w:pPr>
          </w:p>
          <w:p w14:paraId="4CAE4457" w14:textId="77777777" w:rsidR="00ED3BEA" w:rsidRDefault="00ED3BEA">
            <w:pPr>
              <w:tabs>
                <w:tab w:val="left" w:pos="5093"/>
              </w:tabs>
              <w:spacing w:after="0"/>
              <w:rPr>
                <w:rFonts w:eastAsia="Calibri" w:cs="Arial"/>
                <w:bCs/>
                <w:color w:val="000000"/>
              </w:rPr>
            </w:pPr>
          </w:p>
          <w:p w14:paraId="5480A24F" w14:textId="77777777" w:rsidR="00ED3BEA" w:rsidRDefault="00B30A99">
            <w:pPr>
              <w:tabs>
                <w:tab w:val="left" w:pos="5093"/>
              </w:tabs>
              <w:spacing w:after="0"/>
              <w:rPr>
                <w:rFonts w:eastAsia="Calibri" w:cs="Arial"/>
                <w:bCs/>
                <w:color w:val="000000"/>
              </w:rPr>
            </w:pPr>
            <w:r>
              <w:rPr>
                <w:color w:val="000000"/>
              </w:rPr>
              <w:t>Desarrollo del idioma inglés</w:t>
            </w:r>
          </w:p>
          <w:p w14:paraId="65DF8F55" w14:textId="77777777" w:rsidR="00ED3BEA" w:rsidRDefault="00B30A99">
            <w:pPr>
              <w:tabs>
                <w:tab w:val="left" w:pos="5093"/>
              </w:tabs>
              <w:spacing w:after="0"/>
              <w:rPr>
                <w:rFonts w:eastAsia="Calibri" w:cs="Arial"/>
                <w:bCs/>
                <w:color w:val="000000"/>
              </w:rPr>
            </w:pPr>
            <w:r>
              <w:rPr>
                <w:color w:val="000000"/>
              </w:rPr>
              <w:t>Investigación e investigación 10%</w:t>
            </w:r>
          </w:p>
          <w:p w14:paraId="4C8A9987" w14:textId="77777777" w:rsidR="00ED3BEA" w:rsidRDefault="00B30A99">
            <w:pPr>
              <w:tabs>
                <w:tab w:val="left" w:pos="5093"/>
              </w:tabs>
              <w:spacing w:after="0"/>
              <w:rPr>
                <w:rFonts w:eastAsia="Calibri" w:cs="Arial"/>
                <w:bCs/>
                <w:color w:val="000000"/>
              </w:rPr>
            </w:pPr>
            <w:r>
              <w:rPr>
                <w:color w:val="000000"/>
              </w:rPr>
              <w:t>Inicio del desarrollo 24%</w:t>
            </w:r>
          </w:p>
          <w:p w14:paraId="7C30AE39" w14:textId="77777777" w:rsidR="00ED3BEA" w:rsidRDefault="00B30A99">
            <w:pPr>
              <w:tabs>
                <w:tab w:val="left" w:pos="5093"/>
              </w:tabs>
              <w:spacing w:after="0"/>
              <w:rPr>
                <w:rFonts w:eastAsia="Calibri" w:cs="Arial"/>
                <w:bCs/>
                <w:color w:val="000000"/>
              </w:rPr>
            </w:pPr>
            <w:r>
              <w:rPr>
                <w:color w:val="000000"/>
              </w:rPr>
              <w:t>Primera aplicación 38%</w:t>
            </w:r>
          </w:p>
          <w:p w14:paraId="7298CD45" w14:textId="77777777" w:rsidR="00ED3BEA" w:rsidRDefault="00B30A99">
            <w:pPr>
              <w:tabs>
                <w:tab w:val="left" w:pos="5093"/>
              </w:tabs>
              <w:spacing w:after="0"/>
              <w:rPr>
                <w:rFonts w:eastAsia="Calibri" w:cs="Arial"/>
                <w:bCs/>
                <w:color w:val="000000"/>
              </w:rPr>
            </w:pPr>
            <w:r>
              <w:rPr>
                <w:color w:val="000000"/>
              </w:rPr>
              <w:t>Totalmente implementado 28%</w:t>
            </w:r>
          </w:p>
          <w:p w14:paraId="6B07C6FA" w14:textId="77777777" w:rsidR="00ED3BEA" w:rsidRDefault="00ED3BEA">
            <w:pPr>
              <w:tabs>
                <w:tab w:val="left" w:pos="5093"/>
              </w:tabs>
              <w:spacing w:after="0"/>
              <w:rPr>
                <w:rFonts w:eastAsia="Calibri" w:cs="Arial"/>
                <w:bCs/>
                <w:color w:val="000000"/>
              </w:rPr>
            </w:pPr>
          </w:p>
          <w:p w14:paraId="246948DA" w14:textId="77777777" w:rsidR="00ED3BEA" w:rsidRDefault="00B30A99">
            <w:pPr>
              <w:tabs>
                <w:tab w:val="left" w:pos="5093"/>
              </w:tabs>
              <w:spacing w:after="0"/>
              <w:rPr>
                <w:rFonts w:eastAsia="Calibri" w:cs="Arial"/>
                <w:bCs/>
                <w:color w:val="000000"/>
              </w:rPr>
            </w:pPr>
            <w:r>
              <w:rPr>
                <w:color w:val="000000"/>
              </w:rPr>
              <w:t>Matemáticas</w:t>
            </w:r>
          </w:p>
          <w:p w14:paraId="761C998D" w14:textId="77777777" w:rsidR="00ED3BEA" w:rsidRDefault="00B30A99">
            <w:pPr>
              <w:tabs>
                <w:tab w:val="left" w:pos="5093"/>
              </w:tabs>
              <w:spacing w:after="0"/>
              <w:rPr>
                <w:rFonts w:eastAsia="Calibri" w:cs="Arial"/>
                <w:bCs/>
                <w:color w:val="000000"/>
              </w:rPr>
            </w:pPr>
            <w:r>
              <w:rPr>
                <w:color w:val="000000"/>
              </w:rPr>
              <w:t>Investigación e investigación 5%</w:t>
            </w:r>
          </w:p>
          <w:p w14:paraId="423BA591" w14:textId="77777777" w:rsidR="00ED3BEA" w:rsidRDefault="00B30A99">
            <w:pPr>
              <w:tabs>
                <w:tab w:val="left" w:pos="5093"/>
              </w:tabs>
              <w:spacing w:after="0"/>
              <w:rPr>
                <w:rFonts w:eastAsia="Calibri" w:cs="Arial"/>
                <w:bCs/>
                <w:color w:val="000000"/>
              </w:rPr>
            </w:pPr>
            <w:r>
              <w:rPr>
                <w:color w:val="000000"/>
              </w:rPr>
              <w:t>Iniciar desarrollo 15%</w:t>
            </w:r>
          </w:p>
          <w:p w14:paraId="054B8286" w14:textId="77777777" w:rsidR="00ED3BEA" w:rsidRDefault="00B30A99">
            <w:pPr>
              <w:tabs>
                <w:tab w:val="left" w:pos="5093"/>
              </w:tabs>
              <w:spacing w:after="0"/>
              <w:rPr>
                <w:rFonts w:eastAsia="Calibri" w:cs="Arial"/>
                <w:bCs/>
                <w:color w:val="000000"/>
              </w:rPr>
            </w:pPr>
            <w:r>
              <w:rPr>
                <w:color w:val="000000"/>
              </w:rPr>
              <w:t>Primera aplicación 32%</w:t>
            </w:r>
          </w:p>
          <w:p w14:paraId="3CDAEFCC" w14:textId="77777777" w:rsidR="00ED3BEA" w:rsidRDefault="00B30A99">
            <w:pPr>
              <w:tabs>
                <w:tab w:val="left" w:pos="5093"/>
              </w:tabs>
              <w:spacing w:after="0"/>
              <w:rPr>
                <w:rFonts w:eastAsia="Calibri" w:cs="Arial"/>
                <w:bCs/>
                <w:color w:val="000000"/>
              </w:rPr>
            </w:pPr>
            <w:r>
              <w:rPr>
                <w:color w:val="000000"/>
              </w:rPr>
              <w:t>Totalmente implementado 48%</w:t>
            </w:r>
          </w:p>
          <w:p w14:paraId="362E49E4" w14:textId="77777777" w:rsidR="00ED3BEA" w:rsidRDefault="00ED3BEA">
            <w:pPr>
              <w:tabs>
                <w:tab w:val="left" w:pos="5093"/>
              </w:tabs>
              <w:spacing w:after="0"/>
              <w:rPr>
                <w:rFonts w:eastAsia="Calibri" w:cs="Arial"/>
                <w:bCs/>
                <w:color w:val="000000"/>
              </w:rPr>
            </w:pPr>
          </w:p>
          <w:p w14:paraId="28D56F12" w14:textId="77777777" w:rsidR="00ED3BEA" w:rsidRDefault="00B30A99">
            <w:pPr>
              <w:tabs>
                <w:tab w:val="left" w:pos="5093"/>
              </w:tabs>
              <w:spacing w:after="0"/>
              <w:rPr>
                <w:rFonts w:eastAsia="Calibri" w:cs="Arial"/>
                <w:bCs/>
                <w:color w:val="000000"/>
              </w:rPr>
            </w:pPr>
            <w:r>
              <w:rPr>
                <w:color w:val="000000"/>
              </w:rPr>
              <w:t>Historia</w:t>
            </w:r>
          </w:p>
          <w:p w14:paraId="1F12C4B5" w14:textId="77777777" w:rsidR="00ED3BEA" w:rsidRDefault="00B30A99">
            <w:pPr>
              <w:tabs>
                <w:tab w:val="left" w:pos="5093"/>
              </w:tabs>
              <w:spacing w:after="0"/>
              <w:rPr>
                <w:rFonts w:eastAsia="Calibri" w:cs="Arial"/>
                <w:bCs/>
                <w:color w:val="000000"/>
              </w:rPr>
            </w:pPr>
            <w:r>
              <w:rPr>
                <w:color w:val="000000"/>
              </w:rPr>
              <w:t>Explora y explo</w:t>
            </w:r>
            <w:r>
              <w:rPr>
                <w:color w:val="000000"/>
              </w:rPr>
              <w:t>ra 6%</w:t>
            </w:r>
          </w:p>
          <w:p w14:paraId="2E110BF4" w14:textId="77777777" w:rsidR="00ED3BEA" w:rsidRDefault="00B30A99">
            <w:pPr>
              <w:tabs>
                <w:tab w:val="left" w:pos="5093"/>
              </w:tabs>
              <w:spacing w:after="0"/>
              <w:rPr>
                <w:rFonts w:eastAsia="Calibri" w:cs="Arial"/>
                <w:bCs/>
                <w:color w:val="000000"/>
              </w:rPr>
            </w:pPr>
            <w:r>
              <w:rPr>
                <w:color w:val="000000"/>
              </w:rPr>
              <w:t>Inicio del desarrollo 14%</w:t>
            </w:r>
          </w:p>
          <w:p w14:paraId="5F044BF5" w14:textId="77777777" w:rsidR="00ED3BEA" w:rsidRDefault="00B30A99">
            <w:pPr>
              <w:tabs>
                <w:tab w:val="left" w:pos="5093"/>
              </w:tabs>
              <w:spacing w:after="0"/>
              <w:rPr>
                <w:rFonts w:eastAsia="Calibri" w:cs="Arial"/>
                <w:bCs/>
                <w:color w:val="000000"/>
              </w:rPr>
            </w:pPr>
            <w:r>
              <w:rPr>
                <w:color w:val="000000"/>
              </w:rPr>
              <w:t>Primera aplicación 30%</w:t>
            </w:r>
          </w:p>
          <w:p w14:paraId="42E2D84F" w14:textId="77777777" w:rsidR="00ED3BEA" w:rsidRDefault="00B30A99">
            <w:pPr>
              <w:tabs>
                <w:tab w:val="left" w:pos="5093"/>
              </w:tabs>
              <w:spacing w:after="0"/>
              <w:rPr>
                <w:rFonts w:eastAsia="Calibri" w:cs="Arial"/>
                <w:bCs/>
                <w:color w:val="000000"/>
              </w:rPr>
            </w:pPr>
            <w:r>
              <w:rPr>
                <w:color w:val="000000"/>
              </w:rPr>
              <w:t>Totalmente implementado 50%</w:t>
            </w:r>
          </w:p>
          <w:p w14:paraId="13913488" w14:textId="77777777" w:rsidR="00ED3BEA" w:rsidRDefault="00ED3BEA">
            <w:pPr>
              <w:tabs>
                <w:tab w:val="left" w:pos="5093"/>
              </w:tabs>
              <w:spacing w:after="0"/>
              <w:rPr>
                <w:rFonts w:eastAsia="Calibri" w:cs="Arial"/>
                <w:bCs/>
                <w:color w:val="000000"/>
              </w:rPr>
            </w:pPr>
          </w:p>
          <w:p w14:paraId="4498F31D" w14:textId="77777777" w:rsidR="00ED3BEA" w:rsidRDefault="00B30A99">
            <w:pPr>
              <w:tabs>
                <w:tab w:val="left" w:pos="5093"/>
              </w:tabs>
              <w:spacing w:after="0"/>
              <w:rPr>
                <w:rFonts w:eastAsia="Calibri" w:cs="Arial"/>
                <w:bCs/>
                <w:color w:val="000000"/>
              </w:rPr>
            </w:pPr>
            <w:r>
              <w:rPr>
                <w:color w:val="000000"/>
              </w:rPr>
              <w:t>Ciencias</w:t>
            </w:r>
          </w:p>
          <w:p w14:paraId="3AB371BB" w14:textId="77777777" w:rsidR="00ED3BEA" w:rsidRDefault="00B30A99">
            <w:pPr>
              <w:tabs>
                <w:tab w:val="left" w:pos="5093"/>
              </w:tabs>
              <w:spacing w:after="0"/>
              <w:rPr>
                <w:rFonts w:eastAsia="Calibri" w:cs="Arial"/>
                <w:bCs/>
                <w:color w:val="000000"/>
              </w:rPr>
            </w:pPr>
            <w:r>
              <w:rPr>
                <w:color w:val="000000"/>
              </w:rPr>
              <w:lastRenderedPageBreak/>
              <w:t>Explora y explora 10%</w:t>
            </w:r>
          </w:p>
          <w:p w14:paraId="111EF6BE" w14:textId="77777777" w:rsidR="00ED3BEA" w:rsidRDefault="00B30A99">
            <w:pPr>
              <w:tabs>
                <w:tab w:val="left" w:pos="5093"/>
              </w:tabs>
              <w:spacing w:after="0"/>
              <w:rPr>
                <w:rFonts w:eastAsia="Calibri" w:cs="Arial"/>
                <w:bCs/>
                <w:color w:val="000000"/>
              </w:rPr>
            </w:pPr>
            <w:r>
              <w:rPr>
                <w:color w:val="000000"/>
              </w:rPr>
              <w:t>Inicio del desarrollo 30%</w:t>
            </w:r>
          </w:p>
          <w:p w14:paraId="6BEC8866" w14:textId="77777777" w:rsidR="00ED3BEA" w:rsidRDefault="00B30A99">
            <w:pPr>
              <w:tabs>
                <w:tab w:val="left" w:pos="5093"/>
              </w:tabs>
              <w:spacing w:after="0"/>
              <w:rPr>
                <w:rFonts w:eastAsia="Calibri" w:cs="Arial"/>
                <w:bCs/>
                <w:color w:val="000000"/>
              </w:rPr>
            </w:pPr>
            <w:r>
              <w:rPr>
                <w:color w:val="000000"/>
              </w:rPr>
              <w:t>Primera aplicación 30%</w:t>
            </w:r>
          </w:p>
          <w:p w14:paraId="6C39A5CA" w14:textId="77777777" w:rsidR="00ED3BEA" w:rsidRDefault="00B30A99">
            <w:pPr>
              <w:tabs>
                <w:tab w:val="left" w:pos="5093"/>
              </w:tabs>
              <w:spacing w:after="0"/>
              <w:rPr>
                <w:rFonts w:eastAsia="Calibri" w:cs="Arial"/>
                <w:bCs/>
                <w:color w:val="000000"/>
              </w:rPr>
            </w:pPr>
            <w:r>
              <w:rPr>
                <w:color w:val="000000"/>
              </w:rPr>
              <w:t>Totalmente implementado 30%</w:t>
            </w:r>
          </w:p>
          <w:p w14:paraId="7A9A3695" w14:textId="77777777" w:rsidR="00ED3BEA" w:rsidRDefault="00ED3BEA">
            <w:pPr>
              <w:tabs>
                <w:tab w:val="left" w:pos="5093"/>
              </w:tabs>
              <w:spacing w:after="0"/>
              <w:rPr>
                <w:rFonts w:eastAsia="Calibri" w:cs="Arial"/>
                <w:bCs/>
                <w:color w:val="000000"/>
              </w:rPr>
            </w:pPr>
          </w:p>
        </w:tc>
      </w:tr>
      <w:tr w:rsidR="00ED3BEA" w14:paraId="690E1B91" w14:textId="77777777">
        <w:trPr>
          <w:trHeight w:val="360"/>
        </w:trPr>
        <w:tc>
          <w:tcPr>
            <w:tcW w:w="2518" w:type="dxa"/>
          </w:tcPr>
          <w:p w14:paraId="092CEA3E" w14:textId="77777777" w:rsidR="00ED3BEA" w:rsidRDefault="00B30A99">
            <w:pPr>
              <w:tabs>
                <w:tab w:val="left" w:pos="5093"/>
              </w:tabs>
              <w:spacing w:after="0"/>
              <w:rPr>
                <w:rFonts w:eastAsia="Calibri" w:cs="Arial"/>
                <w:bCs/>
                <w:color w:val="000000"/>
              </w:rPr>
            </w:pPr>
            <w:r>
              <w:rPr>
                <w:color w:val="000000"/>
              </w:rPr>
              <w:lastRenderedPageBreak/>
              <w:t xml:space="preserve">Prioridad 4: Tasa de reclasificación       </w:t>
            </w:r>
          </w:p>
        </w:tc>
        <w:tc>
          <w:tcPr>
            <w:tcW w:w="2518" w:type="dxa"/>
          </w:tcPr>
          <w:p w14:paraId="1B230698" w14:textId="77777777" w:rsidR="00ED3BEA" w:rsidRDefault="00ED3BEA">
            <w:pPr>
              <w:tabs>
                <w:tab w:val="left" w:pos="5093"/>
              </w:tabs>
              <w:spacing w:after="0"/>
              <w:rPr>
                <w:rFonts w:eastAsia="Calibri" w:cs="Arial"/>
                <w:bCs/>
                <w:color w:val="000000"/>
              </w:rPr>
            </w:pPr>
          </w:p>
        </w:tc>
        <w:tc>
          <w:tcPr>
            <w:tcW w:w="2519" w:type="dxa"/>
          </w:tcPr>
          <w:p w14:paraId="172F3DF9" w14:textId="77777777" w:rsidR="00ED3BEA" w:rsidRDefault="00ED3BEA">
            <w:pPr>
              <w:tabs>
                <w:tab w:val="left" w:pos="5093"/>
              </w:tabs>
              <w:spacing w:after="0"/>
              <w:rPr>
                <w:rFonts w:cs="Arial"/>
                <w:bCs/>
                <w:color w:val="000000"/>
              </w:rPr>
            </w:pPr>
          </w:p>
        </w:tc>
        <w:tc>
          <w:tcPr>
            <w:tcW w:w="2518" w:type="dxa"/>
          </w:tcPr>
          <w:p w14:paraId="0A692FA2" w14:textId="77777777" w:rsidR="00ED3BEA" w:rsidRDefault="00ED3BEA">
            <w:pPr>
              <w:tabs>
                <w:tab w:val="left" w:pos="5093"/>
              </w:tabs>
              <w:spacing w:after="0"/>
              <w:rPr>
                <w:rFonts w:cs="Arial"/>
                <w:bCs/>
                <w:color w:val="000000"/>
              </w:rPr>
            </w:pPr>
          </w:p>
        </w:tc>
        <w:tc>
          <w:tcPr>
            <w:tcW w:w="2518" w:type="dxa"/>
          </w:tcPr>
          <w:p w14:paraId="005519D8" w14:textId="77777777" w:rsidR="00ED3BEA" w:rsidRDefault="00ED3BEA">
            <w:pPr>
              <w:tabs>
                <w:tab w:val="left" w:pos="5093"/>
              </w:tabs>
              <w:spacing w:after="0"/>
              <w:rPr>
                <w:rFonts w:cs="Arial"/>
                <w:bCs/>
                <w:color w:val="000000"/>
              </w:rPr>
            </w:pPr>
          </w:p>
        </w:tc>
        <w:tc>
          <w:tcPr>
            <w:tcW w:w="2519" w:type="dxa"/>
          </w:tcPr>
          <w:p w14:paraId="29C0C64B" w14:textId="77777777" w:rsidR="00ED3BEA" w:rsidRDefault="00ED3BEA">
            <w:pPr>
              <w:tabs>
                <w:tab w:val="left" w:pos="5093"/>
              </w:tabs>
              <w:spacing w:after="0"/>
              <w:rPr>
                <w:rFonts w:eastAsia="Calibri" w:cs="Arial"/>
                <w:bCs/>
                <w:color w:val="000000"/>
              </w:rPr>
            </w:pPr>
          </w:p>
        </w:tc>
      </w:tr>
      <w:tr w:rsidR="00ED3BEA" w14:paraId="5121179C" w14:textId="77777777">
        <w:trPr>
          <w:trHeight w:val="360"/>
        </w:trPr>
        <w:tc>
          <w:tcPr>
            <w:tcW w:w="2518" w:type="dxa"/>
          </w:tcPr>
          <w:p w14:paraId="6383F340" w14:textId="77777777" w:rsidR="00ED3BEA" w:rsidRDefault="00B30A99">
            <w:pPr>
              <w:tabs>
                <w:tab w:val="left" w:pos="5093"/>
              </w:tabs>
              <w:spacing w:after="0"/>
              <w:rPr>
                <w:rFonts w:eastAsia="Calibri" w:cs="Arial"/>
                <w:bCs/>
                <w:color w:val="000000"/>
              </w:rPr>
            </w:pPr>
            <w:r>
              <w:rPr>
                <w:color w:val="000000"/>
              </w:rPr>
              <w:t xml:space="preserve">Prioridad 4: Tasa de experiencia CELDT       </w:t>
            </w:r>
          </w:p>
        </w:tc>
        <w:tc>
          <w:tcPr>
            <w:tcW w:w="2518" w:type="dxa"/>
          </w:tcPr>
          <w:p w14:paraId="5817CD71" w14:textId="77777777" w:rsidR="00ED3BEA" w:rsidRDefault="00B30A99">
            <w:pPr>
              <w:tabs>
                <w:tab w:val="left" w:pos="5093"/>
              </w:tabs>
              <w:spacing w:after="0"/>
              <w:rPr>
                <w:rFonts w:eastAsia="Calibri" w:cs="Arial"/>
                <w:bCs/>
                <w:color w:val="000000"/>
              </w:rPr>
            </w:pPr>
            <w:r>
              <w:rPr>
                <w:color w:val="000000"/>
              </w:rPr>
              <w:t>El 30% de los estudiantes que siguen EL mejoraron en un nivel.</w:t>
            </w:r>
          </w:p>
        </w:tc>
        <w:tc>
          <w:tcPr>
            <w:tcW w:w="2519" w:type="dxa"/>
          </w:tcPr>
          <w:p w14:paraId="74800C26" w14:textId="77777777" w:rsidR="00ED3BEA" w:rsidRDefault="00ED3BEA">
            <w:pPr>
              <w:tabs>
                <w:tab w:val="left" w:pos="5093"/>
              </w:tabs>
              <w:spacing w:after="0"/>
              <w:rPr>
                <w:rFonts w:cs="Arial"/>
                <w:bCs/>
                <w:color w:val="000000"/>
              </w:rPr>
            </w:pPr>
          </w:p>
        </w:tc>
        <w:tc>
          <w:tcPr>
            <w:tcW w:w="2518" w:type="dxa"/>
          </w:tcPr>
          <w:p w14:paraId="6F5F162C" w14:textId="77777777" w:rsidR="00ED3BEA" w:rsidRDefault="00ED3BEA">
            <w:pPr>
              <w:tabs>
                <w:tab w:val="left" w:pos="5093"/>
              </w:tabs>
              <w:spacing w:after="0"/>
              <w:rPr>
                <w:rFonts w:cs="Arial"/>
                <w:bCs/>
                <w:color w:val="000000"/>
              </w:rPr>
            </w:pPr>
          </w:p>
        </w:tc>
        <w:tc>
          <w:tcPr>
            <w:tcW w:w="2518" w:type="dxa"/>
          </w:tcPr>
          <w:p w14:paraId="2DE2864E" w14:textId="77777777" w:rsidR="00ED3BEA" w:rsidRDefault="00ED3BEA">
            <w:pPr>
              <w:tabs>
                <w:tab w:val="left" w:pos="5093"/>
              </w:tabs>
              <w:spacing w:after="0"/>
              <w:rPr>
                <w:rFonts w:cs="Arial"/>
                <w:bCs/>
                <w:color w:val="000000"/>
              </w:rPr>
            </w:pPr>
          </w:p>
        </w:tc>
        <w:tc>
          <w:tcPr>
            <w:tcW w:w="2519" w:type="dxa"/>
          </w:tcPr>
          <w:p w14:paraId="2431572C" w14:textId="77777777" w:rsidR="00ED3BEA" w:rsidRDefault="00B30A99">
            <w:pPr>
              <w:tabs>
                <w:tab w:val="left" w:pos="5093"/>
              </w:tabs>
              <w:spacing w:after="0"/>
              <w:rPr>
                <w:rFonts w:eastAsia="Calibri" w:cs="Arial"/>
                <w:bCs/>
                <w:color w:val="000000"/>
              </w:rPr>
            </w:pPr>
            <w:r>
              <w:rPr>
                <w:color w:val="000000"/>
              </w:rPr>
              <w:t>El 35% de los estudiantes que estudian idiomas mejorarán sus habilidades lingüísticas.</w:t>
            </w:r>
          </w:p>
        </w:tc>
      </w:tr>
      <w:tr w:rsidR="00ED3BEA" w14:paraId="4D55BB20" w14:textId="77777777">
        <w:trPr>
          <w:trHeight w:val="360"/>
        </w:trPr>
        <w:tc>
          <w:tcPr>
            <w:tcW w:w="2518" w:type="dxa"/>
          </w:tcPr>
          <w:p w14:paraId="13E9F4C6" w14:textId="77777777" w:rsidR="00ED3BEA" w:rsidRDefault="00B30A99">
            <w:pPr>
              <w:tabs>
                <w:tab w:val="left" w:pos="5093"/>
              </w:tabs>
              <w:spacing w:after="0"/>
              <w:rPr>
                <w:rFonts w:eastAsia="Calibri" w:cs="Arial"/>
                <w:bCs/>
                <w:color w:val="000000"/>
              </w:rPr>
            </w:pPr>
            <w:r>
              <w:rPr>
                <w:color w:val="000000"/>
              </w:rPr>
              <w:t xml:space="preserve">Prioridad 7: </w:t>
            </w:r>
            <w:r>
              <w:rPr>
                <w:color w:val="000000"/>
              </w:rPr>
              <w:t xml:space="preserve">Cursos de estudio completos       </w:t>
            </w:r>
          </w:p>
        </w:tc>
        <w:tc>
          <w:tcPr>
            <w:tcW w:w="2518" w:type="dxa"/>
          </w:tcPr>
          <w:p w14:paraId="116015D7" w14:textId="77777777" w:rsidR="00ED3BEA" w:rsidRDefault="00B30A99">
            <w:pPr>
              <w:tabs>
                <w:tab w:val="left" w:pos="5093"/>
              </w:tabs>
              <w:spacing w:after="0"/>
              <w:rPr>
                <w:rFonts w:eastAsia="Calibri" w:cs="Arial"/>
                <w:bCs/>
                <w:color w:val="000000"/>
              </w:rPr>
            </w:pPr>
            <w:r>
              <w:rPr>
                <w:color w:val="000000"/>
              </w:rPr>
              <w:t>Todos los estudiantes, incluidos aquellos que no son ambiguos y aquellos con necesidades especiales en los grados 6-8, tienen igual acceso a inglés / idiomas, matemáticas, ciencias, ciencias sociales, artes visuales y esc</w:t>
            </w:r>
            <w:r>
              <w:rPr>
                <w:color w:val="000000"/>
              </w:rPr>
              <w:t>énicas y educación física, como se indica en el horario. general.</w:t>
            </w:r>
          </w:p>
        </w:tc>
        <w:tc>
          <w:tcPr>
            <w:tcW w:w="2519" w:type="dxa"/>
          </w:tcPr>
          <w:p w14:paraId="14FDAEA6" w14:textId="77777777" w:rsidR="00ED3BEA" w:rsidRDefault="00ED3BEA">
            <w:pPr>
              <w:tabs>
                <w:tab w:val="left" w:pos="5093"/>
              </w:tabs>
              <w:spacing w:after="0"/>
              <w:rPr>
                <w:rFonts w:cs="Arial"/>
                <w:bCs/>
                <w:color w:val="000000"/>
              </w:rPr>
            </w:pPr>
          </w:p>
        </w:tc>
        <w:tc>
          <w:tcPr>
            <w:tcW w:w="2518" w:type="dxa"/>
          </w:tcPr>
          <w:p w14:paraId="6321D518" w14:textId="77777777" w:rsidR="00ED3BEA" w:rsidRDefault="00ED3BEA">
            <w:pPr>
              <w:tabs>
                <w:tab w:val="left" w:pos="5093"/>
              </w:tabs>
              <w:spacing w:after="0"/>
              <w:rPr>
                <w:rFonts w:cs="Arial"/>
                <w:bCs/>
                <w:color w:val="000000"/>
              </w:rPr>
            </w:pPr>
          </w:p>
        </w:tc>
        <w:tc>
          <w:tcPr>
            <w:tcW w:w="2518" w:type="dxa"/>
          </w:tcPr>
          <w:p w14:paraId="23F8DBCD" w14:textId="77777777" w:rsidR="00ED3BEA" w:rsidRDefault="00ED3BEA">
            <w:pPr>
              <w:tabs>
                <w:tab w:val="left" w:pos="5093"/>
              </w:tabs>
              <w:spacing w:after="0"/>
              <w:rPr>
                <w:rFonts w:cs="Arial"/>
                <w:bCs/>
                <w:color w:val="000000"/>
              </w:rPr>
            </w:pPr>
          </w:p>
        </w:tc>
        <w:tc>
          <w:tcPr>
            <w:tcW w:w="2519" w:type="dxa"/>
          </w:tcPr>
          <w:p w14:paraId="2E329EA4" w14:textId="77777777" w:rsidR="00ED3BEA" w:rsidRDefault="00B30A99">
            <w:pPr>
              <w:tabs>
                <w:tab w:val="left" w:pos="5093"/>
              </w:tabs>
              <w:spacing w:after="0"/>
              <w:rPr>
                <w:rFonts w:eastAsia="Calibri" w:cs="Arial"/>
                <w:bCs/>
                <w:color w:val="000000"/>
              </w:rPr>
            </w:pPr>
            <w:r>
              <w:rPr>
                <w:color w:val="000000"/>
              </w:rPr>
              <w:t>Aboga por la igualdad de oportunidades para todos los estudiantes.</w:t>
            </w:r>
          </w:p>
        </w:tc>
      </w:tr>
      <w:tr w:rsidR="00ED3BEA" w14:paraId="04B23D51" w14:textId="77777777">
        <w:trPr>
          <w:trHeight w:val="360"/>
        </w:trPr>
        <w:tc>
          <w:tcPr>
            <w:tcW w:w="2518" w:type="dxa"/>
          </w:tcPr>
          <w:p w14:paraId="66FCC2A2" w14:textId="77777777" w:rsidR="00ED3BEA" w:rsidRDefault="00B30A99">
            <w:pPr>
              <w:tabs>
                <w:tab w:val="left" w:pos="5093"/>
              </w:tabs>
              <w:spacing w:after="0"/>
              <w:rPr>
                <w:rFonts w:eastAsia="Calibri" w:cs="Arial"/>
                <w:bCs/>
                <w:color w:val="000000"/>
              </w:rPr>
            </w:pPr>
            <w:r>
              <w:rPr>
                <w:color w:val="000000"/>
              </w:rPr>
              <w:lastRenderedPageBreak/>
              <w:t xml:space="preserve">Prioridad 5: Abandono escolar prematuro       </w:t>
            </w:r>
          </w:p>
        </w:tc>
        <w:tc>
          <w:tcPr>
            <w:tcW w:w="2518" w:type="dxa"/>
          </w:tcPr>
          <w:p w14:paraId="09C39E84" w14:textId="77777777" w:rsidR="00ED3BEA" w:rsidRDefault="00B30A99">
            <w:pPr>
              <w:tabs>
                <w:tab w:val="left" w:pos="5093"/>
              </w:tabs>
              <w:spacing w:after="0"/>
              <w:rPr>
                <w:rFonts w:eastAsia="Calibri" w:cs="Arial"/>
                <w:bCs/>
                <w:color w:val="000000"/>
              </w:rPr>
            </w:pPr>
            <w:r>
              <w:rPr>
                <w:color w:val="000000"/>
              </w:rPr>
              <w:t>La tasa de fallas es 0.</w:t>
            </w:r>
          </w:p>
        </w:tc>
        <w:tc>
          <w:tcPr>
            <w:tcW w:w="2519" w:type="dxa"/>
          </w:tcPr>
          <w:p w14:paraId="1C37942D" w14:textId="77777777" w:rsidR="00ED3BEA" w:rsidRDefault="00ED3BEA">
            <w:pPr>
              <w:tabs>
                <w:tab w:val="left" w:pos="5093"/>
              </w:tabs>
              <w:spacing w:after="0"/>
              <w:rPr>
                <w:rFonts w:cs="Arial"/>
                <w:bCs/>
                <w:color w:val="000000"/>
              </w:rPr>
            </w:pPr>
          </w:p>
        </w:tc>
        <w:tc>
          <w:tcPr>
            <w:tcW w:w="2518" w:type="dxa"/>
          </w:tcPr>
          <w:p w14:paraId="1B3C5213" w14:textId="77777777" w:rsidR="00ED3BEA" w:rsidRDefault="00ED3BEA">
            <w:pPr>
              <w:tabs>
                <w:tab w:val="left" w:pos="5093"/>
              </w:tabs>
              <w:spacing w:after="0"/>
              <w:rPr>
                <w:rFonts w:cs="Arial"/>
                <w:bCs/>
                <w:color w:val="000000"/>
              </w:rPr>
            </w:pPr>
          </w:p>
        </w:tc>
        <w:tc>
          <w:tcPr>
            <w:tcW w:w="2518" w:type="dxa"/>
          </w:tcPr>
          <w:p w14:paraId="74256091" w14:textId="77777777" w:rsidR="00ED3BEA" w:rsidRDefault="00ED3BEA">
            <w:pPr>
              <w:tabs>
                <w:tab w:val="left" w:pos="5093"/>
              </w:tabs>
              <w:spacing w:after="0"/>
              <w:rPr>
                <w:rFonts w:cs="Arial"/>
                <w:bCs/>
                <w:color w:val="000000"/>
              </w:rPr>
            </w:pPr>
          </w:p>
        </w:tc>
        <w:tc>
          <w:tcPr>
            <w:tcW w:w="2519" w:type="dxa"/>
          </w:tcPr>
          <w:p w14:paraId="30A4E361" w14:textId="77777777" w:rsidR="00ED3BEA" w:rsidRDefault="00B30A99">
            <w:pPr>
              <w:tabs>
                <w:tab w:val="left" w:pos="5093"/>
              </w:tabs>
              <w:spacing w:after="0"/>
              <w:rPr>
                <w:rFonts w:eastAsia="Calibri" w:cs="Arial"/>
                <w:bCs/>
                <w:color w:val="000000"/>
              </w:rPr>
            </w:pPr>
            <w:r>
              <w:rPr>
                <w:color w:val="000000"/>
              </w:rPr>
              <w:t>Mantenga una tasa de fallas cero.</w:t>
            </w:r>
          </w:p>
        </w:tc>
      </w:tr>
    </w:tbl>
    <w:p w14:paraId="352CF14B" w14:textId="77777777" w:rsidR="00ED3BEA" w:rsidRDefault="00ED3BEA">
      <w:pPr>
        <w:rPr>
          <w:sz w:val="16"/>
          <w:szCs w:val="16"/>
        </w:rPr>
      </w:pPr>
    </w:p>
    <w:p w14:paraId="18318EBC" w14:textId="77777777" w:rsidR="00ED3BEA" w:rsidRDefault="00B30A99">
      <w:pPr>
        <w:pStyle w:val="Heading3"/>
        <w:spacing w:before="0" w:after="0"/>
        <w:rPr>
          <w:strike/>
          <w:color w:val="000000" w:themeColor="text1"/>
        </w:rPr>
      </w:pPr>
      <w:hyperlink r:id="rId40" w:tgtFrame="Page Default (_blank)" w:history="1">
        <w:r>
          <w:rPr>
            <w:rStyle w:val="Hyperlink"/>
            <w:color w:val="000000" w:themeColor="text1"/>
            <w:u w:val="none"/>
          </w:rPr>
          <w:t>Acción</w:t>
        </w:r>
      </w:hyperlink>
    </w:p>
    <w:p w14:paraId="403D7686" w14:textId="77777777" w:rsidR="00ED3BEA" w:rsidRDefault="00ED3BEA"/>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CellMar>
          <w:top w:w="58" w:type="dxa"/>
          <w:left w:w="58" w:type="dxa"/>
          <w:right w:w="58" w:type="dxa"/>
        </w:tblCellMar>
        <w:tblLook w:val="04A0" w:firstRow="1" w:lastRow="0" w:firstColumn="1" w:lastColumn="0" w:noHBand="0" w:noVBand="1"/>
        <w:tblDescription w:val="Actions or services table under focus area goal(s)"/>
      </w:tblPr>
      <w:tblGrid>
        <w:gridCol w:w="1269"/>
        <w:gridCol w:w="2440"/>
        <w:gridCol w:w="7626"/>
        <w:gridCol w:w="2156"/>
        <w:gridCol w:w="1619"/>
      </w:tblGrid>
      <w:tr w:rsidR="00ED3BEA" w14:paraId="2831EA21" w14:textId="77777777">
        <w:trPr>
          <w:tblHeader/>
        </w:trPr>
        <w:tc>
          <w:tcPr>
            <w:tcW w:w="1269" w:type="dxa"/>
            <w:shd w:val="clear" w:color="auto" w:fill="DBE5F1" w:themeFill="accent1" w:themeFillTint="33"/>
          </w:tcPr>
          <w:p w14:paraId="10F8BD50" w14:textId="77777777" w:rsidR="00ED3BEA" w:rsidRDefault="00B30A99">
            <w:pPr>
              <w:tabs>
                <w:tab w:val="left" w:pos="5093"/>
              </w:tabs>
              <w:spacing w:after="0"/>
              <w:rPr>
                <w:rFonts w:cs="Arial"/>
                <w:bCs/>
                <w:color w:val="000000"/>
              </w:rPr>
            </w:pPr>
            <w:r>
              <w:rPr>
                <w:color w:val="000000"/>
              </w:rPr>
              <w:t>Acción #</w:t>
            </w:r>
          </w:p>
        </w:tc>
        <w:tc>
          <w:tcPr>
            <w:tcW w:w="2440" w:type="dxa"/>
            <w:shd w:val="clear" w:color="auto" w:fill="DBE5F1" w:themeFill="accent1" w:themeFillTint="33"/>
          </w:tcPr>
          <w:p w14:paraId="3183563E" w14:textId="77777777" w:rsidR="00ED3BEA" w:rsidRDefault="00B30A99">
            <w:pPr>
              <w:tabs>
                <w:tab w:val="left" w:pos="5093"/>
              </w:tabs>
              <w:spacing w:after="0"/>
              <w:rPr>
                <w:rFonts w:cs="Arial"/>
                <w:bCs/>
                <w:color w:val="000000"/>
              </w:rPr>
            </w:pPr>
            <w:r>
              <w:rPr>
                <w:color w:val="000000"/>
              </w:rPr>
              <w:t xml:space="preserve">Título </w:t>
            </w:r>
          </w:p>
        </w:tc>
        <w:tc>
          <w:tcPr>
            <w:tcW w:w="7626" w:type="dxa"/>
            <w:shd w:val="clear" w:color="auto" w:fill="DBE5F1" w:themeFill="accent1" w:themeFillTint="33"/>
          </w:tcPr>
          <w:p w14:paraId="16905A7F" w14:textId="77777777" w:rsidR="00ED3BEA" w:rsidRDefault="00B30A99">
            <w:pPr>
              <w:tabs>
                <w:tab w:val="left" w:pos="5093"/>
              </w:tabs>
              <w:spacing w:after="0"/>
              <w:rPr>
                <w:rFonts w:cs="Arial"/>
                <w:bCs/>
                <w:color w:val="000000"/>
              </w:rPr>
            </w:pPr>
            <w:r>
              <w:rPr>
                <w:color w:val="000000"/>
              </w:rPr>
              <w:t>Descripción</w:t>
            </w:r>
          </w:p>
        </w:tc>
        <w:tc>
          <w:tcPr>
            <w:tcW w:w="2156" w:type="dxa"/>
            <w:shd w:val="clear" w:color="auto" w:fill="DBE5F1" w:themeFill="accent1" w:themeFillTint="33"/>
          </w:tcPr>
          <w:p w14:paraId="3AEC8909" w14:textId="77777777" w:rsidR="00ED3BEA" w:rsidRDefault="00B30A99">
            <w:pPr>
              <w:tabs>
                <w:tab w:val="left" w:pos="5093"/>
              </w:tabs>
              <w:spacing w:after="0"/>
              <w:jc w:val="center"/>
              <w:rPr>
                <w:rFonts w:cs="Arial"/>
                <w:bCs/>
                <w:color w:val="000000"/>
              </w:rPr>
            </w:pPr>
            <w:r>
              <w:rPr>
                <w:color w:val="000000"/>
              </w:rPr>
              <w:t>Cantidad Total de Fondos</w:t>
            </w:r>
          </w:p>
        </w:tc>
        <w:tc>
          <w:tcPr>
            <w:tcW w:w="1619" w:type="dxa"/>
            <w:shd w:val="clear" w:color="auto" w:fill="DBE5F1" w:themeFill="accent1" w:themeFillTint="33"/>
          </w:tcPr>
          <w:p w14:paraId="1F520260" w14:textId="77777777" w:rsidR="00ED3BEA" w:rsidRDefault="00B30A99">
            <w:pPr>
              <w:tabs>
                <w:tab w:val="left" w:pos="5093"/>
              </w:tabs>
              <w:spacing w:after="0"/>
              <w:jc w:val="center"/>
              <w:rPr>
                <w:rFonts w:cs="Arial"/>
                <w:bCs/>
                <w:color w:val="000000"/>
              </w:rPr>
            </w:pPr>
            <w:r>
              <w:rPr>
                <w:color w:val="000000"/>
              </w:rPr>
              <w:t>Contribuyendo</w:t>
            </w:r>
          </w:p>
        </w:tc>
      </w:tr>
      <w:tr w:rsidR="00ED3BEA" w14:paraId="746CC7E2" w14:textId="77777777">
        <w:tc>
          <w:tcPr>
            <w:tcW w:w="1269" w:type="dxa"/>
            <w:shd w:val="clear" w:color="auto" w:fill="auto"/>
          </w:tcPr>
          <w:p w14:paraId="79626855" w14:textId="77777777" w:rsidR="00ED3BEA" w:rsidRDefault="00B30A99">
            <w:pPr>
              <w:jc w:val="center"/>
              <w:rPr>
                <w:rStyle w:val="DTSRv"/>
                <w:b/>
                <w:bCs w:val="0"/>
              </w:rPr>
            </w:pPr>
            <w:r>
              <w:rPr>
                <w:rStyle w:val="DTSRv"/>
                <w:b/>
              </w:rPr>
              <w:t>1</w:t>
            </w:r>
          </w:p>
        </w:tc>
        <w:tc>
          <w:tcPr>
            <w:tcW w:w="2440" w:type="dxa"/>
            <w:shd w:val="clear" w:color="auto" w:fill="auto"/>
          </w:tcPr>
          <w:p w14:paraId="40B3C745" w14:textId="77777777" w:rsidR="00ED3BEA" w:rsidRDefault="00B30A99">
            <w:pPr>
              <w:tabs>
                <w:tab w:val="left" w:pos="5093"/>
              </w:tabs>
              <w:spacing w:after="0"/>
              <w:rPr>
                <w:rFonts w:cs="Arial"/>
                <w:bCs/>
                <w:color w:val="000000"/>
              </w:rPr>
            </w:pPr>
            <w:r>
              <w:rPr>
                <w:color w:val="000000"/>
              </w:rPr>
              <w:t xml:space="preserve">Materiales para el aula       </w:t>
            </w:r>
          </w:p>
        </w:tc>
        <w:tc>
          <w:tcPr>
            <w:tcW w:w="7626" w:type="dxa"/>
            <w:shd w:val="clear" w:color="auto" w:fill="auto"/>
          </w:tcPr>
          <w:p w14:paraId="4BF08366" w14:textId="77777777" w:rsidR="00ED3BEA" w:rsidRDefault="00B30A99">
            <w:pPr>
              <w:tabs>
                <w:tab w:val="left" w:pos="5093"/>
              </w:tabs>
              <w:spacing w:after="0"/>
              <w:rPr>
                <w:rFonts w:eastAsia="Calibri" w:cs="Arial"/>
                <w:bCs/>
                <w:color w:val="000000"/>
              </w:rPr>
            </w:pPr>
            <w:r>
              <w:rPr>
                <w:color w:val="000000"/>
              </w:rPr>
              <w:t>El presupuesto de cada salón de clases para educación general es de $ 350.</w:t>
            </w:r>
          </w:p>
          <w:p w14:paraId="5A49A7BC" w14:textId="77777777" w:rsidR="00ED3BEA" w:rsidRDefault="00ED3BEA">
            <w:pPr>
              <w:tabs>
                <w:tab w:val="left" w:pos="5093"/>
              </w:tabs>
              <w:spacing w:after="0"/>
              <w:rPr>
                <w:rFonts w:eastAsia="Calibri" w:cs="Arial"/>
                <w:bCs/>
                <w:color w:val="000000"/>
              </w:rPr>
            </w:pPr>
          </w:p>
          <w:p w14:paraId="31EA0F72" w14:textId="77777777" w:rsidR="00ED3BEA" w:rsidRDefault="00ED3BEA">
            <w:pPr>
              <w:tabs>
                <w:tab w:val="left" w:pos="5093"/>
              </w:tabs>
              <w:spacing w:after="0"/>
              <w:rPr>
                <w:rFonts w:cs="Arial"/>
                <w:bCs/>
                <w:color w:val="000000"/>
              </w:rPr>
            </w:pPr>
          </w:p>
        </w:tc>
        <w:tc>
          <w:tcPr>
            <w:tcW w:w="2156" w:type="dxa"/>
            <w:shd w:val="clear" w:color="auto" w:fill="auto"/>
          </w:tcPr>
          <w:p w14:paraId="64EDB805" w14:textId="77777777" w:rsidR="00ED3BEA" w:rsidRDefault="00B30A99">
            <w:pPr>
              <w:tabs>
                <w:tab w:val="left" w:pos="5093"/>
              </w:tabs>
              <w:spacing w:after="0"/>
              <w:jc w:val="center"/>
              <w:rPr>
                <w:rFonts w:cs="Arial"/>
                <w:bCs/>
                <w:color w:val="000000"/>
              </w:rPr>
            </w:pPr>
            <w:r>
              <w:rPr>
                <w:color w:val="000000"/>
              </w:rPr>
              <w:t>$38,500.00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ED3BEA" w14:paraId="524D41EC" w14:textId="77777777">
              <w:trPr>
                <w:trHeight w:hRule="exact" w:val="360"/>
              </w:trPr>
              <w:tc>
                <w:tcPr>
                  <w:tcW w:w="488" w:type="dxa"/>
                  <w:tcMar>
                    <w:top w:w="0" w:type="dxa"/>
                  </w:tcMar>
                </w:tcPr>
                <w:p w14:paraId="0EB97B1A" w14:textId="77777777" w:rsidR="00ED3BEA" w:rsidRDefault="00B30A99">
                  <w:pPr>
                    <w:tabs>
                      <w:tab w:val="left" w:pos="5093"/>
                    </w:tabs>
                    <w:jc w:val="center"/>
                    <w:rPr>
                      <w:rFonts w:cs="Arial"/>
                      <w:bCs/>
                      <w:color w:val="FFFFFF" w:themeColor="background1"/>
                      <w:sz w:val="4"/>
                      <w:szCs w:val="4"/>
                      <w:u w:val="single"/>
                    </w:rPr>
                  </w:pPr>
                  <w:r>
                    <w:rPr>
                      <w:color w:val="FFFFFF" w:themeColor="background1"/>
                      <w:sz w:val="4"/>
                      <w:u w:val="single"/>
                    </w:rPr>
                    <w:t>X</w:t>
                  </w:r>
                </w:p>
                <w:p w14:paraId="7CB43B68" w14:textId="77777777" w:rsidR="00ED3BEA" w:rsidRDefault="00ED3BEA">
                  <w:pPr>
                    <w:tabs>
                      <w:tab w:val="left" w:pos="5093"/>
                    </w:tabs>
                    <w:jc w:val="center"/>
                    <w:rPr>
                      <w:rFonts w:cs="Arial"/>
                      <w:bCs/>
                      <w:color w:val="FFFFFF" w:themeColor="background1"/>
                      <w:sz w:val="4"/>
                      <w:szCs w:val="4"/>
                      <w:u w:val="single"/>
                    </w:rPr>
                  </w:pPr>
                </w:p>
                <w:p w14:paraId="2957F001" w14:textId="77777777" w:rsidR="00ED3BEA" w:rsidRDefault="00ED3BEA">
                  <w:pPr>
                    <w:tabs>
                      <w:tab w:val="left" w:pos="5093"/>
                    </w:tabs>
                    <w:jc w:val="center"/>
                    <w:rPr>
                      <w:rFonts w:cs="Arial"/>
                      <w:bCs/>
                      <w:color w:val="FFFFFF" w:themeColor="background1"/>
                      <w:sz w:val="4"/>
                      <w:szCs w:val="4"/>
                      <w:u w:val="single"/>
                    </w:rPr>
                  </w:pPr>
                </w:p>
              </w:tc>
              <w:tc>
                <w:tcPr>
                  <w:tcW w:w="1015" w:type="dxa"/>
                  <w:tcMar>
                    <w:top w:w="0" w:type="dxa"/>
                  </w:tcMar>
                </w:tcPr>
                <w:p w14:paraId="0CE54323" w14:textId="77777777" w:rsidR="00ED3BEA" w:rsidRDefault="00B30A99">
                  <w:pPr>
                    <w:tabs>
                      <w:tab w:val="left" w:pos="5093"/>
                    </w:tabs>
                    <w:rPr>
                      <w:rFonts w:cs="Arial"/>
                      <w:bCs/>
                      <w:color w:val="000000" w:themeColor="text1"/>
                      <w:sz w:val="22"/>
                      <w:szCs w:val="22"/>
                    </w:rPr>
                  </w:pPr>
                  <w:r>
                    <w:rPr>
                      <w:color w:val="000000" w:themeColor="text1"/>
                      <w:sz w:val="22"/>
                    </w:rPr>
                    <w:t xml:space="preserve">No     </w:t>
                  </w:r>
                </w:p>
              </w:tc>
            </w:tr>
          </w:tbl>
          <w:p w14:paraId="706F2F0C" w14:textId="77777777" w:rsidR="00ED3BEA" w:rsidRDefault="00ED3BEA">
            <w:pPr>
              <w:tabs>
                <w:tab w:val="left" w:pos="5093"/>
              </w:tabs>
              <w:spacing w:after="0"/>
              <w:jc w:val="center"/>
              <w:rPr>
                <w:rFonts w:cs="Arial"/>
                <w:bCs/>
                <w:color w:val="000000"/>
              </w:rPr>
            </w:pPr>
          </w:p>
        </w:tc>
      </w:tr>
      <w:tr w:rsidR="00ED3BEA" w14:paraId="6C819D20" w14:textId="77777777">
        <w:tc>
          <w:tcPr>
            <w:tcW w:w="1269" w:type="dxa"/>
            <w:shd w:val="clear" w:color="auto" w:fill="auto"/>
          </w:tcPr>
          <w:p w14:paraId="0C3D11EE" w14:textId="77777777" w:rsidR="00ED3BEA" w:rsidRDefault="00B30A99">
            <w:pPr>
              <w:jc w:val="center"/>
              <w:rPr>
                <w:rStyle w:val="DTSRv"/>
                <w:b/>
                <w:bCs w:val="0"/>
              </w:rPr>
            </w:pPr>
            <w:r>
              <w:rPr>
                <w:rStyle w:val="DTSRv"/>
                <w:b/>
              </w:rPr>
              <w:t>2</w:t>
            </w:r>
          </w:p>
        </w:tc>
        <w:tc>
          <w:tcPr>
            <w:tcW w:w="2440" w:type="dxa"/>
            <w:shd w:val="clear" w:color="auto" w:fill="auto"/>
          </w:tcPr>
          <w:p w14:paraId="2D9F2D82" w14:textId="77777777" w:rsidR="00ED3BEA" w:rsidRDefault="00B30A99">
            <w:pPr>
              <w:tabs>
                <w:tab w:val="left" w:pos="5093"/>
              </w:tabs>
              <w:spacing w:after="0"/>
              <w:rPr>
                <w:rFonts w:cs="Arial"/>
                <w:bCs/>
                <w:color w:val="000000"/>
              </w:rPr>
            </w:pPr>
            <w:r>
              <w:rPr>
                <w:color w:val="000000"/>
              </w:rPr>
              <w:t xml:space="preserve">Desarrollo profesional       </w:t>
            </w:r>
          </w:p>
        </w:tc>
        <w:tc>
          <w:tcPr>
            <w:tcW w:w="7626" w:type="dxa"/>
            <w:shd w:val="clear" w:color="auto" w:fill="auto"/>
          </w:tcPr>
          <w:p w14:paraId="4EA19138" w14:textId="77777777" w:rsidR="00ED3BEA" w:rsidRDefault="00B30A99">
            <w:pPr>
              <w:tabs>
                <w:tab w:val="left" w:pos="5093"/>
              </w:tabs>
              <w:spacing w:after="0"/>
              <w:rPr>
                <w:rFonts w:eastAsia="Calibri" w:cs="Arial"/>
                <w:bCs/>
                <w:color w:val="000000"/>
              </w:rPr>
            </w:pPr>
            <w:r>
              <w:rPr>
                <w:color w:val="000000"/>
              </w:rPr>
              <w:t>A. El distrito escolar proporcionará desarrollo profesional al personal certificado, calificado y administrativo que actualizará continuamente sus habilidades y aprenderá las mejores prácticas con respecto a la mejora del aprendizaje y el rendimiento acadé</w:t>
            </w:r>
            <w:r>
              <w:rPr>
                <w:color w:val="000000"/>
              </w:rPr>
              <w:t>mico de los estudiantes.</w:t>
            </w:r>
          </w:p>
          <w:p w14:paraId="274CE5A4" w14:textId="77777777" w:rsidR="00ED3BEA" w:rsidRDefault="00B30A99">
            <w:pPr>
              <w:tabs>
                <w:tab w:val="left" w:pos="5093"/>
              </w:tabs>
              <w:spacing w:after="0"/>
              <w:rPr>
                <w:rFonts w:eastAsia="Calibri" w:cs="Arial"/>
                <w:bCs/>
                <w:color w:val="000000"/>
              </w:rPr>
            </w:pPr>
            <w:r>
              <w:rPr>
                <w:color w:val="000000"/>
              </w:rPr>
              <w:t>B. Reuniones de clase para compartir las mejores prácticas, analizar los datos de los estudiantes y explorar nuevas formas de pensar para mejorar el rendimiento de los estudiantes; apoyo para estudiantes con discapacidades y estudi</w:t>
            </w:r>
            <w:r>
              <w:rPr>
                <w:color w:val="000000"/>
              </w:rPr>
              <w:t>antes con discapacidades (SWD)</w:t>
            </w:r>
          </w:p>
          <w:p w14:paraId="4C128551" w14:textId="77777777" w:rsidR="00ED3BEA" w:rsidRDefault="00B30A99">
            <w:pPr>
              <w:tabs>
                <w:tab w:val="left" w:pos="5093"/>
              </w:tabs>
              <w:spacing w:after="0"/>
              <w:rPr>
                <w:rFonts w:eastAsia="Calibri" w:cs="Arial"/>
                <w:bCs/>
                <w:color w:val="000000"/>
              </w:rPr>
            </w:pPr>
            <w:r>
              <w:rPr>
                <w:color w:val="000000"/>
              </w:rPr>
              <w:t>C.Proporcionar desarrollo profesional en apoyo del BCOE y apoyo adicional a los expertos en apoyo de las matemáticas.</w:t>
            </w:r>
          </w:p>
          <w:p w14:paraId="7D914BDD" w14:textId="77777777" w:rsidR="00ED3BEA" w:rsidRDefault="00B30A99">
            <w:pPr>
              <w:tabs>
                <w:tab w:val="left" w:pos="5093"/>
              </w:tabs>
              <w:spacing w:after="0"/>
              <w:rPr>
                <w:rFonts w:eastAsia="Calibri" w:cs="Arial"/>
                <w:bCs/>
                <w:color w:val="000000"/>
              </w:rPr>
            </w:pPr>
            <w:r>
              <w:rPr>
                <w:color w:val="000000"/>
              </w:rPr>
              <w:t xml:space="preserve">D. Proporcionar nuevos maestros en matemáticas, ELA y ciencias para apoyar la implementación de estándares </w:t>
            </w:r>
            <w:r>
              <w:rPr>
                <w:color w:val="000000"/>
              </w:rPr>
              <w:t>y planes de estudio.</w:t>
            </w:r>
          </w:p>
          <w:p w14:paraId="4A185C83" w14:textId="77777777" w:rsidR="00ED3BEA" w:rsidRDefault="00B30A99">
            <w:pPr>
              <w:tabs>
                <w:tab w:val="left" w:pos="5093"/>
              </w:tabs>
              <w:spacing w:after="0"/>
              <w:rPr>
                <w:rFonts w:eastAsia="Calibri" w:cs="Arial"/>
                <w:bCs/>
                <w:color w:val="000000"/>
              </w:rPr>
            </w:pPr>
            <w:r>
              <w:rPr>
                <w:color w:val="000000"/>
              </w:rPr>
              <w:t>E. Brindar capacitación sobre la participación de los estudiantes en las mejores prácticas, incluida la educación a distancia.</w:t>
            </w:r>
          </w:p>
          <w:p w14:paraId="23A1F7EA" w14:textId="77777777" w:rsidR="00ED3BEA" w:rsidRDefault="00B30A99">
            <w:pPr>
              <w:tabs>
                <w:tab w:val="left" w:pos="5093"/>
              </w:tabs>
              <w:spacing w:after="0"/>
              <w:rPr>
                <w:rFonts w:eastAsia="Calibri" w:cs="Arial"/>
                <w:bCs/>
                <w:color w:val="000000"/>
              </w:rPr>
            </w:pPr>
            <w:r>
              <w:rPr>
                <w:color w:val="000000"/>
              </w:rPr>
              <w:t>F. Mire las características de otras aplicaciones que reemplazan a iReady</w:t>
            </w:r>
          </w:p>
          <w:p w14:paraId="17B09C2F" w14:textId="77777777" w:rsidR="00ED3BEA" w:rsidRDefault="00B30A99">
            <w:pPr>
              <w:tabs>
                <w:tab w:val="left" w:pos="5093"/>
              </w:tabs>
              <w:spacing w:after="0"/>
              <w:rPr>
                <w:rFonts w:eastAsia="Calibri" w:cs="Arial"/>
                <w:bCs/>
                <w:color w:val="000000"/>
              </w:rPr>
            </w:pPr>
            <w:r>
              <w:rPr>
                <w:color w:val="000000"/>
              </w:rPr>
              <w:t>G. Usar la tecnología educativa pa</w:t>
            </w:r>
            <w:r>
              <w:rPr>
                <w:color w:val="000000"/>
              </w:rPr>
              <w:t>ra mejorar el desempeño de los estudiantes y preparar, iluminar, Go Guardian,</w:t>
            </w:r>
          </w:p>
          <w:p w14:paraId="6D64782F" w14:textId="77777777" w:rsidR="00ED3BEA" w:rsidRDefault="00B30A99">
            <w:pPr>
              <w:tabs>
                <w:tab w:val="left" w:pos="5093"/>
              </w:tabs>
              <w:spacing w:after="0"/>
              <w:rPr>
                <w:rFonts w:eastAsia="Calibri" w:cs="Arial"/>
                <w:bCs/>
                <w:color w:val="000000"/>
              </w:rPr>
            </w:pPr>
            <w:r>
              <w:rPr>
                <w:color w:val="000000"/>
              </w:rPr>
              <w:t>H. Capacitar a los partidarios para aumentar su eficacia en la colaboración con estudiantes de alto riesgo y estudiantes con necesidades especiales.</w:t>
            </w:r>
          </w:p>
          <w:p w14:paraId="42639D5B" w14:textId="77777777" w:rsidR="00ED3BEA" w:rsidRDefault="00B30A99">
            <w:pPr>
              <w:tabs>
                <w:tab w:val="left" w:pos="5093"/>
              </w:tabs>
              <w:spacing w:after="0"/>
              <w:rPr>
                <w:rFonts w:eastAsia="Calibri" w:cs="Arial"/>
                <w:bCs/>
                <w:color w:val="000000"/>
              </w:rPr>
            </w:pPr>
            <w:r>
              <w:rPr>
                <w:color w:val="000000"/>
              </w:rPr>
              <w:t>I. Organizar talleres mensual</w:t>
            </w:r>
            <w:r>
              <w:rPr>
                <w:color w:val="000000"/>
              </w:rPr>
              <w:t>es para que los padres apoyen a sus hijos. (Por ejemplo, cómo organizar el tiempo para la tarea, motivar a sus hijos, promover la alfabetización y la salud)</w:t>
            </w:r>
          </w:p>
          <w:p w14:paraId="029896B0" w14:textId="77777777" w:rsidR="00ED3BEA" w:rsidRDefault="00B30A99">
            <w:pPr>
              <w:tabs>
                <w:tab w:val="left" w:pos="5093"/>
              </w:tabs>
              <w:spacing w:after="0"/>
              <w:rPr>
                <w:rFonts w:eastAsia="Calibri" w:cs="Arial"/>
                <w:bCs/>
                <w:color w:val="000000"/>
              </w:rPr>
            </w:pPr>
            <w:r>
              <w:rPr>
                <w:color w:val="000000"/>
              </w:rPr>
              <w:lastRenderedPageBreak/>
              <w:t>El Distrito Escolar J proporcionará desarrollos profesionales con respecto a la igualdad, prejuicios implícitos y explícitos, prácticas basadas en el trauma, SEL, PBIS, estrategias participativas, estrategias estudiantiles difíciles, prácticas SWD efectiva</w:t>
            </w:r>
            <w:r>
              <w:rPr>
                <w:color w:val="000000"/>
              </w:rPr>
              <w:t>s y las mejores prácticas de contenido básico (incluido UDL).</w:t>
            </w:r>
          </w:p>
          <w:p w14:paraId="32D97D42" w14:textId="77777777" w:rsidR="00ED3BEA" w:rsidRDefault="00B30A99">
            <w:pPr>
              <w:tabs>
                <w:tab w:val="left" w:pos="5093"/>
              </w:tabs>
              <w:spacing w:after="0"/>
              <w:rPr>
                <w:rFonts w:eastAsia="Calibri" w:cs="Arial"/>
                <w:bCs/>
                <w:color w:val="000000"/>
              </w:rPr>
            </w:pPr>
            <w:r>
              <w:rPr>
                <w:color w:val="000000"/>
              </w:rPr>
              <w:t>K. Proporciona capacitación y apoyo anual, que incluyen detección, ajuste, ajustes, evaluación de impacto 504, planificación e implementación de intervenciones conductuales positivas y orientaci</w:t>
            </w:r>
            <w:r>
              <w:rPr>
                <w:color w:val="000000"/>
              </w:rPr>
              <w:t>ón profesional.</w:t>
            </w:r>
          </w:p>
          <w:p w14:paraId="70DB7055" w14:textId="77777777" w:rsidR="00ED3BEA" w:rsidRDefault="00ED3BEA" w:rsidP="008F102D">
            <w:pPr>
              <w:tabs>
                <w:tab w:val="left" w:pos="5093"/>
              </w:tabs>
              <w:rPr>
                <w:rFonts w:cs="Arial"/>
                <w:bCs/>
                <w:color w:val="000000"/>
              </w:rPr>
            </w:pPr>
          </w:p>
        </w:tc>
        <w:tc>
          <w:tcPr>
            <w:tcW w:w="2156" w:type="dxa"/>
            <w:shd w:val="clear" w:color="auto" w:fill="auto"/>
          </w:tcPr>
          <w:p w14:paraId="131BCD85" w14:textId="77777777" w:rsidR="00ED3BEA" w:rsidRDefault="00B30A99">
            <w:pPr>
              <w:tabs>
                <w:tab w:val="left" w:pos="5093"/>
              </w:tabs>
              <w:spacing w:after="0"/>
              <w:jc w:val="center"/>
              <w:rPr>
                <w:rFonts w:cs="Arial"/>
                <w:bCs/>
                <w:color w:val="000000"/>
              </w:rPr>
            </w:pPr>
            <w:r>
              <w:rPr>
                <w:color w:val="000000"/>
              </w:rPr>
              <w:lastRenderedPageBreak/>
              <w:t>$16,600.00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ED3BEA" w14:paraId="38386D84" w14:textId="77777777">
              <w:trPr>
                <w:trHeight w:hRule="exact" w:val="360"/>
              </w:trPr>
              <w:tc>
                <w:tcPr>
                  <w:tcW w:w="488" w:type="dxa"/>
                  <w:tcMar>
                    <w:top w:w="0" w:type="dxa"/>
                  </w:tcMar>
                </w:tcPr>
                <w:p w14:paraId="2CA8146D" w14:textId="77777777" w:rsidR="00ED3BEA" w:rsidRDefault="00B30A99">
                  <w:pPr>
                    <w:tabs>
                      <w:tab w:val="left" w:pos="5093"/>
                    </w:tabs>
                    <w:jc w:val="center"/>
                    <w:rPr>
                      <w:rFonts w:cs="Arial"/>
                      <w:bCs/>
                      <w:color w:val="FFFFFF" w:themeColor="background1"/>
                      <w:sz w:val="4"/>
                      <w:szCs w:val="4"/>
                      <w:u w:val="single"/>
                    </w:rPr>
                  </w:pPr>
                  <w:r>
                    <w:rPr>
                      <w:color w:val="FFFFFF" w:themeColor="background1"/>
                      <w:sz w:val="4"/>
                      <w:u w:val="single"/>
                    </w:rPr>
                    <w:t>X</w:t>
                  </w:r>
                </w:p>
                <w:p w14:paraId="47245A69" w14:textId="77777777" w:rsidR="00ED3BEA" w:rsidRDefault="00ED3BEA">
                  <w:pPr>
                    <w:tabs>
                      <w:tab w:val="left" w:pos="5093"/>
                    </w:tabs>
                    <w:jc w:val="center"/>
                    <w:rPr>
                      <w:rFonts w:cs="Arial"/>
                      <w:bCs/>
                      <w:color w:val="FFFFFF" w:themeColor="background1"/>
                      <w:sz w:val="4"/>
                      <w:szCs w:val="4"/>
                      <w:u w:val="single"/>
                    </w:rPr>
                  </w:pPr>
                </w:p>
                <w:p w14:paraId="58AD4C8E" w14:textId="77777777" w:rsidR="00ED3BEA" w:rsidRDefault="00ED3BEA">
                  <w:pPr>
                    <w:tabs>
                      <w:tab w:val="left" w:pos="5093"/>
                    </w:tabs>
                    <w:jc w:val="center"/>
                    <w:rPr>
                      <w:rFonts w:cs="Arial"/>
                      <w:bCs/>
                      <w:color w:val="FFFFFF" w:themeColor="background1"/>
                      <w:sz w:val="4"/>
                      <w:szCs w:val="4"/>
                      <w:u w:val="single"/>
                    </w:rPr>
                  </w:pPr>
                </w:p>
              </w:tc>
              <w:tc>
                <w:tcPr>
                  <w:tcW w:w="1015" w:type="dxa"/>
                  <w:tcMar>
                    <w:top w:w="0" w:type="dxa"/>
                  </w:tcMar>
                </w:tcPr>
                <w:p w14:paraId="54BB805E" w14:textId="77777777" w:rsidR="00ED3BEA" w:rsidRDefault="00B30A99">
                  <w:pPr>
                    <w:tabs>
                      <w:tab w:val="left" w:pos="5093"/>
                    </w:tabs>
                    <w:rPr>
                      <w:rFonts w:cs="Arial"/>
                      <w:bCs/>
                      <w:color w:val="000000" w:themeColor="text1"/>
                      <w:sz w:val="22"/>
                      <w:szCs w:val="22"/>
                    </w:rPr>
                  </w:pPr>
                  <w:r>
                    <w:rPr>
                      <w:color w:val="000000" w:themeColor="text1"/>
                      <w:sz w:val="22"/>
                    </w:rPr>
                    <w:t xml:space="preserve">Sí    </w:t>
                  </w:r>
                </w:p>
              </w:tc>
            </w:tr>
          </w:tbl>
          <w:p w14:paraId="67CE32D9" w14:textId="77777777" w:rsidR="00ED3BEA" w:rsidRDefault="00ED3BEA">
            <w:pPr>
              <w:tabs>
                <w:tab w:val="left" w:pos="5093"/>
              </w:tabs>
              <w:spacing w:after="0"/>
              <w:jc w:val="center"/>
              <w:rPr>
                <w:rFonts w:cs="Arial"/>
                <w:bCs/>
                <w:color w:val="000000"/>
              </w:rPr>
            </w:pPr>
          </w:p>
        </w:tc>
      </w:tr>
      <w:tr w:rsidR="00ED3BEA" w14:paraId="15BA8B04" w14:textId="77777777">
        <w:tc>
          <w:tcPr>
            <w:tcW w:w="1269" w:type="dxa"/>
            <w:shd w:val="clear" w:color="auto" w:fill="auto"/>
          </w:tcPr>
          <w:p w14:paraId="4375BCDA" w14:textId="77777777" w:rsidR="00ED3BEA" w:rsidRDefault="00B30A99">
            <w:pPr>
              <w:jc w:val="center"/>
              <w:rPr>
                <w:rStyle w:val="DTSRv"/>
                <w:b/>
                <w:bCs w:val="0"/>
              </w:rPr>
            </w:pPr>
            <w:r>
              <w:rPr>
                <w:rStyle w:val="DTSRv"/>
                <w:b/>
              </w:rPr>
              <w:t>3</w:t>
            </w:r>
          </w:p>
        </w:tc>
        <w:tc>
          <w:tcPr>
            <w:tcW w:w="2440" w:type="dxa"/>
            <w:shd w:val="clear" w:color="auto" w:fill="auto"/>
          </w:tcPr>
          <w:p w14:paraId="0B5EB855" w14:textId="77777777" w:rsidR="00ED3BEA" w:rsidRDefault="00B30A99">
            <w:pPr>
              <w:tabs>
                <w:tab w:val="left" w:pos="5093"/>
              </w:tabs>
              <w:spacing w:after="0"/>
              <w:rPr>
                <w:rFonts w:cs="Arial"/>
                <w:bCs/>
                <w:color w:val="000000"/>
              </w:rPr>
            </w:pPr>
            <w:r>
              <w:rPr>
                <w:color w:val="000000"/>
              </w:rPr>
              <w:t xml:space="preserve">Desarrollo estratégico SWD       </w:t>
            </w:r>
          </w:p>
        </w:tc>
        <w:tc>
          <w:tcPr>
            <w:tcW w:w="7626" w:type="dxa"/>
            <w:shd w:val="clear" w:color="auto" w:fill="auto"/>
          </w:tcPr>
          <w:p w14:paraId="4BD25910" w14:textId="77777777" w:rsidR="00ED3BEA" w:rsidRDefault="00B30A99">
            <w:pPr>
              <w:tabs>
                <w:tab w:val="left" w:pos="5093"/>
              </w:tabs>
              <w:spacing w:after="0"/>
              <w:rPr>
                <w:rFonts w:eastAsia="Calibri" w:cs="Arial"/>
                <w:bCs/>
                <w:color w:val="000000"/>
              </w:rPr>
            </w:pPr>
            <w:r>
              <w:rPr>
                <w:color w:val="000000"/>
              </w:rPr>
              <w:t>Asegúrese de que SWD reciba el mayor apoyo en las aulas en general.</w:t>
            </w:r>
          </w:p>
          <w:p w14:paraId="5FAF9FE4" w14:textId="77777777" w:rsidR="00ED3BEA" w:rsidRDefault="00B30A99">
            <w:pPr>
              <w:tabs>
                <w:tab w:val="left" w:pos="5093"/>
              </w:tabs>
              <w:spacing w:after="0"/>
              <w:rPr>
                <w:rFonts w:eastAsia="Calibri" w:cs="Arial"/>
                <w:bCs/>
                <w:color w:val="000000"/>
              </w:rPr>
            </w:pPr>
            <w:r>
              <w:rPr>
                <w:color w:val="000000"/>
              </w:rPr>
              <w:t>Proporcionar una cultura que apoye a los estudiantes en el ambiente menos restrictivo.</w:t>
            </w:r>
          </w:p>
          <w:p w14:paraId="6F95C8F0" w14:textId="77777777" w:rsidR="00ED3BEA" w:rsidRDefault="00B30A99">
            <w:pPr>
              <w:tabs>
                <w:tab w:val="left" w:pos="5093"/>
              </w:tabs>
              <w:spacing w:after="0"/>
              <w:rPr>
                <w:rFonts w:eastAsia="Calibri" w:cs="Arial"/>
                <w:bCs/>
                <w:color w:val="000000"/>
              </w:rPr>
            </w:pPr>
            <w:r>
              <w:rPr>
                <w:color w:val="000000"/>
              </w:rPr>
              <w:t>Brindar orientación profesional y apoyo razonable y apropiado.</w:t>
            </w:r>
          </w:p>
          <w:p w14:paraId="604A9A98" w14:textId="77777777" w:rsidR="00ED3BEA" w:rsidRDefault="00B30A99">
            <w:pPr>
              <w:tabs>
                <w:tab w:val="left" w:pos="5093"/>
              </w:tabs>
              <w:spacing w:after="0"/>
              <w:rPr>
                <w:rFonts w:eastAsia="Calibri" w:cs="Arial"/>
                <w:bCs/>
                <w:color w:val="000000"/>
              </w:rPr>
            </w:pPr>
            <w:r>
              <w:rPr>
                <w:color w:val="000000"/>
              </w:rPr>
              <w:t>Incrementar la relación entre profesores y alumnos.</w:t>
            </w:r>
          </w:p>
          <w:p w14:paraId="2919995A" w14:textId="77777777" w:rsidR="00ED3BEA" w:rsidRDefault="00B30A99">
            <w:pPr>
              <w:tabs>
                <w:tab w:val="left" w:pos="5093"/>
              </w:tabs>
              <w:spacing w:after="0"/>
              <w:rPr>
                <w:rFonts w:eastAsia="Calibri" w:cs="Arial"/>
                <w:bCs/>
                <w:color w:val="000000"/>
              </w:rPr>
            </w:pPr>
            <w:r>
              <w:rPr>
                <w:color w:val="000000"/>
              </w:rPr>
              <w:t xml:space="preserve">Brindar apoyo activo para intervenciones conductuales </w:t>
            </w:r>
            <w:r>
              <w:rPr>
                <w:color w:val="000000"/>
              </w:rPr>
              <w:t>y planes de intervención conductual según sea necesario.</w:t>
            </w:r>
          </w:p>
          <w:p w14:paraId="4907EA1B" w14:textId="77777777" w:rsidR="00ED3BEA" w:rsidRDefault="00ED3BEA" w:rsidP="008F102D">
            <w:pPr>
              <w:tabs>
                <w:tab w:val="left" w:pos="5093"/>
              </w:tabs>
              <w:rPr>
                <w:rFonts w:cs="Arial"/>
                <w:bCs/>
                <w:color w:val="000000"/>
              </w:rPr>
            </w:pPr>
          </w:p>
        </w:tc>
        <w:tc>
          <w:tcPr>
            <w:tcW w:w="2156" w:type="dxa"/>
            <w:shd w:val="clear" w:color="auto" w:fill="auto"/>
          </w:tcPr>
          <w:p w14:paraId="36C81209" w14:textId="77777777" w:rsidR="00ED3BEA" w:rsidRDefault="00B30A99">
            <w:pPr>
              <w:tabs>
                <w:tab w:val="left" w:pos="5093"/>
              </w:tabs>
              <w:spacing w:after="0"/>
              <w:jc w:val="center"/>
              <w:rPr>
                <w:rFonts w:cs="Arial"/>
                <w:bCs/>
                <w:color w:val="000000"/>
              </w:rPr>
            </w:pPr>
            <w:r>
              <w:rPr>
                <w:color w:val="000000"/>
              </w:rPr>
              <w:t>$16,600.00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ED3BEA" w14:paraId="4B4CE8A9" w14:textId="77777777">
              <w:trPr>
                <w:trHeight w:hRule="exact" w:val="360"/>
              </w:trPr>
              <w:tc>
                <w:tcPr>
                  <w:tcW w:w="488" w:type="dxa"/>
                  <w:tcMar>
                    <w:top w:w="0" w:type="dxa"/>
                  </w:tcMar>
                </w:tcPr>
                <w:p w14:paraId="3468A1D6" w14:textId="77777777" w:rsidR="00ED3BEA" w:rsidRDefault="00ED3BEA">
                  <w:pPr>
                    <w:tabs>
                      <w:tab w:val="left" w:pos="5093"/>
                    </w:tabs>
                    <w:jc w:val="center"/>
                    <w:rPr>
                      <w:rFonts w:cs="Arial"/>
                      <w:bCs/>
                      <w:color w:val="FFFFFF" w:themeColor="background1"/>
                      <w:sz w:val="4"/>
                      <w:szCs w:val="4"/>
                      <w:u w:val="single"/>
                    </w:rPr>
                  </w:pPr>
                </w:p>
                <w:p w14:paraId="2D155BEB" w14:textId="77777777" w:rsidR="00ED3BEA" w:rsidRDefault="00B30A99">
                  <w:pPr>
                    <w:tabs>
                      <w:tab w:val="left" w:pos="5093"/>
                    </w:tabs>
                    <w:jc w:val="center"/>
                    <w:rPr>
                      <w:rFonts w:cs="Arial"/>
                      <w:bCs/>
                      <w:color w:val="FFFFFF" w:themeColor="background1"/>
                      <w:sz w:val="4"/>
                      <w:szCs w:val="4"/>
                      <w:u w:val="single"/>
                    </w:rPr>
                  </w:pPr>
                  <w:r>
                    <w:rPr>
                      <w:color w:val="FFFFFF" w:themeColor="background1"/>
                      <w:sz w:val="4"/>
                      <w:u w:val="single"/>
                    </w:rPr>
                    <w:t>X</w:t>
                  </w:r>
                </w:p>
                <w:p w14:paraId="277423A9" w14:textId="77777777" w:rsidR="00ED3BEA" w:rsidRDefault="00ED3BEA">
                  <w:pPr>
                    <w:tabs>
                      <w:tab w:val="left" w:pos="5093"/>
                    </w:tabs>
                    <w:jc w:val="center"/>
                    <w:rPr>
                      <w:rFonts w:cs="Arial"/>
                      <w:bCs/>
                      <w:color w:val="FFFFFF" w:themeColor="background1"/>
                      <w:sz w:val="4"/>
                      <w:szCs w:val="4"/>
                      <w:u w:val="single"/>
                    </w:rPr>
                  </w:pPr>
                </w:p>
              </w:tc>
              <w:tc>
                <w:tcPr>
                  <w:tcW w:w="1015" w:type="dxa"/>
                  <w:tcMar>
                    <w:top w:w="0" w:type="dxa"/>
                  </w:tcMar>
                </w:tcPr>
                <w:p w14:paraId="3566FEE2" w14:textId="77777777" w:rsidR="00ED3BEA" w:rsidRDefault="00B30A99">
                  <w:pPr>
                    <w:tabs>
                      <w:tab w:val="left" w:pos="5093"/>
                    </w:tabs>
                    <w:rPr>
                      <w:rFonts w:cs="Arial"/>
                      <w:bCs/>
                      <w:color w:val="000000" w:themeColor="text1"/>
                      <w:sz w:val="22"/>
                      <w:szCs w:val="22"/>
                    </w:rPr>
                  </w:pPr>
                  <w:r>
                    <w:rPr>
                      <w:color w:val="000000" w:themeColor="text1"/>
                      <w:sz w:val="22"/>
                    </w:rPr>
                    <w:t xml:space="preserve">No     </w:t>
                  </w:r>
                </w:p>
              </w:tc>
            </w:tr>
          </w:tbl>
          <w:p w14:paraId="03DB78EB" w14:textId="77777777" w:rsidR="00ED3BEA" w:rsidRDefault="00ED3BEA">
            <w:pPr>
              <w:tabs>
                <w:tab w:val="left" w:pos="5093"/>
              </w:tabs>
              <w:spacing w:after="0"/>
              <w:jc w:val="center"/>
              <w:rPr>
                <w:rFonts w:cs="Arial"/>
                <w:bCs/>
                <w:color w:val="000000"/>
              </w:rPr>
            </w:pPr>
          </w:p>
        </w:tc>
      </w:tr>
      <w:tr w:rsidR="00ED3BEA" w14:paraId="430C2779" w14:textId="77777777">
        <w:tc>
          <w:tcPr>
            <w:tcW w:w="1269" w:type="dxa"/>
            <w:shd w:val="clear" w:color="auto" w:fill="auto"/>
          </w:tcPr>
          <w:p w14:paraId="3073E269" w14:textId="77777777" w:rsidR="00ED3BEA" w:rsidRDefault="00B30A99">
            <w:pPr>
              <w:jc w:val="center"/>
              <w:rPr>
                <w:rStyle w:val="DTSRv"/>
                <w:b/>
                <w:bCs w:val="0"/>
              </w:rPr>
            </w:pPr>
            <w:r>
              <w:rPr>
                <w:rStyle w:val="DTSRv"/>
                <w:b/>
              </w:rPr>
              <w:t>4</w:t>
            </w:r>
          </w:p>
        </w:tc>
        <w:tc>
          <w:tcPr>
            <w:tcW w:w="2440" w:type="dxa"/>
            <w:shd w:val="clear" w:color="auto" w:fill="auto"/>
          </w:tcPr>
          <w:p w14:paraId="2D88C357" w14:textId="77777777" w:rsidR="00ED3BEA" w:rsidRDefault="00B30A99">
            <w:pPr>
              <w:tabs>
                <w:tab w:val="left" w:pos="5093"/>
              </w:tabs>
              <w:spacing w:after="0"/>
              <w:rPr>
                <w:rFonts w:cs="Arial"/>
                <w:bCs/>
                <w:color w:val="000000"/>
              </w:rPr>
            </w:pPr>
            <w:r>
              <w:rPr>
                <w:color w:val="000000"/>
              </w:rPr>
              <w:t xml:space="preserve">Estrategia de mejora       </w:t>
            </w:r>
          </w:p>
        </w:tc>
        <w:tc>
          <w:tcPr>
            <w:tcW w:w="7626" w:type="dxa"/>
            <w:shd w:val="clear" w:color="auto" w:fill="auto"/>
          </w:tcPr>
          <w:p w14:paraId="72BABC3D" w14:textId="77777777" w:rsidR="00ED3BEA" w:rsidRDefault="00B30A99">
            <w:pPr>
              <w:tabs>
                <w:tab w:val="left" w:pos="5093"/>
              </w:tabs>
              <w:spacing w:after="0"/>
              <w:rPr>
                <w:rFonts w:eastAsia="Calibri" w:cs="Arial"/>
                <w:bCs/>
                <w:color w:val="000000"/>
              </w:rPr>
            </w:pPr>
            <w:r>
              <w:rPr>
                <w:color w:val="000000"/>
              </w:rPr>
              <w:t>A. Proporcionar materiales, recursos y artefactos de capacitación.</w:t>
            </w:r>
          </w:p>
          <w:p w14:paraId="00D475FC" w14:textId="77777777" w:rsidR="00ED3BEA" w:rsidRDefault="00B30A99">
            <w:pPr>
              <w:tabs>
                <w:tab w:val="left" w:pos="5093"/>
              </w:tabs>
              <w:spacing w:after="0"/>
              <w:rPr>
                <w:rFonts w:eastAsia="Calibri" w:cs="Arial"/>
                <w:bCs/>
                <w:color w:val="000000"/>
              </w:rPr>
            </w:pPr>
            <w:r>
              <w:rPr>
                <w:color w:val="000000"/>
              </w:rPr>
              <w:t>B. Proporcionar un calendario y un programa de aprendizaje profesional.</w:t>
            </w:r>
          </w:p>
          <w:p w14:paraId="71BF07E8" w14:textId="77777777" w:rsidR="00ED3BEA" w:rsidRDefault="00B30A99">
            <w:pPr>
              <w:tabs>
                <w:tab w:val="left" w:pos="5093"/>
              </w:tabs>
              <w:spacing w:after="0"/>
              <w:rPr>
                <w:rFonts w:eastAsia="Calibri" w:cs="Arial"/>
                <w:bCs/>
                <w:color w:val="000000"/>
              </w:rPr>
            </w:pPr>
            <w:r>
              <w:rPr>
                <w:color w:val="000000"/>
              </w:rPr>
              <w:t>C. Asegúrese de que el SWD esté sincronizado correctamente.</w:t>
            </w:r>
          </w:p>
          <w:p w14:paraId="25F731AE" w14:textId="77777777" w:rsidR="00ED3BEA" w:rsidRDefault="00ED3BEA" w:rsidP="008F102D">
            <w:pPr>
              <w:tabs>
                <w:tab w:val="left" w:pos="5093"/>
              </w:tabs>
              <w:rPr>
                <w:rFonts w:cs="Arial"/>
                <w:bCs/>
                <w:color w:val="000000"/>
              </w:rPr>
            </w:pPr>
          </w:p>
        </w:tc>
        <w:tc>
          <w:tcPr>
            <w:tcW w:w="2156" w:type="dxa"/>
            <w:shd w:val="clear" w:color="auto" w:fill="auto"/>
          </w:tcPr>
          <w:p w14:paraId="1EAB73F2" w14:textId="77777777" w:rsidR="00ED3BEA" w:rsidRDefault="00B30A99">
            <w:pPr>
              <w:tabs>
                <w:tab w:val="left" w:pos="5093"/>
              </w:tabs>
              <w:spacing w:after="0"/>
              <w:jc w:val="center"/>
              <w:rPr>
                <w:rFonts w:cs="Arial"/>
                <w:bCs/>
                <w:color w:val="000000"/>
              </w:rPr>
            </w:pPr>
            <w:r>
              <w:rPr>
                <w:color w:val="000000"/>
              </w:rPr>
              <w:t>$16,600.00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ED3BEA" w14:paraId="4CAB01F2" w14:textId="77777777">
              <w:trPr>
                <w:trHeight w:hRule="exact" w:val="360"/>
              </w:trPr>
              <w:tc>
                <w:tcPr>
                  <w:tcW w:w="488" w:type="dxa"/>
                  <w:tcMar>
                    <w:top w:w="0" w:type="dxa"/>
                  </w:tcMar>
                </w:tcPr>
                <w:p w14:paraId="328BDACA" w14:textId="77777777" w:rsidR="00ED3BEA" w:rsidRDefault="00ED3BEA">
                  <w:pPr>
                    <w:tabs>
                      <w:tab w:val="left" w:pos="5093"/>
                    </w:tabs>
                    <w:jc w:val="center"/>
                    <w:rPr>
                      <w:rFonts w:cs="Arial"/>
                      <w:bCs/>
                      <w:color w:val="FFFFFF" w:themeColor="background1"/>
                      <w:sz w:val="4"/>
                      <w:szCs w:val="4"/>
                      <w:u w:val="single"/>
                    </w:rPr>
                  </w:pPr>
                </w:p>
                <w:p w14:paraId="3A5542FC" w14:textId="77777777" w:rsidR="00ED3BEA" w:rsidRDefault="00B30A99">
                  <w:pPr>
                    <w:tabs>
                      <w:tab w:val="left" w:pos="5093"/>
                    </w:tabs>
                    <w:jc w:val="center"/>
                    <w:rPr>
                      <w:rFonts w:cs="Arial"/>
                      <w:bCs/>
                      <w:color w:val="FFFFFF" w:themeColor="background1"/>
                      <w:sz w:val="4"/>
                      <w:szCs w:val="4"/>
                      <w:u w:val="single"/>
                    </w:rPr>
                  </w:pPr>
                  <w:r>
                    <w:rPr>
                      <w:color w:val="FFFFFF" w:themeColor="background1"/>
                      <w:sz w:val="4"/>
                      <w:u w:val="single"/>
                    </w:rPr>
                    <w:t>X</w:t>
                  </w:r>
                </w:p>
                <w:p w14:paraId="73F7A1F3" w14:textId="77777777" w:rsidR="00ED3BEA" w:rsidRDefault="00ED3BEA">
                  <w:pPr>
                    <w:tabs>
                      <w:tab w:val="left" w:pos="5093"/>
                    </w:tabs>
                    <w:jc w:val="center"/>
                    <w:rPr>
                      <w:rFonts w:cs="Arial"/>
                      <w:bCs/>
                      <w:color w:val="FFFFFF" w:themeColor="background1"/>
                      <w:sz w:val="4"/>
                      <w:szCs w:val="4"/>
                      <w:u w:val="single"/>
                    </w:rPr>
                  </w:pPr>
                </w:p>
              </w:tc>
              <w:tc>
                <w:tcPr>
                  <w:tcW w:w="1015" w:type="dxa"/>
                  <w:tcMar>
                    <w:top w:w="0" w:type="dxa"/>
                  </w:tcMar>
                </w:tcPr>
                <w:p w14:paraId="571145AE" w14:textId="77777777" w:rsidR="00ED3BEA" w:rsidRDefault="00B30A99">
                  <w:pPr>
                    <w:tabs>
                      <w:tab w:val="left" w:pos="5093"/>
                    </w:tabs>
                    <w:rPr>
                      <w:rFonts w:cs="Arial"/>
                      <w:bCs/>
                      <w:color w:val="000000" w:themeColor="text1"/>
                      <w:sz w:val="22"/>
                      <w:szCs w:val="22"/>
                    </w:rPr>
                  </w:pPr>
                  <w:r>
                    <w:rPr>
                      <w:color w:val="000000" w:themeColor="text1"/>
                      <w:sz w:val="22"/>
                    </w:rPr>
                    <w:t xml:space="preserve">No     </w:t>
                  </w:r>
                </w:p>
              </w:tc>
            </w:tr>
          </w:tbl>
          <w:p w14:paraId="6FE86F8B" w14:textId="77777777" w:rsidR="00ED3BEA" w:rsidRDefault="00ED3BEA">
            <w:pPr>
              <w:tabs>
                <w:tab w:val="left" w:pos="5093"/>
              </w:tabs>
              <w:spacing w:after="0"/>
              <w:jc w:val="center"/>
              <w:rPr>
                <w:rFonts w:cs="Arial"/>
                <w:bCs/>
                <w:color w:val="000000"/>
              </w:rPr>
            </w:pPr>
          </w:p>
        </w:tc>
      </w:tr>
      <w:tr w:rsidR="00ED3BEA" w14:paraId="3D943E7C" w14:textId="77777777">
        <w:tc>
          <w:tcPr>
            <w:tcW w:w="1269" w:type="dxa"/>
            <w:shd w:val="clear" w:color="auto" w:fill="auto"/>
          </w:tcPr>
          <w:p w14:paraId="44533016" w14:textId="77777777" w:rsidR="00ED3BEA" w:rsidRDefault="00B30A99">
            <w:pPr>
              <w:jc w:val="center"/>
              <w:rPr>
                <w:rStyle w:val="DTSRv"/>
                <w:b/>
                <w:bCs w:val="0"/>
              </w:rPr>
            </w:pPr>
            <w:r>
              <w:rPr>
                <w:rStyle w:val="DTSRv"/>
                <w:b/>
              </w:rPr>
              <w:t>5</w:t>
            </w:r>
          </w:p>
        </w:tc>
        <w:tc>
          <w:tcPr>
            <w:tcW w:w="2440" w:type="dxa"/>
            <w:shd w:val="clear" w:color="auto" w:fill="auto"/>
          </w:tcPr>
          <w:p w14:paraId="7E0CD066" w14:textId="77777777" w:rsidR="00ED3BEA" w:rsidRDefault="00B30A99">
            <w:pPr>
              <w:tabs>
                <w:tab w:val="left" w:pos="5093"/>
              </w:tabs>
              <w:spacing w:after="0"/>
              <w:rPr>
                <w:rFonts w:cs="Arial"/>
                <w:bCs/>
                <w:color w:val="000000"/>
              </w:rPr>
            </w:pPr>
            <w:r>
              <w:rPr>
                <w:color w:val="000000"/>
              </w:rPr>
              <w:t xml:space="preserve">Implementar estándares nacionales.       </w:t>
            </w:r>
          </w:p>
        </w:tc>
        <w:tc>
          <w:tcPr>
            <w:tcW w:w="7626" w:type="dxa"/>
            <w:shd w:val="clear" w:color="auto" w:fill="auto"/>
          </w:tcPr>
          <w:p w14:paraId="4CA3D343" w14:textId="77777777" w:rsidR="00ED3BEA" w:rsidRDefault="00B30A99">
            <w:pPr>
              <w:tabs>
                <w:tab w:val="left" w:pos="5093"/>
              </w:tabs>
              <w:spacing w:after="0"/>
              <w:rPr>
                <w:rFonts w:eastAsia="Calibri" w:cs="Arial"/>
                <w:bCs/>
                <w:color w:val="000000"/>
              </w:rPr>
            </w:pPr>
            <w:r>
              <w:rPr>
                <w:color w:val="000000"/>
              </w:rPr>
              <w:t>A. El distrito escolar proporciona asistentes de enseñanza, personal bibliotecario y recursos educativos.</w:t>
            </w:r>
          </w:p>
          <w:p w14:paraId="43EC9512" w14:textId="77777777" w:rsidR="00ED3BEA" w:rsidRDefault="00B30A99">
            <w:pPr>
              <w:tabs>
                <w:tab w:val="left" w:pos="5093"/>
              </w:tabs>
              <w:spacing w:after="0"/>
              <w:rPr>
                <w:rFonts w:eastAsia="Calibri" w:cs="Arial"/>
                <w:bCs/>
                <w:color w:val="000000"/>
              </w:rPr>
            </w:pPr>
            <w:r>
              <w:rPr>
                <w:color w:val="000000"/>
              </w:rPr>
              <w:t>B. El distrito escolar continuará brindando más tiempo de enseñanza a los estudiantes, incluidos los estudiantes con discapacidades (SWD), que el requerido por el estado. TK-8. El distrito escolar ofrece un promedio de 10% más de clase por día de lo necesa</w:t>
            </w:r>
            <w:r>
              <w:rPr>
                <w:color w:val="000000"/>
              </w:rPr>
              <w:t>rio. El tiempo extra de clase permite intervenciones académicas y una cantidad de estudiantes académicos locales, como Accelerated Reader e iReady.</w:t>
            </w:r>
          </w:p>
          <w:p w14:paraId="661FA44F" w14:textId="77777777" w:rsidR="00ED3BEA" w:rsidRDefault="00B30A99">
            <w:pPr>
              <w:tabs>
                <w:tab w:val="left" w:pos="5093"/>
              </w:tabs>
              <w:spacing w:after="0"/>
              <w:rPr>
                <w:rFonts w:eastAsia="Calibri" w:cs="Arial"/>
                <w:bCs/>
                <w:color w:val="000000"/>
              </w:rPr>
            </w:pPr>
            <w:r>
              <w:rPr>
                <w:color w:val="000000"/>
              </w:rPr>
              <w:t>C. El distrito escolar proporcionará material adicional sobre ELA / ELD, ciencias y ciencias sociales histór</w:t>
            </w:r>
            <w:r>
              <w:rPr>
                <w:color w:val="000000"/>
              </w:rPr>
              <w:t>icas (HSS) para apoyar los estándares de alfabetización.</w:t>
            </w:r>
          </w:p>
          <w:p w14:paraId="66EF638E" w14:textId="77777777" w:rsidR="00ED3BEA" w:rsidRDefault="00B30A99">
            <w:pPr>
              <w:tabs>
                <w:tab w:val="left" w:pos="5093"/>
              </w:tabs>
              <w:spacing w:after="0"/>
              <w:rPr>
                <w:rFonts w:eastAsia="Calibri" w:cs="Arial"/>
                <w:bCs/>
                <w:color w:val="000000"/>
              </w:rPr>
            </w:pPr>
            <w:r>
              <w:rPr>
                <w:color w:val="000000"/>
              </w:rPr>
              <w:lastRenderedPageBreak/>
              <w:t>D. El distrito escolar identificará y obtendrá nuevas adopciones para la investigación histórica y social.</w:t>
            </w:r>
          </w:p>
          <w:p w14:paraId="08CB3E44" w14:textId="77777777" w:rsidR="00ED3BEA" w:rsidRDefault="00B30A99">
            <w:pPr>
              <w:tabs>
                <w:tab w:val="left" w:pos="5093"/>
              </w:tabs>
              <w:spacing w:after="0"/>
              <w:rPr>
                <w:rFonts w:eastAsia="Calibri" w:cs="Arial"/>
                <w:bCs/>
                <w:color w:val="000000"/>
              </w:rPr>
            </w:pPr>
            <w:r>
              <w:rPr>
                <w:color w:val="000000"/>
              </w:rPr>
              <w:t>E. El distrito escolar nombrará maestros para cumplir con la meta de 24: 1 en Gr. TK-3.</w:t>
            </w:r>
          </w:p>
          <w:p w14:paraId="78207DF5" w14:textId="77777777" w:rsidR="00ED3BEA" w:rsidRDefault="00B30A99">
            <w:pPr>
              <w:tabs>
                <w:tab w:val="left" w:pos="5093"/>
              </w:tabs>
              <w:spacing w:after="0"/>
              <w:rPr>
                <w:rFonts w:eastAsia="Calibri" w:cs="Arial"/>
                <w:bCs/>
                <w:color w:val="000000"/>
              </w:rPr>
            </w:pPr>
            <w:r>
              <w:rPr>
                <w:color w:val="000000"/>
              </w:rPr>
              <w:t xml:space="preserve">Las </w:t>
            </w:r>
            <w:r>
              <w:rPr>
                <w:color w:val="000000"/>
              </w:rPr>
              <w:t>reuniones de clase mensuales apoyan la implementación efectiva de las mejores prácticas, el análisis de datos y la planificación.</w:t>
            </w:r>
          </w:p>
          <w:p w14:paraId="118D163E" w14:textId="77777777" w:rsidR="00ED3BEA" w:rsidRDefault="00ED3BEA">
            <w:pPr>
              <w:tabs>
                <w:tab w:val="left" w:pos="5093"/>
              </w:tabs>
              <w:spacing w:after="0"/>
              <w:rPr>
                <w:rFonts w:eastAsia="Calibri" w:cs="Arial"/>
                <w:bCs/>
                <w:color w:val="000000"/>
              </w:rPr>
            </w:pPr>
          </w:p>
          <w:p w14:paraId="453736BA" w14:textId="77777777" w:rsidR="00ED3BEA" w:rsidRDefault="00ED3BEA">
            <w:pPr>
              <w:tabs>
                <w:tab w:val="left" w:pos="5093"/>
              </w:tabs>
              <w:spacing w:after="0"/>
              <w:rPr>
                <w:rFonts w:eastAsia="Calibri" w:cs="Arial"/>
                <w:bCs/>
                <w:color w:val="000000"/>
              </w:rPr>
            </w:pPr>
          </w:p>
          <w:p w14:paraId="64D5D1A7" w14:textId="77777777" w:rsidR="00ED3BEA" w:rsidRDefault="00ED3BEA">
            <w:pPr>
              <w:tabs>
                <w:tab w:val="left" w:pos="5093"/>
              </w:tabs>
              <w:spacing w:after="0"/>
              <w:rPr>
                <w:rFonts w:cs="Arial"/>
                <w:bCs/>
                <w:color w:val="000000"/>
              </w:rPr>
            </w:pPr>
          </w:p>
        </w:tc>
        <w:tc>
          <w:tcPr>
            <w:tcW w:w="2156" w:type="dxa"/>
            <w:shd w:val="clear" w:color="auto" w:fill="auto"/>
          </w:tcPr>
          <w:p w14:paraId="6C9B1446" w14:textId="77777777" w:rsidR="00ED3BEA" w:rsidRDefault="00B30A99">
            <w:pPr>
              <w:tabs>
                <w:tab w:val="left" w:pos="5093"/>
              </w:tabs>
              <w:spacing w:after="0"/>
              <w:jc w:val="center"/>
              <w:rPr>
                <w:rFonts w:cs="Arial"/>
                <w:bCs/>
                <w:color w:val="000000"/>
              </w:rPr>
            </w:pPr>
            <w:r>
              <w:rPr>
                <w:color w:val="000000"/>
              </w:rPr>
              <w:lastRenderedPageBreak/>
              <w:t>$1,947,437.00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ED3BEA" w14:paraId="3C117C0E" w14:textId="77777777">
              <w:trPr>
                <w:trHeight w:hRule="exact" w:val="360"/>
              </w:trPr>
              <w:tc>
                <w:tcPr>
                  <w:tcW w:w="488" w:type="dxa"/>
                  <w:tcMar>
                    <w:top w:w="0" w:type="dxa"/>
                  </w:tcMar>
                </w:tcPr>
                <w:p w14:paraId="1465B3C6" w14:textId="77777777" w:rsidR="00ED3BEA" w:rsidRDefault="00B30A99">
                  <w:pPr>
                    <w:tabs>
                      <w:tab w:val="left" w:pos="5093"/>
                    </w:tabs>
                    <w:jc w:val="center"/>
                    <w:rPr>
                      <w:rFonts w:cs="Arial"/>
                      <w:bCs/>
                      <w:color w:val="FFFFFF" w:themeColor="background1"/>
                      <w:sz w:val="4"/>
                      <w:szCs w:val="4"/>
                      <w:u w:val="single"/>
                    </w:rPr>
                  </w:pPr>
                  <w:r>
                    <w:rPr>
                      <w:color w:val="FFFFFF" w:themeColor="background1"/>
                      <w:sz w:val="4"/>
                      <w:u w:val="single"/>
                    </w:rPr>
                    <w:t>X</w:t>
                  </w:r>
                </w:p>
                <w:p w14:paraId="1CAE6D9A" w14:textId="77777777" w:rsidR="00ED3BEA" w:rsidRDefault="00ED3BEA">
                  <w:pPr>
                    <w:tabs>
                      <w:tab w:val="left" w:pos="5093"/>
                    </w:tabs>
                    <w:jc w:val="center"/>
                    <w:rPr>
                      <w:rFonts w:cs="Arial"/>
                      <w:bCs/>
                      <w:color w:val="FFFFFF" w:themeColor="background1"/>
                      <w:sz w:val="4"/>
                      <w:szCs w:val="4"/>
                      <w:u w:val="single"/>
                    </w:rPr>
                  </w:pPr>
                </w:p>
                <w:p w14:paraId="6AAF6909" w14:textId="77777777" w:rsidR="00ED3BEA" w:rsidRDefault="00ED3BEA">
                  <w:pPr>
                    <w:tabs>
                      <w:tab w:val="left" w:pos="5093"/>
                    </w:tabs>
                    <w:jc w:val="center"/>
                    <w:rPr>
                      <w:rFonts w:cs="Arial"/>
                      <w:bCs/>
                      <w:color w:val="FFFFFF" w:themeColor="background1"/>
                      <w:sz w:val="4"/>
                      <w:szCs w:val="4"/>
                      <w:u w:val="single"/>
                    </w:rPr>
                  </w:pPr>
                </w:p>
              </w:tc>
              <w:tc>
                <w:tcPr>
                  <w:tcW w:w="1015" w:type="dxa"/>
                  <w:tcMar>
                    <w:top w:w="0" w:type="dxa"/>
                  </w:tcMar>
                </w:tcPr>
                <w:p w14:paraId="173A8BCA" w14:textId="77777777" w:rsidR="00ED3BEA" w:rsidRDefault="00B30A99">
                  <w:pPr>
                    <w:tabs>
                      <w:tab w:val="left" w:pos="5093"/>
                    </w:tabs>
                    <w:rPr>
                      <w:rFonts w:cs="Arial"/>
                      <w:bCs/>
                      <w:color w:val="000000" w:themeColor="text1"/>
                      <w:sz w:val="22"/>
                      <w:szCs w:val="22"/>
                    </w:rPr>
                  </w:pPr>
                  <w:r>
                    <w:rPr>
                      <w:color w:val="000000" w:themeColor="text1"/>
                      <w:sz w:val="22"/>
                    </w:rPr>
                    <w:t xml:space="preserve">Sí    </w:t>
                  </w:r>
                </w:p>
              </w:tc>
            </w:tr>
          </w:tbl>
          <w:p w14:paraId="05D0FD5B" w14:textId="77777777" w:rsidR="00ED3BEA" w:rsidRDefault="00ED3BEA">
            <w:pPr>
              <w:tabs>
                <w:tab w:val="left" w:pos="5093"/>
              </w:tabs>
              <w:spacing w:after="0"/>
              <w:jc w:val="center"/>
              <w:rPr>
                <w:rFonts w:cs="Arial"/>
                <w:bCs/>
                <w:color w:val="000000"/>
              </w:rPr>
            </w:pPr>
          </w:p>
        </w:tc>
      </w:tr>
      <w:tr w:rsidR="00ED3BEA" w14:paraId="40D9DDA9" w14:textId="77777777">
        <w:tc>
          <w:tcPr>
            <w:tcW w:w="1269" w:type="dxa"/>
            <w:shd w:val="clear" w:color="auto" w:fill="auto"/>
          </w:tcPr>
          <w:p w14:paraId="7B2DFE40" w14:textId="77777777" w:rsidR="00ED3BEA" w:rsidRDefault="00B30A99">
            <w:pPr>
              <w:jc w:val="center"/>
              <w:rPr>
                <w:rStyle w:val="DTSRv"/>
                <w:b/>
                <w:bCs w:val="0"/>
              </w:rPr>
            </w:pPr>
            <w:r>
              <w:rPr>
                <w:rStyle w:val="DTSRv"/>
                <w:b/>
              </w:rPr>
              <w:t>6</w:t>
            </w:r>
          </w:p>
        </w:tc>
        <w:tc>
          <w:tcPr>
            <w:tcW w:w="2440" w:type="dxa"/>
            <w:shd w:val="clear" w:color="auto" w:fill="auto"/>
          </w:tcPr>
          <w:p w14:paraId="665D7208" w14:textId="77777777" w:rsidR="00ED3BEA" w:rsidRDefault="00B30A99">
            <w:pPr>
              <w:tabs>
                <w:tab w:val="left" w:pos="5093"/>
              </w:tabs>
              <w:spacing w:after="0"/>
              <w:rPr>
                <w:rFonts w:cs="Arial"/>
                <w:bCs/>
                <w:color w:val="000000"/>
              </w:rPr>
            </w:pPr>
            <w:r>
              <w:rPr>
                <w:color w:val="000000"/>
              </w:rPr>
              <w:t xml:space="preserve">Plan tecnológico       </w:t>
            </w:r>
          </w:p>
        </w:tc>
        <w:tc>
          <w:tcPr>
            <w:tcW w:w="7626" w:type="dxa"/>
            <w:shd w:val="clear" w:color="auto" w:fill="auto"/>
          </w:tcPr>
          <w:p w14:paraId="29EC8F19" w14:textId="77777777" w:rsidR="00ED3BEA" w:rsidRDefault="00B30A99">
            <w:pPr>
              <w:tabs>
                <w:tab w:val="left" w:pos="5093"/>
              </w:tabs>
              <w:spacing w:after="0"/>
              <w:rPr>
                <w:rFonts w:eastAsia="Calibri" w:cs="Arial"/>
                <w:bCs/>
                <w:color w:val="000000"/>
              </w:rPr>
            </w:pPr>
            <w:r>
              <w:rPr>
                <w:color w:val="000000"/>
              </w:rPr>
              <w:t>A. Para apoyar plenamente el rigor de los CCSS, el distrito escolar mantendrá coordinadores técnicos en el lugar y personal de asistencia técnica según sea necesario dentro del distrito escolar designado.</w:t>
            </w:r>
          </w:p>
          <w:p w14:paraId="733A8506" w14:textId="77777777" w:rsidR="00ED3BEA" w:rsidRDefault="00B30A99">
            <w:pPr>
              <w:tabs>
                <w:tab w:val="left" w:pos="5093"/>
              </w:tabs>
              <w:spacing w:after="0"/>
              <w:rPr>
                <w:rFonts w:eastAsia="Calibri" w:cs="Arial"/>
                <w:bCs/>
                <w:color w:val="000000"/>
              </w:rPr>
            </w:pPr>
            <w:r>
              <w:rPr>
                <w:color w:val="000000"/>
              </w:rPr>
              <w:t>B. El distrito escolar continuará actualizando la t</w:t>
            </w:r>
            <w:r>
              <w:rPr>
                <w:color w:val="000000"/>
              </w:rPr>
              <w:t>ecnología y manteniendo un programa de reemplazo de Chromebook 1: 1.</w:t>
            </w:r>
          </w:p>
          <w:p w14:paraId="270E3A4E" w14:textId="77777777" w:rsidR="00ED3BEA" w:rsidRDefault="00B30A99">
            <w:pPr>
              <w:tabs>
                <w:tab w:val="left" w:pos="5093"/>
              </w:tabs>
              <w:spacing w:after="0"/>
              <w:rPr>
                <w:rFonts w:eastAsia="Calibri" w:cs="Arial"/>
                <w:bCs/>
                <w:color w:val="000000"/>
              </w:rPr>
            </w:pPr>
            <w:r>
              <w:rPr>
                <w:color w:val="000000"/>
              </w:rPr>
              <w:t>C. El distrito escolar continuará actualizando sus recursos bibliotecarios para apoyar las habilidades del siglo XXI. Estos incluyen el apoyo a Destiny, el suministro de tecnología con fi</w:t>
            </w:r>
            <w:r>
              <w:rPr>
                <w:color w:val="000000"/>
              </w:rPr>
              <w:t>nes de investigación y la actualización de la colección de libros.</w:t>
            </w:r>
          </w:p>
          <w:p w14:paraId="67DF9761" w14:textId="77777777" w:rsidR="00ED3BEA" w:rsidRDefault="00B30A99">
            <w:pPr>
              <w:tabs>
                <w:tab w:val="left" w:pos="5093"/>
              </w:tabs>
              <w:spacing w:after="0"/>
              <w:rPr>
                <w:rFonts w:eastAsia="Calibri" w:cs="Arial"/>
                <w:bCs/>
                <w:color w:val="000000"/>
              </w:rPr>
            </w:pPr>
            <w:r>
              <w:rPr>
                <w:color w:val="000000"/>
              </w:rPr>
              <w:t>D. El distrito escolar continuará ofreciendo 'Go Guardian', una aplicación de software que ayuda a los maestros a controlar y administrar el equipo de los estudiantes.</w:t>
            </w:r>
          </w:p>
          <w:p w14:paraId="07BF444D" w14:textId="77777777" w:rsidR="00ED3BEA" w:rsidRDefault="00ED3BEA">
            <w:pPr>
              <w:tabs>
                <w:tab w:val="left" w:pos="5093"/>
              </w:tabs>
              <w:spacing w:after="0"/>
              <w:rPr>
                <w:rFonts w:eastAsia="Calibri" w:cs="Arial"/>
                <w:bCs/>
                <w:color w:val="000000"/>
              </w:rPr>
            </w:pPr>
          </w:p>
          <w:p w14:paraId="3CC36540" w14:textId="77777777" w:rsidR="00ED3BEA" w:rsidRDefault="00ED3BEA">
            <w:pPr>
              <w:tabs>
                <w:tab w:val="left" w:pos="5093"/>
              </w:tabs>
              <w:spacing w:after="0"/>
              <w:rPr>
                <w:rFonts w:eastAsia="Calibri" w:cs="Arial"/>
                <w:bCs/>
                <w:color w:val="000000"/>
              </w:rPr>
            </w:pPr>
          </w:p>
          <w:p w14:paraId="2796929F" w14:textId="77777777" w:rsidR="00ED3BEA" w:rsidRDefault="00ED3BEA">
            <w:pPr>
              <w:tabs>
                <w:tab w:val="left" w:pos="5093"/>
              </w:tabs>
              <w:spacing w:after="0"/>
              <w:rPr>
                <w:rFonts w:cs="Arial"/>
                <w:bCs/>
                <w:color w:val="000000"/>
              </w:rPr>
            </w:pPr>
          </w:p>
        </w:tc>
        <w:tc>
          <w:tcPr>
            <w:tcW w:w="2156" w:type="dxa"/>
            <w:shd w:val="clear" w:color="auto" w:fill="auto"/>
          </w:tcPr>
          <w:p w14:paraId="4FABEC34" w14:textId="77777777" w:rsidR="00ED3BEA" w:rsidRDefault="00B30A99">
            <w:pPr>
              <w:tabs>
                <w:tab w:val="left" w:pos="5093"/>
              </w:tabs>
              <w:spacing w:after="0"/>
              <w:jc w:val="center"/>
              <w:rPr>
                <w:rFonts w:cs="Arial"/>
                <w:bCs/>
                <w:color w:val="000000"/>
              </w:rPr>
            </w:pPr>
            <w:r>
              <w:rPr>
                <w:color w:val="000000"/>
              </w:rPr>
              <w:t>$284,831.00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ED3BEA" w14:paraId="77A1136A" w14:textId="77777777">
              <w:trPr>
                <w:trHeight w:hRule="exact" w:val="360"/>
              </w:trPr>
              <w:tc>
                <w:tcPr>
                  <w:tcW w:w="488" w:type="dxa"/>
                  <w:tcMar>
                    <w:top w:w="0" w:type="dxa"/>
                  </w:tcMar>
                </w:tcPr>
                <w:p w14:paraId="11916381" w14:textId="77777777" w:rsidR="00ED3BEA" w:rsidRDefault="00B30A99">
                  <w:pPr>
                    <w:tabs>
                      <w:tab w:val="left" w:pos="5093"/>
                    </w:tabs>
                    <w:jc w:val="center"/>
                    <w:rPr>
                      <w:rFonts w:cs="Arial"/>
                      <w:bCs/>
                      <w:color w:val="FFFFFF" w:themeColor="background1"/>
                      <w:sz w:val="4"/>
                      <w:szCs w:val="4"/>
                      <w:u w:val="single"/>
                    </w:rPr>
                  </w:pPr>
                  <w:r>
                    <w:rPr>
                      <w:color w:val="FFFFFF" w:themeColor="background1"/>
                      <w:sz w:val="4"/>
                      <w:u w:val="single"/>
                    </w:rPr>
                    <w:t>X</w:t>
                  </w:r>
                </w:p>
                <w:p w14:paraId="11A312D3" w14:textId="77777777" w:rsidR="00ED3BEA" w:rsidRDefault="00ED3BEA">
                  <w:pPr>
                    <w:tabs>
                      <w:tab w:val="left" w:pos="5093"/>
                    </w:tabs>
                    <w:jc w:val="center"/>
                    <w:rPr>
                      <w:rFonts w:cs="Arial"/>
                      <w:bCs/>
                      <w:color w:val="FFFFFF" w:themeColor="background1"/>
                      <w:sz w:val="4"/>
                      <w:szCs w:val="4"/>
                      <w:u w:val="single"/>
                    </w:rPr>
                  </w:pPr>
                </w:p>
                <w:p w14:paraId="3815DCA7" w14:textId="77777777" w:rsidR="00ED3BEA" w:rsidRDefault="00ED3BEA">
                  <w:pPr>
                    <w:tabs>
                      <w:tab w:val="left" w:pos="5093"/>
                    </w:tabs>
                    <w:jc w:val="center"/>
                    <w:rPr>
                      <w:rFonts w:cs="Arial"/>
                      <w:bCs/>
                      <w:color w:val="FFFFFF" w:themeColor="background1"/>
                      <w:sz w:val="4"/>
                      <w:szCs w:val="4"/>
                      <w:u w:val="single"/>
                    </w:rPr>
                  </w:pPr>
                </w:p>
              </w:tc>
              <w:tc>
                <w:tcPr>
                  <w:tcW w:w="1015" w:type="dxa"/>
                  <w:tcMar>
                    <w:top w:w="0" w:type="dxa"/>
                  </w:tcMar>
                </w:tcPr>
                <w:p w14:paraId="5F0C5837" w14:textId="77777777" w:rsidR="00ED3BEA" w:rsidRDefault="00B30A99">
                  <w:pPr>
                    <w:tabs>
                      <w:tab w:val="left" w:pos="5093"/>
                    </w:tabs>
                    <w:rPr>
                      <w:rFonts w:cs="Arial"/>
                      <w:bCs/>
                      <w:color w:val="000000" w:themeColor="text1"/>
                      <w:sz w:val="22"/>
                      <w:szCs w:val="22"/>
                    </w:rPr>
                  </w:pPr>
                  <w:r>
                    <w:rPr>
                      <w:color w:val="000000" w:themeColor="text1"/>
                      <w:sz w:val="22"/>
                    </w:rPr>
                    <w:t xml:space="preserve">Sí    </w:t>
                  </w:r>
                </w:p>
              </w:tc>
            </w:tr>
          </w:tbl>
          <w:p w14:paraId="7972B6C0" w14:textId="77777777" w:rsidR="00ED3BEA" w:rsidRDefault="00ED3BEA">
            <w:pPr>
              <w:tabs>
                <w:tab w:val="left" w:pos="5093"/>
              </w:tabs>
              <w:spacing w:after="0"/>
              <w:jc w:val="center"/>
              <w:rPr>
                <w:rFonts w:cs="Arial"/>
                <w:bCs/>
                <w:color w:val="000000"/>
              </w:rPr>
            </w:pPr>
          </w:p>
        </w:tc>
      </w:tr>
      <w:tr w:rsidR="00ED3BEA" w14:paraId="5DE10A44" w14:textId="77777777">
        <w:tc>
          <w:tcPr>
            <w:tcW w:w="1269" w:type="dxa"/>
            <w:shd w:val="clear" w:color="auto" w:fill="auto"/>
          </w:tcPr>
          <w:p w14:paraId="01196441" w14:textId="77777777" w:rsidR="00ED3BEA" w:rsidRDefault="00B30A99">
            <w:pPr>
              <w:jc w:val="center"/>
              <w:rPr>
                <w:rStyle w:val="DTSRv"/>
                <w:b/>
                <w:bCs w:val="0"/>
              </w:rPr>
            </w:pPr>
            <w:r>
              <w:rPr>
                <w:rStyle w:val="DTSRv"/>
                <w:b/>
              </w:rPr>
              <w:t>7</w:t>
            </w:r>
          </w:p>
        </w:tc>
        <w:tc>
          <w:tcPr>
            <w:tcW w:w="2440" w:type="dxa"/>
            <w:shd w:val="clear" w:color="auto" w:fill="auto"/>
          </w:tcPr>
          <w:p w14:paraId="39BECEC1" w14:textId="77777777" w:rsidR="00ED3BEA" w:rsidRDefault="00B30A99">
            <w:pPr>
              <w:tabs>
                <w:tab w:val="left" w:pos="5093"/>
              </w:tabs>
              <w:spacing w:after="0"/>
              <w:rPr>
                <w:rFonts w:cs="Arial"/>
                <w:bCs/>
                <w:color w:val="000000"/>
              </w:rPr>
            </w:pPr>
            <w:r>
              <w:rPr>
                <w:color w:val="000000"/>
              </w:rPr>
              <w:t xml:space="preserve">Programa multilingüe.       </w:t>
            </w:r>
          </w:p>
        </w:tc>
        <w:tc>
          <w:tcPr>
            <w:tcW w:w="7626" w:type="dxa"/>
            <w:shd w:val="clear" w:color="auto" w:fill="auto"/>
          </w:tcPr>
          <w:p w14:paraId="680EA504" w14:textId="77777777" w:rsidR="00ED3BEA" w:rsidRDefault="00B30A99">
            <w:pPr>
              <w:tabs>
                <w:tab w:val="left" w:pos="5093"/>
              </w:tabs>
              <w:spacing w:after="0"/>
              <w:rPr>
                <w:rFonts w:eastAsia="Calibri" w:cs="Arial"/>
                <w:bCs/>
                <w:color w:val="000000"/>
              </w:rPr>
            </w:pPr>
            <w:r>
              <w:rPr>
                <w:color w:val="000000"/>
              </w:rPr>
              <w:t>El distrito escolar enseñará a los estudiantes a reducir la brecha de desempeño.</w:t>
            </w:r>
          </w:p>
          <w:p w14:paraId="14DD81AB" w14:textId="77777777" w:rsidR="00ED3BEA" w:rsidRDefault="00B30A99">
            <w:pPr>
              <w:tabs>
                <w:tab w:val="left" w:pos="5093"/>
              </w:tabs>
              <w:spacing w:after="0"/>
              <w:rPr>
                <w:rFonts w:eastAsia="Calibri" w:cs="Arial"/>
                <w:bCs/>
                <w:color w:val="000000"/>
              </w:rPr>
            </w:pPr>
            <w:r>
              <w:rPr>
                <w:color w:val="000000"/>
              </w:rPr>
              <w:t>A. El distrito escolar proporcionará asistentes bilingües en el sitio para ayudar a los estudiantes con los programas académicos básicos.</w:t>
            </w:r>
          </w:p>
          <w:p w14:paraId="10C4303A" w14:textId="77777777" w:rsidR="00ED3BEA" w:rsidRDefault="00B30A99">
            <w:pPr>
              <w:tabs>
                <w:tab w:val="left" w:pos="5093"/>
              </w:tabs>
              <w:spacing w:after="0"/>
              <w:rPr>
                <w:rFonts w:eastAsia="Calibri" w:cs="Arial"/>
                <w:bCs/>
                <w:color w:val="000000"/>
              </w:rPr>
            </w:pPr>
            <w:r>
              <w:rPr>
                <w:color w:val="000000"/>
              </w:rPr>
              <w:t>B. Aumentar el apoyo a los padres bilingües hmong (8 horas) y al contacto con los padres en español (7 horas). Ambas p</w:t>
            </w:r>
            <w:r>
              <w:rPr>
                <w:color w:val="000000"/>
              </w:rPr>
              <w:t>osiciones apoyan a los padres 504 y SPED.</w:t>
            </w:r>
          </w:p>
          <w:p w14:paraId="517ACFE6" w14:textId="77777777" w:rsidR="00ED3BEA" w:rsidRDefault="00B30A99">
            <w:pPr>
              <w:tabs>
                <w:tab w:val="left" w:pos="5093"/>
              </w:tabs>
              <w:spacing w:after="0"/>
              <w:rPr>
                <w:rFonts w:eastAsia="Calibri" w:cs="Arial"/>
                <w:bCs/>
                <w:color w:val="000000"/>
              </w:rPr>
            </w:pPr>
            <w:r>
              <w:rPr>
                <w:color w:val="000000"/>
              </w:rPr>
              <w:t xml:space="preserve">C. El distrito escolar continuará expandiendo su relación con el Centro Cultural y Familiar Afroamericano, el Centro Cultural Hmong y la Ranchería Mooretown para brindar oportunidades para que nuestros </w:t>
            </w:r>
            <w:r>
              <w:rPr>
                <w:color w:val="000000"/>
              </w:rPr>
              <w:lastRenderedPageBreak/>
              <w:t xml:space="preserve">estudiantes </w:t>
            </w:r>
            <w:r>
              <w:rPr>
                <w:color w:val="000000"/>
              </w:rPr>
              <w:t>Afroamericanos, Hmong y Nativos Americanos aumenten sus puntajes en ELA y matemáticas. mejorar. .</w:t>
            </w:r>
          </w:p>
          <w:p w14:paraId="6F86988C" w14:textId="77777777" w:rsidR="00ED3BEA" w:rsidRDefault="00B30A99">
            <w:pPr>
              <w:tabs>
                <w:tab w:val="left" w:pos="5093"/>
              </w:tabs>
              <w:spacing w:after="0"/>
              <w:rPr>
                <w:rFonts w:eastAsia="Calibri" w:cs="Arial"/>
                <w:bCs/>
                <w:color w:val="000000"/>
              </w:rPr>
            </w:pPr>
            <w:r>
              <w:rPr>
                <w:color w:val="000000"/>
              </w:rPr>
              <w:t>Brindar apoyo educativo a MTSS</w:t>
            </w:r>
          </w:p>
          <w:p w14:paraId="19972594" w14:textId="77777777" w:rsidR="00ED3BEA" w:rsidRDefault="00B30A99">
            <w:pPr>
              <w:tabs>
                <w:tab w:val="left" w:pos="5093"/>
              </w:tabs>
              <w:spacing w:after="0"/>
              <w:rPr>
                <w:rFonts w:eastAsia="Calibri" w:cs="Arial"/>
                <w:bCs/>
                <w:color w:val="000000"/>
              </w:rPr>
            </w:pPr>
            <w:r>
              <w:rPr>
                <w:color w:val="000000"/>
              </w:rPr>
              <w:t>D. Aplicar nuevos cursos ELD 'declarados' y 'nuevos' para cursos 7/8.</w:t>
            </w:r>
          </w:p>
          <w:p w14:paraId="568955D6" w14:textId="77777777" w:rsidR="00ED3BEA" w:rsidRDefault="00B30A99">
            <w:pPr>
              <w:tabs>
                <w:tab w:val="left" w:pos="5093"/>
              </w:tabs>
              <w:spacing w:after="0"/>
              <w:rPr>
                <w:rFonts w:eastAsia="Calibri" w:cs="Arial"/>
                <w:bCs/>
                <w:color w:val="000000"/>
              </w:rPr>
            </w:pPr>
            <w:r>
              <w:rPr>
                <w:color w:val="000000"/>
              </w:rPr>
              <w:t xml:space="preserve">E. Se ofrece desarrollo profesional para la calificación </w:t>
            </w:r>
            <w:r>
              <w:rPr>
                <w:color w:val="000000"/>
              </w:rPr>
              <w:t>y certificación para proporcionar las mejores prácticas y estrategias actuales para apoyar a nuestros estudiantes EL. (por ejemplo CABE)</w:t>
            </w:r>
          </w:p>
          <w:p w14:paraId="6DAEDFFC" w14:textId="77777777" w:rsidR="00ED3BEA" w:rsidRDefault="00B30A99">
            <w:pPr>
              <w:tabs>
                <w:tab w:val="left" w:pos="5093"/>
              </w:tabs>
              <w:spacing w:after="0"/>
              <w:rPr>
                <w:rFonts w:eastAsia="Calibri" w:cs="Arial"/>
                <w:bCs/>
                <w:color w:val="000000"/>
              </w:rPr>
            </w:pPr>
            <w:r>
              <w:rPr>
                <w:color w:val="000000"/>
              </w:rPr>
              <w:t>F Explore el apoyo de los promotores para la ayuda con las tareas</w:t>
            </w:r>
          </w:p>
          <w:p w14:paraId="68D3C04E" w14:textId="77777777" w:rsidR="00ED3BEA" w:rsidRDefault="00ED3BEA">
            <w:pPr>
              <w:tabs>
                <w:tab w:val="left" w:pos="5093"/>
              </w:tabs>
              <w:spacing w:after="0"/>
              <w:rPr>
                <w:rFonts w:eastAsia="Calibri" w:cs="Arial"/>
                <w:bCs/>
                <w:color w:val="000000"/>
              </w:rPr>
            </w:pPr>
          </w:p>
          <w:p w14:paraId="6BF44592" w14:textId="77777777" w:rsidR="00ED3BEA" w:rsidRDefault="00ED3BEA">
            <w:pPr>
              <w:tabs>
                <w:tab w:val="left" w:pos="5093"/>
              </w:tabs>
              <w:spacing w:after="0"/>
              <w:rPr>
                <w:rFonts w:eastAsia="Calibri" w:cs="Arial"/>
                <w:bCs/>
                <w:color w:val="000000"/>
              </w:rPr>
            </w:pPr>
          </w:p>
          <w:p w14:paraId="0CCD50CC" w14:textId="77777777" w:rsidR="00ED3BEA" w:rsidRDefault="00ED3BEA">
            <w:pPr>
              <w:tabs>
                <w:tab w:val="left" w:pos="5093"/>
              </w:tabs>
              <w:spacing w:after="0"/>
              <w:rPr>
                <w:rFonts w:cs="Arial"/>
                <w:bCs/>
                <w:color w:val="000000"/>
              </w:rPr>
            </w:pPr>
          </w:p>
        </w:tc>
        <w:tc>
          <w:tcPr>
            <w:tcW w:w="2156" w:type="dxa"/>
            <w:shd w:val="clear" w:color="auto" w:fill="auto"/>
          </w:tcPr>
          <w:p w14:paraId="1E85509F" w14:textId="77777777" w:rsidR="00ED3BEA" w:rsidRDefault="00B30A99">
            <w:pPr>
              <w:tabs>
                <w:tab w:val="left" w:pos="5093"/>
              </w:tabs>
              <w:spacing w:after="0"/>
              <w:jc w:val="center"/>
              <w:rPr>
                <w:rFonts w:cs="Arial"/>
                <w:bCs/>
                <w:color w:val="000000"/>
              </w:rPr>
            </w:pPr>
            <w:r>
              <w:rPr>
                <w:color w:val="000000"/>
              </w:rPr>
              <w:lastRenderedPageBreak/>
              <w:t>$235,169.00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ED3BEA" w14:paraId="7452579B" w14:textId="77777777">
              <w:trPr>
                <w:trHeight w:hRule="exact" w:val="360"/>
              </w:trPr>
              <w:tc>
                <w:tcPr>
                  <w:tcW w:w="488" w:type="dxa"/>
                  <w:tcMar>
                    <w:top w:w="0" w:type="dxa"/>
                  </w:tcMar>
                </w:tcPr>
                <w:p w14:paraId="7B72A6E5" w14:textId="77777777" w:rsidR="00ED3BEA" w:rsidRDefault="00B30A99">
                  <w:pPr>
                    <w:tabs>
                      <w:tab w:val="left" w:pos="5093"/>
                    </w:tabs>
                    <w:jc w:val="center"/>
                    <w:rPr>
                      <w:rFonts w:cs="Arial"/>
                      <w:bCs/>
                      <w:color w:val="FFFFFF" w:themeColor="background1"/>
                      <w:sz w:val="4"/>
                      <w:szCs w:val="4"/>
                      <w:u w:val="single"/>
                    </w:rPr>
                  </w:pPr>
                  <w:r>
                    <w:rPr>
                      <w:color w:val="FFFFFF" w:themeColor="background1"/>
                      <w:sz w:val="4"/>
                      <w:u w:val="single"/>
                    </w:rPr>
                    <w:t>X</w:t>
                  </w:r>
                </w:p>
                <w:p w14:paraId="787995CD" w14:textId="77777777" w:rsidR="00ED3BEA" w:rsidRDefault="00ED3BEA">
                  <w:pPr>
                    <w:tabs>
                      <w:tab w:val="left" w:pos="5093"/>
                    </w:tabs>
                    <w:jc w:val="center"/>
                    <w:rPr>
                      <w:rFonts w:cs="Arial"/>
                      <w:bCs/>
                      <w:color w:val="FFFFFF" w:themeColor="background1"/>
                      <w:sz w:val="4"/>
                      <w:szCs w:val="4"/>
                      <w:u w:val="single"/>
                    </w:rPr>
                  </w:pPr>
                </w:p>
                <w:p w14:paraId="6B74C7FD" w14:textId="77777777" w:rsidR="00ED3BEA" w:rsidRDefault="00ED3BEA">
                  <w:pPr>
                    <w:tabs>
                      <w:tab w:val="left" w:pos="5093"/>
                    </w:tabs>
                    <w:jc w:val="center"/>
                    <w:rPr>
                      <w:rFonts w:cs="Arial"/>
                      <w:bCs/>
                      <w:color w:val="FFFFFF" w:themeColor="background1"/>
                      <w:sz w:val="4"/>
                      <w:szCs w:val="4"/>
                      <w:u w:val="single"/>
                    </w:rPr>
                  </w:pPr>
                </w:p>
              </w:tc>
              <w:tc>
                <w:tcPr>
                  <w:tcW w:w="1015" w:type="dxa"/>
                  <w:tcMar>
                    <w:top w:w="0" w:type="dxa"/>
                  </w:tcMar>
                </w:tcPr>
                <w:p w14:paraId="1864F687" w14:textId="77777777" w:rsidR="00ED3BEA" w:rsidRDefault="00B30A99">
                  <w:pPr>
                    <w:tabs>
                      <w:tab w:val="left" w:pos="5093"/>
                    </w:tabs>
                    <w:rPr>
                      <w:rFonts w:cs="Arial"/>
                      <w:bCs/>
                      <w:color w:val="000000" w:themeColor="text1"/>
                      <w:sz w:val="22"/>
                      <w:szCs w:val="22"/>
                    </w:rPr>
                  </w:pPr>
                  <w:r>
                    <w:rPr>
                      <w:color w:val="000000" w:themeColor="text1"/>
                      <w:sz w:val="22"/>
                    </w:rPr>
                    <w:t xml:space="preserve">Sí    </w:t>
                  </w:r>
                </w:p>
              </w:tc>
            </w:tr>
          </w:tbl>
          <w:p w14:paraId="15F7C8DA" w14:textId="77777777" w:rsidR="00ED3BEA" w:rsidRDefault="00ED3BEA">
            <w:pPr>
              <w:tabs>
                <w:tab w:val="left" w:pos="5093"/>
              </w:tabs>
              <w:spacing w:after="0"/>
              <w:jc w:val="center"/>
              <w:rPr>
                <w:rFonts w:cs="Arial"/>
                <w:bCs/>
                <w:color w:val="000000"/>
              </w:rPr>
            </w:pPr>
          </w:p>
        </w:tc>
      </w:tr>
      <w:tr w:rsidR="00ED3BEA" w14:paraId="5F3BF225" w14:textId="77777777">
        <w:tc>
          <w:tcPr>
            <w:tcW w:w="1269" w:type="dxa"/>
            <w:shd w:val="clear" w:color="auto" w:fill="auto"/>
          </w:tcPr>
          <w:p w14:paraId="1D53BFF3" w14:textId="77777777" w:rsidR="00ED3BEA" w:rsidRDefault="00B30A99">
            <w:pPr>
              <w:jc w:val="center"/>
              <w:rPr>
                <w:rStyle w:val="DTSRv"/>
                <w:b/>
                <w:bCs w:val="0"/>
              </w:rPr>
            </w:pPr>
            <w:r>
              <w:rPr>
                <w:rStyle w:val="DTSRv"/>
                <w:b/>
              </w:rPr>
              <w:t>8</w:t>
            </w:r>
          </w:p>
        </w:tc>
        <w:tc>
          <w:tcPr>
            <w:tcW w:w="2440" w:type="dxa"/>
            <w:shd w:val="clear" w:color="auto" w:fill="auto"/>
          </w:tcPr>
          <w:p w14:paraId="7A29321D" w14:textId="77777777" w:rsidR="00ED3BEA" w:rsidRDefault="00B30A99">
            <w:pPr>
              <w:tabs>
                <w:tab w:val="left" w:pos="5093"/>
              </w:tabs>
              <w:spacing w:after="0"/>
              <w:rPr>
                <w:rFonts w:cs="Arial"/>
                <w:bCs/>
                <w:color w:val="000000"/>
              </w:rPr>
            </w:pPr>
            <w:r>
              <w:rPr>
                <w:color w:val="000000"/>
              </w:rPr>
              <w:t xml:space="preserve">Apoyo educativo adicional       </w:t>
            </w:r>
          </w:p>
        </w:tc>
        <w:tc>
          <w:tcPr>
            <w:tcW w:w="7626" w:type="dxa"/>
            <w:shd w:val="clear" w:color="auto" w:fill="auto"/>
          </w:tcPr>
          <w:p w14:paraId="19747075" w14:textId="77777777" w:rsidR="00ED3BEA" w:rsidRDefault="00B30A99">
            <w:pPr>
              <w:tabs>
                <w:tab w:val="left" w:pos="5093"/>
              </w:tabs>
              <w:spacing w:after="0"/>
              <w:rPr>
                <w:rFonts w:eastAsia="Calibri" w:cs="Arial"/>
                <w:bCs/>
                <w:color w:val="000000"/>
              </w:rPr>
            </w:pPr>
            <w:r>
              <w:rPr>
                <w:color w:val="000000"/>
              </w:rPr>
              <w:t>A. Proporcionar un entrenador de lectura / lectura para cada escuela primaria y un maestro de intervención para el instituto.</w:t>
            </w:r>
          </w:p>
          <w:p w14:paraId="230AFDF7" w14:textId="77777777" w:rsidR="00ED3BEA" w:rsidRDefault="00B30A99">
            <w:pPr>
              <w:tabs>
                <w:tab w:val="left" w:pos="5093"/>
              </w:tabs>
              <w:spacing w:after="0"/>
              <w:rPr>
                <w:rFonts w:eastAsia="Calibri" w:cs="Arial"/>
                <w:bCs/>
                <w:color w:val="000000"/>
              </w:rPr>
            </w:pPr>
            <w:r>
              <w:rPr>
                <w:color w:val="000000"/>
              </w:rPr>
              <w:t>B. Cada sitio web ofrece dos asistentes de enseñanza para apoyar el sistema matemático básico y un asistente para enseñar a los ma</w:t>
            </w:r>
            <w:r>
              <w:rPr>
                <w:color w:val="000000"/>
              </w:rPr>
              <w:t>estros de secundaria.</w:t>
            </w:r>
          </w:p>
          <w:p w14:paraId="77BDAED0" w14:textId="77777777" w:rsidR="00ED3BEA" w:rsidRDefault="00B30A99">
            <w:pPr>
              <w:tabs>
                <w:tab w:val="left" w:pos="5093"/>
              </w:tabs>
              <w:spacing w:after="0"/>
              <w:rPr>
                <w:rFonts w:eastAsia="Calibri" w:cs="Arial"/>
                <w:bCs/>
                <w:color w:val="000000"/>
              </w:rPr>
            </w:pPr>
            <w:r>
              <w:rPr>
                <w:color w:val="000000"/>
              </w:rPr>
              <w:t>C. Desarrollar una capa de sistema de clasificación de matemáticas y lectura que apoye el método MTSS.   Continúe ofreciendo i-Ready para los cursos 1-8.</w:t>
            </w:r>
          </w:p>
          <w:p w14:paraId="42E869B5" w14:textId="77777777" w:rsidR="00ED3BEA" w:rsidRDefault="00B30A99">
            <w:pPr>
              <w:tabs>
                <w:tab w:val="left" w:pos="5093"/>
              </w:tabs>
              <w:spacing w:after="0"/>
              <w:rPr>
                <w:rFonts w:eastAsia="Calibri" w:cs="Arial"/>
                <w:bCs/>
                <w:color w:val="000000"/>
              </w:rPr>
            </w:pPr>
            <w:r>
              <w:rPr>
                <w:color w:val="000000"/>
              </w:rPr>
              <w:t>D. Ayude a los estudiantes virtualmente con la tarea.</w:t>
            </w:r>
          </w:p>
          <w:p w14:paraId="692C203D" w14:textId="77777777" w:rsidR="00ED3BEA" w:rsidRDefault="00ED3BEA">
            <w:pPr>
              <w:tabs>
                <w:tab w:val="left" w:pos="5093"/>
              </w:tabs>
              <w:spacing w:after="0"/>
              <w:rPr>
                <w:rFonts w:eastAsia="Calibri" w:cs="Arial"/>
                <w:bCs/>
                <w:color w:val="000000"/>
              </w:rPr>
            </w:pPr>
          </w:p>
          <w:p w14:paraId="586256D5" w14:textId="77777777" w:rsidR="00ED3BEA" w:rsidRDefault="00ED3BEA">
            <w:pPr>
              <w:tabs>
                <w:tab w:val="left" w:pos="5093"/>
              </w:tabs>
              <w:spacing w:after="0"/>
              <w:rPr>
                <w:rFonts w:eastAsia="Calibri" w:cs="Arial"/>
                <w:bCs/>
                <w:color w:val="000000"/>
              </w:rPr>
            </w:pPr>
          </w:p>
          <w:p w14:paraId="18792ACD" w14:textId="77777777" w:rsidR="00ED3BEA" w:rsidRDefault="00ED3BEA">
            <w:pPr>
              <w:tabs>
                <w:tab w:val="left" w:pos="5093"/>
              </w:tabs>
              <w:spacing w:after="0"/>
              <w:rPr>
                <w:rFonts w:cs="Arial"/>
                <w:bCs/>
                <w:color w:val="000000"/>
              </w:rPr>
            </w:pPr>
          </w:p>
        </w:tc>
        <w:tc>
          <w:tcPr>
            <w:tcW w:w="2156" w:type="dxa"/>
            <w:shd w:val="clear" w:color="auto" w:fill="auto"/>
          </w:tcPr>
          <w:p w14:paraId="5CDDBC0B" w14:textId="77777777" w:rsidR="00ED3BEA" w:rsidRDefault="00B30A99">
            <w:pPr>
              <w:tabs>
                <w:tab w:val="left" w:pos="5093"/>
              </w:tabs>
              <w:spacing w:after="0"/>
              <w:jc w:val="center"/>
              <w:rPr>
                <w:rFonts w:cs="Arial"/>
                <w:bCs/>
                <w:color w:val="000000"/>
              </w:rPr>
            </w:pPr>
            <w:r>
              <w:rPr>
                <w:color w:val="000000"/>
              </w:rPr>
              <w:t>$1,189,469.00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ED3BEA" w14:paraId="4D401762" w14:textId="77777777">
              <w:trPr>
                <w:trHeight w:hRule="exact" w:val="360"/>
              </w:trPr>
              <w:tc>
                <w:tcPr>
                  <w:tcW w:w="488" w:type="dxa"/>
                  <w:tcMar>
                    <w:top w:w="0" w:type="dxa"/>
                  </w:tcMar>
                </w:tcPr>
                <w:p w14:paraId="4183E3D0" w14:textId="77777777" w:rsidR="00ED3BEA" w:rsidRDefault="00B30A99">
                  <w:pPr>
                    <w:tabs>
                      <w:tab w:val="left" w:pos="5093"/>
                    </w:tabs>
                    <w:jc w:val="center"/>
                    <w:rPr>
                      <w:rFonts w:cs="Arial"/>
                      <w:bCs/>
                      <w:color w:val="FFFFFF" w:themeColor="background1"/>
                      <w:sz w:val="4"/>
                      <w:szCs w:val="4"/>
                      <w:u w:val="single"/>
                    </w:rPr>
                  </w:pPr>
                  <w:r>
                    <w:rPr>
                      <w:color w:val="FFFFFF" w:themeColor="background1"/>
                      <w:sz w:val="4"/>
                      <w:u w:val="single"/>
                    </w:rPr>
                    <w:t>X</w:t>
                  </w:r>
                </w:p>
                <w:p w14:paraId="7BC77907" w14:textId="77777777" w:rsidR="00ED3BEA" w:rsidRDefault="00ED3BEA">
                  <w:pPr>
                    <w:tabs>
                      <w:tab w:val="left" w:pos="5093"/>
                    </w:tabs>
                    <w:jc w:val="center"/>
                    <w:rPr>
                      <w:rFonts w:cs="Arial"/>
                      <w:bCs/>
                      <w:color w:val="FFFFFF" w:themeColor="background1"/>
                      <w:sz w:val="4"/>
                      <w:szCs w:val="4"/>
                      <w:u w:val="single"/>
                    </w:rPr>
                  </w:pPr>
                </w:p>
                <w:p w14:paraId="2E7AF2E9" w14:textId="77777777" w:rsidR="00ED3BEA" w:rsidRDefault="00ED3BEA">
                  <w:pPr>
                    <w:tabs>
                      <w:tab w:val="left" w:pos="5093"/>
                    </w:tabs>
                    <w:jc w:val="center"/>
                    <w:rPr>
                      <w:rFonts w:cs="Arial"/>
                      <w:bCs/>
                      <w:color w:val="FFFFFF" w:themeColor="background1"/>
                      <w:sz w:val="4"/>
                      <w:szCs w:val="4"/>
                      <w:u w:val="single"/>
                    </w:rPr>
                  </w:pPr>
                </w:p>
              </w:tc>
              <w:tc>
                <w:tcPr>
                  <w:tcW w:w="1015" w:type="dxa"/>
                  <w:tcMar>
                    <w:top w:w="0" w:type="dxa"/>
                  </w:tcMar>
                </w:tcPr>
                <w:p w14:paraId="739599F4" w14:textId="77777777" w:rsidR="00ED3BEA" w:rsidRDefault="00B30A99">
                  <w:pPr>
                    <w:tabs>
                      <w:tab w:val="left" w:pos="5093"/>
                    </w:tabs>
                    <w:rPr>
                      <w:rFonts w:cs="Arial"/>
                      <w:bCs/>
                      <w:color w:val="000000" w:themeColor="text1"/>
                      <w:sz w:val="22"/>
                      <w:szCs w:val="22"/>
                    </w:rPr>
                  </w:pPr>
                  <w:r>
                    <w:rPr>
                      <w:color w:val="000000" w:themeColor="text1"/>
                      <w:sz w:val="22"/>
                    </w:rPr>
                    <w:t xml:space="preserve">No     </w:t>
                  </w:r>
                </w:p>
              </w:tc>
            </w:tr>
          </w:tbl>
          <w:p w14:paraId="6535E26A" w14:textId="77777777" w:rsidR="00ED3BEA" w:rsidRDefault="00ED3BEA">
            <w:pPr>
              <w:tabs>
                <w:tab w:val="left" w:pos="5093"/>
              </w:tabs>
              <w:spacing w:after="0"/>
              <w:jc w:val="center"/>
              <w:rPr>
                <w:rFonts w:cs="Arial"/>
                <w:bCs/>
                <w:color w:val="000000"/>
              </w:rPr>
            </w:pPr>
          </w:p>
        </w:tc>
      </w:tr>
      <w:tr w:rsidR="00ED3BEA" w14:paraId="02C1E20E" w14:textId="77777777">
        <w:tc>
          <w:tcPr>
            <w:tcW w:w="1269" w:type="dxa"/>
            <w:shd w:val="clear" w:color="auto" w:fill="auto"/>
          </w:tcPr>
          <w:p w14:paraId="19C55607" w14:textId="77777777" w:rsidR="00ED3BEA" w:rsidRDefault="00B30A99">
            <w:pPr>
              <w:jc w:val="center"/>
              <w:rPr>
                <w:rStyle w:val="DTSRv"/>
                <w:b/>
                <w:bCs w:val="0"/>
              </w:rPr>
            </w:pPr>
            <w:r>
              <w:rPr>
                <w:rStyle w:val="DTSRv"/>
                <w:b/>
              </w:rPr>
              <w:t>9</w:t>
            </w:r>
          </w:p>
        </w:tc>
        <w:tc>
          <w:tcPr>
            <w:tcW w:w="2440" w:type="dxa"/>
            <w:shd w:val="clear" w:color="auto" w:fill="auto"/>
          </w:tcPr>
          <w:p w14:paraId="3DC5A7BE" w14:textId="77777777" w:rsidR="00ED3BEA" w:rsidRDefault="00B30A99">
            <w:pPr>
              <w:tabs>
                <w:tab w:val="left" w:pos="5093"/>
              </w:tabs>
              <w:spacing w:after="0"/>
              <w:rPr>
                <w:rFonts w:cs="Arial"/>
                <w:bCs/>
                <w:color w:val="000000"/>
              </w:rPr>
            </w:pPr>
            <w:r>
              <w:rPr>
                <w:color w:val="000000"/>
              </w:rPr>
              <w:t xml:space="preserve">Evaluaciones       </w:t>
            </w:r>
          </w:p>
        </w:tc>
        <w:tc>
          <w:tcPr>
            <w:tcW w:w="7626" w:type="dxa"/>
            <w:shd w:val="clear" w:color="auto" w:fill="auto"/>
          </w:tcPr>
          <w:p w14:paraId="62C0E85B" w14:textId="77777777" w:rsidR="00ED3BEA" w:rsidRDefault="00B30A99">
            <w:pPr>
              <w:tabs>
                <w:tab w:val="left" w:pos="5093"/>
              </w:tabs>
              <w:spacing w:after="0"/>
              <w:rPr>
                <w:rFonts w:eastAsia="Calibri" w:cs="Arial"/>
                <w:bCs/>
                <w:color w:val="000000"/>
              </w:rPr>
            </w:pPr>
            <w:r>
              <w:rPr>
                <w:color w:val="000000"/>
              </w:rPr>
              <w:t>A. Gestionar y utilizar los datos de los estudiantes estatales y locales para mejorar el aprendizaje de los estudiantes, y de hecho, iluminarlos.</w:t>
            </w:r>
          </w:p>
          <w:p w14:paraId="1D9EDE13" w14:textId="77777777" w:rsidR="00ED3BEA" w:rsidRDefault="00B30A99">
            <w:pPr>
              <w:tabs>
                <w:tab w:val="left" w:pos="5093"/>
              </w:tabs>
              <w:spacing w:after="0"/>
              <w:rPr>
                <w:rFonts w:eastAsia="Calibri" w:cs="Arial"/>
                <w:bCs/>
                <w:color w:val="000000"/>
              </w:rPr>
            </w:pPr>
            <w:r>
              <w:rPr>
                <w:color w:val="000000"/>
              </w:rPr>
              <w:t>B. El distrito escolar continuará proporcionando a los estudiantes un programa de software para analizar los d</w:t>
            </w:r>
            <w:r>
              <w:rPr>
                <w:color w:val="000000"/>
              </w:rPr>
              <w:t>atos de los estudiantes (Enlighten).  Los profesores seguirán recibiendo formación sobre cómo utilizar el sistema.</w:t>
            </w:r>
          </w:p>
          <w:p w14:paraId="72BA51C5" w14:textId="77777777" w:rsidR="00ED3BEA" w:rsidRDefault="00B30A99">
            <w:pPr>
              <w:tabs>
                <w:tab w:val="left" w:pos="5093"/>
              </w:tabs>
              <w:spacing w:after="0"/>
              <w:rPr>
                <w:rFonts w:eastAsia="Calibri" w:cs="Arial"/>
                <w:bCs/>
                <w:color w:val="000000"/>
              </w:rPr>
            </w:pPr>
            <w:r>
              <w:rPr>
                <w:color w:val="000000"/>
              </w:rPr>
              <w:t>C. El Comité de Evaluación del Distrito establecerá calificaciones locales para apoyar el trabajo del MTSS en Matemáticas y Lectura.</w:t>
            </w:r>
          </w:p>
          <w:p w14:paraId="70DFEEB8" w14:textId="77777777" w:rsidR="00ED3BEA" w:rsidRDefault="00B30A99">
            <w:pPr>
              <w:tabs>
                <w:tab w:val="left" w:pos="5093"/>
              </w:tabs>
              <w:spacing w:after="0"/>
              <w:rPr>
                <w:rFonts w:eastAsia="Calibri" w:cs="Arial"/>
                <w:bCs/>
                <w:color w:val="000000"/>
              </w:rPr>
            </w:pPr>
            <w:r>
              <w:rPr>
                <w:color w:val="000000"/>
              </w:rPr>
              <w:t>D. Conti</w:t>
            </w:r>
            <w:r>
              <w:rPr>
                <w:color w:val="000000"/>
              </w:rPr>
              <w:t>nuar desarrollando un sistema de informes coherente que incluya datos de evaluación en el informe.</w:t>
            </w:r>
          </w:p>
          <w:p w14:paraId="59D6084C" w14:textId="77777777" w:rsidR="00ED3BEA" w:rsidRDefault="00ED3BEA">
            <w:pPr>
              <w:tabs>
                <w:tab w:val="left" w:pos="5093"/>
              </w:tabs>
              <w:spacing w:after="0"/>
              <w:rPr>
                <w:rFonts w:eastAsia="Calibri" w:cs="Arial"/>
                <w:bCs/>
                <w:color w:val="000000"/>
              </w:rPr>
            </w:pPr>
          </w:p>
          <w:p w14:paraId="49EEDA1B" w14:textId="77777777" w:rsidR="00ED3BEA" w:rsidRDefault="00ED3BEA">
            <w:pPr>
              <w:tabs>
                <w:tab w:val="left" w:pos="5093"/>
              </w:tabs>
              <w:spacing w:after="0"/>
              <w:rPr>
                <w:rFonts w:cs="Arial"/>
                <w:bCs/>
                <w:color w:val="000000"/>
              </w:rPr>
            </w:pPr>
          </w:p>
        </w:tc>
        <w:tc>
          <w:tcPr>
            <w:tcW w:w="2156" w:type="dxa"/>
            <w:shd w:val="clear" w:color="auto" w:fill="auto"/>
          </w:tcPr>
          <w:p w14:paraId="03092467" w14:textId="77777777" w:rsidR="00ED3BEA" w:rsidRDefault="00B30A99">
            <w:pPr>
              <w:tabs>
                <w:tab w:val="left" w:pos="5093"/>
              </w:tabs>
              <w:spacing w:after="0"/>
              <w:jc w:val="center"/>
              <w:rPr>
                <w:rFonts w:cs="Arial"/>
                <w:bCs/>
                <w:color w:val="000000"/>
              </w:rPr>
            </w:pPr>
            <w:r>
              <w:rPr>
                <w:color w:val="000000"/>
              </w:rPr>
              <w:t>$0.00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ED3BEA" w14:paraId="51FDFC4E" w14:textId="77777777">
              <w:trPr>
                <w:trHeight w:hRule="exact" w:val="360"/>
              </w:trPr>
              <w:tc>
                <w:tcPr>
                  <w:tcW w:w="488" w:type="dxa"/>
                  <w:tcMar>
                    <w:top w:w="0" w:type="dxa"/>
                  </w:tcMar>
                </w:tcPr>
                <w:p w14:paraId="10C64043" w14:textId="77777777" w:rsidR="00ED3BEA" w:rsidRDefault="00B30A99">
                  <w:pPr>
                    <w:tabs>
                      <w:tab w:val="left" w:pos="5093"/>
                    </w:tabs>
                    <w:jc w:val="center"/>
                    <w:rPr>
                      <w:rFonts w:cs="Arial"/>
                      <w:bCs/>
                      <w:color w:val="FFFFFF" w:themeColor="background1"/>
                      <w:sz w:val="4"/>
                      <w:szCs w:val="4"/>
                      <w:u w:val="single"/>
                    </w:rPr>
                  </w:pPr>
                  <w:r>
                    <w:rPr>
                      <w:color w:val="FFFFFF" w:themeColor="background1"/>
                      <w:sz w:val="4"/>
                      <w:u w:val="single"/>
                    </w:rPr>
                    <w:t>X</w:t>
                  </w:r>
                </w:p>
                <w:p w14:paraId="209C10B4" w14:textId="77777777" w:rsidR="00ED3BEA" w:rsidRDefault="00ED3BEA">
                  <w:pPr>
                    <w:tabs>
                      <w:tab w:val="left" w:pos="5093"/>
                    </w:tabs>
                    <w:jc w:val="center"/>
                    <w:rPr>
                      <w:rFonts w:cs="Arial"/>
                      <w:bCs/>
                      <w:color w:val="FFFFFF" w:themeColor="background1"/>
                      <w:sz w:val="4"/>
                      <w:szCs w:val="4"/>
                      <w:u w:val="single"/>
                    </w:rPr>
                  </w:pPr>
                </w:p>
                <w:p w14:paraId="1E398303" w14:textId="77777777" w:rsidR="00ED3BEA" w:rsidRDefault="00ED3BEA">
                  <w:pPr>
                    <w:tabs>
                      <w:tab w:val="left" w:pos="5093"/>
                    </w:tabs>
                    <w:jc w:val="center"/>
                    <w:rPr>
                      <w:rFonts w:cs="Arial"/>
                      <w:bCs/>
                      <w:color w:val="FFFFFF" w:themeColor="background1"/>
                      <w:sz w:val="4"/>
                      <w:szCs w:val="4"/>
                      <w:u w:val="single"/>
                    </w:rPr>
                  </w:pPr>
                </w:p>
              </w:tc>
              <w:tc>
                <w:tcPr>
                  <w:tcW w:w="1015" w:type="dxa"/>
                  <w:tcMar>
                    <w:top w:w="0" w:type="dxa"/>
                  </w:tcMar>
                </w:tcPr>
                <w:p w14:paraId="4BAD4A08" w14:textId="77777777" w:rsidR="00ED3BEA" w:rsidRDefault="00B30A99">
                  <w:pPr>
                    <w:tabs>
                      <w:tab w:val="left" w:pos="5093"/>
                    </w:tabs>
                    <w:rPr>
                      <w:rFonts w:cs="Arial"/>
                      <w:bCs/>
                      <w:color w:val="000000" w:themeColor="text1"/>
                      <w:sz w:val="22"/>
                      <w:szCs w:val="22"/>
                    </w:rPr>
                  </w:pPr>
                  <w:r>
                    <w:rPr>
                      <w:color w:val="000000" w:themeColor="text1"/>
                      <w:sz w:val="22"/>
                    </w:rPr>
                    <w:t xml:space="preserve">Sí    </w:t>
                  </w:r>
                </w:p>
              </w:tc>
            </w:tr>
          </w:tbl>
          <w:p w14:paraId="17C52FA7" w14:textId="77777777" w:rsidR="00ED3BEA" w:rsidRDefault="00ED3BEA">
            <w:pPr>
              <w:tabs>
                <w:tab w:val="left" w:pos="5093"/>
              </w:tabs>
              <w:spacing w:after="0"/>
              <w:jc w:val="center"/>
              <w:rPr>
                <w:rFonts w:cs="Arial"/>
                <w:bCs/>
                <w:color w:val="000000"/>
              </w:rPr>
            </w:pPr>
          </w:p>
        </w:tc>
      </w:tr>
      <w:tr w:rsidR="00ED3BEA" w14:paraId="00258A2F" w14:textId="77777777">
        <w:tc>
          <w:tcPr>
            <w:tcW w:w="1269" w:type="dxa"/>
            <w:shd w:val="clear" w:color="auto" w:fill="auto"/>
          </w:tcPr>
          <w:p w14:paraId="6309D208" w14:textId="77777777" w:rsidR="00ED3BEA" w:rsidRDefault="00B30A99">
            <w:pPr>
              <w:jc w:val="center"/>
              <w:rPr>
                <w:rStyle w:val="DTSRv"/>
                <w:b/>
                <w:bCs w:val="0"/>
              </w:rPr>
            </w:pPr>
            <w:r>
              <w:rPr>
                <w:rStyle w:val="DTSRv"/>
                <w:b/>
              </w:rPr>
              <w:lastRenderedPageBreak/>
              <w:t>10</w:t>
            </w:r>
          </w:p>
        </w:tc>
        <w:tc>
          <w:tcPr>
            <w:tcW w:w="2440" w:type="dxa"/>
            <w:shd w:val="clear" w:color="auto" w:fill="auto"/>
          </w:tcPr>
          <w:p w14:paraId="1F63D7B8" w14:textId="77777777" w:rsidR="00ED3BEA" w:rsidRDefault="00B30A99">
            <w:pPr>
              <w:tabs>
                <w:tab w:val="left" w:pos="5093"/>
              </w:tabs>
              <w:spacing w:after="0"/>
              <w:rPr>
                <w:rFonts w:cs="Arial"/>
                <w:bCs/>
                <w:color w:val="000000"/>
              </w:rPr>
            </w:pPr>
            <w:r>
              <w:rPr>
                <w:color w:val="000000"/>
              </w:rPr>
              <w:t xml:space="preserve">La aplicación de una amplia gama de cursos de aprendizaje.       </w:t>
            </w:r>
          </w:p>
        </w:tc>
        <w:tc>
          <w:tcPr>
            <w:tcW w:w="7626" w:type="dxa"/>
            <w:shd w:val="clear" w:color="auto" w:fill="auto"/>
          </w:tcPr>
          <w:p w14:paraId="54576836" w14:textId="77777777" w:rsidR="00ED3BEA" w:rsidRDefault="00B30A99">
            <w:pPr>
              <w:tabs>
                <w:tab w:val="left" w:pos="5093"/>
              </w:tabs>
              <w:spacing w:after="0"/>
              <w:rPr>
                <w:rFonts w:eastAsia="Calibri" w:cs="Arial"/>
                <w:bCs/>
                <w:color w:val="000000"/>
              </w:rPr>
            </w:pPr>
            <w:r>
              <w:rPr>
                <w:color w:val="000000"/>
              </w:rPr>
              <w:t>El Distrito Escolar A apoya el programa de bandas de los grados 6-8, que proporciona a los maestros y compra equipos y materiales para bandas.</w:t>
            </w:r>
          </w:p>
          <w:p w14:paraId="45F3DD27" w14:textId="77777777" w:rsidR="00ED3BEA" w:rsidRDefault="00ED3BEA">
            <w:pPr>
              <w:tabs>
                <w:tab w:val="left" w:pos="5093"/>
              </w:tabs>
              <w:spacing w:after="0"/>
              <w:rPr>
                <w:rFonts w:eastAsia="Calibri" w:cs="Arial"/>
                <w:bCs/>
                <w:color w:val="000000"/>
              </w:rPr>
            </w:pPr>
          </w:p>
          <w:p w14:paraId="216A9562" w14:textId="77777777" w:rsidR="00ED3BEA" w:rsidRDefault="00ED3BEA">
            <w:pPr>
              <w:tabs>
                <w:tab w:val="left" w:pos="5093"/>
              </w:tabs>
              <w:spacing w:after="0"/>
              <w:rPr>
                <w:rFonts w:cs="Arial"/>
                <w:bCs/>
                <w:color w:val="000000"/>
              </w:rPr>
            </w:pPr>
          </w:p>
        </w:tc>
        <w:tc>
          <w:tcPr>
            <w:tcW w:w="2156" w:type="dxa"/>
            <w:shd w:val="clear" w:color="auto" w:fill="auto"/>
          </w:tcPr>
          <w:p w14:paraId="3845CC90" w14:textId="77777777" w:rsidR="00ED3BEA" w:rsidRDefault="00B30A99">
            <w:pPr>
              <w:tabs>
                <w:tab w:val="left" w:pos="5093"/>
              </w:tabs>
              <w:spacing w:after="0"/>
              <w:jc w:val="center"/>
              <w:rPr>
                <w:rFonts w:cs="Arial"/>
                <w:bCs/>
                <w:color w:val="000000"/>
              </w:rPr>
            </w:pPr>
            <w:r>
              <w:rPr>
                <w:color w:val="000000"/>
              </w:rPr>
              <w:t>$108,879.00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ED3BEA" w14:paraId="30F05033" w14:textId="77777777">
              <w:trPr>
                <w:trHeight w:hRule="exact" w:val="360"/>
              </w:trPr>
              <w:tc>
                <w:tcPr>
                  <w:tcW w:w="488" w:type="dxa"/>
                  <w:tcMar>
                    <w:top w:w="0" w:type="dxa"/>
                  </w:tcMar>
                </w:tcPr>
                <w:p w14:paraId="68C58E32" w14:textId="77777777" w:rsidR="00ED3BEA" w:rsidRDefault="00B30A99">
                  <w:pPr>
                    <w:tabs>
                      <w:tab w:val="left" w:pos="5093"/>
                    </w:tabs>
                    <w:jc w:val="center"/>
                    <w:rPr>
                      <w:rFonts w:cs="Arial"/>
                      <w:bCs/>
                      <w:color w:val="FFFFFF" w:themeColor="background1"/>
                      <w:sz w:val="4"/>
                      <w:szCs w:val="4"/>
                      <w:u w:val="single"/>
                    </w:rPr>
                  </w:pPr>
                  <w:r>
                    <w:rPr>
                      <w:color w:val="FFFFFF" w:themeColor="background1"/>
                      <w:sz w:val="4"/>
                      <w:u w:val="single"/>
                    </w:rPr>
                    <w:t>X</w:t>
                  </w:r>
                </w:p>
                <w:p w14:paraId="7DED04DA" w14:textId="77777777" w:rsidR="00ED3BEA" w:rsidRDefault="00ED3BEA">
                  <w:pPr>
                    <w:tabs>
                      <w:tab w:val="left" w:pos="5093"/>
                    </w:tabs>
                    <w:jc w:val="center"/>
                    <w:rPr>
                      <w:rFonts w:cs="Arial"/>
                      <w:bCs/>
                      <w:color w:val="FFFFFF" w:themeColor="background1"/>
                      <w:sz w:val="4"/>
                      <w:szCs w:val="4"/>
                      <w:u w:val="single"/>
                    </w:rPr>
                  </w:pPr>
                </w:p>
                <w:p w14:paraId="08E02698" w14:textId="77777777" w:rsidR="00ED3BEA" w:rsidRDefault="00ED3BEA">
                  <w:pPr>
                    <w:tabs>
                      <w:tab w:val="left" w:pos="5093"/>
                    </w:tabs>
                    <w:jc w:val="center"/>
                    <w:rPr>
                      <w:rFonts w:cs="Arial"/>
                      <w:bCs/>
                      <w:color w:val="FFFFFF" w:themeColor="background1"/>
                      <w:sz w:val="4"/>
                      <w:szCs w:val="4"/>
                      <w:u w:val="single"/>
                    </w:rPr>
                  </w:pPr>
                </w:p>
              </w:tc>
              <w:tc>
                <w:tcPr>
                  <w:tcW w:w="1015" w:type="dxa"/>
                  <w:tcMar>
                    <w:top w:w="0" w:type="dxa"/>
                  </w:tcMar>
                </w:tcPr>
                <w:p w14:paraId="0663779C" w14:textId="77777777" w:rsidR="00ED3BEA" w:rsidRDefault="00B30A99">
                  <w:pPr>
                    <w:tabs>
                      <w:tab w:val="left" w:pos="5093"/>
                    </w:tabs>
                    <w:rPr>
                      <w:rFonts w:cs="Arial"/>
                      <w:bCs/>
                      <w:color w:val="000000" w:themeColor="text1"/>
                      <w:sz w:val="22"/>
                      <w:szCs w:val="22"/>
                    </w:rPr>
                  </w:pPr>
                  <w:r>
                    <w:rPr>
                      <w:color w:val="000000" w:themeColor="text1"/>
                      <w:sz w:val="22"/>
                    </w:rPr>
                    <w:t xml:space="preserve">Sí    </w:t>
                  </w:r>
                </w:p>
              </w:tc>
            </w:tr>
          </w:tbl>
          <w:p w14:paraId="0E4174AB" w14:textId="77777777" w:rsidR="00ED3BEA" w:rsidRDefault="00ED3BEA">
            <w:pPr>
              <w:tabs>
                <w:tab w:val="left" w:pos="5093"/>
              </w:tabs>
              <w:spacing w:after="0"/>
              <w:jc w:val="center"/>
              <w:rPr>
                <w:rFonts w:cs="Arial"/>
                <w:bCs/>
                <w:color w:val="000000"/>
              </w:rPr>
            </w:pPr>
          </w:p>
        </w:tc>
      </w:tr>
      <w:tr w:rsidR="00ED3BEA" w14:paraId="19542363" w14:textId="77777777">
        <w:tc>
          <w:tcPr>
            <w:tcW w:w="1269" w:type="dxa"/>
            <w:shd w:val="clear" w:color="auto" w:fill="auto"/>
          </w:tcPr>
          <w:p w14:paraId="3B32DA2F" w14:textId="77777777" w:rsidR="00ED3BEA" w:rsidRDefault="00B30A99">
            <w:pPr>
              <w:jc w:val="center"/>
              <w:rPr>
                <w:rStyle w:val="DTSRv"/>
                <w:b/>
                <w:bCs w:val="0"/>
              </w:rPr>
            </w:pPr>
            <w:r>
              <w:rPr>
                <w:rStyle w:val="DTSRv"/>
                <w:b/>
              </w:rPr>
              <w:t>11</w:t>
            </w:r>
          </w:p>
        </w:tc>
        <w:tc>
          <w:tcPr>
            <w:tcW w:w="2440" w:type="dxa"/>
            <w:shd w:val="clear" w:color="auto" w:fill="auto"/>
          </w:tcPr>
          <w:p w14:paraId="1A355164" w14:textId="77777777" w:rsidR="00ED3BEA" w:rsidRDefault="00B30A99">
            <w:pPr>
              <w:tabs>
                <w:tab w:val="left" w:pos="5093"/>
              </w:tabs>
              <w:spacing w:after="0"/>
              <w:rPr>
                <w:rFonts w:cs="Arial"/>
                <w:bCs/>
                <w:color w:val="000000"/>
              </w:rPr>
            </w:pPr>
            <w:r>
              <w:rPr>
                <w:color w:val="000000"/>
              </w:rPr>
              <w:t xml:space="preserve">Educar a los jóvenes y a las personas sin hogar       </w:t>
            </w:r>
          </w:p>
        </w:tc>
        <w:tc>
          <w:tcPr>
            <w:tcW w:w="7626" w:type="dxa"/>
            <w:shd w:val="clear" w:color="auto" w:fill="auto"/>
          </w:tcPr>
          <w:p w14:paraId="0A801756" w14:textId="77777777" w:rsidR="00ED3BEA" w:rsidRDefault="00B30A99">
            <w:pPr>
              <w:tabs>
                <w:tab w:val="left" w:pos="5093"/>
              </w:tabs>
              <w:spacing w:after="0"/>
              <w:rPr>
                <w:rFonts w:eastAsia="Calibri" w:cs="Arial"/>
                <w:bCs/>
                <w:color w:val="000000"/>
              </w:rPr>
            </w:pPr>
            <w:r>
              <w:rPr>
                <w:color w:val="000000"/>
              </w:rPr>
              <w:t>Las necesidades académicas de todos los jóvenes sin hogar y de crianza se evalúan mensualmente.</w:t>
            </w:r>
          </w:p>
          <w:p w14:paraId="6F0C05F2" w14:textId="77777777" w:rsidR="00ED3BEA" w:rsidRDefault="00B30A99">
            <w:pPr>
              <w:tabs>
                <w:tab w:val="left" w:pos="5093"/>
              </w:tabs>
              <w:spacing w:after="0"/>
              <w:rPr>
                <w:rFonts w:eastAsia="Calibri" w:cs="Arial"/>
                <w:bCs/>
                <w:color w:val="000000"/>
              </w:rPr>
            </w:pPr>
            <w:r>
              <w:rPr>
                <w:color w:val="000000"/>
              </w:rPr>
              <w:t>Basado en las decisiones de la reunión mensual, se ofrece apoyo adicional para la enseñanza de matemática</w:t>
            </w:r>
            <w:r>
              <w:rPr>
                <w:color w:val="000000"/>
              </w:rPr>
              <w:t>s, ELA y habilidades de aprendizaje.</w:t>
            </w:r>
          </w:p>
          <w:p w14:paraId="3B4D0E99" w14:textId="77777777" w:rsidR="00ED3BEA" w:rsidRDefault="00B30A99">
            <w:pPr>
              <w:tabs>
                <w:tab w:val="left" w:pos="5093"/>
              </w:tabs>
              <w:spacing w:after="0"/>
              <w:rPr>
                <w:rFonts w:eastAsia="Calibri" w:cs="Arial"/>
                <w:bCs/>
                <w:color w:val="000000"/>
              </w:rPr>
            </w:pPr>
            <w:r>
              <w:rPr>
                <w:color w:val="000000"/>
              </w:rPr>
              <w:t>El asesor verifica mensualmente si los requisitos son aplicables.</w:t>
            </w:r>
          </w:p>
          <w:p w14:paraId="57A20C4A" w14:textId="77777777" w:rsidR="00ED3BEA" w:rsidRDefault="00ED3BEA">
            <w:pPr>
              <w:tabs>
                <w:tab w:val="left" w:pos="5093"/>
              </w:tabs>
              <w:spacing w:after="0"/>
              <w:rPr>
                <w:rFonts w:eastAsia="Calibri" w:cs="Arial"/>
                <w:bCs/>
                <w:color w:val="000000"/>
              </w:rPr>
            </w:pPr>
          </w:p>
          <w:p w14:paraId="38FDFB0A" w14:textId="77777777" w:rsidR="00ED3BEA" w:rsidRDefault="00ED3BEA">
            <w:pPr>
              <w:tabs>
                <w:tab w:val="left" w:pos="5093"/>
              </w:tabs>
              <w:spacing w:after="0"/>
              <w:rPr>
                <w:rFonts w:cs="Arial"/>
                <w:bCs/>
                <w:color w:val="000000"/>
              </w:rPr>
            </w:pPr>
          </w:p>
        </w:tc>
        <w:tc>
          <w:tcPr>
            <w:tcW w:w="2156" w:type="dxa"/>
            <w:shd w:val="clear" w:color="auto" w:fill="auto"/>
          </w:tcPr>
          <w:p w14:paraId="67F8D38B" w14:textId="77777777" w:rsidR="00ED3BEA" w:rsidRDefault="00B30A99">
            <w:pPr>
              <w:tabs>
                <w:tab w:val="left" w:pos="5093"/>
              </w:tabs>
              <w:spacing w:after="0"/>
              <w:jc w:val="center"/>
              <w:rPr>
                <w:rFonts w:cs="Arial"/>
                <w:bCs/>
                <w:color w:val="000000"/>
              </w:rPr>
            </w:pPr>
            <w:r>
              <w:rPr>
                <w:color w:val="000000"/>
              </w:rPr>
              <w:t>$5,000.00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ED3BEA" w14:paraId="6ACD1422" w14:textId="77777777">
              <w:trPr>
                <w:trHeight w:hRule="exact" w:val="360"/>
              </w:trPr>
              <w:tc>
                <w:tcPr>
                  <w:tcW w:w="488" w:type="dxa"/>
                  <w:tcMar>
                    <w:top w:w="0" w:type="dxa"/>
                  </w:tcMar>
                </w:tcPr>
                <w:p w14:paraId="4FD86D16" w14:textId="77777777" w:rsidR="00ED3BEA" w:rsidRDefault="00ED3BEA">
                  <w:pPr>
                    <w:tabs>
                      <w:tab w:val="left" w:pos="5093"/>
                    </w:tabs>
                    <w:jc w:val="center"/>
                    <w:rPr>
                      <w:rFonts w:cs="Arial"/>
                      <w:bCs/>
                      <w:color w:val="FFFFFF" w:themeColor="background1"/>
                      <w:sz w:val="4"/>
                      <w:szCs w:val="4"/>
                      <w:u w:val="single"/>
                    </w:rPr>
                  </w:pPr>
                </w:p>
                <w:p w14:paraId="3CDDCCEB" w14:textId="77777777" w:rsidR="00ED3BEA" w:rsidRDefault="00ED3BEA">
                  <w:pPr>
                    <w:tabs>
                      <w:tab w:val="left" w:pos="5093"/>
                    </w:tabs>
                    <w:jc w:val="center"/>
                    <w:rPr>
                      <w:rFonts w:cs="Arial"/>
                      <w:bCs/>
                      <w:color w:val="FFFFFF" w:themeColor="background1"/>
                      <w:sz w:val="4"/>
                      <w:szCs w:val="4"/>
                      <w:u w:val="single"/>
                    </w:rPr>
                  </w:pPr>
                </w:p>
                <w:p w14:paraId="240B2ABD" w14:textId="77777777" w:rsidR="00ED3BEA" w:rsidRDefault="00B30A99">
                  <w:pPr>
                    <w:tabs>
                      <w:tab w:val="left" w:pos="5093"/>
                    </w:tabs>
                    <w:jc w:val="center"/>
                    <w:rPr>
                      <w:rFonts w:cs="Arial"/>
                      <w:bCs/>
                      <w:color w:val="FFFFFF" w:themeColor="background1"/>
                      <w:sz w:val="4"/>
                      <w:szCs w:val="4"/>
                      <w:u w:val="single"/>
                    </w:rPr>
                  </w:pPr>
                  <w:r>
                    <w:rPr>
                      <w:color w:val="FFFFFF" w:themeColor="background1"/>
                      <w:sz w:val="4"/>
                      <w:u w:val="single"/>
                    </w:rPr>
                    <w:t>Jóvenes sin hogar / de crianza</w:t>
                  </w:r>
                </w:p>
              </w:tc>
              <w:tc>
                <w:tcPr>
                  <w:tcW w:w="1015" w:type="dxa"/>
                  <w:tcMar>
                    <w:top w:w="0" w:type="dxa"/>
                  </w:tcMar>
                </w:tcPr>
                <w:p w14:paraId="5A28D054" w14:textId="77777777" w:rsidR="00ED3BEA" w:rsidRDefault="00B30A99">
                  <w:pPr>
                    <w:tabs>
                      <w:tab w:val="left" w:pos="5093"/>
                    </w:tabs>
                    <w:rPr>
                      <w:rFonts w:cs="Arial"/>
                      <w:bCs/>
                      <w:color w:val="000000" w:themeColor="text1"/>
                      <w:sz w:val="22"/>
                      <w:szCs w:val="22"/>
                    </w:rPr>
                  </w:pPr>
                  <w:r>
                    <w:rPr>
                      <w:color w:val="000000" w:themeColor="text1"/>
                      <w:sz w:val="22"/>
                    </w:rPr>
                    <w:t xml:space="preserve">No     </w:t>
                  </w:r>
                </w:p>
              </w:tc>
            </w:tr>
          </w:tbl>
          <w:p w14:paraId="5810D8A5" w14:textId="77777777" w:rsidR="00ED3BEA" w:rsidRDefault="00ED3BEA">
            <w:pPr>
              <w:tabs>
                <w:tab w:val="left" w:pos="5093"/>
              </w:tabs>
              <w:spacing w:after="0"/>
              <w:jc w:val="center"/>
              <w:rPr>
                <w:rFonts w:cs="Arial"/>
                <w:bCs/>
                <w:color w:val="000000"/>
              </w:rPr>
            </w:pPr>
          </w:p>
        </w:tc>
      </w:tr>
    </w:tbl>
    <w:p w14:paraId="684F6BF8" w14:textId="77777777" w:rsidR="00ED3BEA" w:rsidRDefault="00ED3BEA">
      <w:pPr>
        <w:rPr>
          <w:sz w:val="16"/>
          <w:szCs w:val="16"/>
        </w:rPr>
      </w:pPr>
    </w:p>
    <w:p w14:paraId="49EE03C0" w14:textId="77777777" w:rsidR="00ED3BEA" w:rsidRDefault="00B30A99">
      <w:pPr>
        <w:pStyle w:val="Heading3"/>
        <w:keepNext/>
        <w:spacing w:before="0" w:after="0"/>
        <w:rPr>
          <w:color w:val="000000" w:themeColor="text1"/>
        </w:rPr>
      </w:pPr>
      <w:hyperlink r:id="rId41" w:tgtFrame="Page Default (_blank)" w:history="1">
        <w:r>
          <w:rPr>
            <w:rStyle w:val="Hyperlink"/>
            <w:color w:val="000000" w:themeColor="text1"/>
            <w:u w:val="none"/>
          </w:rPr>
          <w:t>Análisis de objetivos [2021-22]</w:t>
        </w:r>
      </w:hyperlink>
    </w:p>
    <w:p w14:paraId="4B12C3DA" w14:textId="77777777" w:rsidR="00ED3BEA" w:rsidRDefault="00B30A99">
      <w:pPr>
        <w:keepNext/>
        <w:rPr>
          <w:rFonts w:eastAsiaTheme="minorHAnsi" w:cs="Arial"/>
          <w:color w:val="000000"/>
          <w:szCs w:val="20"/>
        </w:rPr>
      </w:pPr>
      <w:r>
        <w:rPr>
          <w:color w:val="000000"/>
        </w:rPr>
        <w:t>Un análisis de cómo se llevó a cabo este objetivo en el año anterior.</w:t>
      </w:r>
    </w:p>
    <w:p w14:paraId="29F059A3" w14:textId="77777777" w:rsidR="00ED3BEA" w:rsidRDefault="00B30A99">
      <w:pPr>
        <w:keepNext/>
        <w:shd w:val="clear" w:color="auto" w:fill="DBE5F1" w:themeFill="accent1" w:themeFillTint="33"/>
        <w:rPr>
          <w:rFonts w:eastAsiaTheme="minorHAnsi" w:cs="Arial"/>
          <w:color w:val="000000"/>
          <w:szCs w:val="20"/>
        </w:rPr>
      </w:pPr>
      <w:r>
        <w:rPr>
          <w:color w:val="000000"/>
        </w:rPr>
        <w:t>Una descripción de cua</w:t>
      </w:r>
      <w:r>
        <w:rPr>
          <w:color w:val="000000"/>
        </w:rPr>
        <w:t>lquier diferencia sustancial en las acciones planificadas y la implementación real de estas acciones.</w:t>
      </w:r>
    </w:p>
    <w:p w14:paraId="04AB9B15" w14:textId="77777777" w:rsidR="00ED3BEA" w:rsidRDefault="00ED3BEA">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ED3BEA" w14:paraId="4DA70949" w14:textId="77777777">
        <w:trPr>
          <w:trHeight w:val="360"/>
        </w:trPr>
        <w:tc>
          <w:tcPr>
            <w:tcW w:w="15100" w:type="dxa"/>
            <w:shd w:val="clear" w:color="auto" w:fill="auto"/>
          </w:tcPr>
          <w:p w14:paraId="46693870" w14:textId="77777777" w:rsidR="00ED3BEA" w:rsidRDefault="00B30A99">
            <w:pPr>
              <w:spacing w:after="0"/>
              <w:rPr>
                <w:rFonts w:cs="Arial"/>
                <w:color w:val="000000"/>
                <w:szCs w:val="20"/>
              </w:rPr>
            </w:pPr>
            <w:r>
              <w:t xml:space="preserve">El análisis de las metas de 2021-22 ocurrirá durante el ciclo de actualización de 2022-23.        </w:t>
            </w:r>
          </w:p>
        </w:tc>
      </w:tr>
    </w:tbl>
    <w:p w14:paraId="1C1C253D" w14:textId="77777777" w:rsidR="00ED3BEA" w:rsidRDefault="00ED3BEA"/>
    <w:p w14:paraId="7ECD6854" w14:textId="77777777" w:rsidR="00ED3BEA" w:rsidRDefault="00B30A99">
      <w:pPr>
        <w:keepNext/>
        <w:shd w:val="clear" w:color="auto" w:fill="DBE5F1" w:themeFill="accent1" w:themeFillTint="33"/>
        <w:rPr>
          <w:rFonts w:eastAsiaTheme="minorHAnsi" w:cs="Arial"/>
          <w:color w:val="000000"/>
          <w:szCs w:val="20"/>
        </w:rPr>
      </w:pPr>
      <w:r>
        <w:rPr>
          <w:color w:val="000000"/>
        </w:rPr>
        <w:t>Una explicación de las diferencias materiales entre los gastos presupuestados y los gastos reales estimados.</w:t>
      </w:r>
    </w:p>
    <w:p w14:paraId="2928502F" w14:textId="77777777" w:rsidR="00ED3BEA" w:rsidRDefault="00ED3BEA">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ED3BEA" w14:paraId="2663646D" w14:textId="77777777">
        <w:trPr>
          <w:trHeight w:val="360"/>
        </w:trPr>
        <w:tc>
          <w:tcPr>
            <w:tcW w:w="15100" w:type="dxa"/>
            <w:shd w:val="clear" w:color="auto" w:fill="auto"/>
          </w:tcPr>
          <w:p w14:paraId="0A98E3AF" w14:textId="77777777" w:rsidR="00ED3BEA" w:rsidRDefault="00B30A99">
            <w:pPr>
              <w:spacing w:after="0"/>
              <w:rPr>
                <w:rFonts w:cs="Arial"/>
                <w:color w:val="000000"/>
                <w:szCs w:val="20"/>
              </w:rPr>
            </w:pPr>
            <w:r>
              <w:t xml:space="preserve">El análisis de las metas de 2021-22 ocurrirá durante el ciclo de actualización de 2022-23.        </w:t>
            </w:r>
          </w:p>
        </w:tc>
      </w:tr>
    </w:tbl>
    <w:p w14:paraId="4E1077BF" w14:textId="77777777" w:rsidR="00ED3BEA" w:rsidRDefault="00ED3BEA"/>
    <w:p w14:paraId="68CEC588" w14:textId="77777777" w:rsidR="00ED3BEA" w:rsidRDefault="00B30A99">
      <w:pPr>
        <w:keepNext/>
        <w:shd w:val="clear" w:color="auto" w:fill="DBE5F1" w:themeFill="accent1" w:themeFillTint="33"/>
        <w:rPr>
          <w:rFonts w:eastAsiaTheme="minorHAnsi" w:cs="Arial"/>
          <w:color w:val="000000"/>
          <w:szCs w:val="20"/>
        </w:rPr>
      </w:pPr>
      <w:r>
        <w:rPr>
          <w:color w:val="000000"/>
        </w:rPr>
        <w:t xml:space="preserve">Una explicación de cuán efectivas fueron las </w:t>
      </w:r>
      <w:r>
        <w:rPr>
          <w:color w:val="000000"/>
        </w:rPr>
        <w:t>acciones específicas para avanzar hacia la meta.</w:t>
      </w:r>
    </w:p>
    <w:p w14:paraId="5F7CE8DE" w14:textId="77777777" w:rsidR="00ED3BEA" w:rsidRDefault="00ED3BEA">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ED3BEA" w14:paraId="1CAE6F93" w14:textId="77777777">
        <w:trPr>
          <w:trHeight w:val="360"/>
        </w:trPr>
        <w:tc>
          <w:tcPr>
            <w:tcW w:w="15100" w:type="dxa"/>
            <w:shd w:val="clear" w:color="auto" w:fill="auto"/>
          </w:tcPr>
          <w:p w14:paraId="55FE6D28" w14:textId="77777777" w:rsidR="00ED3BEA" w:rsidRDefault="00B30A99">
            <w:pPr>
              <w:spacing w:after="0"/>
              <w:rPr>
                <w:rFonts w:cs="Arial"/>
                <w:color w:val="000000"/>
                <w:szCs w:val="20"/>
              </w:rPr>
            </w:pPr>
            <w:r>
              <w:t xml:space="preserve">El análisis de las metas de 2021-22 ocurrirá durante el ciclo de actualización de 2022-23.        </w:t>
            </w:r>
          </w:p>
        </w:tc>
      </w:tr>
    </w:tbl>
    <w:p w14:paraId="6AFB1E49" w14:textId="77777777" w:rsidR="00ED3BEA" w:rsidRDefault="00ED3BEA"/>
    <w:p w14:paraId="3EC5C617" w14:textId="77777777" w:rsidR="00ED3BEA" w:rsidRDefault="00B30A99">
      <w:pPr>
        <w:keepNext/>
        <w:shd w:val="clear" w:color="auto" w:fill="DBE5F1" w:themeFill="accent1" w:themeFillTint="33"/>
        <w:rPr>
          <w:rFonts w:eastAsiaTheme="minorHAnsi" w:cs="Arial"/>
          <w:color w:val="000000"/>
          <w:szCs w:val="20"/>
        </w:rPr>
      </w:pPr>
      <w:r>
        <w:rPr>
          <w:color w:val="000000"/>
        </w:rPr>
        <w:t>Una descripción de cualquier cambio realizado en la meta planificada, las métricas, los resultados desead</w:t>
      </w:r>
      <w:r>
        <w:rPr>
          <w:color w:val="000000"/>
        </w:rPr>
        <w:t>os o las acciones para el próximo año que resulten de las reflexiones sobre la práctica anterior.</w:t>
      </w:r>
    </w:p>
    <w:p w14:paraId="444D25AA" w14:textId="77777777" w:rsidR="00ED3BEA" w:rsidRDefault="00ED3BEA">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ED3BEA" w14:paraId="585ED217" w14:textId="77777777">
        <w:trPr>
          <w:trHeight w:val="360"/>
        </w:trPr>
        <w:tc>
          <w:tcPr>
            <w:tcW w:w="15100" w:type="dxa"/>
            <w:shd w:val="clear" w:color="auto" w:fill="auto"/>
          </w:tcPr>
          <w:p w14:paraId="5EAAC545" w14:textId="77777777" w:rsidR="00ED3BEA" w:rsidRDefault="00B30A99">
            <w:pPr>
              <w:spacing w:after="0"/>
              <w:rPr>
                <w:rFonts w:cs="Arial"/>
                <w:color w:val="000000"/>
                <w:szCs w:val="20"/>
              </w:rPr>
            </w:pPr>
            <w:r>
              <w:t xml:space="preserve">El análisis de las metas de 2021-22 ocurrirá durante el ciclo de actualización de 2022-23.        </w:t>
            </w:r>
          </w:p>
        </w:tc>
      </w:tr>
    </w:tbl>
    <w:p w14:paraId="48AE9705" w14:textId="77777777" w:rsidR="00ED3BEA" w:rsidRDefault="00ED3BEA">
      <w:pPr>
        <w:rPr>
          <w:rFonts w:eastAsiaTheme="minorHAnsi"/>
        </w:rPr>
      </w:pPr>
    </w:p>
    <w:p w14:paraId="6CE46C69" w14:textId="77777777" w:rsidR="00ED3BEA" w:rsidRDefault="00B30A99">
      <w:pPr>
        <w:rPr>
          <w:rFonts w:eastAsiaTheme="minorHAnsi" w:cs="Arial"/>
          <w:b/>
          <w:color w:val="000000"/>
          <w:szCs w:val="20"/>
        </w:rPr>
      </w:pPr>
      <w:r>
        <w:rPr>
          <w:b/>
          <w:color w:val="000000"/>
        </w:rPr>
        <w:t>Se puede encontrar un informe de los gastos reales estim</w:t>
      </w:r>
      <w:r>
        <w:rPr>
          <w:b/>
          <w:color w:val="000000"/>
        </w:rPr>
        <w:t>ados de las acciones del año pasado en la tabla de gastos de actualización anual.</w:t>
      </w:r>
    </w:p>
    <w:p w14:paraId="121FF0EF" w14:textId="77777777" w:rsidR="00ED3BEA" w:rsidRDefault="00ED3BEA">
      <w:pPr>
        <w:rPr>
          <w:sz w:val="16"/>
          <w:szCs w:val="16"/>
        </w:rPr>
      </w:pPr>
    </w:p>
    <w:p w14:paraId="6E6AACCE" w14:textId="77777777" w:rsidR="00ED3BEA" w:rsidRDefault="00ED3BEA">
      <w:pPr>
        <w:rPr>
          <w:rFonts w:eastAsiaTheme="minorHAnsi"/>
        </w:rPr>
        <w:sectPr w:rsidR="00ED3BEA">
          <w:footerReference w:type="default" r:id="rId42"/>
          <w:pgSz w:w="15840" w:h="12240" w:orient="landscape" w:code="1"/>
          <w:pgMar w:top="360" w:right="360" w:bottom="360" w:left="360" w:header="360" w:footer="360" w:gutter="0"/>
          <w:cols w:space="720"/>
          <w:docGrid w:linePitch="360"/>
        </w:sectPr>
      </w:pPr>
    </w:p>
    <w:p w14:paraId="349D6518" w14:textId="77777777" w:rsidR="00ED3BEA" w:rsidRDefault="00B30A99">
      <w:pPr>
        <w:pStyle w:val="Heading2"/>
        <w:pBdr>
          <w:top w:val="single" w:sz="18" w:space="1" w:color="auto"/>
          <w:left w:val="single" w:sz="18" w:space="4" w:color="auto"/>
          <w:bottom w:val="single" w:sz="18" w:space="1" w:color="auto"/>
          <w:right w:val="single" w:sz="18" w:space="4" w:color="auto"/>
        </w:pBdr>
        <w:shd w:val="solid" w:color="DBE5F1" w:themeColor="accent1" w:themeTint="33" w:fill="auto"/>
        <w:spacing w:before="0" w:after="0"/>
      </w:pPr>
      <w:hyperlink r:id="rId43" w:tgtFrame="Page Default (_blank)" w:history="1">
        <w:r>
          <w:rPr>
            <w:rStyle w:val="Hyperlink"/>
            <w:color w:val="000000" w:themeColor="text1"/>
            <w:u w:val="none"/>
          </w:rPr>
          <w:t>Metas y acciones</w:t>
        </w:r>
      </w:hyperlink>
    </w:p>
    <w:p w14:paraId="153C2655" w14:textId="77777777" w:rsidR="00ED3BEA" w:rsidRDefault="00ED3BEA"/>
    <w:p w14:paraId="3F9751D6" w14:textId="77777777" w:rsidR="00ED3BEA" w:rsidRDefault="00B30A99">
      <w:pPr>
        <w:pStyle w:val="Heading3"/>
        <w:keepNext/>
        <w:spacing w:before="0" w:after="0"/>
        <w:rPr>
          <w:color w:val="000000" w:themeColor="text1"/>
        </w:rPr>
      </w:pPr>
      <w:hyperlink r:id="rId44" w:tgtFrame="Page Default (_blank)" w:history="1">
        <w:r>
          <w:rPr>
            <w:rStyle w:val="Hyperlink"/>
            <w:color w:val="000000" w:themeColor="text1"/>
            <w:u w:val="none"/>
          </w:rPr>
          <w:t>Meta</w:t>
        </w:r>
      </w:hyperlink>
    </w:p>
    <w:p w14:paraId="2B2B591B" w14:textId="77777777" w:rsidR="00ED3BEA" w:rsidRDefault="00ED3BEA">
      <w:pPr>
        <w:rPr>
          <w:sz w:val="10"/>
          <w:szCs w:val="10"/>
        </w:rPr>
      </w:pPr>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CellMar>
          <w:top w:w="58" w:type="dxa"/>
          <w:left w:w="58" w:type="dxa"/>
          <w:right w:w="58" w:type="dxa"/>
        </w:tblCellMar>
        <w:tblLook w:val="06A0" w:firstRow="1" w:lastRow="0" w:firstColumn="1" w:lastColumn="0" w:noHBand="1" w:noVBand="1"/>
        <w:tblDescription w:val="goal information table"/>
      </w:tblPr>
      <w:tblGrid>
        <w:gridCol w:w="1985"/>
        <w:gridCol w:w="13125"/>
      </w:tblGrid>
      <w:tr w:rsidR="00ED3BEA" w14:paraId="211F8FEF" w14:textId="77777777" w:rsidTr="00ED3BEA">
        <w:trPr>
          <w:cnfStyle w:val="100000000000" w:firstRow="1" w:lastRow="0" w:firstColumn="0" w:lastColumn="0" w:oddVBand="0" w:evenVBand="0" w:oddHBand="0" w:evenHBand="0" w:firstRowFirstColumn="0" w:firstRowLastColumn="0" w:lastRowFirstColumn="0" w:lastRowLastColumn="0"/>
          <w:cantSplit/>
          <w:trHeight w:val="360"/>
          <w:tblHeader/>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39063CE5" w14:textId="77777777" w:rsidR="00ED3BEA" w:rsidRDefault="00B30A99">
            <w:pPr>
              <w:tabs>
                <w:tab w:val="left" w:pos="5093"/>
              </w:tabs>
              <w:spacing w:after="0"/>
              <w:jc w:val="center"/>
              <w:rPr>
                <w:rFonts w:cs="Arial"/>
                <w:color w:val="000000"/>
              </w:rPr>
            </w:pPr>
            <w:r>
              <w:rPr>
                <w:color w:val="000000"/>
              </w:rPr>
              <w:t>Meta #</w:t>
            </w:r>
          </w:p>
        </w:tc>
        <w:tc>
          <w:tcPr>
            <w:tcW w:w="13125" w:type="dxa"/>
            <w:shd w:val="clear" w:color="auto" w:fill="DBE5F1" w:themeFill="accent1" w:themeFillTint="33"/>
          </w:tcPr>
          <w:p w14:paraId="3F5B0019" w14:textId="77777777" w:rsidR="00ED3BEA" w:rsidRDefault="00B30A99">
            <w:pPr>
              <w:tabs>
                <w:tab w:val="left" w:pos="5093"/>
              </w:tabs>
              <w:spacing w:after="0"/>
              <w:cnfStyle w:val="100000000000" w:firstRow="1" w:lastRow="0" w:firstColumn="0" w:lastColumn="0" w:oddVBand="0" w:evenVBand="0" w:oddHBand="0" w:evenHBand="0" w:firstRowFirstColumn="0" w:firstRowLastColumn="0" w:lastRowFirstColumn="0" w:lastRowLastColumn="0"/>
              <w:rPr>
                <w:rFonts w:cs="Arial"/>
                <w:color w:val="000000"/>
              </w:rPr>
            </w:pPr>
            <w:r>
              <w:rPr>
                <w:color w:val="000000"/>
              </w:rPr>
              <w:t>Descripción</w:t>
            </w:r>
          </w:p>
        </w:tc>
      </w:tr>
      <w:tr w:rsidR="00ED3BEA" w14:paraId="3A01FFE1" w14:textId="77777777" w:rsidTr="00ED3BEA">
        <w:trPr>
          <w:cantSplit/>
          <w:trHeight w:val="36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52E176ED" w14:textId="662582D7" w:rsidR="00ED3BEA" w:rsidRDefault="00B30A99">
            <w:pPr>
              <w:tabs>
                <w:tab w:val="left" w:pos="5093"/>
              </w:tabs>
              <w:spacing w:after="0"/>
              <w:jc w:val="center"/>
              <w:rPr>
                <w:rFonts w:cs="Arial"/>
                <w:color w:val="000000"/>
              </w:rPr>
            </w:pPr>
            <w:r>
              <w:rPr>
                <w:color w:val="000000"/>
              </w:rPr>
              <w:t>3</w:t>
            </w:r>
          </w:p>
        </w:tc>
        <w:tc>
          <w:tcPr>
            <w:tcW w:w="13125" w:type="dxa"/>
            <w:shd w:val="clear" w:color="auto" w:fill="auto"/>
          </w:tcPr>
          <w:p w14:paraId="753243E1" w14:textId="77777777" w:rsidR="00ED3BEA" w:rsidRDefault="00B30A99">
            <w:pPr>
              <w:tabs>
                <w:tab w:val="left" w:pos="5093"/>
              </w:tabs>
              <w:spacing w:after="0"/>
              <w:cnfStyle w:val="000000000000" w:firstRow="0" w:lastRow="0" w:firstColumn="0" w:lastColumn="0" w:oddVBand="0" w:evenVBand="0" w:oddHBand="0" w:evenHBand="0" w:firstRowFirstColumn="0" w:firstRowLastColumn="0" w:lastRowFirstColumn="0" w:lastRowLastColumn="0"/>
              <w:rPr>
                <w:rFonts w:cs="Arial"/>
                <w:bCs/>
                <w:color w:val="000000"/>
              </w:rPr>
            </w:pPr>
            <w:r>
              <w:rPr>
                <w:color w:val="000000"/>
              </w:rPr>
              <w:t xml:space="preserve">El distrito escolar mejorará el entorno escolar y la seguridad escolar para crear un entorno más justo y próspero.        </w:t>
            </w:r>
          </w:p>
        </w:tc>
      </w:tr>
    </w:tbl>
    <w:p w14:paraId="79C22716" w14:textId="77777777" w:rsidR="00ED3BEA" w:rsidRDefault="00ED3BEA">
      <w:pPr>
        <w:rPr>
          <w:sz w:val="10"/>
          <w:szCs w:val="10"/>
        </w:rPr>
      </w:pPr>
    </w:p>
    <w:p w14:paraId="28627AB8" w14:textId="77777777" w:rsidR="00ED3BEA" w:rsidRDefault="00B30A99">
      <w:pPr>
        <w:keepNext/>
        <w:shd w:val="clear" w:color="auto" w:fill="DBE5F1" w:themeFill="accent1" w:themeFillTint="33"/>
        <w:rPr>
          <w:rFonts w:eastAsiaTheme="minorHAnsi" w:cs="Arial"/>
          <w:color w:val="000000" w:themeColor="text1"/>
          <w:szCs w:val="20"/>
        </w:rPr>
      </w:pPr>
      <w:hyperlink r:id="rId45" w:tgtFrame="Page Default (_blank)" w:history="1">
        <w:r>
          <w:rPr>
            <w:rStyle w:val="Hyperlink"/>
            <w:color w:val="000000" w:themeColor="text1"/>
            <w:u w:val="none"/>
          </w:rPr>
          <w:t>Una explicación de por qué LEA ha desarrollado este objetivo.</w:t>
        </w:r>
      </w:hyperlink>
    </w:p>
    <w:p w14:paraId="650AA4E8" w14:textId="77777777" w:rsidR="00ED3BEA" w:rsidRDefault="00ED3BEA">
      <w:pPr>
        <w:keepNext/>
        <w:keepLines/>
        <w:rPr>
          <w:rFonts w:eastAsia="Calibri" w:cs="Arial"/>
          <w:bCs/>
          <w:color w:val="000000"/>
          <w:sz w:val="4"/>
          <w:szCs w:val="4"/>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ED3BEA" w14:paraId="1AFE2CE4" w14:textId="77777777">
        <w:trPr>
          <w:trHeight w:val="360"/>
        </w:trPr>
        <w:tc>
          <w:tcPr>
            <w:tcW w:w="14390" w:type="dxa"/>
            <w:shd w:val="clear" w:color="auto" w:fill="auto"/>
          </w:tcPr>
          <w:p w14:paraId="2462F6F7" w14:textId="77777777" w:rsidR="00ED3BEA" w:rsidRDefault="00B30A99">
            <w:pPr>
              <w:spacing w:after="0"/>
              <w:rPr>
                <w:rFonts w:cs="Arial"/>
                <w:color w:val="000000"/>
                <w:szCs w:val="20"/>
              </w:rPr>
            </w:pPr>
            <w:r>
              <w:rPr>
                <w:color w:val="000000"/>
              </w:rPr>
              <w:t>En 2018, nuestras dos escuelas fueron identificadas como de p</w:t>
            </w:r>
            <w:r>
              <w:rPr>
                <w:color w:val="000000"/>
              </w:rPr>
              <w:t>leno apoyo y mejora, y el análisis de las principales causas determinó la creación de una escuela ordenada, mientras que las interrupciones escolares se redujeron al establecer una relación más fuerte entre estudiantes y docentes.   En el año escolar 2020-</w:t>
            </w:r>
            <w:r>
              <w:rPr>
                <w:color w:val="000000"/>
              </w:rPr>
              <w:t>2021, OCESD y DOJ llegarán a un acuerdo orientado a la justicia y la justicia social.  Las actividades identificadas por el Ministerio de Justicia se refieren a actividades que comienzan con el apoyo y la mejora integrados, pero que tienen un alcance más a</w:t>
            </w:r>
            <w:r>
              <w:rPr>
                <w:color w:val="000000"/>
              </w:rPr>
              <w:t>mplio.   Por lo tanto, esta meta está escrita como una meta amplia y las metas de crecimiento específicas se establecen mediante una amplia gama de indicadores para trabajar con nuestros padres y la comunidad para crecer en diversas áreas sociales, emocion</w:t>
            </w:r>
            <w:r>
              <w:rPr>
                <w:color w:val="000000"/>
              </w:rPr>
              <w:t>ales y de comportamiento.</w:t>
            </w:r>
          </w:p>
          <w:p w14:paraId="03A92EB0" w14:textId="77777777" w:rsidR="00ED3BEA" w:rsidRDefault="00B30A99">
            <w:pPr>
              <w:spacing w:after="0"/>
              <w:rPr>
                <w:rFonts w:cs="Arial"/>
                <w:color w:val="000000"/>
                <w:szCs w:val="20"/>
              </w:rPr>
            </w:pPr>
            <w:r>
              <w:rPr>
                <w:color w:val="000000"/>
              </w:rPr>
              <w:t>Los indicadores incluyen:</w:t>
            </w:r>
          </w:p>
          <w:p w14:paraId="0C70B7F5" w14:textId="77777777" w:rsidR="00ED3BEA" w:rsidRDefault="00B30A99">
            <w:pPr>
              <w:spacing w:after="0"/>
              <w:rPr>
                <w:rFonts w:cs="Arial"/>
                <w:color w:val="000000"/>
                <w:szCs w:val="20"/>
              </w:rPr>
            </w:pPr>
            <w:r>
              <w:rPr>
                <w:color w:val="000000"/>
              </w:rPr>
              <w:t>Refuerza el sistema de capas CR-PBIS</w:t>
            </w:r>
          </w:p>
          <w:p w14:paraId="5B4DF750" w14:textId="77777777" w:rsidR="00ED3BEA" w:rsidRDefault="00B30A99">
            <w:pPr>
              <w:spacing w:after="0"/>
              <w:rPr>
                <w:rFonts w:cs="Arial"/>
                <w:color w:val="000000"/>
                <w:szCs w:val="20"/>
              </w:rPr>
            </w:pPr>
            <w:r>
              <w:rPr>
                <w:color w:val="000000"/>
              </w:rPr>
              <w:t>Mejora el ambiente en la escuela.</w:t>
            </w:r>
          </w:p>
          <w:p w14:paraId="59159293" w14:textId="77777777" w:rsidR="00ED3BEA" w:rsidRDefault="00B30A99">
            <w:pPr>
              <w:spacing w:after="0"/>
              <w:rPr>
                <w:rFonts w:cs="Arial"/>
                <w:color w:val="000000"/>
                <w:szCs w:val="20"/>
              </w:rPr>
            </w:pPr>
            <w:r>
              <w:rPr>
                <w:color w:val="000000"/>
              </w:rPr>
              <w:t>Incrementar la estrategia SEL</w:t>
            </w:r>
          </w:p>
          <w:p w14:paraId="2BA4FB6D" w14:textId="77777777" w:rsidR="00ED3BEA" w:rsidRDefault="00B30A99">
            <w:pPr>
              <w:spacing w:after="0"/>
              <w:rPr>
                <w:rFonts w:cs="Arial"/>
                <w:color w:val="000000"/>
                <w:szCs w:val="20"/>
              </w:rPr>
            </w:pPr>
            <w:r>
              <w:rPr>
                <w:color w:val="000000"/>
              </w:rPr>
              <w:t>Mayor seguridad reportada por padres y estudiantes</w:t>
            </w:r>
          </w:p>
          <w:p w14:paraId="734E5F42" w14:textId="77777777" w:rsidR="00ED3BEA" w:rsidRDefault="00B30A99">
            <w:pPr>
              <w:spacing w:after="0"/>
              <w:rPr>
                <w:rFonts w:cs="Arial"/>
                <w:color w:val="000000"/>
                <w:szCs w:val="20"/>
              </w:rPr>
            </w:pPr>
            <w:r>
              <w:rPr>
                <w:color w:val="000000"/>
              </w:rPr>
              <w:t>Incrementar los servicios de intervención y apoyo.</w:t>
            </w:r>
          </w:p>
          <w:p w14:paraId="20A95EF0" w14:textId="77777777" w:rsidR="00ED3BEA" w:rsidRDefault="00B30A99">
            <w:pPr>
              <w:spacing w:after="0"/>
              <w:rPr>
                <w:rFonts w:cs="Arial"/>
                <w:color w:val="000000"/>
                <w:szCs w:val="20"/>
              </w:rPr>
            </w:pPr>
            <w:r>
              <w:rPr>
                <w:color w:val="000000"/>
              </w:rPr>
              <w:t>R</w:t>
            </w:r>
            <w:r>
              <w:rPr>
                <w:color w:val="000000"/>
              </w:rPr>
              <w:t>educción de pausa</w:t>
            </w:r>
          </w:p>
          <w:p w14:paraId="1CABEFB0" w14:textId="77777777" w:rsidR="00ED3BEA" w:rsidRDefault="00B30A99">
            <w:pPr>
              <w:spacing w:after="0"/>
              <w:rPr>
                <w:rFonts w:cs="Arial"/>
                <w:color w:val="000000"/>
                <w:szCs w:val="20"/>
              </w:rPr>
            </w:pPr>
            <w:r>
              <w:rPr>
                <w:color w:val="000000"/>
              </w:rPr>
              <w:t>Menos ausencias del trabajo</w:t>
            </w:r>
          </w:p>
          <w:p w14:paraId="0B16E5E4" w14:textId="77777777" w:rsidR="00ED3BEA" w:rsidRDefault="00B30A99">
            <w:pPr>
              <w:spacing w:after="0"/>
              <w:rPr>
                <w:rFonts w:cs="Arial"/>
                <w:color w:val="000000"/>
                <w:szCs w:val="20"/>
              </w:rPr>
            </w:pPr>
            <w:r>
              <w:rPr>
                <w:color w:val="000000"/>
              </w:rPr>
              <w:t>Fortalecer los lazos escolares</w:t>
            </w:r>
          </w:p>
          <w:p w14:paraId="087E2317" w14:textId="77777777" w:rsidR="00ED3BEA" w:rsidRDefault="00B30A99">
            <w:pPr>
              <w:spacing w:after="0"/>
              <w:rPr>
                <w:rFonts w:cs="Arial"/>
                <w:color w:val="000000"/>
                <w:szCs w:val="20"/>
              </w:rPr>
            </w:pPr>
            <w:r>
              <w:rPr>
                <w:color w:val="000000"/>
              </w:rPr>
              <w:t>Incrementar la implementación de prácticas basadas en el trauma.</w:t>
            </w:r>
          </w:p>
          <w:p w14:paraId="28952DA8" w14:textId="52469622" w:rsidR="00ED3BEA" w:rsidRDefault="00B30A99">
            <w:pPr>
              <w:spacing w:after="0"/>
              <w:rPr>
                <w:rFonts w:cs="Arial"/>
                <w:color w:val="000000"/>
                <w:szCs w:val="20"/>
              </w:rPr>
            </w:pPr>
            <w:r>
              <w:rPr>
                <w:color w:val="000000"/>
              </w:rPr>
              <w:t>Reducir el dolor de los estudiantes</w:t>
            </w:r>
            <w:r>
              <w:rPr>
                <w:color w:val="000000"/>
              </w:rPr>
              <w:t xml:space="preserve">       </w:t>
            </w:r>
          </w:p>
        </w:tc>
      </w:tr>
    </w:tbl>
    <w:p w14:paraId="240CE745" w14:textId="77777777" w:rsidR="00ED3BEA" w:rsidRDefault="00ED3BEA">
      <w:pPr>
        <w:rPr>
          <w:sz w:val="16"/>
          <w:szCs w:val="16"/>
        </w:rPr>
      </w:pPr>
    </w:p>
    <w:p w14:paraId="1E10FDA3" w14:textId="77777777" w:rsidR="00ED3BEA" w:rsidRDefault="00B30A99">
      <w:pPr>
        <w:pStyle w:val="Heading3"/>
        <w:keepNext/>
        <w:spacing w:before="0" w:after="0"/>
        <w:rPr>
          <w:color w:val="000000" w:themeColor="text1"/>
        </w:rPr>
      </w:pPr>
      <w:hyperlink r:id="rId46" w:tgtFrame="Page Default (_blank)" w:history="1">
        <w:r>
          <w:rPr>
            <w:rStyle w:val="Hyperlink"/>
            <w:color w:val="000000" w:themeColor="text1"/>
            <w:u w:val="none"/>
          </w:rPr>
          <w:t>Medir y Reportar Resultados</w:t>
        </w:r>
      </w:hyperlink>
    </w:p>
    <w:p w14:paraId="0CDF1934" w14:textId="77777777" w:rsidR="00ED3BEA" w:rsidRDefault="00ED3BEA">
      <w:pPr>
        <w:rPr>
          <w:sz w:val="10"/>
          <w:szCs w:val="10"/>
        </w:rPr>
      </w:pPr>
    </w:p>
    <w:tbl>
      <w:tblPr>
        <w:tblStyle w:val="TableGrid4"/>
        <w:tblW w:w="5000" w:type="pct"/>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CellMar>
          <w:top w:w="58" w:type="dxa"/>
          <w:left w:w="58" w:type="dxa"/>
          <w:bottom w:w="58" w:type="dxa"/>
          <w:right w:w="58" w:type="dxa"/>
        </w:tblCellMar>
        <w:tblLook w:val="06A0" w:firstRow="1" w:lastRow="0" w:firstColumn="1" w:lastColumn="0" w:noHBand="1" w:noVBand="1"/>
        <w:tblCaption w:val="Expected Annual Measurable Outcomes"/>
        <w:tblDescription w:val="Progress by year for identified metrics/indicators."/>
      </w:tblPr>
      <w:tblGrid>
        <w:gridCol w:w="2518"/>
        <w:gridCol w:w="2518"/>
        <w:gridCol w:w="2519"/>
        <w:gridCol w:w="2518"/>
        <w:gridCol w:w="2518"/>
        <w:gridCol w:w="2519"/>
      </w:tblGrid>
      <w:tr w:rsidR="00ED3BEA" w14:paraId="22B2BB36" w14:textId="77777777">
        <w:trPr>
          <w:trHeight w:val="360"/>
          <w:tblHeader/>
        </w:trPr>
        <w:tc>
          <w:tcPr>
            <w:tcW w:w="2518" w:type="dxa"/>
            <w:shd w:val="solid" w:color="DBE5F1" w:themeColor="accent1" w:themeTint="33" w:fill="C6D9F1" w:themeFill="text2" w:themeFillTint="33"/>
            <w:vAlign w:val="center"/>
          </w:tcPr>
          <w:p w14:paraId="65D6A233" w14:textId="77777777" w:rsidR="00ED3BEA" w:rsidRDefault="00B30A99">
            <w:pPr>
              <w:tabs>
                <w:tab w:val="left" w:pos="5093"/>
              </w:tabs>
              <w:spacing w:after="0"/>
              <w:jc w:val="center"/>
              <w:rPr>
                <w:rFonts w:cs="Arial"/>
                <w:bCs/>
                <w:color w:val="000000"/>
              </w:rPr>
            </w:pPr>
            <w:r>
              <w:rPr>
                <w:color w:val="000000"/>
              </w:rPr>
              <w:t>Indicador</w:t>
            </w:r>
          </w:p>
        </w:tc>
        <w:tc>
          <w:tcPr>
            <w:tcW w:w="2518" w:type="dxa"/>
            <w:shd w:val="solid" w:color="DBE5F1" w:themeColor="accent1" w:themeTint="33" w:fill="C6D9F1" w:themeFill="text2" w:themeFillTint="33"/>
            <w:vAlign w:val="center"/>
          </w:tcPr>
          <w:p w14:paraId="76197536" w14:textId="77777777" w:rsidR="00ED3BEA" w:rsidRDefault="00B30A99">
            <w:pPr>
              <w:tabs>
                <w:tab w:val="left" w:pos="5093"/>
              </w:tabs>
              <w:spacing w:after="0"/>
              <w:jc w:val="center"/>
              <w:rPr>
                <w:rFonts w:cs="Arial"/>
                <w:bCs/>
                <w:color w:val="000000"/>
              </w:rPr>
            </w:pPr>
            <w:r>
              <w:rPr>
                <w:color w:val="000000"/>
              </w:rPr>
              <w:t>Referencia</w:t>
            </w:r>
          </w:p>
        </w:tc>
        <w:tc>
          <w:tcPr>
            <w:tcW w:w="2519" w:type="dxa"/>
            <w:shd w:val="solid" w:color="DBE5F1" w:themeColor="accent1" w:themeTint="33" w:fill="C6D9F1" w:themeFill="text2" w:themeFillTint="33"/>
            <w:vAlign w:val="center"/>
          </w:tcPr>
          <w:p w14:paraId="49B28E08" w14:textId="77777777" w:rsidR="00ED3BEA" w:rsidRDefault="00B30A99">
            <w:pPr>
              <w:tabs>
                <w:tab w:val="left" w:pos="5093"/>
              </w:tabs>
              <w:spacing w:after="0"/>
              <w:jc w:val="center"/>
              <w:rPr>
                <w:rFonts w:cs="Arial"/>
                <w:bCs/>
                <w:color w:val="000000"/>
              </w:rPr>
            </w:pPr>
            <w:r>
              <w:rPr>
                <w:color w:val="000000"/>
              </w:rPr>
              <w:t>Resultado del año 1</w:t>
            </w:r>
          </w:p>
        </w:tc>
        <w:tc>
          <w:tcPr>
            <w:tcW w:w="2518" w:type="dxa"/>
            <w:shd w:val="solid" w:color="DBE5F1" w:themeColor="accent1" w:themeTint="33" w:fill="C6D9F1" w:themeFill="text2" w:themeFillTint="33"/>
            <w:vAlign w:val="center"/>
          </w:tcPr>
          <w:p w14:paraId="61FF94A8" w14:textId="77777777" w:rsidR="00ED3BEA" w:rsidRDefault="00B30A99">
            <w:pPr>
              <w:tabs>
                <w:tab w:val="left" w:pos="5093"/>
              </w:tabs>
              <w:spacing w:after="0"/>
              <w:jc w:val="center"/>
              <w:rPr>
                <w:rFonts w:cs="Arial"/>
                <w:bCs/>
                <w:color w:val="000000"/>
              </w:rPr>
            </w:pPr>
            <w:r>
              <w:rPr>
                <w:color w:val="000000"/>
              </w:rPr>
              <w:t>Resultado del año 2</w:t>
            </w:r>
          </w:p>
        </w:tc>
        <w:tc>
          <w:tcPr>
            <w:tcW w:w="2518" w:type="dxa"/>
            <w:shd w:val="solid" w:color="DBE5F1" w:themeColor="accent1" w:themeTint="33" w:fill="C6D9F1" w:themeFill="text2" w:themeFillTint="33"/>
            <w:vAlign w:val="center"/>
          </w:tcPr>
          <w:p w14:paraId="24F6E360" w14:textId="77777777" w:rsidR="00ED3BEA" w:rsidRDefault="00B30A99">
            <w:pPr>
              <w:tabs>
                <w:tab w:val="left" w:pos="5093"/>
              </w:tabs>
              <w:spacing w:after="0"/>
              <w:jc w:val="center"/>
              <w:rPr>
                <w:rFonts w:cs="Arial"/>
                <w:bCs/>
                <w:color w:val="000000"/>
              </w:rPr>
            </w:pPr>
            <w:r>
              <w:rPr>
                <w:color w:val="000000"/>
              </w:rPr>
              <w:t>Resultado del año 3</w:t>
            </w:r>
          </w:p>
        </w:tc>
        <w:tc>
          <w:tcPr>
            <w:tcW w:w="2519" w:type="dxa"/>
            <w:shd w:val="solid" w:color="DBE5F1" w:themeColor="accent1" w:themeTint="33" w:fill="C6D9F1" w:themeFill="text2" w:themeFillTint="33"/>
            <w:vAlign w:val="center"/>
          </w:tcPr>
          <w:p w14:paraId="2E7D9465" w14:textId="77777777" w:rsidR="00ED3BEA" w:rsidRDefault="00B30A99">
            <w:pPr>
              <w:tabs>
                <w:tab w:val="left" w:pos="5093"/>
              </w:tabs>
              <w:spacing w:after="0"/>
              <w:jc w:val="center"/>
              <w:rPr>
                <w:rFonts w:cs="Arial"/>
                <w:bCs/>
                <w:color w:val="000000"/>
              </w:rPr>
            </w:pPr>
            <w:r>
              <w:rPr>
                <w:color w:val="000000"/>
              </w:rPr>
              <w:t>Resultado deseado para 2023–24</w:t>
            </w:r>
          </w:p>
        </w:tc>
      </w:tr>
      <w:tr w:rsidR="00ED3BEA" w14:paraId="1176772F" w14:textId="77777777">
        <w:trPr>
          <w:trHeight w:val="360"/>
        </w:trPr>
        <w:tc>
          <w:tcPr>
            <w:tcW w:w="2518" w:type="dxa"/>
          </w:tcPr>
          <w:p w14:paraId="7E0548CA" w14:textId="77777777" w:rsidR="00ED3BEA" w:rsidRDefault="00B30A99">
            <w:pPr>
              <w:tabs>
                <w:tab w:val="left" w:pos="5093"/>
              </w:tabs>
              <w:spacing w:after="0"/>
              <w:rPr>
                <w:rFonts w:eastAsia="Calibri" w:cs="Arial"/>
                <w:bCs/>
                <w:color w:val="000000"/>
              </w:rPr>
            </w:pPr>
            <w:r>
              <w:rPr>
                <w:color w:val="000000"/>
              </w:rPr>
              <w:t xml:space="preserve">Prioridad 5: Indicadores locales / participación estudiantil / índice de asistencia escolar       </w:t>
            </w:r>
          </w:p>
        </w:tc>
        <w:tc>
          <w:tcPr>
            <w:tcW w:w="2518" w:type="dxa"/>
          </w:tcPr>
          <w:p w14:paraId="2BC66784" w14:textId="77777777" w:rsidR="00ED3BEA" w:rsidRDefault="00B30A99">
            <w:pPr>
              <w:tabs>
                <w:tab w:val="left" w:pos="5093"/>
              </w:tabs>
              <w:spacing w:after="0"/>
              <w:rPr>
                <w:rFonts w:eastAsia="Calibri" w:cs="Arial"/>
                <w:bCs/>
                <w:color w:val="000000"/>
              </w:rPr>
            </w:pPr>
            <w:r>
              <w:rPr>
                <w:color w:val="000000"/>
              </w:rPr>
              <w:t>CALPADS 2019-2020</w:t>
            </w:r>
          </w:p>
        </w:tc>
        <w:tc>
          <w:tcPr>
            <w:tcW w:w="2519" w:type="dxa"/>
          </w:tcPr>
          <w:p w14:paraId="6E37AB2E" w14:textId="77777777" w:rsidR="00ED3BEA" w:rsidRDefault="00ED3BEA">
            <w:pPr>
              <w:tabs>
                <w:tab w:val="left" w:pos="5093"/>
              </w:tabs>
              <w:spacing w:after="0"/>
              <w:rPr>
                <w:rFonts w:cs="Arial"/>
                <w:bCs/>
                <w:color w:val="000000"/>
              </w:rPr>
            </w:pPr>
          </w:p>
        </w:tc>
        <w:tc>
          <w:tcPr>
            <w:tcW w:w="2518" w:type="dxa"/>
          </w:tcPr>
          <w:p w14:paraId="68AEF17B" w14:textId="77777777" w:rsidR="00ED3BEA" w:rsidRDefault="00ED3BEA">
            <w:pPr>
              <w:tabs>
                <w:tab w:val="left" w:pos="5093"/>
              </w:tabs>
              <w:spacing w:after="0"/>
              <w:rPr>
                <w:rFonts w:cs="Arial"/>
                <w:bCs/>
                <w:color w:val="000000"/>
              </w:rPr>
            </w:pPr>
          </w:p>
        </w:tc>
        <w:tc>
          <w:tcPr>
            <w:tcW w:w="2518" w:type="dxa"/>
          </w:tcPr>
          <w:p w14:paraId="1A72D992" w14:textId="77777777" w:rsidR="00ED3BEA" w:rsidRDefault="00ED3BEA">
            <w:pPr>
              <w:tabs>
                <w:tab w:val="left" w:pos="5093"/>
              </w:tabs>
              <w:spacing w:after="0"/>
              <w:rPr>
                <w:rFonts w:cs="Arial"/>
                <w:bCs/>
                <w:color w:val="000000"/>
              </w:rPr>
            </w:pPr>
          </w:p>
        </w:tc>
        <w:tc>
          <w:tcPr>
            <w:tcW w:w="2519" w:type="dxa"/>
          </w:tcPr>
          <w:p w14:paraId="757E0FC9" w14:textId="77777777" w:rsidR="00ED3BEA" w:rsidRDefault="00ED3BEA">
            <w:pPr>
              <w:tabs>
                <w:tab w:val="left" w:pos="5093"/>
              </w:tabs>
              <w:spacing w:after="0"/>
              <w:rPr>
                <w:rFonts w:eastAsia="Calibri" w:cs="Arial"/>
                <w:bCs/>
                <w:color w:val="000000"/>
              </w:rPr>
            </w:pPr>
          </w:p>
        </w:tc>
      </w:tr>
      <w:tr w:rsidR="00ED3BEA" w14:paraId="7E9748C6" w14:textId="77777777">
        <w:trPr>
          <w:trHeight w:val="360"/>
        </w:trPr>
        <w:tc>
          <w:tcPr>
            <w:tcW w:w="2518" w:type="dxa"/>
          </w:tcPr>
          <w:p w14:paraId="00309440" w14:textId="77777777" w:rsidR="00ED3BEA" w:rsidRDefault="00B30A99">
            <w:pPr>
              <w:tabs>
                <w:tab w:val="left" w:pos="5093"/>
              </w:tabs>
              <w:spacing w:after="0"/>
              <w:rPr>
                <w:rFonts w:eastAsia="Calibri" w:cs="Arial"/>
                <w:bCs/>
                <w:color w:val="000000"/>
              </w:rPr>
            </w:pPr>
            <w:r>
              <w:rPr>
                <w:color w:val="000000"/>
              </w:rPr>
              <w:lastRenderedPageBreak/>
              <w:t xml:space="preserve">Prioridad 5: </w:t>
            </w:r>
            <w:r>
              <w:rPr>
                <w:color w:val="000000"/>
              </w:rPr>
              <w:t xml:space="preserve">Indicador de situación / participación estudiantil / ausencia prolongada       </w:t>
            </w:r>
          </w:p>
        </w:tc>
        <w:tc>
          <w:tcPr>
            <w:tcW w:w="2518" w:type="dxa"/>
          </w:tcPr>
          <w:p w14:paraId="62B40309" w14:textId="77777777" w:rsidR="00ED3BEA" w:rsidRDefault="00B30A99">
            <w:pPr>
              <w:tabs>
                <w:tab w:val="left" w:pos="5093"/>
              </w:tabs>
              <w:spacing w:after="0"/>
              <w:rPr>
                <w:rFonts w:eastAsia="Calibri" w:cs="Arial"/>
                <w:bCs/>
                <w:color w:val="000000"/>
              </w:rPr>
            </w:pPr>
            <w:r>
              <w:rPr>
                <w:color w:val="000000"/>
              </w:rPr>
              <w:t>2018- 2019</w:t>
            </w:r>
          </w:p>
          <w:p w14:paraId="2EE55B6B" w14:textId="77777777" w:rsidR="00ED3BEA" w:rsidRDefault="00B30A99">
            <w:pPr>
              <w:tabs>
                <w:tab w:val="left" w:pos="5093"/>
              </w:tabs>
              <w:spacing w:after="0"/>
              <w:rPr>
                <w:rFonts w:eastAsia="Calibri" w:cs="Arial"/>
                <w:bCs/>
                <w:color w:val="000000"/>
              </w:rPr>
            </w:pPr>
            <w:r>
              <w:rPr>
                <w:color w:val="000000"/>
              </w:rPr>
              <w:t>Ausencia de larga duración 23,4%</w:t>
            </w:r>
          </w:p>
          <w:p w14:paraId="2FF0F65B" w14:textId="77777777" w:rsidR="00ED3BEA" w:rsidRDefault="00B30A99">
            <w:pPr>
              <w:tabs>
                <w:tab w:val="left" w:pos="5093"/>
              </w:tabs>
              <w:spacing w:after="0"/>
              <w:rPr>
                <w:rFonts w:eastAsia="Calibri" w:cs="Arial"/>
                <w:bCs/>
                <w:color w:val="000000"/>
              </w:rPr>
            </w:pPr>
            <w:r>
              <w:rPr>
                <w:color w:val="000000"/>
              </w:rPr>
              <w:t>Nivel rojo.</w:t>
            </w:r>
          </w:p>
          <w:p w14:paraId="4A27DCC5" w14:textId="77777777" w:rsidR="00ED3BEA" w:rsidRDefault="00B30A99">
            <w:pPr>
              <w:tabs>
                <w:tab w:val="left" w:pos="5093"/>
              </w:tabs>
              <w:spacing w:after="0"/>
              <w:rPr>
                <w:rFonts w:eastAsia="Calibri" w:cs="Arial"/>
                <w:bCs/>
                <w:color w:val="000000"/>
              </w:rPr>
            </w:pPr>
            <w:r>
              <w:rPr>
                <w:color w:val="000000"/>
              </w:rPr>
              <w:t>Negro, enfermería, SWD</w:t>
            </w:r>
          </w:p>
          <w:p w14:paraId="764D57FE" w14:textId="77777777" w:rsidR="00ED3BEA" w:rsidRDefault="00B30A99">
            <w:pPr>
              <w:tabs>
                <w:tab w:val="left" w:pos="5093"/>
              </w:tabs>
              <w:spacing w:after="0"/>
              <w:rPr>
                <w:rFonts w:eastAsia="Calibri" w:cs="Arial"/>
                <w:bCs/>
                <w:color w:val="000000"/>
              </w:rPr>
            </w:pPr>
            <w:r>
              <w:rPr>
                <w:color w:val="000000"/>
              </w:rPr>
              <w:t>Panel de instrumentos de CA</w:t>
            </w:r>
          </w:p>
          <w:p w14:paraId="103590BB" w14:textId="77777777" w:rsidR="00ED3BEA" w:rsidRDefault="00ED3BEA">
            <w:pPr>
              <w:tabs>
                <w:tab w:val="left" w:pos="5093"/>
              </w:tabs>
              <w:spacing w:after="0"/>
              <w:rPr>
                <w:rFonts w:eastAsia="Calibri" w:cs="Arial"/>
                <w:bCs/>
                <w:color w:val="000000"/>
              </w:rPr>
            </w:pPr>
          </w:p>
          <w:p w14:paraId="71FE074F" w14:textId="77777777" w:rsidR="00ED3BEA" w:rsidRDefault="00B30A99">
            <w:pPr>
              <w:tabs>
                <w:tab w:val="left" w:pos="5093"/>
              </w:tabs>
              <w:spacing w:after="0"/>
              <w:rPr>
                <w:rFonts w:eastAsia="Calibri" w:cs="Arial"/>
                <w:bCs/>
                <w:color w:val="000000"/>
              </w:rPr>
            </w:pPr>
            <w:r>
              <w:rPr>
                <w:color w:val="000000"/>
              </w:rPr>
              <w:t>Aronic Analytics informa ausencia crónica de 2021</w:t>
            </w:r>
          </w:p>
          <w:p w14:paraId="396B5670" w14:textId="77777777" w:rsidR="00ED3BEA" w:rsidRDefault="00B30A99">
            <w:pPr>
              <w:tabs>
                <w:tab w:val="left" w:pos="5093"/>
              </w:tabs>
              <w:spacing w:after="0"/>
              <w:rPr>
                <w:rFonts w:eastAsia="Calibri" w:cs="Arial"/>
                <w:bCs/>
                <w:color w:val="000000"/>
              </w:rPr>
            </w:pPr>
            <w:r>
              <w:rPr>
                <w:color w:val="000000"/>
              </w:rPr>
              <w:t>77% de las persona</w:t>
            </w:r>
            <w:r>
              <w:rPr>
                <w:color w:val="000000"/>
              </w:rPr>
              <w:t>s no tienen hogar</w:t>
            </w:r>
          </w:p>
          <w:p w14:paraId="65DFE086" w14:textId="77777777" w:rsidR="00ED3BEA" w:rsidRDefault="00B30A99">
            <w:pPr>
              <w:tabs>
                <w:tab w:val="left" w:pos="5093"/>
              </w:tabs>
              <w:spacing w:after="0"/>
              <w:rPr>
                <w:rFonts w:eastAsia="Calibri" w:cs="Arial"/>
                <w:bCs/>
                <w:color w:val="000000"/>
              </w:rPr>
            </w:pPr>
            <w:r>
              <w:rPr>
                <w:color w:val="000000"/>
              </w:rPr>
              <w:t>53% negro</w:t>
            </w:r>
          </w:p>
          <w:p w14:paraId="58B56CB7" w14:textId="77777777" w:rsidR="00ED3BEA" w:rsidRDefault="00B30A99">
            <w:pPr>
              <w:tabs>
                <w:tab w:val="left" w:pos="5093"/>
              </w:tabs>
              <w:spacing w:after="0"/>
              <w:rPr>
                <w:rFonts w:eastAsia="Calibri" w:cs="Arial"/>
                <w:bCs/>
                <w:color w:val="000000"/>
              </w:rPr>
            </w:pPr>
            <w:r>
              <w:rPr>
                <w:color w:val="000000"/>
              </w:rPr>
              <w:t>49% FY</w:t>
            </w:r>
          </w:p>
          <w:p w14:paraId="431881DF" w14:textId="77777777" w:rsidR="00ED3BEA" w:rsidRDefault="00B30A99">
            <w:pPr>
              <w:tabs>
                <w:tab w:val="left" w:pos="5093"/>
              </w:tabs>
              <w:spacing w:after="0"/>
              <w:rPr>
                <w:rFonts w:eastAsia="Calibri" w:cs="Arial"/>
                <w:bCs/>
                <w:color w:val="000000"/>
              </w:rPr>
            </w:pPr>
            <w:r>
              <w:rPr>
                <w:color w:val="000000"/>
              </w:rPr>
              <w:t>37% de la sociedad</w:t>
            </w:r>
          </w:p>
          <w:p w14:paraId="1E3B163D" w14:textId="77777777" w:rsidR="00ED3BEA" w:rsidRDefault="00B30A99">
            <w:pPr>
              <w:tabs>
                <w:tab w:val="left" w:pos="5093"/>
              </w:tabs>
              <w:spacing w:after="0"/>
              <w:rPr>
                <w:rFonts w:eastAsia="Calibri" w:cs="Arial"/>
                <w:bCs/>
                <w:color w:val="000000"/>
              </w:rPr>
            </w:pPr>
            <w:r>
              <w:rPr>
                <w:color w:val="000000"/>
              </w:rPr>
              <w:t>33% de todo</w:t>
            </w:r>
          </w:p>
          <w:p w14:paraId="3F40A56E" w14:textId="77777777" w:rsidR="00ED3BEA" w:rsidRDefault="00ED3BEA">
            <w:pPr>
              <w:tabs>
                <w:tab w:val="left" w:pos="5093"/>
              </w:tabs>
              <w:spacing w:after="0"/>
              <w:rPr>
                <w:rFonts w:eastAsia="Calibri" w:cs="Arial"/>
                <w:bCs/>
                <w:color w:val="000000"/>
              </w:rPr>
            </w:pPr>
          </w:p>
        </w:tc>
        <w:tc>
          <w:tcPr>
            <w:tcW w:w="2519" w:type="dxa"/>
          </w:tcPr>
          <w:p w14:paraId="1B202702" w14:textId="77777777" w:rsidR="00ED3BEA" w:rsidRDefault="00ED3BEA">
            <w:pPr>
              <w:tabs>
                <w:tab w:val="left" w:pos="5093"/>
              </w:tabs>
              <w:spacing w:after="0"/>
              <w:rPr>
                <w:rFonts w:cs="Arial"/>
                <w:bCs/>
                <w:color w:val="000000"/>
              </w:rPr>
            </w:pPr>
          </w:p>
        </w:tc>
        <w:tc>
          <w:tcPr>
            <w:tcW w:w="2518" w:type="dxa"/>
          </w:tcPr>
          <w:p w14:paraId="3B854AAC" w14:textId="77777777" w:rsidR="00ED3BEA" w:rsidRDefault="00ED3BEA">
            <w:pPr>
              <w:tabs>
                <w:tab w:val="left" w:pos="5093"/>
              </w:tabs>
              <w:spacing w:after="0"/>
              <w:rPr>
                <w:rFonts w:cs="Arial"/>
                <w:bCs/>
                <w:color w:val="000000"/>
              </w:rPr>
            </w:pPr>
          </w:p>
        </w:tc>
        <w:tc>
          <w:tcPr>
            <w:tcW w:w="2518" w:type="dxa"/>
          </w:tcPr>
          <w:p w14:paraId="038E8540" w14:textId="77777777" w:rsidR="00ED3BEA" w:rsidRDefault="00ED3BEA">
            <w:pPr>
              <w:tabs>
                <w:tab w:val="left" w:pos="5093"/>
              </w:tabs>
              <w:spacing w:after="0"/>
              <w:rPr>
                <w:rFonts w:cs="Arial"/>
                <w:bCs/>
                <w:color w:val="000000"/>
              </w:rPr>
            </w:pPr>
          </w:p>
        </w:tc>
        <w:tc>
          <w:tcPr>
            <w:tcW w:w="2519" w:type="dxa"/>
          </w:tcPr>
          <w:p w14:paraId="2E17418E" w14:textId="77777777" w:rsidR="00ED3BEA" w:rsidRDefault="00B30A99">
            <w:pPr>
              <w:tabs>
                <w:tab w:val="left" w:pos="5093"/>
              </w:tabs>
              <w:spacing w:after="0"/>
              <w:rPr>
                <w:rFonts w:eastAsia="Calibri" w:cs="Arial"/>
                <w:bCs/>
                <w:color w:val="000000"/>
              </w:rPr>
            </w:pPr>
            <w:r>
              <w:rPr>
                <w:color w:val="000000"/>
              </w:rPr>
              <w:t>Reducir el absentismo en un 20%</w:t>
            </w:r>
          </w:p>
          <w:p w14:paraId="4D3AC132" w14:textId="77777777" w:rsidR="00ED3BEA" w:rsidRDefault="00ED3BEA">
            <w:pPr>
              <w:tabs>
                <w:tab w:val="left" w:pos="5093"/>
              </w:tabs>
              <w:spacing w:after="0"/>
              <w:rPr>
                <w:rFonts w:eastAsia="Calibri" w:cs="Arial"/>
                <w:bCs/>
                <w:color w:val="000000"/>
              </w:rPr>
            </w:pPr>
          </w:p>
          <w:p w14:paraId="6212887C" w14:textId="77777777" w:rsidR="00ED3BEA" w:rsidRDefault="00B30A99">
            <w:pPr>
              <w:tabs>
                <w:tab w:val="left" w:pos="5093"/>
              </w:tabs>
              <w:spacing w:after="0"/>
              <w:rPr>
                <w:rFonts w:eastAsia="Calibri" w:cs="Arial"/>
                <w:bCs/>
                <w:color w:val="000000"/>
              </w:rPr>
            </w:pPr>
            <w:r>
              <w:rPr>
                <w:color w:val="000000"/>
              </w:rPr>
              <w:t>Aeries Analytics se reduce a:</w:t>
            </w:r>
          </w:p>
          <w:p w14:paraId="7C0AD768" w14:textId="77777777" w:rsidR="00ED3BEA" w:rsidRDefault="00ED3BEA">
            <w:pPr>
              <w:tabs>
                <w:tab w:val="left" w:pos="5093"/>
              </w:tabs>
              <w:spacing w:after="0"/>
              <w:rPr>
                <w:rFonts w:eastAsia="Calibri" w:cs="Arial"/>
                <w:bCs/>
                <w:color w:val="000000"/>
              </w:rPr>
            </w:pPr>
          </w:p>
          <w:p w14:paraId="46F6B33B" w14:textId="77777777" w:rsidR="00ED3BEA" w:rsidRDefault="00ED3BEA">
            <w:pPr>
              <w:tabs>
                <w:tab w:val="left" w:pos="5093"/>
              </w:tabs>
              <w:spacing w:after="0"/>
              <w:rPr>
                <w:rFonts w:eastAsia="Calibri" w:cs="Arial"/>
                <w:bCs/>
                <w:color w:val="000000"/>
              </w:rPr>
            </w:pPr>
          </w:p>
          <w:p w14:paraId="0146C16B" w14:textId="77777777" w:rsidR="00ED3BEA" w:rsidRDefault="00ED3BEA">
            <w:pPr>
              <w:tabs>
                <w:tab w:val="left" w:pos="5093"/>
              </w:tabs>
              <w:spacing w:after="0"/>
              <w:rPr>
                <w:rFonts w:eastAsia="Calibri" w:cs="Arial"/>
                <w:bCs/>
                <w:color w:val="000000"/>
              </w:rPr>
            </w:pPr>
          </w:p>
          <w:p w14:paraId="1276D754" w14:textId="77777777" w:rsidR="00ED3BEA" w:rsidRDefault="00ED3BEA">
            <w:pPr>
              <w:tabs>
                <w:tab w:val="left" w:pos="5093"/>
              </w:tabs>
              <w:spacing w:after="0"/>
              <w:rPr>
                <w:rFonts w:eastAsia="Calibri" w:cs="Arial"/>
                <w:bCs/>
                <w:color w:val="000000"/>
              </w:rPr>
            </w:pPr>
          </w:p>
        </w:tc>
      </w:tr>
      <w:tr w:rsidR="00ED3BEA" w14:paraId="080F128C" w14:textId="77777777">
        <w:trPr>
          <w:trHeight w:val="360"/>
        </w:trPr>
        <w:tc>
          <w:tcPr>
            <w:tcW w:w="2518" w:type="dxa"/>
          </w:tcPr>
          <w:p w14:paraId="742F607E" w14:textId="77777777" w:rsidR="00ED3BEA" w:rsidRDefault="00B30A99">
            <w:pPr>
              <w:tabs>
                <w:tab w:val="left" w:pos="5093"/>
              </w:tabs>
              <w:spacing w:after="0"/>
              <w:rPr>
                <w:rFonts w:eastAsia="Calibri" w:cs="Arial"/>
                <w:bCs/>
                <w:color w:val="000000"/>
              </w:rPr>
            </w:pPr>
            <w:r>
              <w:rPr>
                <w:color w:val="000000"/>
              </w:rPr>
              <w:t xml:space="preserve">Prioridad 5: </w:t>
            </w:r>
            <w:r>
              <w:rPr>
                <w:color w:val="000000"/>
              </w:rPr>
              <w:t xml:space="preserve">Indicadores locales / participación estudiantil / abandono escolar       </w:t>
            </w:r>
          </w:p>
        </w:tc>
        <w:tc>
          <w:tcPr>
            <w:tcW w:w="2518" w:type="dxa"/>
          </w:tcPr>
          <w:p w14:paraId="5895C935" w14:textId="77777777" w:rsidR="00ED3BEA" w:rsidRDefault="00B30A99">
            <w:pPr>
              <w:tabs>
                <w:tab w:val="left" w:pos="5093"/>
              </w:tabs>
              <w:spacing w:after="0"/>
              <w:rPr>
                <w:rFonts w:eastAsia="Calibri" w:cs="Arial"/>
                <w:bCs/>
                <w:color w:val="000000"/>
              </w:rPr>
            </w:pPr>
            <w:r>
              <w:rPr>
                <w:color w:val="000000"/>
              </w:rPr>
              <w:t>Ningún alumno enseñó en 2018-2019</w:t>
            </w:r>
          </w:p>
        </w:tc>
        <w:tc>
          <w:tcPr>
            <w:tcW w:w="2519" w:type="dxa"/>
          </w:tcPr>
          <w:p w14:paraId="7F00A110" w14:textId="77777777" w:rsidR="00ED3BEA" w:rsidRDefault="00ED3BEA">
            <w:pPr>
              <w:tabs>
                <w:tab w:val="left" w:pos="5093"/>
              </w:tabs>
              <w:spacing w:after="0"/>
              <w:rPr>
                <w:rFonts w:cs="Arial"/>
                <w:bCs/>
                <w:color w:val="000000"/>
              </w:rPr>
            </w:pPr>
          </w:p>
        </w:tc>
        <w:tc>
          <w:tcPr>
            <w:tcW w:w="2518" w:type="dxa"/>
          </w:tcPr>
          <w:p w14:paraId="562FE244" w14:textId="77777777" w:rsidR="00ED3BEA" w:rsidRDefault="00ED3BEA">
            <w:pPr>
              <w:tabs>
                <w:tab w:val="left" w:pos="5093"/>
              </w:tabs>
              <w:spacing w:after="0"/>
              <w:rPr>
                <w:rFonts w:cs="Arial"/>
                <w:bCs/>
                <w:color w:val="000000"/>
              </w:rPr>
            </w:pPr>
          </w:p>
        </w:tc>
        <w:tc>
          <w:tcPr>
            <w:tcW w:w="2518" w:type="dxa"/>
          </w:tcPr>
          <w:p w14:paraId="0608237F" w14:textId="77777777" w:rsidR="00ED3BEA" w:rsidRDefault="00ED3BEA">
            <w:pPr>
              <w:tabs>
                <w:tab w:val="left" w:pos="5093"/>
              </w:tabs>
              <w:spacing w:after="0"/>
              <w:rPr>
                <w:rFonts w:cs="Arial"/>
                <w:bCs/>
                <w:color w:val="000000"/>
              </w:rPr>
            </w:pPr>
          </w:p>
        </w:tc>
        <w:tc>
          <w:tcPr>
            <w:tcW w:w="2519" w:type="dxa"/>
          </w:tcPr>
          <w:p w14:paraId="0554C90E" w14:textId="77777777" w:rsidR="00ED3BEA" w:rsidRDefault="00B30A99">
            <w:pPr>
              <w:tabs>
                <w:tab w:val="left" w:pos="5093"/>
              </w:tabs>
              <w:spacing w:after="0"/>
              <w:rPr>
                <w:rFonts w:eastAsia="Calibri" w:cs="Arial"/>
                <w:bCs/>
                <w:color w:val="000000"/>
              </w:rPr>
            </w:pPr>
            <w:r>
              <w:rPr>
                <w:color w:val="000000"/>
              </w:rPr>
              <w:t>Mantenga una tasa de fallas de 0.</w:t>
            </w:r>
          </w:p>
        </w:tc>
      </w:tr>
      <w:tr w:rsidR="00ED3BEA" w14:paraId="59A00FB7" w14:textId="77777777">
        <w:trPr>
          <w:trHeight w:val="360"/>
        </w:trPr>
        <w:tc>
          <w:tcPr>
            <w:tcW w:w="2518" w:type="dxa"/>
          </w:tcPr>
          <w:p w14:paraId="20B1C68D" w14:textId="77777777" w:rsidR="00ED3BEA" w:rsidRDefault="00B30A99">
            <w:pPr>
              <w:tabs>
                <w:tab w:val="left" w:pos="5093"/>
              </w:tabs>
              <w:spacing w:after="0"/>
              <w:rPr>
                <w:rFonts w:eastAsia="Calibri" w:cs="Arial"/>
                <w:bCs/>
                <w:color w:val="000000"/>
              </w:rPr>
            </w:pPr>
            <w:r>
              <w:rPr>
                <w:color w:val="000000"/>
              </w:rPr>
              <w:t xml:space="preserve">Prioridad 6: </w:t>
            </w:r>
            <w:r>
              <w:rPr>
                <w:color w:val="000000"/>
              </w:rPr>
              <w:t xml:space="preserve">Indicador de estado / indicador de suspensión del estudiante       </w:t>
            </w:r>
          </w:p>
        </w:tc>
        <w:tc>
          <w:tcPr>
            <w:tcW w:w="2518" w:type="dxa"/>
          </w:tcPr>
          <w:p w14:paraId="5F1AC5FE" w14:textId="77777777" w:rsidR="00ED3BEA" w:rsidRDefault="00B30A99">
            <w:pPr>
              <w:tabs>
                <w:tab w:val="left" w:pos="5093"/>
              </w:tabs>
              <w:spacing w:after="0"/>
              <w:rPr>
                <w:rFonts w:eastAsia="Calibri" w:cs="Arial"/>
                <w:bCs/>
                <w:color w:val="000000"/>
              </w:rPr>
            </w:pPr>
            <w:r>
              <w:rPr>
                <w:color w:val="000000"/>
              </w:rPr>
              <w:t>2018- 2019</w:t>
            </w:r>
          </w:p>
          <w:p w14:paraId="212A9903" w14:textId="77777777" w:rsidR="00ED3BEA" w:rsidRDefault="00B30A99">
            <w:pPr>
              <w:tabs>
                <w:tab w:val="left" w:pos="5093"/>
              </w:tabs>
              <w:spacing w:after="0"/>
              <w:rPr>
                <w:rFonts w:eastAsia="Calibri" w:cs="Arial"/>
                <w:bCs/>
                <w:color w:val="000000"/>
              </w:rPr>
            </w:pPr>
            <w:r>
              <w:rPr>
                <w:color w:val="000000"/>
              </w:rPr>
              <w:t>Tasa de ruptura. 10.7%</w:t>
            </w:r>
          </w:p>
          <w:p w14:paraId="7A3CC59A" w14:textId="77777777" w:rsidR="00ED3BEA" w:rsidRDefault="00B30A99">
            <w:pPr>
              <w:tabs>
                <w:tab w:val="left" w:pos="5093"/>
              </w:tabs>
              <w:spacing w:after="0"/>
              <w:rPr>
                <w:rFonts w:eastAsia="Calibri" w:cs="Arial"/>
                <w:bCs/>
                <w:color w:val="000000"/>
              </w:rPr>
            </w:pPr>
            <w:r>
              <w:rPr>
                <w:color w:val="000000"/>
              </w:rPr>
              <w:t>Nivel rojo.</w:t>
            </w:r>
          </w:p>
          <w:p w14:paraId="0875AA06" w14:textId="77777777" w:rsidR="00ED3BEA" w:rsidRDefault="00B30A99">
            <w:pPr>
              <w:tabs>
                <w:tab w:val="left" w:pos="5093"/>
              </w:tabs>
              <w:spacing w:after="0"/>
              <w:rPr>
                <w:rFonts w:eastAsia="Calibri" w:cs="Arial"/>
                <w:bCs/>
                <w:color w:val="000000"/>
              </w:rPr>
            </w:pPr>
            <w:r>
              <w:rPr>
                <w:color w:val="000000"/>
              </w:rPr>
              <w:t>Ninguno</w:t>
            </w:r>
          </w:p>
          <w:p w14:paraId="25084C13" w14:textId="77777777" w:rsidR="00ED3BEA" w:rsidRDefault="00B30A99">
            <w:pPr>
              <w:tabs>
                <w:tab w:val="left" w:pos="5093"/>
              </w:tabs>
              <w:spacing w:after="0"/>
              <w:rPr>
                <w:rFonts w:eastAsia="Calibri" w:cs="Arial"/>
                <w:bCs/>
                <w:color w:val="000000"/>
              </w:rPr>
            </w:pPr>
            <w:r>
              <w:rPr>
                <w:color w:val="000000"/>
              </w:rPr>
              <w:t>Panel de instrumentos de CA</w:t>
            </w:r>
          </w:p>
          <w:p w14:paraId="4A5B289A" w14:textId="77777777" w:rsidR="00ED3BEA" w:rsidRDefault="00ED3BEA">
            <w:pPr>
              <w:tabs>
                <w:tab w:val="left" w:pos="5093"/>
              </w:tabs>
              <w:spacing w:after="0"/>
              <w:rPr>
                <w:rFonts w:eastAsia="Calibri" w:cs="Arial"/>
                <w:bCs/>
                <w:color w:val="000000"/>
              </w:rPr>
            </w:pPr>
          </w:p>
          <w:p w14:paraId="26318286" w14:textId="77777777" w:rsidR="00ED3BEA" w:rsidRDefault="00ED3BEA">
            <w:pPr>
              <w:tabs>
                <w:tab w:val="left" w:pos="5093"/>
              </w:tabs>
              <w:spacing w:after="0"/>
              <w:rPr>
                <w:rFonts w:eastAsia="Calibri" w:cs="Arial"/>
                <w:bCs/>
                <w:color w:val="000000"/>
              </w:rPr>
            </w:pPr>
          </w:p>
        </w:tc>
        <w:tc>
          <w:tcPr>
            <w:tcW w:w="2519" w:type="dxa"/>
          </w:tcPr>
          <w:p w14:paraId="1B577130" w14:textId="77777777" w:rsidR="00ED3BEA" w:rsidRDefault="00ED3BEA">
            <w:pPr>
              <w:tabs>
                <w:tab w:val="left" w:pos="5093"/>
              </w:tabs>
              <w:spacing w:after="0"/>
              <w:rPr>
                <w:rFonts w:cs="Arial"/>
                <w:bCs/>
                <w:color w:val="000000"/>
              </w:rPr>
            </w:pPr>
          </w:p>
        </w:tc>
        <w:tc>
          <w:tcPr>
            <w:tcW w:w="2518" w:type="dxa"/>
          </w:tcPr>
          <w:p w14:paraId="049DF5D0" w14:textId="77777777" w:rsidR="00ED3BEA" w:rsidRDefault="00ED3BEA">
            <w:pPr>
              <w:tabs>
                <w:tab w:val="left" w:pos="5093"/>
              </w:tabs>
              <w:spacing w:after="0"/>
              <w:rPr>
                <w:rFonts w:cs="Arial"/>
                <w:bCs/>
                <w:color w:val="000000"/>
              </w:rPr>
            </w:pPr>
          </w:p>
        </w:tc>
        <w:tc>
          <w:tcPr>
            <w:tcW w:w="2518" w:type="dxa"/>
          </w:tcPr>
          <w:p w14:paraId="3AEBE8F5" w14:textId="77777777" w:rsidR="00ED3BEA" w:rsidRDefault="00ED3BEA">
            <w:pPr>
              <w:tabs>
                <w:tab w:val="left" w:pos="5093"/>
              </w:tabs>
              <w:spacing w:after="0"/>
              <w:rPr>
                <w:rFonts w:cs="Arial"/>
                <w:bCs/>
                <w:color w:val="000000"/>
              </w:rPr>
            </w:pPr>
          </w:p>
        </w:tc>
        <w:tc>
          <w:tcPr>
            <w:tcW w:w="2519" w:type="dxa"/>
          </w:tcPr>
          <w:p w14:paraId="54691BB4" w14:textId="77777777" w:rsidR="00ED3BEA" w:rsidRDefault="00B30A99">
            <w:pPr>
              <w:tabs>
                <w:tab w:val="left" w:pos="5093"/>
              </w:tabs>
              <w:spacing w:after="0"/>
              <w:rPr>
                <w:rFonts w:eastAsia="Calibri" w:cs="Arial"/>
                <w:bCs/>
                <w:color w:val="000000"/>
              </w:rPr>
            </w:pPr>
            <w:r>
              <w:rPr>
                <w:color w:val="000000"/>
              </w:rPr>
              <w:t>El porcentaje de suspensión de al menos una suspensión se reduce al 6,7%.</w:t>
            </w:r>
          </w:p>
          <w:p w14:paraId="5F58BE1A" w14:textId="77777777" w:rsidR="00ED3BEA" w:rsidRDefault="00ED3BEA">
            <w:pPr>
              <w:tabs>
                <w:tab w:val="left" w:pos="5093"/>
              </w:tabs>
              <w:spacing w:after="0"/>
              <w:rPr>
                <w:rFonts w:eastAsia="Calibri" w:cs="Arial"/>
                <w:bCs/>
                <w:color w:val="000000"/>
              </w:rPr>
            </w:pPr>
          </w:p>
          <w:p w14:paraId="6A81D2FE" w14:textId="77777777" w:rsidR="00ED3BEA" w:rsidRDefault="00B30A99">
            <w:pPr>
              <w:tabs>
                <w:tab w:val="left" w:pos="5093"/>
              </w:tabs>
              <w:spacing w:after="0"/>
              <w:rPr>
                <w:rFonts w:eastAsia="Calibri" w:cs="Arial"/>
                <w:bCs/>
                <w:color w:val="000000"/>
              </w:rPr>
            </w:pPr>
            <w:r>
              <w:rPr>
                <w:color w:val="000000"/>
              </w:rPr>
              <w:t>No tenga estudiantes en ro</w:t>
            </w:r>
            <w:r>
              <w:rPr>
                <w:color w:val="000000"/>
              </w:rPr>
              <w:t>jo</w:t>
            </w:r>
          </w:p>
          <w:p w14:paraId="11885B87" w14:textId="77777777" w:rsidR="00ED3BEA" w:rsidRDefault="00ED3BEA">
            <w:pPr>
              <w:tabs>
                <w:tab w:val="left" w:pos="5093"/>
              </w:tabs>
              <w:spacing w:after="0"/>
              <w:rPr>
                <w:rFonts w:eastAsia="Calibri" w:cs="Arial"/>
                <w:bCs/>
                <w:color w:val="000000"/>
              </w:rPr>
            </w:pPr>
          </w:p>
          <w:p w14:paraId="372C0A2F" w14:textId="77777777" w:rsidR="00ED3BEA" w:rsidRDefault="00ED3BEA">
            <w:pPr>
              <w:tabs>
                <w:tab w:val="left" w:pos="5093"/>
              </w:tabs>
              <w:spacing w:after="0"/>
              <w:rPr>
                <w:rFonts w:eastAsia="Calibri" w:cs="Arial"/>
                <w:bCs/>
                <w:color w:val="000000"/>
              </w:rPr>
            </w:pPr>
          </w:p>
          <w:p w14:paraId="2F8F7322" w14:textId="77777777" w:rsidR="00ED3BEA" w:rsidRDefault="00ED3BEA">
            <w:pPr>
              <w:tabs>
                <w:tab w:val="left" w:pos="5093"/>
              </w:tabs>
              <w:spacing w:after="0"/>
              <w:rPr>
                <w:rFonts w:eastAsia="Calibri" w:cs="Arial"/>
                <w:bCs/>
                <w:color w:val="000000"/>
              </w:rPr>
            </w:pPr>
          </w:p>
        </w:tc>
      </w:tr>
      <w:tr w:rsidR="00ED3BEA" w14:paraId="1AAC64E0" w14:textId="77777777">
        <w:trPr>
          <w:trHeight w:val="360"/>
        </w:trPr>
        <w:tc>
          <w:tcPr>
            <w:tcW w:w="2518" w:type="dxa"/>
          </w:tcPr>
          <w:p w14:paraId="2D40B2D3" w14:textId="77777777" w:rsidR="00ED3BEA" w:rsidRDefault="00B30A99">
            <w:pPr>
              <w:tabs>
                <w:tab w:val="left" w:pos="5093"/>
              </w:tabs>
              <w:spacing w:after="0"/>
              <w:rPr>
                <w:rFonts w:eastAsia="Calibri" w:cs="Arial"/>
                <w:bCs/>
                <w:color w:val="000000"/>
              </w:rPr>
            </w:pPr>
            <w:r>
              <w:rPr>
                <w:color w:val="000000"/>
              </w:rPr>
              <w:lastRenderedPageBreak/>
              <w:t xml:space="preserve">Prioridad 6: Indicador de estado / exclusión del estudiante       </w:t>
            </w:r>
          </w:p>
        </w:tc>
        <w:tc>
          <w:tcPr>
            <w:tcW w:w="2518" w:type="dxa"/>
          </w:tcPr>
          <w:p w14:paraId="26190978" w14:textId="77777777" w:rsidR="00ED3BEA" w:rsidRDefault="00B30A99">
            <w:pPr>
              <w:tabs>
                <w:tab w:val="left" w:pos="5093"/>
              </w:tabs>
              <w:spacing w:after="0"/>
              <w:rPr>
                <w:rFonts w:eastAsia="Calibri" w:cs="Arial"/>
                <w:bCs/>
                <w:color w:val="000000"/>
              </w:rPr>
            </w:pPr>
            <w:r>
              <w:rPr>
                <w:color w:val="000000"/>
              </w:rPr>
              <w:t>Hubo dos desalojos de 2018 a 2019.</w:t>
            </w:r>
          </w:p>
          <w:p w14:paraId="298CF8A4" w14:textId="77777777" w:rsidR="00ED3BEA" w:rsidRDefault="00ED3BEA">
            <w:pPr>
              <w:tabs>
                <w:tab w:val="left" w:pos="5093"/>
              </w:tabs>
              <w:spacing w:after="0"/>
              <w:rPr>
                <w:rFonts w:eastAsia="Calibri" w:cs="Arial"/>
                <w:bCs/>
                <w:color w:val="000000"/>
              </w:rPr>
            </w:pPr>
          </w:p>
          <w:p w14:paraId="202B8053" w14:textId="77777777" w:rsidR="00ED3BEA" w:rsidRDefault="00ED3BEA">
            <w:pPr>
              <w:tabs>
                <w:tab w:val="left" w:pos="5093"/>
              </w:tabs>
              <w:spacing w:after="0"/>
              <w:rPr>
                <w:rFonts w:eastAsia="Calibri" w:cs="Arial"/>
                <w:bCs/>
                <w:color w:val="000000"/>
              </w:rPr>
            </w:pPr>
          </w:p>
        </w:tc>
        <w:tc>
          <w:tcPr>
            <w:tcW w:w="2519" w:type="dxa"/>
          </w:tcPr>
          <w:p w14:paraId="1A96D048" w14:textId="77777777" w:rsidR="00ED3BEA" w:rsidRDefault="00ED3BEA">
            <w:pPr>
              <w:tabs>
                <w:tab w:val="left" w:pos="5093"/>
              </w:tabs>
              <w:spacing w:after="0"/>
              <w:rPr>
                <w:rFonts w:cs="Arial"/>
                <w:bCs/>
                <w:color w:val="000000"/>
              </w:rPr>
            </w:pPr>
          </w:p>
        </w:tc>
        <w:tc>
          <w:tcPr>
            <w:tcW w:w="2518" w:type="dxa"/>
          </w:tcPr>
          <w:p w14:paraId="26C11B59" w14:textId="77777777" w:rsidR="00ED3BEA" w:rsidRDefault="00ED3BEA">
            <w:pPr>
              <w:tabs>
                <w:tab w:val="left" w:pos="5093"/>
              </w:tabs>
              <w:spacing w:after="0"/>
              <w:rPr>
                <w:rFonts w:cs="Arial"/>
                <w:bCs/>
                <w:color w:val="000000"/>
              </w:rPr>
            </w:pPr>
          </w:p>
        </w:tc>
        <w:tc>
          <w:tcPr>
            <w:tcW w:w="2518" w:type="dxa"/>
          </w:tcPr>
          <w:p w14:paraId="5942D9DB" w14:textId="77777777" w:rsidR="00ED3BEA" w:rsidRDefault="00ED3BEA">
            <w:pPr>
              <w:tabs>
                <w:tab w:val="left" w:pos="5093"/>
              </w:tabs>
              <w:spacing w:after="0"/>
              <w:rPr>
                <w:rFonts w:cs="Arial"/>
                <w:bCs/>
                <w:color w:val="000000"/>
              </w:rPr>
            </w:pPr>
          </w:p>
        </w:tc>
        <w:tc>
          <w:tcPr>
            <w:tcW w:w="2519" w:type="dxa"/>
          </w:tcPr>
          <w:p w14:paraId="3FE6B456" w14:textId="77777777" w:rsidR="00ED3BEA" w:rsidRDefault="00B30A99">
            <w:pPr>
              <w:tabs>
                <w:tab w:val="left" w:pos="5093"/>
              </w:tabs>
              <w:spacing w:after="0"/>
              <w:rPr>
                <w:rFonts w:eastAsia="Calibri" w:cs="Arial"/>
                <w:bCs/>
                <w:color w:val="000000"/>
              </w:rPr>
            </w:pPr>
            <w:r>
              <w:rPr>
                <w:color w:val="000000"/>
              </w:rPr>
              <w:t>Se redujo a 0 desalojos en un año.</w:t>
            </w:r>
          </w:p>
        </w:tc>
      </w:tr>
      <w:tr w:rsidR="00ED3BEA" w14:paraId="68BC08B5" w14:textId="77777777">
        <w:trPr>
          <w:trHeight w:val="360"/>
        </w:trPr>
        <w:tc>
          <w:tcPr>
            <w:tcW w:w="2518" w:type="dxa"/>
          </w:tcPr>
          <w:p w14:paraId="10A12C53" w14:textId="77777777" w:rsidR="00ED3BEA" w:rsidRDefault="00B30A99">
            <w:pPr>
              <w:tabs>
                <w:tab w:val="left" w:pos="5093"/>
              </w:tabs>
              <w:spacing w:after="0"/>
              <w:rPr>
                <w:rFonts w:eastAsia="Calibri" w:cs="Arial"/>
                <w:bCs/>
                <w:color w:val="000000"/>
              </w:rPr>
            </w:pPr>
            <w:r>
              <w:rPr>
                <w:color w:val="000000"/>
              </w:rPr>
              <w:t xml:space="preserve">Prioridad 3: </w:t>
            </w:r>
            <w:r>
              <w:rPr>
                <w:color w:val="000000"/>
              </w:rPr>
              <w:t>Participación de los padres en las herramientas de evaluación locales</w:t>
            </w:r>
          </w:p>
          <w:p w14:paraId="122E20E8" w14:textId="77777777" w:rsidR="00ED3BEA" w:rsidRDefault="00ED3BEA">
            <w:pPr>
              <w:tabs>
                <w:tab w:val="left" w:pos="5093"/>
              </w:tabs>
              <w:spacing w:after="0"/>
              <w:rPr>
                <w:rFonts w:eastAsia="Calibri" w:cs="Arial"/>
                <w:bCs/>
                <w:color w:val="000000"/>
              </w:rPr>
            </w:pPr>
          </w:p>
          <w:p w14:paraId="0EB112F7" w14:textId="77777777" w:rsidR="00ED3BEA" w:rsidRDefault="00ED3BEA">
            <w:pPr>
              <w:tabs>
                <w:tab w:val="left" w:pos="5093"/>
              </w:tabs>
              <w:spacing w:after="0"/>
              <w:rPr>
                <w:rFonts w:eastAsia="Calibri" w:cs="Arial"/>
                <w:bCs/>
                <w:color w:val="000000"/>
              </w:rPr>
            </w:pPr>
          </w:p>
          <w:p w14:paraId="3A31476D" w14:textId="77777777" w:rsidR="00ED3BEA" w:rsidRDefault="00ED3BEA">
            <w:pPr>
              <w:tabs>
                <w:tab w:val="left" w:pos="5093"/>
              </w:tabs>
              <w:spacing w:after="0"/>
              <w:rPr>
                <w:rFonts w:eastAsia="Calibri" w:cs="Arial"/>
                <w:bCs/>
                <w:color w:val="000000"/>
              </w:rPr>
            </w:pPr>
          </w:p>
          <w:p w14:paraId="0F8DF532" w14:textId="77777777" w:rsidR="00ED3BEA" w:rsidRDefault="00B30A99">
            <w:pPr>
              <w:tabs>
                <w:tab w:val="left" w:pos="5093"/>
              </w:tabs>
              <w:spacing w:after="0"/>
              <w:rPr>
                <w:rFonts w:eastAsia="Calibri" w:cs="Arial"/>
                <w:bCs/>
                <w:color w:val="000000"/>
              </w:rPr>
            </w:pPr>
            <w:r>
              <w:rPr>
                <w:color w:val="000000"/>
              </w:rPr>
              <w:t xml:space="preserve">       </w:t>
            </w:r>
          </w:p>
        </w:tc>
        <w:tc>
          <w:tcPr>
            <w:tcW w:w="2518" w:type="dxa"/>
          </w:tcPr>
          <w:p w14:paraId="54043569" w14:textId="77777777" w:rsidR="00ED3BEA" w:rsidRDefault="00B30A99">
            <w:pPr>
              <w:tabs>
                <w:tab w:val="left" w:pos="5093"/>
              </w:tabs>
              <w:spacing w:after="0"/>
              <w:rPr>
                <w:rFonts w:eastAsia="Calibri" w:cs="Arial"/>
                <w:bCs/>
                <w:color w:val="000000"/>
              </w:rPr>
            </w:pPr>
            <w:r>
              <w:rPr>
                <w:color w:val="000000"/>
              </w:rPr>
              <w:t>Involucramiento de los padres: Desarrollar instrumentos de medida y trazar una línea de base.</w:t>
            </w:r>
          </w:p>
          <w:p w14:paraId="4081EA77" w14:textId="77777777" w:rsidR="00ED3BEA" w:rsidRDefault="00ED3BEA">
            <w:pPr>
              <w:tabs>
                <w:tab w:val="left" w:pos="5093"/>
              </w:tabs>
              <w:spacing w:after="0"/>
              <w:rPr>
                <w:rFonts w:eastAsia="Calibri" w:cs="Arial"/>
                <w:bCs/>
                <w:color w:val="000000"/>
              </w:rPr>
            </w:pPr>
          </w:p>
          <w:p w14:paraId="530CB198" w14:textId="77777777" w:rsidR="00ED3BEA" w:rsidRDefault="00ED3BEA">
            <w:pPr>
              <w:tabs>
                <w:tab w:val="left" w:pos="5093"/>
              </w:tabs>
              <w:spacing w:after="0"/>
              <w:rPr>
                <w:rFonts w:eastAsia="Calibri" w:cs="Arial"/>
                <w:bCs/>
                <w:color w:val="000000"/>
              </w:rPr>
            </w:pPr>
          </w:p>
          <w:p w14:paraId="2905F04F" w14:textId="77777777" w:rsidR="00ED3BEA" w:rsidRDefault="00ED3BEA">
            <w:pPr>
              <w:tabs>
                <w:tab w:val="left" w:pos="5093"/>
              </w:tabs>
              <w:spacing w:after="0"/>
              <w:rPr>
                <w:rFonts w:eastAsia="Calibri" w:cs="Arial"/>
                <w:bCs/>
                <w:color w:val="000000"/>
              </w:rPr>
            </w:pPr>
          </w:p>
          <w:p w14:paraId="63E0C33D" w14:textId="77777777" w:rsidR="00ED3BEA" w:rsidRDefault="00ED3BEA">
            <w:pPr>
              <w:tabs>
                <w:tab w:val="left" w:pos="5093"/>
              </w:tabs>
              <w:spacing w:after="0"/>
              <w:rPr>
                <w:rFonts w:eastAsia="Calibri" w:cs="Arial"/>
                <w:bCs/>
                <w:color w:val="000000"/>
              </w:rPr>
            </w:pPr>
          </w:p>
        </w:tc>
        <w:tc>
          <w:tcPr>
            <w:tcW w:w="2519" w:type="dxa"/>
          </w:tcPr>
          <w:p w14:paraId="6706C338" w14:textId="77777777" w:rsidR="00ED3BEA" w:rsidRDefault="00ED3BEA">
            <w:pPr>
              <w:tabs>
                <w:tab w:val="left" w:pos="5093"/>
              </w:tabs>
              <w:spacing w:after="0"/>
              <w:rPr>
                <w:rFonts w:cs="Arial"/>
                <w:bCs/>
                <w:color w:val="000000"/>
              </w:rPr>
            </w:pPr>
          </w:p>
        </w:tc>
        <w:tc>
          <w:tcPr>
            <w:tcW w:w="2518" w:type="dxa"/>
          </w:tcPr>
          <w:p w14:paraId="097C36D4" w14:textId="77777777" w:rsidR="00ED3BEA" w:rsidRDefault="00ED3BEA">
            <w:pPr>
              <w:tabs>
                <w:tab w:val="left" w:pos="5093"/>
              </w:tabs>
              <w:spacing w:after="0"/>
              <w:rPr>
                <w:rFonts w:cs="Arial"/>
                <w:bCs/>
                <w:color w:val="000000"/>
              </w:rPr>
            </w:pPr>
          </w:p>
        </w:tc>
        <w:tc>
          <w:tcPr>
            <w:tcW w:w="2518" w:type="dxa"/>
          </w:tcPr>
          <w:p w14:paraId="7D5023AD" w14:textId="77777777" w:rsidR="00ED3BEA" w:rsidRDefault="00ED3BEA">
            <w:pPr>
              <w:tabs>
                <w:tab w:val="left" w:pos="5093"/>
              </w:tabs>
              <w:spacing w:after="0"/>
              <w:rPr>
                <w:rFonts w:cs="Arial"/>
                <w:bCs/>
                <w:color w:val="000000"/>
              </w:rPr>
            </w:pPr>
          </w:p>
        </w:tc>
        <w:tc>
          <w:tcPr>
            <w:tcW w:w="2519" w:type="dxa"/>
          </w:tcPr>
          <w:p w14:paraId="40AEF25F" w14:textId="77777777" w:rsidR="00ED3BEA" w:rsidRDefault="00B30A99">
            <w:pPr>
              <w:tabs>
                <w:tab w:val="left" w:pos="5093"/>
              </w:tabs>
              <w:spacing w:after="0"/>
              <w:rPr>
                <w:rFonts w:eastAsia="Calibri" w:cs="Arial"/>
                <w:bCs/>
                <w:color w:val="000000"/>
              </w:rPr>
            </w:pPr>
            <w:r>
              <w:rPr>
                <w:color w:val="000000"/>
              </w:rPr>
              <w:t>Incrementar la participación</w:t>
            </w:r>
          </w:p>
        </w:tc>
      </w:tr>
      <w:tr w:rsidR="00ED3BEA" w14:paraId="0CBA0DCC" w14:textId="77777777">
        <w:trPr>
          <w:trHeight w:val="360"/>
        </w:trPr>
        <w:tc>
          <w:tcPr>
            <w:tcW w:w="2518" w:type="dxa"/>
          </w:tcPr>
          <w:p w14:paraId="1294FFFB" w14:textId="77777777" w:rsidR="00ED3BEA" w:rsidRDefault="00B30A99">
            <w:pPr>
              <w:tabs>
                <w:tab w:val="left" w:pos="5093"/>
              </w:tabs>
              <w:spacing w:after="0"/>
              <w:rPr>
                <w:rFonts w:eastAsia="Calibri" w:cs="Arial"/>
                <w:bCs/>
                <w:color w:val="000000"/>
              </w:rPr>
            </w:pPr>
            <w:r>
              <w:rPr>
                <w:color w:val="000000"/>
              </w:rPr>
              <w:t xml:space="preserve">Prioridad 6: </w:t>
            </w:r>
            <w:r>
              <w:rPr>
                <w:color w:val="000000"/>
              </w:rPr>
              <w:t xml:space="preserve">Indicador de clima escolar local       </w:t>
            </w:r>
          </w:p>
        </w:tc>
        <w:tc>
          <w:tcPr>
            <w:tcW w:w="2518" w:type="dxa"/>
          </w:tcPr>
          <w:p w14:paraId="792CEF03" w14:textId="77777777" w:rsidR="00ED3BEA" w:rsidRDefault="00B30A99">
            <w:pPr>
              <w:tabs>
                <w:tab w:val="left" w:pos="5093"/>
              </w:tabs>
              <w:spacing w:after="0"/>
              <w:rPr>
                <w:rFonts w:eastAsia="Calibri" w:cs="Arial"/>
                <w:bCs/>
                <w:color w:val="000000"/>
              </w:rPr>
            </w:pPr>
            <w:r>
              <w:rPr>
                <w:color w:val="000000"/>
              </w:rPr>
              <w:t>OCESD desarrollará una nueva herramienta este año.  Con esta investigación, recopilaremos datos y mediremos el progreso.  Define y establece la línea de base después de que hemos seleccionado los criterios a utilizar</w:t>
            </w:r>
            <w:r>
              <w:rPr>
                <w:color w:val="000000"/>
              </w:rPr>
              <w:t xml:space="preserve"> y luego hemos seleccionado las preguntas.</w:t>
            </w:r>
          </w:p>
          <w:p w14:paraId="4BDA3416" w14:textId="77777777" w:rsidR="00ED3BEA" w:rsidRDefault="00B30A99">
            <w:pPr>
              <w:tabs>
                <w:tab w:val="left" w:pos="5093"/>
              </w:tabs>
              <w:spacing w:after="0"/>
              <w:rPr>
                <w:rFonts w:eastAsia="Calibri" w:cs="Arial"/>
                <w:bCs/>
                <w:color w:val="000000"/>
              </w:rPr>
            </w:pPr>
            <w:r>
              <w:rPr>
                <w:color w:val="000000"/>
              </w:rPr>
              <w:t>Admisión de niños sanos</w:t>
            </w:r>
          </w:p>
          <w:p w14:paraId="0D0CFC59" w14:textId="77777777" w:rsidR="00ED3BEA" w:rsidRDefault="00ED3BEA">
            <w:pPr>
              <w:tabs>
                <w:tab w:val="left" w:pos="5093"/>
              </w:tabs>
              <w:spacing w:after="0"/>
              <w:rPr>
                <w:rFonts w:eastAsia="Calibri" w:cs="Arial"/>
                <w:bCs/>
                <w:color w:val="000000"/>
              </w:rPr>
            </w:pPr>
          </w:p>
          <w:p w14:paraId="46399954" w14:textId="77777777" w:rsidR="00ED3BEA" w:rsidRDefault="00ED3BEA">
            <w:pPr>
              <w:tabs>
                <w:tab w:val="left" w:pos="5093"/>
              </w:tabs>
              <w:spacing w:after="0"/>
              <w:rPr>
                <w:rFonts w:eastAsia="Calibri" w:cs="Arial"/>
                <w:bCs/>
                <w:color w:val="000000"/>
              </w:rPr>
            </w:pPr>
          </w:p>
          <w:p w14:paraId="2ABC11CB" w14:textId="77777777" w:rsidR="00ED3BEA" w:rsidRDefault="00ED3BEA">
            <w:pPr>
              <w:tabs>
                <w:tab w:val="left" w:pos="5093"/>
              </w:tabs>
              <w:spacing w:after="0"/>
              <w:rPr>
                <w:rFonts w:eastAsia="Calibri" w:cs="Arial"/>
                <w:bCs/>
                <w:color w:val="000000"/>
              </w:rPr>
            </w:pPr>
          </w:p>
        </w:tc>
        <w:tc>
          <w:tcPr>
            <w:tcW w:w="2519" w:type="dxa"/>
          </w:tcPr>
          <w:p w14:paraId="458FEF98" w14:textId="77777777" w:rsidR="00ED3BEA" w:rsidRDefault="00ED3BEA">
            <w:pPr>
              <w:tabs>
                <w:tab w:val="left" w:pos="5093"/>
              </w:tabs>
              <w:spacing w:after="0"/>
              <w:rPr>
                <w:rFonts w:cs="Arial"/>
                <w:bCs/>
                <w:color w:val="000000"/>
              </w:rPr>
            </w:pPr>
          </w:p>
        </w:tc>
        <w:tc>
          <w:tcPr>
            <w:tcW w:w="2518" w:type="dxa"/>
          </w:tcPr>
          <w:p w14:paraId="3DE76479" w14:textId="77777777" w:rsidR="00ED3BEA" w:rsidRDefault="00ED3BEA">
            <w:pPr>
              <w:tabs>
                <w:tab w:val="left" w:pos="5093"/>
              </w:tabs>
              <w:spacing w:after="0"/>
              <w:rPr>
                <w:rFonts w:cs="Arial"/>
                <w:bCs/>
                <w:color w:val="000000"/>
              </w:rPr>
            </w:pPr>
          </w:p>
        </w:tc>
        <w:tc>
          <w:tcPr>
            <w:tcW w:w="2518" w:type="dxa"/>
          </w:tcPr>
          <w:p w14:paraId="71065005" w14:textId="77777777" w:rsidR="00ED3BEA" w:rsidRDefault="00ED3BEA">
            <w:pPr>
              <w:tabs>
                <w:tab w:val="left" w:pos="5093"/>
              </w:tabs>
              <w:spacing w:after="0"/>
              <w:rPr>
                <w:rFonts w:cs="Arial"/>
                <w:bCs/>
                <w:color w:val="000000"/>
              </w:rPr>
            </w:pPr>
          </w:p>
        </w:tc>
        <w:tc>
          <w:tcPr>
            <w:tcW w:w="2519" w:type="dxa"/>
          </w:tcPr>
          <w:p w14:paraId="0C037044" w14:textId="77777777" w:rsidR="00ED3BEA" w:rsidRDefault="00ED3BEA">
            <w:pPr>
              <w:tabs>
                <w:tab w:val="left" w:pos="5093"/>
              </w:tabs>
              <w:spacing w:after="0"/>
              <w:rPr>
                <w:rFonts w:eastAsia="Calibri" w:cs="Arial"/>
                <w:bCs/>
                <w:color w:val="000000"/>
              </w:rPr>
            </w:pPr>
          </w:p>
        </w:tc>
      </w:tr>
    </w:tbl>
    <w:p w14:paraId="4016F2C8" w14:textId="77777777" w:rsidR="00ED3BEA" w:rsidRDefault="00ED3BEA">
      <w:pPr>
        <w:rPr>
          <w:sz w:val="16"/>
          <w:szCs w:val="16"/>
        </w:rPr>
      </w:pPr>
    </w:p>
    <w:p w14:paraId="4B6CA903" w14:textId="77777777" w:rsidR="00ED3BEA" w:rsidRDefault="00B30A99">
      <w:pPr>
        <w:pStyle w:val="Heading3"/>
        <w:spacing w:before="0" w:after="0"/>
        <w:rPr>
          <w:strike/>
          <w:color w:val="000000" w:themeColor="text1"/>
        </w:rPr>
      </w:pPr>
      <w:hyperlink r:id="rId47" w:tgtFrame="Page Default (_blank)" w:history="1">
        <w:r>
          <w:rPr>
            <w:rStyle w:val="Hyperlink"/>
            <w:color w:val="000000" w:themeColor="text1"/>
            <w:u w:val="none"/>
          </w:rPr>
          <w:t>Acción</w:t>
        </w:r>
      </w:hyperlink>
    </w:p>
    <w:p w14:paraId="229CC76F" w14:textId="77777777" w:rsidR="00ED3BEA" w:rsidRDefault="00ED3BEA"/>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CellMar>
          <w:top w:w="58" w:type="dxa"/>
          <w:left w:w="58" w:type="dxa"/>
          <w:right w:w="58" w:type="dxa"/>
        </w:tblCellMar>
        <w:tblLook w:val="04A0" w:firstRow="1" w:lastRow="0" w:firstColumn="1" w:lastColumn="0" w:noHBand="0" w:noVBand="1"/>
        <w:tblDescription w:val="Actions or services table under focus area goal(s)"/>
      </w:tblPr>
      <w:tblGrid>
        <w:gridCol w:w="1269"/>
        <w:gridCol w:w="2440"/>
        <w:gridCol w:w="7626"/>
        <w:gridCol w:w="2156"/>
        <w:gridCol w:w="1619"/>
      </w:tblGrid>
      <w:tr w:rsidR="00ED3BEA" w14:paraId="72A0F48E" w14:textId="77777777">
        <w:trPr>
          <w:tblHeader/>
        </w:trPr>
        <w:tc>
          <w:tcPr>
            <w:tcW w:w="1269" w:type="dxa"/>
            <w:shd w:val="clear" w:color="auto" w:fill="DBE5F1" w:themeFill="accent1" w:themeFillTint="33"/>
          </w:tcPr>
          <w:p w14:paraId="739BC403" w14:textId="77777777" w:rsidR="00ED3BEA" w:rsidRDefault="00B30A99">
            <w:pPr>
              <w:tabs>
                <w:tab w:val="left" w:pos="5093"/>
              </w:tabs>
              <w:spacing w:after="0"/>
              <w:rPr>
                <w:rFonts w:cs="Arial"/>
                <w:bCs/>
                <w:color w:val="000000"/>
              </w:rPr>
            </w:pPr>
            <w:r>
              <w:rPr>
                <w:color w:val="000000"/>
              </w:rPr>
              <w:t>Acción #</w:t>
            </w:r>
          </w:p>
        </w:tc>
        <w:tc>
          <w:tcPr>
            <w:tcW w:w="2440" w:type="dxa"/>
            <w:shd w:val="clear" w:color="auto" w:fill="DBE5F1" w:themeFill="accent1" w:themeFillTint="33"/>
          </w:tcPr>
          <w:p w14:paraId="39BBAD5D" w14:textId="77777777" w:rsidR="00ED3BEA" w:rsidRDefault="00B30A99">
            <w:pPr>
              <w:tabs>
                <w:tab w:val="left" w:pos="5093"/>
              </w:tabs>
              <w:spacing w:after="0"/>
              <w:rPr>
                <w:rFonts w:cs="Arial"/>
                <w:bCs/>
                <w:color w:val="000000"/>
              </w:rPr>
            </w:pPr>
            <w:r>
              <w:rPr>
                <w:color w:val="000000"/>
              </w:rPr>
              <w:t xml:space="preserve">Título </w:t>
            </w:r>
          </w:p>
        </w:tc>
        <w:tc>
          <w:tcPr>
            <w:tcW w:w="7626" w:type="dxa"/>
            <w:shd w:val="clear" w:color="auto" w:fill="DBE5F1" w:themeFill="accent1" w:themeFillTint="33"/>
          </w:tcPr>
          <w:p w14:paraId="6FF68F71" w14:textId="77777777" w:rsidR="00ED3BEA" w:rsidRDefault="00B30A99">
            <w:pPr>
              <w:tabs>
                <w:tab w:val="left" w:pos="5093"/>
              </w:tabs>
              <w:spacing w:after="0"/>
              <w:rPr>
                <w:rFonts w:cs="Arial"/>
                <w:bCs/>
                <w:color w:val="000000"/>
              </w:rPr>
            </w:pPr>
            <w:r>
              <w:rPr>
                <w:color w:val="000000"/>
              </w:rPr>
              <w:t>Descripción</w:t>
            </w:r>
          </w:p>
        </w:tc>
        <w:tc>
          <w:tcPr>
            <w:tcW w:w="2156" w:type="dxa"/>
            <w:shd w:val="clear" w:color="auto" w:fill="DBE5F1" w:themeFill="accent1" w:themeFillTint="33"/>
          </w:tcPr>
          <w:p w14:paraId="60E9C6E7" w14:textId="77777777" w:rsidR="00ED3BEA" w:rsidRDefault="00B30A99">
            <w:pPr>
              <w:tabs>
                <w:tab w:val="left" w:pos="5093"/>
              </w:tabs>
              <w:spacing w:after="0"/>
              <w:jc w:val="center"/>
              <w:rPr>
                <w:rFonts w:cs="Arial"/>
                <w:bCs/>
                <w:color w:val="000000"/>
              </w:rPr>
            </w:pPr>
            <w:r>
              <w:rPr>
                <w:color w:val="000000"/>
              </w:rPr>
              <w:t>Cantidad Total de Fondos</w:t>
            </w:r>
          </w:p>
        </w:tc>
        <w:tc>
          <w:tcPr>
            <w:tcW w:w="1619" w:type="dxa"/>
            <w:shd w:val="clear" w:color="auto" w:fill="DBE5F1" w:themeFill="accent1" w:themeFillTint="33"/>
          </w:tcPr>
          <w:p w14:paraId="038078A5" w14:textId="77777777" w:rsidR="00ED3BEA" w:rsidRPr="008F102D" w:rsidRDefault="00B30A99">
            <w:pPr>
              <w:tabs>
                <w:tab w:val="left" w:pos="5093"/>
              </w:tabs>
              <w:spacing w:after="0"/>
              <w:jc w:val="center"/>
              <w:rPr>
                <w:rFonts w:cs="Arial"/>
                <w:bCs/>
                <w:color w:val="000000"/>
                <w:sz w:val="22"/>
                <w:szCs w:val="22"/>
              </w:rPr>
            </w:pPr>
            <w:r w:rsidRPr="008F102D">
              <w:rPr>
                <w:color w:val="000000"/>
                <w:sz w:val="22"/>
                <w:szCs w:val="22"/>
              </w:rPr>
              <w:t>Contribuyendo</w:t>
            </w:r>
          </w:p>
        </w:tc>
      </w:tr>
      <w:tr w:rsidR="00ED3BEA" w14:paraId="2E89F6D9" w14:textId="77777777">
        <w:tc>
          <w:tcPr>
            <w:tcW w:w="1269" w:type="dxa"/>
            <w:shd w:val="clear" w:color="auto" w:fill="auto"/>
          </w:tcPr>
          <w:p w14:paraId="08375570" w14:textId="77777777" w:rsidR="00ED3BEA" w:rsidRDefault="00B30A99">
            <w:pPr>
              <w:jc w:val="center"/>
              <w:rPr>
                <w:rStyle w:val="DTSRv"/>
                <w:b/>
                <w:bCs w:val="0"/>
              </w:rPr>
            </w:pPr>
            <w:r>
              <w:rPr>
                <w:rStyle w:val="DTSRv"/>
                <w:b/>
              </w:rPr>
              <w:t>1</w:t>
            </w:r>
          </w:p>
        </w:tc>
        <w:tc>
          <w:tcPr>
            <w:tcW w:w="2440" w:type="dxa"/>
            <w:shd w:val="clear" w:color="auto" w:fill="auto"/>
          </w:tcPr>
          <w:p w14:paraId="7AF69A2B" w14:textId="77777777" w:rsidR="00ED3BEA" w:rsidRDefault="00B30A99">
            <w:pPr>
              <w:tabs>
                <w:tab w:val="left" w:pos="5093"/>
              </w:tabs>
              <w:spacing w:after="0"/>
              <w:rPr>
                <w:rFonts w:cs="Arial"/>
                <w:bCs/>
                <w:color w:val="000000"/>
              </w:rPr>
            </w:pPr>
            <w:r>
              <w:rPr>
                <w:color w:val="000000"/>
              </w:rPr>
              <w:t xml:space="preserve">Clima y seguridad en la escuela       </w:t>
            </w:r>
          </w:p>
        </w:tc>
        <w:tc>
          <w:tcPr>
            <w:tcW w:w="7626" w:type="dxa"/>
            <w:shd w:val="clear" w:color="auto" w:fill="auto"/>
          </w:tcPr>
          <w:p w14:paraId="61857009" w14:textId="77777777" w:rsidR="00ED3BEA" w:rsidRDefault="00B30A99">
            <w:pPr>
              <w:tabs>
                <w:tab w:val="left" w:pos="5093"/>
              </w:tabs>
              <w:spacing w:after="0"/>
              <w:rPr>
                <w:rFonts w:eastAsia="Calibri" w:cs="Arial"/>
                <w:bCs/>
                <w:color w:val="000000"/>
              </w:rPr>
            </w:pPr>
            <w:r>
              <w:rPr>
                <w:color w:val="000000"/>
              </w:rPr>
              <w:t>A . Proporcionar consejeros profesionales en el campus para garantizar la seguridad escolar y establecer relaciones positivas con los estudiantes.</w:t>
            </w:r>
          </w:p>
          <w:p w14:paraId="5727F265" w14:textId="77777777" w:rsidR="00ED3BEA" w:rsidRDefault="00B30A99">
            <w:pPr>
              <w:tabs>
                <w:tab w:val="left" w:pos="5093"/>
              </w:tabs>
              <w:spacing w:after="0"/>
              <w:rPr>
                <w:rFonts w:eastAsia="Calibri" w:cs="Arial"/>
                <w:bCs/>
                <w:color w:val="000000"/>
              </w:rPr>
            </w:pPr>
            <w:r>
              <w:rPr>
                <w:color w:val="000000"/>
              </w:rPr>
              <w:t>B. Los estudiantes participan en una encuesta de la escuela de salud e</w:t>
            </w:r>
            <w:r>
              <w:rPr>
                <w:color w:val="000000"/>
              </w:rPr>
              <w:t>n los grados 5 y 7; Se analizarán los resultados para determinar las necesidades de los estudiantes.</w:t>
            </w:r>
          </w:p>
          <w:p w14:paraId="328AE076" w14:textId="77777777" w:rsidR="00ED3BEA" w:rsidRDefault="00B30A99">
            <w:pPr>
              <w:tabs>
                <w:tab w:val="left" w:pos="5093"/>
              </w:tabs>
              <w:spacing w:after="0"/>
              <w:rPr>
                <w:rFonts w:eastAsia="Calibri" w:cs="Arial"/>
                <w:bCs/>
                <w:color w:val="000000"/>
              </w:rPr>
            </w:pPr>
            <w:r>
              <w:rPr>
                <w:color w:val="000000"/>
              </w:rPr>
              <w:t>C. Los agentes de SRO firman contratos con STO para promover un campus seguro contactando a los estudiantes</w:t>
            </w:r>
          </w:p>
          <w:p w14:paraId="14D1EB8E" w14:textId="77777777" w:rsidR="00ED3BEA" w:rsidRDefault="00B30A99">
            <w:pPr>
              <w:tabs>
                <w:tab w:val="left" w:pos="5093"/>
              </w:tabs>
              <w:spacing w:after="0"/>
              <w:rPr>
                <w:rFonts w:eastAsia="Calibri" w:cs="Arial"/>
                <w:bCs/>
                <w:color w:val="000000"/>
              </w:rPr>
            </w:pPr>
            <w:r>
              <w:rPr>
                <w:color w:val="000000"/>
              </w:rPr>
              <w:t>El Comité de Seguridad de DD revisará el plan i</w:t>
            </w:r>
            <w:r>
              <w:rPr>
                <w:color w:val="000000"/>
              </w:rPr>
              <w:t>ntegral y recomendará capacitación.</w:t>
            </w:r>
          </w:p>
          <w:p w14:paraId="54467483" w14:textId="77777777" w:rsidR="00ED3BEA" w:rsidRDefault="00ED3BEA">
            <w:pPr>
              <w:tabs>
                <w:tab w:val="left" w:pos="5093"/>
              </w:tabs>
              <w:spacing w:after="0"/>
              <w:rPr>
                <w:rFonts w:eastAsia="Calibri" w:cs="Arial"/>
                <w:bCs/>
                <w:color w:val="000000"/>
              </w:rPr>
            </w:pPr>
          </w:p>
          <w:p w14:paraId="6095A373" w14:textId="77777777" w:rsidR="00ED3BEA" w:rsidRDefault="00ED3BEA">
            <w:pPr>
              <w:tabs>
                <w:tab w:val="left" w:pos="5093"/>
              </w:tabs>
              <w:spacing w:after="0"/>
              <w:rPr>
                <w:rFonts w:eastAsia="Calibri" w:cs="Arial"/>
                <w:bCs/>
                <w:color w:val="000000"/>
              </w:rPr>
            </w:pPr>
          </w:p>
          <w:p w14:paraId="74F6832A" w14:textId="77777777" w:rsidR="00ED3BEA" w:rsidRDefault="00ED3BEA">
            <w:pPr>
              <w:tabs>
                <w:tab w:val="left" w:pos="5093"/>
              </w:tabs>
              <w:spacing w:after="0"/>
              <w:rPr>
                <w:rFonts w:cs="Arial"/>
                <w:bCs/>
                <w:color w:val="000000"/>
              </w:rPr>
            </w:pPr>
          </w:p>
        </w:tc>
        <w:tc>
          <w:tcPr>
            <w:tcW w:w="2156" w:type="dxa"/>
            <w:shd w:val="clear" w:color="auto" w:fill="auto"/>
          </w:tcPr>
          <w:p w14:paraId="2DF09BD5" w14:textId="77777777" w:rsidR="00ED3BEA" w:rsidRDefault="00B30A99">
            <w:pPr>
              <w:tabs>
                <w:tab w:val="left" w:pos="5093"/>
              </w:tabs>
              <w:spacing w:after="0"/>
              <w:jc w:val="center"/>
              <w:rPr>
                <w:rFonts w:cs="Arial"/>
                <w:bCs/>
                <w:color w:val="000000"/>
              </w:rPr>
            </w:pPr>
            <w:r>
              <w:rPr>
                <w:color w:val="000000"/>
              </w:rPr>
              <w:t>$280,982.00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ED3BEA" w14:paraId="32661F38" w14:textId="77777777">
              <w:trPr>
                <w:trHeight w:hRule="exact" w:val="360"/>
              </w:trPr>
              <w:tc>
                <w:tcPr>
                  <w:tcW w:w="488" w:type="dxa"/>
                  <w:tcMar>
                    <w:top w:w="0" w:type="dxa"/>
                  </w:tcMar>
                </w:tcPr>
                <w:p w14:paraId="029716D8" w14:textId="77777777" w:rsidR="00ED3BEA" w:rsidRDefault="00B30A99">
                  <w:pPr>
                    <w:tabs>
                      <w:tab w:val="left" w:pos="5093"/>
                    </w:tabs>
                    <w:jc w:val="center"/>
                    <w:rPr>
                      <w:rFonts w:cs="Arial"/>
                      <w:bCs/>
                      <w:color w:val="FFFFFF" w:themeColor="background1"/>
                      <w:sz w:val="4"/>
                      <w:szCs w:val="4"/>
                      <w:u w:val="single"/>
                    </w:rPr>
                  </w:pPr>
                  <w:r>
                    <w:rPr>
                      <w:color w:val="FFFFFF" w:themeColor="background1"/>
                      <w:sz w:val="4"/>
                      <w:u w:val="single"/>
                    </w:rPr>
                    <w:t>X</w:t>
                  </w:r>
                </w:p>
                <w:p w14:paraId="7954157C" w14:textId="77777777" w:rsidR="00ED3BEA" w:rsidRDefault="00ED3BEA">
                  <w:pPr>
                    <w:tabs>
                      <w:tab w:val="left" w:pos="5093"/>
                    </w:tabs>
                    <w:jc w:val="center"/>
                    <w:rPr>
                      <w:rFonts w:cs="Arial"/>
                      <w:bCs/>
                      <w:color w:val="FFFFFF" w:themeColor="background1"/>
                      <w:sz w:val="4"/>
                      <w:szCs w:val="4"/>
                      <w:u w:val="single"/>
                    </w:rPr>
                  </w:pPr>
                </w:p>
                <w:p w14:paraId="29C93F05" w14:textId="77777777" w:rsidR="00ED3BEA" w:rsidRDefault="00ED3BEA">
                  <w:pPr>
                    <w:tabs>
                      <w:tab w:val="left" w:pos="5093"/>
                    </w:tabs>
                    <w:jc w:val="center"/>
                    <w:rPr>
                      <w:rFonts w:cs="Arial"/>
                      <w:bCs/>
                      <w:color w:val="FFFFFF" w:themeColor="background1"/>
                      <w:sz w:val="4"/>
                      <w:szCs w:val="4"/>
                      <w:u w:val="single"/>
                    </w:rPr>
                  </w:pPr>
                </w:p>
              </w:tc>
              <w:tc>
                <w:tcPr>
                  <w:tcW w:w="1015" w:type="dxa"/>
                  <w:tcMar>
                    <w:top w:w="0" w:type="dxa"/>
                  </w:tcMar>
                </w:tcPr>
                <w:p w14:paraId="6793F68B" w14:textId="77777777" w:rsidR="00ED3BEA" w:rsidRDefault="00B30A99">
                  <w:pPr>
                    <w:tabs>
                      <w:tab w:val="left" w:pos="5093"/>
                    </w:tabs>
                    <w:rPr>
                      <w:rFonts w:cs="Arial"/>
                      <w:bCs/>
                      <w:color w:val="000000" w:themeColor="text1"/>
                      <w:sz w:val="22"/>
                      <w:szCs w:val="22"/>
                    </w:rPr>
                  </w:pPr>
                  <w:r>
                    <w:rPr>
                      <w:color w:val="000000" w:themeColor="text1"/>
                      <w:sz w:val="22"/>
                    </w:rPr>
                    <w:t xml:space="preserve">Sí    </w:t>
                  </w:r>
                </w:p>
              </w:tc>
            </w:tr>
          </w:tbl>
          <w:p w14:paraId="12C87054" w14:textId="77777777" w:rsidR="00ED3BEA" w:rsidRDefault="00ED3BEA">
            <w:pPr>
              <w:tabs>
                <w:tab w:val="left" w:pos="5093"/>
              </w:tabs>
              <w:spacing w:after="0"/>
              <w:jc w:val="center"/>
              <w:rPr>
                <w:rFonts w:cs="Arial"/>
                <w:bCs/>
                <w:color w:val="000000"/>
              </w:rPr>
            </w:pPr>
          </w:p>
        </w:tc>
      </w:tr>
      <w:tr w:rsidR="00ED3BEA" w14:paraId="77BEAE3C" w14:textId="77777777">
        <w:tc>
          <w:tcPr>
            <w:tcW w:w="1269" w:type="dxa"/>
            <w:shd w:val="clear" w:color="auto" w:fill="auto"/>
          </w:tcPr>
          <w:p w14:paraId="7DCF9C60" w14:textId="77777777" w:rsidR="00ED3BEA" w:rsidRDefault="00B30A99">
            <w:pPr>
              <w:jc w:val="center"/>
              <w:rPr>
                <w:rStyle w:val="DTSRv"/>
                <w:b/>
                <w:bCs w:val="0"/>
              </w:rPr>
            </w:pPr>
            <w:r>
              <w:rPr>
                <w:rStyle w:val="DTSRv"/>
                <w:b/>
              </w:rPr>
              <w:t>2</w:t>
            </w:r>
          </w:p>
        </w:tc>
        <w:tc>
          <w:tcPr>
            <w:tcW w:w="2440" w:type="dxa"/>
            <w:shd w:val="clear" w:color="auto" w:fill="auto"/>
          </w:tcPr>
          <w:p w14:paraId="28836EDF" w14:textId="77777777" w:rsidR="00ED3BEA" w:rsidRDefault="00B30A99">
            <w:pPr>
              <w:tabs>
                <w:tab w:val="left" w:pos="5093"/>
              </w:tabs>
              <w:spacing w:after="0"/>
              <w:rPr>
                <w:rFonts w:cs="Arial"/>
                <w:bCs/>
                <w:color w:val="000000"/>
              </w:rPr>
            </w:pPr>
            <w:r>
              <w:rPr>
                <w:color w:val="000000"/>
              </w:rPr>
              <w:t xml:space="preserve">Apoyo estudiantil       </w:t>
            </w:r>
          </w:p>
        </w:tc>
        <w:tc>
          <w:tcPr>
            <w:tcW w:w="7626" w:type="dxa"/>
            <w:shd w:val="clear" w:color="auto" w:fill="auto"/>
          </w:tcPr>
          <w:p w14:paraId="55412280" w14:textId="77777777" w:rsidR="00ED3BEA" w:rsidRDefault="00B30A99">
            <w:pPr>
              <w:tabs>
                <w:tab w:val="left" w:pos="5093"/>
              </w:tabs>
              <w:spacing w:after="0"/>
              <w:rPr>
                <w:rFonts w:eastAsia="Calibri" w:cs="Arial"/>
                <w:bCs/>
                <w:color w:val="000000"/>
              </w:rPr>
            </w:pPr>
            <w:r>
              <w:rPr>
                <w:color w:val="000000"/>
              </w:rPr>
              <w:t>A. El distrito escolar empleará un consejero adicional además de los 3.5 consejeros existentes para asegurar que cada sitio web tenga 1.0 consejeros.</w:t>
            </w:r>
          </w:p>
          <w:p w14:paraId="3ED558E6" w14:textId="77777777" w:rsidR="00ED3BEA" w:rsidRDefault="00B30A99">
            <w:pPr>
              <w:tabs>
                <w:tab w:val="left" w:pos="5093"/>
              </w:tabs>
              <w:spacing w:after="0"/>
              <w:rPr>
                <w:rFonts w:eastAsia="Calibri" w:cs="Arial"/>
                <w:bCs/>
                <w:color w:val="000000"/>
              </w:rPr>
            </w:pPr>
            <w:r>
              <w:rPr>
                <w:color w:val="000000"/>
              </w:rPr>
              <w:t>B. El consejero escolar continúa registrándose con los niños de crianza temporal y sin hogar para determin</w:t>
            </w:r>
            <w:r>
              <w:rPr>
                <w:color w:val="000000"/>
              </w:rPr>
              <w:t>ar las necesidades y el apoyo adecuados.</w:t>
            </w:r>
          </w:p>
          <w:p w14:paraId="19C04593" w14:textId="77777777" w:rsidR="00ED3BEA" w:rsidRDefault="00B30A99">
            <w:pPr>
              <w:tabs>
                <w:tab w:val="left" w:pos="5093"/>
              </w:tabs>
              <w:spacing w:after="0"/>
              <w:rPr>
                <w:rFonts w:eastAsia="Calibri" w:cs="Arial"/>
                <w:bCs/>
                <w:color w:val="000000"/>
              </w:rPr>
            </w:pPr>
            <w:r>
              <w:rPr>
                <w:color w:val="000000"/>
              </w:rPr>
              <w:t>C. La escuela utilizará un filtro para identificar a los estudiantes que necesitan apoyo adicional, como conflictos entre compañeros, acoso escolar, apoyo académico, etc.</w:t>
            </w:r>
          </w:p>
          <w:p w14:paraId="0039DFF7" w14:textId="77777777" w:rsidR="00ED3BEA" w:rsidRDefault="00B30A99">
            <w:pPr>
              <w:tabs>
                <w:tab w:val="left" w:pos="5093"/>
              </w:tabs>
              <w:spacing w:after="0"/>
              <w:rPr>
                <w:rFonts w:eastAsia="Calibri" w:cs="Arial"/>
                <w:bCs/>
                <w:color w:val="000000"/>
              </w:rPr>
            </w:pPr>
            <w:r>
              <w:rPr>
                <w:color w:val="000000"/>
              </w:rPr>
              <w:t>D. Se envían informes semanales sobre el est</w:t>
            </w:r>
            <w:r>
              <w:rPr>
                <w:color w:val="000000"/>
              </w:rPr>
              <w:t>ado de la atención de enfermería a los consejeros y directores para identificar a los estudiantes que no han ido a la escuela durante mucho tiempo.  El director se asegura de que la carta de SARB se envíe a tiempo y que el decano entre en contacto con el e</w:t>
            </w:r>
            <w:r>
              <w:rPr>
                <w:color w:val="000000"/>
              </w:rPr>
              <w:t>studiante y la familia.</w:t>
            </w:r>
          </w:p>
          <w:p w14:paraId="4751A5C0" w14:textId="77777777" w:rsidR="00ED3BEA" w:rsidRDefault="00B30A99">
            <w:pPr>
              <w:tabs>
                <w:tab w:val="left" w:pos="5093"/>
              </w:tabs>
              <w:spacing w:after="0"/>
              <w:rPr>
                <w:rFonts w:eastAsia="Calibri" w:cs="Arial"/>
                <w:bCs/>
                <w:color w:val="000000"/>
              </w:rPr>
            </w:pPr>
            <w:r>
              <w:rPr>
                <w:color w:val="000000"/>
              </w:rPr>
              <w:t>E. Los cursos de SEL se ofrecen a todos los estudiantes de secundaria y los cursos de SEL los ofrecen los maestros en las aulas de primaria.</w:t>
            </w:r>
          </w:p>
          <w:p w14:paraId="2250983C" w14:textId="77777777" w:rsidR="00ED3BEA" w:rsidRDefault="00B30A99">
            <w:pPr>
              <w:tabs>
                <w:tab w:val="left" w:pos="5093"/>
              </w:tabs>
              <w:spacing w:after="0"/>
              <w:rPr>
                <w:rFonts w:eastAsia="Calibri" w:cs="Arial"/>
                <w:bCs/>
                <w:color w:val="000000"/>
              </w:rPr>
            </w:pPr>
            <w:r>
              <w:rPr>
                <w:color w:val="000000"/>
              </w:rPr>
              <w:t xml:space="preserve">F. Proporcionar actividades de enriquecimiento / club durante o después de la escuela para </w:t>
            </w:r>
            <w:r>
              <w:rPr>
                <w:color w:val="000000"/>
              </w:rPr>
              <w:t>conectar a los estudiantes con la escuela.</w:t>
            </w:r>
          </w:p>
          <w:p w14:paraId="08ED03BA" w14:textId="77777777" w:rsidR="00ED3BEA" w:rsidRDefault="00B30A99">
            <w:pPr>
              <w:tabs>
                <w:tab w:val="left" w:pos="5093"/>
              </w:tabs>
              <w:spacing w:after="0"/>
              <w:rPr>
                <w:rFonts w:eastAsia="Calibri" w:cs="Arial"/>
                <w:bCs/>
                <w:color w:val="000000"/>
              </w:rPr>
            </w:pPr>
            <w:r>
              <w:rPr>
                <w:color w:val="000000"/>
              </w:rPr>
              <w:t>G. Especificación del filtro</w:t>
            </w:r>
          </w:p>
          <w:p w14:paraId="07B4A674" w14:textId="77777777" w:rsidR="00ED3BEA" w:rsidRDefault="00ED3BEA">
            <w:pPr>
              <w:tabs>
                <w:tab w:val="left" w:pos="5093"/>
              </w:tabs>
              <w:spacing w:after="0"/>
              <w:rPr>
                <w:rFonts w:eastAsia="Calibri" w:cs="Arial"/>
                <w:bCs/>
                <w:color w:val="000000"/>
              </w:rPr>
            </w:pPr>
          </w:p>
          <w:p w14:paraId="1AEE2371" w14:textId="77777777" w:rsidR="00ED3BEA" w:rsidRDefault="00ED3BEA">
            <w:pPr>
              <w:tabs>
                <w:tab w:val="left" w:pos="5093"/>
              </w:tabs>
              <w:spacing w:after="0"/>
              <w:rPr>
                <w:rFonts w:eastAsia="Calibri" w:cs="Arial"/>
                <w:bCs/>
                <w:color w:val="000000"/>
              </w:rPr>
            </w:pPr>
          </w:p>
          <w:p w14:paraId="2E24E3B1" w14:textId="77777777" w:rsidR="00ED3BEA" w:rsidRDefault="00ED3BEA">
            <w:pPr>
              <w:tabs>
                <w:tab w:val="left" w:pos="5093"/>
              </w:tabs>
              <w:spacing w:after="0"/>
              <w:rPr>
                <w:rFonts w:cs="Arial"/>
                <w:bCs/>
                <w:color w:val="000000"/>
              </w:rPr>
            </w:pPr>
          </w:p>
        </w:tc>
        <w:tc>
          <w:tcPr>
            <w:tcW w:w="2156" w:type="dxa"/>
            <w:shd w:val="clear" w:color="auto" w:fill="auto"/>
          </w:tcPr>
          <w:p w14:paraId="3862663D" w14:textId="77777777" w:rsidR="00ED3BEA" w:rsidRDefault="00B30A99">
            <w:pPr>
              <w:tabs>
                <w:tab w:val="left" w:pos="5093"/>
              </w:tabs>
              <w:spacing w:after="0"/>
              <w:jc w:val="center"/>
              <w:rPr>
                <w:rFonts w:cs="Arial"/>
                <w:bCs/>
                <w:color w:val="000000"/>
              </w:rPr>
            </w:pPr>
            <w:r>
              <w:rPr>
                <w:color w:val="000000"/>
              </w:rPr>
              <w:t>$438,955.00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ED3BEA" w14:paraId="6C33E0D3" w14:textId="77777777">
              <w:trPr>
                <w:trHeight w:hRule="exact" w:val="360"/>
              </w:trPr>
              <w:tc>
                <w:tcPr>
                  <w:tcW w:w="488" w:type="dxa"/>
                  <w:tcMar>
                    <w:top w:w="0" w:type="dxa"/>
                  </w:tcMar>
                </w:tcPr>
                <w:p w14:paraId="31F9118C" w14:textId="77777777" w:rsidR="00ED3BEA" w:rsidRDefault="00B30A99">
                  <w:pPr>
                    <w:tabs>
                      <w:tab w:val="left" w:pos="5093"/>
                    </w:tabs>
                    <w:jc w:val="center"/>
                    <w:rPr>
                      <w:rFonts w:cs="Arial"/>
                      <w:bCs/>
                      <w:color w:val="FFFFFF" w:themeColor="background1"/>
                      <w:sz w:val="4"/>
                      <w:szCs w:val="4"/>
                      <w:u w:val="single"/>
                    </w:rPr>
                  </w:pPr>
                  <w:r>
                    <w:rPr>
                      <w:color w:val="FFFFFF" w:themeColor="background1"/>
                      <w:sz w:val="4"/>
                      <w:u w:val="single"/>
                    </w:rPr>
                    <w:t>X</w:t>
                  </w:r>
                </w:p>
                <w:p w14:paraId="3B22E41A" w14:textId="77777777" w:rsidR="00ED3BEA" w:rsidRDefault="00ED3BEA">
                  <w:pPr>
                    <w:tabs>
                      <w:tab w:val="left" w:pos="5093"/>
                    </w:tabs>
                    <w:jc w:val="center"/>
                    <w:rPr>
                      <w:rFonts w:cs="Arial"/>
                      <w:bCs/>
                      <w:color w:val="FFFFFF" w:themeColor="background1"/>
                      <w:sz w:val="4"/>
                      <w:szCs w:val="4"/>
                      <w:u w:val="single"/>
                    </w:rPr>
                  </w:pPr>
                </w:p>
                <w:p w14:paraId="449594C8" w14:textId="77777777" w:rsidR="00ED3BEA" w:rsidRDefault="00ED3BEA">
                  <w:pPr>
                    <w:tabs>
                      <w:tab w:val="left" w:pos="5093"/>
                    </w:tabs>
                    <w:jc w:val="center"/>
                    <w:rPr>
                      <w:rFonts w:cs="Arial"/>
                      <w:bCs/>
                      <w:color w:val="FFFFFF" w:themeColor="background1"/>
                      <w:sz w:val="4"/>
                      <w:szCs w:val="4"/>
                      <w:u w:val="single"/>
                    </w:rPr>
                  </w:pPr>
                </w:p>
              </w:tc>
              <w:tc>
                <w:tcPr>
                  <w:tcW w:w="1015" w:type="dxa"/>
                  <w:tcMar>
                    <w:top w:w="0" w:type="dxa"/>
                  </w:tcMar>
                </w:tcPr>
                <w:p w14:paraId="59E974D4" w14:textId="77777777" w:rsidR="00ED3BEA" w:rsidRDefault="00B30A99">
                  <w:pPr>
                    <w:tabs>
                      <w:tab w:val="left" w:pos="5093"/>
                    </w:tabs>
                    <w:rPr>
                      <w:rFonts w:cs="Arial"/>
                      <w:bCs/>
                      <w:color w:val="000000" w:themeColor="text1"/>
                      <w:sz w:val="22"/>
                      <w:szCs w:val="22"/>
                    </w:rPr>
                  </w:pPr>
                  <w:r>
                    <w:rPr>
                      <w:color w:val="000000" w:themeColor="text1"/>
                      <w:sz w:val="22"/>
                    </w:rPr>
                    <w:t xml:space="preserve">Sí    </w:t>
                  </w:r>
                </w:p>
              </w:tc>
            </w:tr>
          </w:tbl>
          <w:p w14:paraId="1D44E981" w14:textId="77777777" w:rsidR="00ED3BEA" w:rsidRDefault="00ED3BEA">
            <w:pPr>
              <w:tabs>
                <w:tab w:val="left" w:pos="5093"/>
              </w:tabs>
              <w:spacing w:after="0"/>
              <w:jc w:val="center"/>
              <w:rPr>
                <w:rFonts w:cs="Arial"/>
                <w:bCs/>
                <w:color w:val="000000"/>
              </w:rPr>
            </w:pPr>
          </w:p>
        </w:tc>
      </w:tr>
      <w:tr w:rsidR="00ED3BEA" w14:paraId="11A9CE70" w14:textId="77777777">
        <w:tc>
          <w:tcPr>
            <w:tcW w:w="1269" w:type="dxa"/>
            <w:shd w:val="clear" w:color="auto" w:fill="auto"/>
          </w:tcPr>
          <w:p w14:paraId="692F32B9" w14:textId="77777777" w:rsidR="00ED3BEA" w:rsidRDefault="00B30A99">
            <w:pPr>
              <w:jc w:val="center"/>
              <w:rPr>
                <w:rStyle w:val="DTSRv"/>
                <w:b/>
                <w:bCs w:val="0"/>
              </w:rPr>
            </w:pPr>
            <w:r>
              <w:rPr>
                <w:rStyle w:val="DTSRv"/>
                <w:b/>
              </w:rPr>
              <w:lastRenderedPageBreak/>
              <w:t>3</w:t>
            </w:r>
          </w:p>
        </w:tc>
        <w:tc>
          <w:tcPr>
            <w:tcW w:w="2440" w:type="dxa"/>
            <w:shd w:val="clear" w:color="auto" w:fill="auto"/>
          </w:tcPr>
          <w:p w14:paraId="3979A69B" w14:textId="77777777" w:rsidR="00ED3BEA" w:rsidRDefault="00B30A99">
            <w:pPr>
              <w:tabs>
                <w:tab w:val="left" w:pos="5093"/>
              </w:tabs>
              <w:spacing w:after="0"/>
              <w:rPr>
                <w:rFonts w:cs="Arial"/>
                <w:bCs/>
                <w:color w:val="000000"/>
              </w:rPr>
            </w:pPr>
            <w:r>
              <w:rPr>
                <w:color w:val="000000"/>
              </w:rPr>
              <w:t xml:space="preserve">Desarrollo profesional       </w:t>
            </w:r>
          </w:p>
        </w:tc>
        <w:tc>
          <w:tcPr>
            <w:tcW w:w="7626" w:type="dxa"/>
            <w:shd w:val="clear" w:color="auto" w:fill="auto"/>
          </w:tcPr>
          <w:p w14:paraId="0AF95C02" w14:textId="77777777" w:rsidR="00ED3BEA" w:rsidRDefault="00B30A99">
            <w:pPr>
              <w:tabs>
                <w:tab w:val="left" w:pos="5093"/>
              </w:tabs>
              <w:spacing w:after="0"/>
              <w:rPr>
                <w:rFonts w:eastAsia="Calibri" w:cs="Arial"/>
                <w:bCs/>
                <w:color w:val="000000"/>
              </w:rPr>
            </w:pPr>
            <w:r>
              <w:rPr>
                <w:color w:val="000000"/>
              </w:rPr>
              <w:t>A. El distrito escolar proporcionará a los administradores desarrollo de personal, clasificación y certificación en PBIS, SEL, prevención de abuso, estrategias de recuperación y prácticas traumáticas.  Esto aumentará la formación de asesores confidenciales</w:t>
            </w:r>
            <w:r>
              <w:rPr>
                <w:color w:val="000000"/>
              </w:rPr>
              <w:t>.</w:t>
            </w:r>
          </w:p>
          <w:p w14:paraId="1B4B6815" w14:textId="77777777" w:rsidR="00ED3BEA" w:rsidRDefault="00B30A99">
            <w:pPr>
              <w:tabs>
                <w:tab w:val="left" w:pos="5093"/>
              </w:tabs>
              <w:spacing w:after="0"/>
              <w:rPr>
                <w:rFonts w:eastAsia="Calibri" w:cs="Arial"/>
                <w:bCs/>
                <w:color w:val="000000"/>
              </w:rPr>
            </w:pPr>
            <w:r>
              <w:rPr>
                <w:color w:val="000000"/>
              </w:rPr>
              <w:t>B. Desarrollo profesional de administradores y equipo PBIS para ingreso y análisis de datos.</w:t>
            </w:r>
          </w:p>
          <w:p w14:paraId="73424589" w14:textId="77777777" w:rsidR="00ED3BEA" w:rsidRDefault="00ED3BEA">
            <w:pPr>
              <w:tabs>
                <w:tab w:val="left" w:pos="5093"/>
              </w:tabs>
              <w:spacing w:after="0"/>
              <w:rPr>
                <w:rFonts w:cs="Arial"/>
                <w:bCs/>
                <w:color w:val="000000"/>
              </w:rPr>
            </w:pPr>
          </w:p>
        </w:tc>
        <w:tc>
          <w:tcPr>
            <w:tcW w:w="2156" w:type="dxa"/>
            <w:shd w:val="clear" w:color="auto" w:fill="auto"/>
          </w:tcPr>
          <w:p w14:paraId="009A25B8" w14:textId="77777777" w:rsidR="00ED3BEA" w:rsidRDefault="00B30A99">
            <w:pPr>
              <w:tabs>
                <w:tab w:val="left" w:pos="5093"/>
              </w:tabs>
              <w:spacing w:after="0"/>
              <w:jc w:val="center"/>
              <w:rPr>
                <w:rFonts w:cs="Arial"/>
                <w:bCs/>
                <w:color w:val="000000"/>
              </w:rPr>
            </w:pPr>
            <w:r>
              <w:rPr>
                <w:color w:val="000000"/>
              </w:rPr>
              <w:t>$16,600.00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ED3BEA" w14:paraId="7BA3E6BF" w14:textId="77777777">
              <w:trPr>
                <w:trHeight w:hRule="exact" w:val="360"/>
              </w:trPr>
              <w:tc>
                <w:tcPr>
                  <w:tcW w:w="488" w:type="dxa"/>
                  <w:tcMar>
                    <w:top w:w="0" w:type="dxa"/>
                  </w:tcMar>
                </w:tcPr>
                <w:p w14:paraId="34A5BD77" w14:textId="77777777" w:rsidR="00ED3BEA" w:rsidRDefault="00B30A99">
                  <w:pPr>
                    <w:tabs>
                      <w:tab w:val="left" w:pos="5093"/>
                    </w:tabs>
                    <w:jc w:val="center"/>
                    <w:rPr>
                      <w:rFonts w:cs="Arial"/>
                      <w:bCs/>
                      <w:color w:val="FFFFFF" w:themeColor="background1"/>
                      <w:sz w:val="4"/>
                      <w:szCs w:val="4"/>
                      <w:u w:val="single"/>
                    </w:rPr>
                  </w:pPr>
                  <w:r>
                    <w:rPr>
                      <w:color w:val="FFFFFF" w:themeColor="background1"/>
                      <w:sz w:val="4"/>
                      <w:u w:val="single"/>
                    </w:rPr>
                    <w:t>X</w:t>
                  </w:r>
                </w:p>
                <w:p w14:paraId="55624BDB" w14:textId="77777777" w:rsidR="00ED3BEA" w:rsidRDefault="00ED3BEA">
                  <w:pPr>
                    <w:tabs>
                      <w:tab w:val="left" w:pos="5093"/>
                    </w:tabs>
                    <w:jc w:val="center"/>
                    <w:rPr>
                      <w:rFonts w:cs="Arial"/>
                      <w:bCs/>
                      <w:color w:val="FFFFFF" w:themeColor="background1"/>
                      <w:sz w:val="4"/>
                      <w:szCs w:val="4"/>
                      <w:u w:val="single"/>
                    </w:rPr>
                  </w:pPr>
                </w:p>
                <w:p w14:paraId="3704FCCB" w14:textId="77777777" w:rsidR="00ED3BEA" w:rsidRDefault="00ED3BEA">
                  <w:pPr>
                    <w:tabs>
                      <w:tab w:val="left" w:pos="5093"/>
                    </w:tabs>
                    <w:jc w:val="center"/>
                    <w:rPr>
                      <w:rFonts w:cs="Arial"/>
                      <w:bCs/>
                      <w:color w:val="FFFFFF" w:themeColor="background1"/>
                      <w:sz w:val="4"/>
                      <w:szCs w:val="4"/>
                      <w:u w:val="single"/>
                    </w:rPr>
                  </w:pPr>
                </w:p>
              </w:tc>
              <w:tc>
                <w:tcPr>
                  <w:tcW w:w="1015" w:type="dxa"/>
                  <w:tcMar>
                    <w:top w:w="0" w:type="dxa"/>
                  </w:tcMar>
                </w:tcPr>
                <w:p w14:paraId="3ED48FF8" w14:textId="77777777" w:rsidR="00ED3BEA" w:rsidRDefault="00B30A99">
                  <w:pPr>
                    <w:tabs>
                      <w:tab w:val="left" w:pos="5093"/>
                    </w:tabs>
                    <w:rPr>
                      <w:rFonts w:cs="Arial"/>
                      <w:bCs/>
                      <w:color w:val="000000" w:themeColor="text1"/>
                      <w:sz w:val="22"/>
                      <w:szCs w:val="22"/>
                    </w:rPr>
                  </w:pPr>
                  <w:r>
                    <w:rPr>
                      <w:color w:val="000000" w:themeColor="text1"/>
                      <w:sz w:val="22"/>
                    </w:rPr>
                    <w:t xml:space="preserve">No     </w:t>
                  </w:r>
                </w:p>
              </w:tc>
            </w:tr>
          </w:tbl>
          <w:p w14:paraId="6962E2F5" w14:textId="77777777" w:rsidR="00ED3BEA" w:rsidRDefault="00ED3BEA">
            <w:pPr>
              <w:tabs>
                <w:tab w:val="left" w:pos="5093"/>
              </w:tabs>
              <w:spacing w:after="0"/>
              <w:jc w:val="center"/>
              <w:rPr>
                <w:rFonts w:cs="Arial"/>
                <w:bCs/>
                <w:color w:val="000000"/>
              </w:rPr>
            </w:pPr>
          </w:p>
        </w:tc>
      </w:tr>
      <w:tr w:rsidR="00ED3BEA" w14:paraId="5AB50ADB" w14:textId="77777777">
        <w:tc>
          <w:tcPr>
            <w:tcW w:w="1269" w:type="dxa"/>
            <w:shd w:val="clear" w:color="auto" w:fill="auto"/>
          </w:tcPr>
          <w:p w14:paraId="3A6154B6" w14:textId="77777777" w:rsidR="00ED3BEA" w:rsidRDefault="00B30A99">
            <w:pPr>
              <w:jc w:val="center"/>
              <w:rPr>
                <w:rStyle w:val="DTSRv"/>
                <w:b/>
                <w:bCs w:val="0"/>
              </w:rPr>
            </w:pPr>
            <w:r>
              <w:rPr>
                <w:rStyle w:val="DTSRv"/>
                <w:b/>
              </w:rPr>
              <w:t>4</w:t>
            </w:r>
          </w:p>
        </w:tc>
        <w:tc>
          <w:tcPr>
            <w:tcW w:w="2440" w:type="dxa"/>
            <w:shd w:val="clear" w:color="auto" w:fill="auto"/>
          </w:tcPr>
          <w:p w14:paraId="5562CD03" w14:textId="3E830D5F" w:rsidR="00ED3BEA" w:rsidRDefault="008F102D">
            <w:pPr>
              <w:tabs>
                <w:tab w:val="left" w:pos="5093"/>
              </w:tabs>
              <w:spacing w:after="0"/>
              <w:rPr>
                <w:rFonts w:cs="Arial"/>
                <w:bCs/>
                <w:color w:val="000000"/>
              </w:rPr>
            </w:pPr>
            <w:r>
              <w:rPr>
                <w:color w:val="000000"/>
              </w:rPr>
              <w:t>C</w:t>
            </w:r>
            <w:r w:rsidR="00B30A99">
              <w:rPr>
                <w:color w:val="000000"/>
              </w:rPr>
              <w:t xml:space="preserve">ontra la violencia       </w:t>
            </w:r>
          </w:p>
        </w:tc>
        <w:tc>
          <w:tcPr>
            <w:tcW w:w="7626" w:type="dxa"/>
            <w:shd w:val="clear" w:color="auto" w:fill="auto"/>
          </w:tcPr>
          <w:p w14:paraId="4A5FE10D" w14:textId="77777777" w:rsidR="00ED3BEA" w:rsidRDefault="00B30A99">
            <w:pPr>
              <w:tabs>
                <w:tab w:val="left" w:pos="5093"/>
              </w:tabs>
              <w:spacing w:after="0"/>
              <w:rPr>
                <w:rFonts w:eastAsia="Calibri" w:cs="Arial"/>
                <w:bCs/>
                <w:color w:val="000000"/>
              </w:rPr>
            </w:pPr>
            <w:r>
              <w:rPr>
                <w:color w:val="000000"/>
              </w:rPr>
              <w:t>A. El director organizará reuniones / actividades mensuales para abordar la violencia e identificar el comportamiento positivo de los estudiantes (por ejemplo, asistencia total, buen civismo, máximo progreso).</w:t>
            </w:r>
          </w:p>
          <w:p w14:paraId="5B499E51" w14:textId="77777777" w:rsidR="00ED3BEA" w:rsidRDefault="00B30A99">
            <w:pPr>
              <w:tabs>
                <w:tab w:val="left" w:pos="5093"/>
              </w:tabs>
              <w:spacing w:after="0"/>
              <w:rPr>
                <w:rFonts w:eastAsia="Calibri" w:cs="Arial"/>
                <w:bCs/>
                <w:color w:val="000000"/>
              </w:rPr>
            </w:pPr>
            <w:r>
              <w:rPr>
                <w:color w:val="000000"/>
              </w:rPr>
              <w:t>B. Los maestros enfatizarán cómo prevenir la v</w:t>
            </w:r>
            <w:r>
              <w:rPr>
                <w:color w:val="000000"/>
              </w:rPr>
              <w:t>iolencia, lidiar con la violencia y convertirse en aliados a través del curso de segundo grado en la escuela primaria y el curso SEL en la escuela secundaria.</w:t>
            </w:r>
          </w:p>
          <w:p w14:paraId="324B672A" w14:textId="77777777" w:rsidR="00ED3BEA" w:rsidRDefault="00B30A99">
            <w:pPr>
              <w:tabs>
                <w:tab w:val="left" w:pos="5093"/>
              </w:tabs>
              <w:spacing w:after="0"/>
              <w:rPr>
                <w:rFonts w:eastAsia="Calibri" w:cs="Arial"/>
                <w:bCs/>
                <w:color w:val="000000"/>
              </w:rPr>
            </w:pPr>
            <w:r>
              <w:rPr>
                <w:color w:val="000000"/>
              </w:rPr>
              <w:t>C. La guía para el camino de aprendizaje ayuda a los estudiantes que están siendo acosados.</w:t>
            </w:r>
          </w:p>
          <w:p w14:paraId="11C172A7" w14:textId="77777777" w:rsidR="00ED3BEA" w:rsidRDefault="00B30A99">
            <w:pPr>
              <w:tabs>
                <w:tab w:val="left" w:pos="5093"/>
              </w:tabs>
              <w:spacing w:after="0"/>
              <w:rPr>
                <w:rFonts w:eastAsia="Calibri" w:cs="Arial"/>
                <w:bCs/>
                <w:color w:val="000000"/>
              </w:rPr>
            </w:pPr>
            <w:r>
              <w:rPr>
                <w:color w:val="000000"/>
              </w:rPr>
              <w:t>D. El Plan de Protección Escolar abordará y abordará todas las áreas problemáticas en las que ocurre la violencia.</w:t>
            </w:r>
          </w:p>
          <w:p w14:paraId="45583394" w14:textId="77777777" w:rsidR="00ED3BEA" w:rsidRDefault="00B30A99">
            <w:pPr>
              <w:tabs>
                <w:tab w:val="left" w:pos="5093"/>
              </w:tabs>
              <w:spacing w:after="0"/>
              <w:rPr>
                <w:rFonts w:eastAsia="Calibri" w:cs="Arial"/>
                <w:bCs/>
                <w:color w:val="000000"/>
              </w:rPr>
            </w:pPr>
            <w:r>
              <w:rPr>
                <w:color w:val="000000"/>
              </w:rPr>
              <w:t>E. Se identifica al personal específico al que el estudiante puede llamar en caso de abuso.</w:t>
            </w:r>
          </w:p>
          <w:p w14:paraId="63BF9678" w14:textId="77777777" w:rsidR="00ED3BEA" w:rsidRDefault="00B30A99">
            <w:pPr>
              <w:tabs>
                <w:tab w:val="left" w:pos="5093"/>
              </w:tabs>
              <w:spacing w:after="0"/>
              <w:rPr>
                <w:rFonts w:eastAsia="Calibri" w:cs="Arial"/>
                <w:bCs/>
                <w:color w:val="000000"/>
              </w:rPr>
            </w:pPr>
            <w:r>
              <w:rPr>
                <w:color w:val="000000"/>
              </w:rPr>
              <w:t>F. El distrito escolar llevará a cabo una escuela</w:t>
            </w:r>
            <w:r>
              <w:rPr>
                <w:color w:val="000000"/>
              </w:rPr>
              <w:t xml:space="preserve"> de clima saludable bienal para niños para todos los estudiantes en los grados 5-7 para apoyar las necesidades de los estudiantes.</w:t>
            </w:r>
          </w:p>
          <w:p w14:paraId="47FC7467" w14:textId="77777777" w:rsidR="00ED3BEA" w:rsidRDefault="00B30A99">
            <w:pPr>
              <w:tabs>
                <w:tab w:val="left" w:pos="5093"/>
              </w:tabs>
              <w:spacing w:after="0"/>
              <w:rPr>
                <w:rFonts w:eastAsia="Calibri" w:cs="Arial"/>
                <w:bCs/>
                <w:color w:val="000000"/>
              </w:rPr>
            </w:pPr>
            <w:r>
              <w:rPr>
                <w:color w:val="000000"/>
              </w:rPr>
              <w:t>Los estudiantes lo harán</w:t>
            </w:r>
          </w:p>
          <w:p w14:paraId="4C4647B6" w14:textId="77777777" w:rsidR="00ED3BEA" w:rsidRDefault="00ED3BEA">
            <w:pPr>
              <w:tabs>
                <w:tab w:val="left" w:pos="5093"/>
              </w:tabs>
              <w:spacing w:after="0"/>
              <w:rPr>
                <w:rFonts w:cs="Arial"/>
                <w:bCs/>
                <w:color w:val="000000"/>
              </w:rPr>
            </w:pPr>
          </w:p>
        </w:tc>
        <w:tc>
          <w:tcPr>
            <w:tcW w:w="2156" w:type="dxa"/>
            <w:shd w:val="clear" w:color="auto" w:fill="auto"/>
          </w:tcPr>
          <w:p w14:paraId="236FB59B" w14:textId="77777777" w:rsidR="00ED3BEA" w:rsidRDefault="00ED3BEA">
            <w:pPr>
              <w:tabs>
                <w:tab w:val="left" w:pos="5093"/>
              </w:tabs>
              <w:spacing w:after="0"/>
              <w:jc w:val="center"/>
              <w:rPr>
                <w:rFonts w:cs="Arial"/>
                <w:bCs/>
                <w:color w:val="000000"/>
              </w:rPr>
            </w:pP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ED3BEA" w14:paraId="4E041435" w14:textId="77777777">
              <w:trPr>
                <w:trHeight w:hRule="exact" w:val="360"/>
              </w:trPr>
              <w:tc>
                <w:tcPr>
                  <w:tcW w:w="488" w:type="dxa"/>
                  <w:tcMar>
                    <w:top w:w="0" w:type="dxa"/>
                  </w:tcMar>
                </w:tcPr>
                <w:p w14:paraId="0F96B90E" w14:textId="77777777" w:rsidR="00ED3BEA" w:rsidRDefault="00B30A99">
                  <w:pPr>
                    <w:tabs>
                      <w:tab w:val="left" w:pos="5093"/>
                    </w:tabs>
                    <w:jc w:val="center"/>
                    <w:rPr>
                      <w:rFonts w:cs="Arial"/>
                      <w:bCs/>
                      <w:color w:val="FFFFFF" w:themeColor="background1"/>
                      <w:sz w:val="4"/>
                      <w:szCs w:val="4"/>
                      <w:u w:val="single"/>
                    </w:rPr>
                  </w:pPr>
                  <w:r>
                    <w:rPr>
                      <w:color w:val="FFFFFF" w:themeColor="background1"/>
                      <w:sz w:val="4"/>
                      <w:u w:val="single"/>
                    </w:rPr>
                    <w:t>X</w:t>
                  </w:r>
                </w:p>
                <w:p w14:paraId="2445F4FA" w14:textId="77777777" w:rsidR="00ED3BEA" w:rsidRDefault="00ED3BEA">
                  <w:pPr>
                    <w:tabs>
                      <w:tab w:val="left" w:pos="5093"/>
                    </w:tabs>
                    <w:jc w:val="center"/>
                    <w:rPr>
                      <w:rFonts w:cs="Arial"/>
                      <w:bCs/>
                      <w:color w:val="FFFFFF" w:themeColor="background1"/>
                      <w:sz w:val="4"/>
                      <w:szCs w:val="4"/>
                      <w:u w:val="single"/>
                    </w:rPr>
                  </w:pPr>
                </w:p>
                <w:p w14:paraId="2AD3D8B6" w14:textId="77777777" w:rsidR="00ED3BEA" w:rsidRDefault="00ED3BEA">
                  <w:pPr>
                    <w:tabs>
                      <w:tab w:val="left" w:pos="5093"/>
                    </w:tabs>
                    <w:jc w:val="center"/>
                    <w:rPr>
                      <w:rFonts w:cs="Arial"/>
                      <w:bCs/>
                      <w:color w:val="FFFFFF" w:themeColor="background1"/>
                      <w:sz w:val="4"/>
                      <w:szCs w:val="4"/>
                      <w:u w:val="single"/>
                    </w:rPr>
                  </w:pPr>
                </w:p>
              </w:tc>
              <w:tc>
                <w:tcPr>
                  <w:tcW w:w="1015" w:type="dxa"/>
                  <w:tcMar>
                    <w:top w:w="0" w:type="dxa"/>
                  </w:tcMar>
                </w:tcPr>
                <w:p w14:paraId="6AF82DDB" w14:textId="77777777" w:rsidR="00ED3BEA" w:rsidRDefault="00B30A99">
                  <w:pPr>
                    <w:tabs>
                      <w:tab w:val="left" w:pos="5093"/>
                    </w:tabs>
                    <w:rPr>
                      <w:rFonts w:cs="Arial"/>
                      <w:bCs/>
                      <w:color w:val="000000" w:themeColor="text1"/>
                      <w:sz w:val="22"/>
                      <w:szCs w:val="22"/>
                    </w:rPr>
                  </w:pPr>
                  <w:r>
                    <w:rPr>
                      <w:color w:val="000000" w:themeColor="text1"/>
                      <w:sz w:val="22"/>
                    </w:rPr>
                    <w:t xml:space="preserve">No     </w:t>
                  </w:r>
                </w:p>
              </w:tc>
            </w:tr>
          </w:tbl>
          <w:p w14:paraId="21AF3C9D" w14:textId="77777777" w:rsidR="00ED3BEA" w:rsidRDefault="00ED3BEA">
            <w:pPr>
              <w:tabs>
                <w:tab w:val="left" w:pos="5093"/>
              </w:tabs>
              <w:spacing w:after="0"/>
              <w:jc w:val="center"/>
              <w:rPr>
                <w:rFonts w:cs="Arial"/>
                <w:bCs/>
                <w:color w:val="000000"/>
              </w:rPr>
            </w:pPr>
          </w:p>
        </w:tc>
      </w:tr>
      <w:tr w:rsidR="00ED3BEA" w14:paraId="7F3F1A20" w14:textId="77777777">
        <w:tc>
          <w:tcPr>
            <w:tcW w:w="1269" w:type="dxa"/>
            <w:shd w:val="clear" w:color="auto" w:fill="auto"/>
          </w:tcPr>
          <w:p w14:paraId="6E6E59C2" w14:textId="77777777" w:rsidR="00ED3BEA" w:rsidRDefault="00B30A99">
            <w:pPr>
              <w:jc w:val="center"/>
              <w:rPr>
                <w:rStyle w:val="DTSRv"/>
                <w:b/>
                <w:bCs w:val="0"/>
              </w:rPr>
            </w:pPr>
            <w:r>
              <w:rPr>
                <w:rStyle w:val="DTSRv"/>
                <w:b/>
              </w:rPr>
              <w:t>5</w:t>
            </w:r>
          </w:p>
        </w:tc>
        <w:tc>
          <w:tcPr>
            <w:tcW w:w="2440" w:type="dxa"/>
            <w:shd w:val="clear" w:color="auto" w:fill="auto"/>
          </w:tcPr>
          <w:p w14:paraId="1C2D994F" w14:textId="77777777" w:rsidR="00ED3BEA" w:rsidRDefault="00B30A99">
            <w:pPr>
              <w:tabs>
                <w:tab w:val="left" w:pos="5093"/>
              </w:tabs>
              <w:spacing w:after="0"/>
              <w:rPr>
                <w:rFonts w:cs="Arial"/>
                <w:bCs/>
                <w:color w:val="000000"/>
              </w:rPr>
            </w:pPr>
            <w:r>
              <w:rPr>
                <w:color w:val="000000"/>
              </w:rPr>
              <w:t xml:space="preserve">Comunicación       </w:t>
            </w:r>
          </w:p>
        </w:tc>
        <w:tc>
          <w:tcPr>
            <w:tcW w:w="7626" w:type="dxa"/>
            <w:shd w:val="clear" w:color="auto" w:fill="auto"/>
          </w:tcPr>
          <w:p w14:paraId="1C5F215A" w14:textId="77777777" w:rsidR="00ED3BEA" w:rsidRDefault="00B30A99">
            <w:pPr>
              <w:tabs>
                <w:tab w:val="left" w:pos="5093"/>
              </w:tabs>
              <w:spacing w:after="0"/>
              <w:rPr>
                <w:rFonts w:eastAsia="Calibri" w:cs="Arial"/>
                <w:bCs/>
                <w:color w:val="000000"/>
              </w:rPr>
            </w:pPr>
            <w:r>
              <w:rPr>
                <w:color w:val="000000"/>
              </w:rPr>
              <w:t>A. El distrito escolar mantendrá una plataforma de comunicación en las redes sociales / sitios web / aplicaciones móviles. (Thrillshare, Dojo [la escuela primaria] es como [la escuela secundaria]] Inicie la red para que los padres puedan comprender la situ</w:t>
            </w:r>
            <w:r>
              <w:rPr>
                <w:color w:val="000000"/>
              </w:rPr>
              <w:t>ación y participar en ella.</w:t>
            </w:r>
          </w:p>
          <w:p w14:paraId="088F2F46" w14:textId="77777777" w:rsidR="00ED3BEA" w:rsidRDefault="00B30A99">
            <w:pPr>
              <w:tabs>
                <w:tab w:val="left" w:pos="5093"/>
              </w:tabs>
              <w:spacing w:after="0"/>
              <w:rPr>
                <w:rFonts w:eastAsia="Calibri" w:cs="Arial"/>
                <w:bCs/>
                <w:color w:val="000000"/>
              </w:rPr>
            </w:pPr>
            <w:r>
              <w:rPr>
                <w:color w:val="000000"/>
              </w:rPr>
              <w:t>B. Para mejorar la comunicación entre el hogar y la escuela sobre la asistencia a clases y el rendimiento académico, todos los padres de estudiantes de secundaria tienen acceso al portal para padres.</w:t>
            </w:r>
          </w:p>
          <w:p w14:paraId="78153F08" w14:textId="77777777" w:rsidR="00ED3BEA" w:rsidRDefault="00B30A99">
            <w:pPr>
              <w:tabs>
                <w:tab w:val="left" w:pos="5093"/>
              </w:tabs>
              <w:spacing w:after="0"/>
              <w:rPr>
                <w:rFonts w:eastAsia="Calibri" w:cs="Arial"/>
                <w:bCs/>
                <w:color w:val="000000"/>
              </w:rPr>
            </w:pPr>
            <w:r>
              <w:rPr>
                <w:color w:val="000000"/>
              </w:rPr>
              <w:t>C. El sitio web seguirá util</w:t>
            </w:r>
            <w:r>
              <w:rPr>
                <w:color w:val="000000"/>
              </w:rPr>
              <w:t>izando Edulink para comunicar ausencias, avisos y actividades escolares.</w:t>
            </w:r>
          </w:p>
          <w:p w14:paraId="6220155C" w14:textId="77777777" w:rsidR="00ED3BEA" w:rsidRDefault="00B30A99">
            <w:pPr>
              <w:tabs>
                <w:tab w:val="left" w:pos="5093"/>
              </w:tabs>
              <w:spacing w:after="0"/>
              <w:rPr>
                <w:rFonts w:eastAsia="Calibri" w:cs="Arial"/>
                <w:bCs/>
                <w:color w:val="000000"/>
              </w:rPr>
            </w:pPr>
            <w:r>
              <w:rPr>
                <w:color w:val="000000"/>
              </w:rPr>
              <w:lastRenderedPageBreak/>
              <w:t>D. El distrito escolar ofrecerá discursos en hmong 8 horas al día y se comprometerá 7 horas al día en español para que los padres promuevan el alcance comunitario y el apoyo / defensa</w:t>
            </w:r>
            <w:r>
              <w:rPr>
                <w:color w:val="000000"/>
              </w:rPr>
              <w:t xml:space="preserve"> para los padres EL, 504 y SPED.</w:t>
            </w:r>
          </w:p>
          <w:p w14:paraId="03E04337" w14:textId="77777777" w:rsidR="00ED3BEA" w:rsidRDefault="00B30A99">
            <w:pPr>
              <w:tabs>
                <w:tab w:val="left" w:pos="5093"/>
              </w:tabs>
              <w:spacing w:after="0"/>
              <w:rPr>
                <w:rFonts w:eastAsia="Calibri" w:cs="Arial"/>
                <w:bCs/>
                <w:color w:val="000000"/>
              </w:rPr>
            </w:pPr>
            <w:r>
              <w:rPr>
                <w:color w:val="000000"/>
              </w:rPr>
              <w:t>E. Recuerde a los padres los recursos disponibles varias veces al año.</w:t>
            </w:r>
          </w:p>
          <w:p w14:paraId="4D7F51D2" w14:textId="77777777" w:rsidR="00ED3BEA" w:rsidRDefault="00B30A99">
            <w:pPr>
              <w:tabs>
                <w:tab w:val="left" w:pos="5093"/>
              </w:tabs>
              <w:spacing w:after="0"/>
              <w:rPr>
                <w:rFonts w:eastAsia="Calibri" w:cs="Arial"/>
                <w:bCs/>
                <w:color w:val="000000"/>
              </w:rPr>
            </w:pPr>
            <w:r>
              <w:rPr>
                <w:color w:val="000000"/>
              </w:rPr>
              <w:t>F. La persona de contacto con los padres invita a los padres a animarlos a participar en actividades y / o reuniones.</w:t>
            </w:r>
          </w:p>
          <w:p w14:paraId="74B60D20" w14:textId="77777777" w:rsidR="00ED3BEA" w:rsidRDefault="00ED3BEA">
            <w:pPr>
              <w:tabs>
                <w:tab w:val="left" w:pos="5093"/>
              </w:tabs>
              <w:spacing w:after="0"/>
              <w:rPr>
                <w:rFonts w:cs="Arial"/>
                <w:bCs/>
                <w:color w:val="000000"/>
              </w:rPr>
            </w:pPr>
          </w:p>
        </w:tc>
        <w:tc>
          <w:tcPr>
            <w:tcW w:w="2156" w:type="dxa"/>
            <w:shd w:val="clear" w:color="auto" w:fill="auto"/>
          </w:tcPr>
          <w:p w14:paraId="1AF7373C" w14:textId="77777777" w:rsidR="00ED3BEA" w:rsidRDefault="00B30A99">
            <w:pPr>
              <w:tabs>
                <w:tab w:val="left" w:pos="5093"/>
              </w:tabs>
              <w:spacing w:after="0"/>
              <w:jc w:val="center"/>
              <w:rPr>
                <w:rFonts w:cs="Arial"/>
                <w:bCs/>
                <w:color w:val="000000"/>
              </w:rPr>
            </w:pPr>
            <w:r>
              <w:rPr>
                <w:color w:val="000000"/>
              </w:rPr>
              <w:lastRenderedPageBreak/>
              <w:t>$4,106.00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ED3BEA" w14:paraId="44FF2CD4" w14:textId="77777777">
              <w:trPr>
                <w:trHeight w:hRule="exact" w:val="360"/>
              </w:trPr>
              <w:tc>
                <w:tcPr>
                  <w:tcW w:w="488" w:type="dxa"/>
                  <w:tcMar>
                    <w:top w:w="0" w:type="dxa"/>
                  </w:tcMar>
                </w:tcPr>
                <w:p w14:paraId="190EB258" w14:textId="77777777" w:rsidR="00ED3BEA" w:rsidRDefault="00B30A99">
                  <w:pPr>
                    <w:tabs>
                      <w:tab w:val="left" w:pos="5093"/>
                    </w:tabs>
                    <w:jc w:val="center"/>
                    <w:rPr>
                      <w:rFonts w:cs="Arial"/>
                      <w:bCs/>
                      <w:color w:val="FFFFFF" w:themeColor="background1"/>
                      <w:sz w:val="4"/>
                      <w:szCs w:val="4"/>
                      <w:u w:val="single"/>
                    </w:rPr>
                  </w:pPr>
                  <w:r>
                    <w:rPr>
                      <w:color w:val="FFFFFF" w:themeColor="background1"/>
                      <w:sz w:val="4"/>
                      <w:u w:val="single"/>
                    </w:rPr>
                    <w:t>X</w:t>
                  </w:r>
                </w:p>
                <w:p w14:paraId="63DCA0A0" w14:textId="77777777" w:rsidR="00ED3BEA" w:rsidRDefault="00ED3BEA">
                  <w:pPr>
                    <w:tabs>
                      <w:tab w:val="left" w:pos="5093"/>
                    </w:tabs>
                    <w:jc w:val="center"/>
                    <w:rPr>
                      <w:rFonts w:cs="Arial"/>
                      <w:bCs/>
                      <w:color w:val="FFFFFF" w:themeColor="background1"/>
                      <w:sz w:val="4"/>
                      <w:szCs w:val="4"/>
                      <w:u w:val="single"/>
                    </w:rPr>
                  </w:pPr>
                </w:p>
                <w:p w14:paraId="220AFEFB" w14:textId="77777777" w:rsidR="00ED3BEA" w:rsidRDefault="00ED3BEA">
                  <w:pPr>
                    <w:tabs>
                      <w:tab w:val="left" w:pos="5093"/>
                    </w:tabs>
                    <w:jc w:val="center"/>
                    <w:rPr>
                      <w:rFonts w:cs="Arial"/>
                      <w:bCs/>
                      <w:color w:val="FFFFFF" w:themeColor="background1"/>
                      <w:sz w:val="4"/>
                      <w:szCs w:val="4"/>
                      <w:u w:val="single"/>
                    </w:rPr>
                  </w:pPr>
                </w:p>
              </w:tc>
              <w:tc>
                <w:tcPr>
                  <w:tcW w:w="1015" w:type="dxa"/>
                  <w:tcMar>
                    <w:top w:w="0" w:type="dxa"/>
                  </w:tcMar>
                </w:tcPr>
                <w:p w14:paraId="01B62D94" w14:textId="77777777" w:rsidR="00ED3BEA" w:rsidRDefault="00B30A99">
                  <w:pPr>
                    <w:tabs>
                      <w:tab w:val="left" w:pos="5093"/>
                    </w:tabs>
                    <w:rPr>
                      <w:rFonts w:cs="Arial"/>
                      <w:bCs/>
                      <w:color w:val="000000" w:themeColor="text1"/>
                      <w:sz w:val="22"/>
                      <w:szCs w:val="22"/>
                    </w:rPr>
                  </w:pPr>
                  <w:r>
                    <w:rPr>
                      <w:color w:val="000000" w:themeColor="text1"/>
                      <w:sz w:val="22"/>
                    </w:rPr>
                    <w:t xml:space="preserve">Sí    </w:t>
                  </w:r>
                </w:p>
              </w:tc>
            </w:tr>
          </w:tbl>
          <w:p w14:paraId="0C67A55A" w14:textId="77777777" w:rsidR="00ED3BEA" w:rsidRDefault="00ED3BEA">
            <w:pPr>
              <w:tabs>
                <w:tab w:val="left" w:pos="5093"/>
              </w:tabs>
              <w:spacing w:after="0"/>
              <w:jc w:val="center"/>
              <w:rPr>
                <w:rFonts w:cs="Arial"/>
                <w:bCs/>
                <w:color w:val="000000"/>
              </w:rPr>
            </w:pPr>
          </w:p>
        </w:tc>
      </w:tr>
      <w:tr w:rsidR="00ED3BEA" w14:paraId="505F5594" w14:textId="77777777">
        <w:tc>
          <w:tcPr>
            <w:tcW w:w="1269" w:type="dxa"/>
            <w:shd w:val="clear" w:color="auto" w:fill="auto"/>
          </w:tcPr>
          <w:p w14:paraId="32DA32D0" w14:textId="77777777" w:rsidR="00ED3BEA" w:rsidRDefault="00B30A99">
            <w:pPr>
              <w:jc w:val="center"/>
              <w:rPr>
                <w:rStyle w:val="DTSRv"/>
                <w:b/>
                <w:bCs w:val="0"/>
              </w:rPr>
            </w:pPr>
            <w:r>
              <w:rPr>
                <w:rStyle w:val="DTSRv"/>
                <w:b/>
              </w:rPr>
              <w:t>6</w:t>
            </w:r>
          </w:p>
        </w:tc>
        <w:tc>
          <w:tcPr>
            <w:tcW w:w="2440" w:type="dxa"/>
            <w:shd w:val="clear" w:color="auto" w:fill="auto"/>
          </w:tcPr>
          <w:p w14:paraId="1AE4A965" w14:textId="77777777" w:rsidR="00ED3BEA" w:rsidRDefault="00B30A99">
            <w:pPr>
              <w:tabs>
                <w:tab w:val="left" w:pos="5093"/>
              </w:tabs>
              <w:spacing w:after="0"/>
              <w:rPr>
                <w:rFonts w:cs="Arial"/>
                <w:bCs/>
                <w:color w:val="000000"/>
              </w:rPr>
            </w:pPr>
            <w:r>
              <w:rPr>
                <w:color w:val="000000"/>
              </w:rPr>
              <w:t xml:space="preserve">Asistencia a la escuela       </w:t>
            </w:r>
          </w:p>
        </w:tc>
        <w:tc>
          <w:tcPr>
            <w:tcW w:w="7626" w:type="dxa"/>
            <w:shd w:val="clear" w:color="auto" w:fill="auto"/>
          </w:tcPr>
          <w:p w14:paraId="514342BC" w14:textId="77777777" w:rsidR="00ED3BEA" w:rsidRDefault="00B30A99">
            <w:pPr>
              <w:tabs>
                <w:tab w:val="left" w:pos="5093"/>
              </w:tabs>
              <w:spacing w:after="0"/>
              <w:rPr>
                <w:rFonts w:eastAsia="Calibri" w:cs="Arial"/>
                <w:bCs/>
                <w:color w:val="000000"/>
              </w:rPr>
            </w:pPr>
            <w:r>
              <w:rPr>
                <w:color w:val="000000"/>
              </w:rPr>
              <w:t>A. Los agentes ayudan a recopilar y mantener los datos de asistencia.</w:t>
            </w:r>
          </w:p>
          <w:p w14:paraId="1C64053C" w14:textId="77777777" w:rsidR="00ED3BEA" w:rsidRDefault="00B30A99">
            <w:pPr>
              <w:tabs>
                <w:tab w:val="left" w:pos="5093"/>
              </w:tabs>
              <w:spacing w:after="0"/>
              <w:rPr>
                <w:rFonts w:eastAsia="Calibri" w:cs="Arial"/>
                <w:bCs/>
                <w:color w:val="000000"/>
              </w:rPr>
            </w:pPr>
            <w:r>
              <w:rPr>
                <w:color w:val="000000"/>
              </w:rPr>
              <w:t>B. Los servicios de enfermería y atención médica respaldarán una mayor asistencia de los estudiantes al identificar y resolver problemas de salud en el ent</w:t>
            </w:r>
            <w:r>
              <w:rPr>
                <w:color w:val="000000"/>
              </w:rPr>
              <w:t>orno escolar.</w:t>
            </w:r>
          </w:p>
          <w:p w14:paraId="44298798" w14:textId="77777777" w:rsidR="00ED3BEA" w:rsidRDefault="00B30A99">
            <w:pPr>
              <w:tabs>
                <w:tab w:val="left" w:pos="5093"/>
              </w:tabs>
              <w:spacing w:after="0"/>
              <w:rPr>
                <w:rFonts w:eastAsia="Calibri" w:cs="Arial"/>
                <w:bCs/>
                <w:color w:val="000000"/>
              </w:rPr>
            </w:pPr>
            <w:r>
              <w:rPr>
                <w:color w:val="000000"/>
              </w:rPr>
              <w:t>C. Las escuelas deben tener instalaciones de higiene adecuadas</w:t>
            </w:r>
          </w:p>
          <w:p w14:paraId="08439FEC" w14:textId="77777777" w:rsidR="00ED3BEA" w:rsidRDefault="00B30A99">
            <w:pPr>
              <w:tabs>
                <w:tab w:val="left" w:pos="5093"/>
              </w:tabs>
              <w:spacing w:after="0"/>
              <w:rPr>
                <w:rFonts w:eastAsia="Calibri" w:cs="Arial"/>
                <w:bCs/>
                <w:color w:val="000000"/>
              </w:rPr>
            </w:pPr>
            <w:r>
              <w:rPr>
                <w:color w:val="000000"/>
              </w:rPr>
              <w:t>D. La escuela desarrollará actividades para promover y reconocer una buena y mejorada asistencia. (Por ejemplo, reuniones en la escuela, eventos, premios, bailes escolares).</w:t>
            </w:r>
          </w:p>
          <w:p w14:paraId="255AE213" w14:textId="77777777" w:rsidR="00ED3BEA" w:rsidRDefault="00B30A99">
            <w:pPr>
              <w:tabs>
                <w:tab w:val="left" w:pos="5093"/>
              </w:tabs>
              <w:spacing w:after="0"/>
              <w:rPr>
                <w:rFonts w:eastAsia="Calibri" w:cs="Arial"/>
                <w:bCs/>
                <w:color w:val="000000"/>
              </w:rPr>
            </w:pPr>
            <w:r>
              <w:rPr>
                <w:color w:val="000000"/>
              </w:rPr>
              <w:t>E. Se</w:t>
            </w:r>
            <w:r>
              <w:rPr>
                <w:color w:val="000000"/>
              </w:rPr>
              <w:t xml:space="preserve"> complementarán los medios de transporte nacionales para que los estudiantes, incluidos los de bajos ingresos (80% de nuestra población estudiantil), puedan ir a la escuela.</w:t>
            </w:r>
          </w:p>
          <w:p w14:paraId="2A9FB55E" w14:textId="77777777" w:rsidR="00ED3BEA" w:rsidRDefault="00B30A99">
            <w:pPr>
              <w:tabs>
                <w:tab w:val="left" w:pos="5093"/>
              </w:tabs>
              <w:spacing w:after="0"/>
              <w:rPr>
                <w:rFonts w:eastAsia="Calibri" w:cs="Arial"/>
                <w:bCs/>
                <w:color w:val="000000"/>
              </w:rPr>
            </w:pPr>
            <w:r>
              <w:rPr>
                <w:color w:val="000000"/>
              </w:rPr>
              <w:t>F. Incrementar el presupuesto del sitio para el desarrollo e implementación de planes de incentivos para aumentar el número de visitantes.</w:t>
            </w:r>
          </w:p>
          <w:p w14:paraId="1048A2C4" w14:textId="77777777" w:rsidR="00ED3BEA" w:rsidRDefault="00ED3BEA">
            <w:pPr>
              <w:tabs>
                <w:tab w:val="left" w:pos="5093"/>
              </w:tabs>
              <w:spacing w:after="0"/>
              <w:rPr>
                <w:rFonts w:cs="Arial"/>
                <w:bCs/>
                <w:color w:val="000000"/>
              </w:rPr>
            </w:pPr>
          </w:p>
        </w:tc>
        <w:tc>
          <w:tcPr>
            <w:tcW w:w="2156" w:type="dxa"/>
            <w:shd w:val="clear" w:color="auto" w:fill="auto"/>
          </w:tcPr>
          <w:p w14:paraId="26D8EC0D" w14:textId="77777777" w:rsidR="00ED3BEA" w:rsidRDefault="00B30A99">
            <w:pPr>
              <w:tabs>
                <w:tab w:val="left" w:pos="5093"/>
              </w:tabs>
              <w:spacing w:after="0"/>
              <w:jc w:val="center"/>
              <w:rPr>
                <w:rFonts w:cs="Arial"/>
                <w:bCs/>
                <w:color w:val="000000"/>
              </w:rPr>
            </w:pPr>
            <w:r>
              <w:rPr>
                <w:color w:val="000000"/>
              </w:rPr>
              <w:t>$1,530,906.00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ED3BEA" w14:paraId="0083243F" w14:textId="77777777">
              <w:trPr>
                <w:trHeight w:hRule="exact" w:val="360"/>
              </w:trPr>
              <w:tc>
                <w:tcPr>
                  <w:tcW w:w="488" w:type="dxa"/>
                  <w:tcMar>
                    <w:top w:w="0" w:type="dxa"/>
                  </w:tcMar>
                </w:tcPr>
                <w:p w14:paraId="6AE46CB0" w14:textId="77777777" w:rsidR="00ED3BEA" w:rsidRDefault="00B30A99">
                  <w:pPr>
                    <w:tabs>
                      <w:tab w:val="left" w:pos="5093"/>
                    </w:tabs>
                    <w:jc w:val="center"/>
                    <w:rPr>
                      <w:rFonts w:cs="Arial"/>
                      <w:bCs/>
                      <w:color w:val="FFFFFF" w:themeColor="background1"/>
                      <w:sz w:val="4"/>
                      <w:szCs w:val="4"/>
                      <w:u w:val="single"/>
                    </w:rPr>
                  </w:pPr>
                  <w:r>
                    <w:rPr>
                      <w:color w:val="FFFFFF" w:themeColor="background1"/>
                      <w:sz w:val="4"/>
                      <w:u w:val="single"/>
                    </w:rPr>
                    <w:t>X</w:t>
                  </w:r>
                </w:p>
                <w:p w14:paraId="582A7E18" w14:textId="77777777" w:rsidR="00ED3BEA" w:rsidRDefault="00ED3BEA">
                  <w:pPr>
                    <w:tabs>
                      <w:tab w:val="left" w:pos="5093"/>
                    </w:tabs>
                    <w:jc w:val="center"/>
                    <w:rPr>
                      <w:rFonts w:cs="Arial"/>
                      <w:bCs/>
                      <w:color w:val="FFFFFF" w:themeColor="background1"/>
                      <w:sz w:val="4"/>
                      <w:szCs w:val="4"/>
                      <w:u w:val="single"/>
                    </w:rPr>
                  </w:pPr>
                </w:p>
                <w:p w14:paraId="713436C2" w14:textId="77777777" w:rsidR="00ED3BEA" w:rsidRDefault="00ED3BEA">
                  <w:pPr>
                    <w:tabs>
                      <w:tab w:val="left" w:pos="5093"/>
                    </w:tabs>
                    <w:jc w:val="center"/>
                    <w:rPr>
                      <w:rFonts w:cs="Arial"/>
                      <w:bCs/>
                      <w:color w:val="FFFFFF" w:themeColor="background1"/>
                      <w:sz w:val="4"/>
                      <w:szCs w:val="4"/>
                      <w:u w:val="single"/>
                    </w:rPr>
                  </w:pPr>
                </w:p>
              </w:tc>
              <w:tc>
                <w:tcPr>
                  <w:tcW w:w="1015" w:type="dxa"/>
                  <w:tcMar>
                    <w:top w:w="0" w:type="dxa"/>
                  </w:tcMar>
                </w:tcPr>
                <w:p w14:paraId="19BCF156" w14:textId="77777777" w:rsidR="00ED3BEA" w:rsidRDefault="00B30A99">
                  <w:pPr>
                    <w:tabs>
                      <w:tab w:val="left" w:pos="5093"/>
                    </w:tabs>
                    <w:rPr>
                      <w:rFonts w:cs="Arial"/>
                      <w:bCs/>
                      <w:color w:val="000000" w:themeColor="text1"/>
                      <w:sz w:val="22"/>
                      <w:szCs w:val="22"/>
                    </w:rPr>
                  </w:pPr>
                  <w:r>
                    <w:rPr>
                      <w:color w:val="000000" w:themeColor="text1"/>
                      <w:sz w:val="22"/>
                    </w:rPr>
                    <w:t xml:space="preserve">Sí    </w:t>
                  </w:r>
                </w:p>
              </w:tc>
            </w:tr>
          </w:tbl>
          <w:p w14:paraId="42123A9C" w14:textId="77777777" w:rsidR="00ED3BEA" w:rsidRDefault="00ED3BEA">
            <w:pPr>
              <w:tabs>
                <w:tab w:val="left" w:pos="5093"/>
              </w:tabs>
              <w:spacing w:after="0"/>
              <w:jc w:val="center"/>
              <w:rPr>
                <w:rFonts w:cs="Arial"/>
                <w:bCs/>
                <w:color w:val="000000"/>
              </w:rPr>
            </w:pPr>
          </w:p>
        </w:tc>
      </w:tr>
      <w:tr w:rsidR="00ED3BEA" w14:paraId="737294B1" w14:textId="77777777">
        <w:tc>
          <w:tcPr>
            <w:tcW w:w="1269" w:type="dxa"/>
            <w:shd w:val="clear" w:color="auto" w:fill="auto"/>
          </w:tcPr>
          <w:p w14:paraId="7462EB13" w14:textId="77777777" w:rsidR="00ED3BEA" w:rsidRDefault="00B30A99">
            <w:pPr>
              <w:jc w:val="center"/>
              <w:rPr>
                <w:rStyle w:val="DTSRv"/>
                <w:b/>
                <w:bCs w:val="0"/>
              </w:rPr>
            </w:pPr>
            <w:r>
              <w:rPr>
                <w:rStyle w:val="DTSRv"/>
                <w:b/>
              </w:rPr>
              <w:t>7</w:t>
            </w:r>
          </w:p>
        </w:tc>
        <w:tc>
          <w:tcPr>
            <w:tcW w:w="2440" w:type="dxa"/>
            <w:shd w:val="clear" w:color="auto" w:fill="auto"/>
          </w:tcPr>
          <w:p w14:paraId="7B259AB9" w14:textId="77777777" w:rsidR="00ED3BEA" w:rsidRDefault="00B30A99">
            <w:pPr>
              <w:tabs>
                <w:tab w:val="left" w:pos="5093"/>
              </w:tabs>
              <w:spacing w:after="0"/>
              <w:rPr>
                <w:rFonts w:cs="Arial"/>
                <w:bCs/>
                <w:color w:val="000000"/>
              </w:rPr>
            </w:pPr>
            <w:r>
              <w:rPr>
                <w:color w:val="000000"/>
              </w:rPr>
              <w:t xml:space="preserve">Clima justo y culturalmente sensible       </w:t>
            </w:r>
          </w:p>
        </w:tc>
        <w:tc>
          <w:tcPr>
            <w:tcW w:w="7626" w:type="dxa"/>
            <w:shd w:val="clear" w:color="auto" w:fill="auto"/>
          </w:tcPr>
          <w:p w14:paraId="6CAD9AEC" w14:textId="77777777" w:rsidR="00ED3BEA" w:rsidRDefault="00B30A99">
            <w:pPr>
              <w:tabs>
                <w:tab w:val="left" w:pos="5093"/>
              </w:tabs>
              <w:spacing w:after="0"/>
              <w:rPr>
                <w:rFonts w:eastAsia="Calibri" w:cs="Arial"/>
                <w:bCs/>
                <w:color w:val="000000"/>
              </w:rPr>
            </w:pPr>
            <w:r>
              <w:rPr>
                <w:color w:val="000000"/>
              </w:rPr>
              <w:t>El equipo de terrenos de la escuela identificará tres tipos académicos, SEL y tipos de respuesta de primer y segundo nivel para usar en sus terrenos de la escuela.</w:t>
            </w:r>
          </w:p>
          <w:p w14:paraId="5B1D4957" w14:textId="77777777" w:rsidR="00ED3BEA" w:rsidRDefault="00B30A99">
            <w:pPr>
              <w:tabs>
                <w:tab w:val="left" w:pos="5093"/>
              </w:tabs>
              <w:spacing w:after="0"/>
              <w:rPr>
                <w:rFonts w:eastAsia="Calibri" w:cs="Arial"/>
                <w:bCs/>
                <w:color w:val="000000"/>
              </w:rPr>
            </w:pPr>
            <w:r>
              <w:rPr>
                <w:color w:val="000000"/>
              </w:rPr>
              <w:t>El distrito escolar llevará a cabo un autoexamen para determinar qué servicios deben proporc</w:t>
            </w:r>
            <w:r>
              <w:rPr>
                <w:color w:val="000000"/>
              </w:rPr>
              <w:t>ionarse al SWD.</w:t>
            </w:r>
          </w:p>
          <w:p w14:paraId="0D938751" w14:textId="77777777" w:rsidR="00ED3BEA" w:rsidRDefault="00B30A99">
            <w:pPr>
              <w:tabs>
                <w:tab w:val="left" w:pos="5093"/>
              </w:tabs>
              <w:spacing w:after="0"/>
              <w:rPr>
                <w:rFonts w:eastAsia="Calibri" w:cs="Arial"/>
                <w:bCs/>
                <w:color w:val="000000"/>
              </w:rPr>
            </w:pPr>
            <w:r>
              <w:rPr>
                <w:color w:val="000000"/>
              </w:rPr>
              <w:t>El equipo de la escuela participará e implementará continuamente el trabajo de mejora de la calidad, lo que ayudará a mejorar el medio ambiente y la seguridad de la escuela.</w:t>
            </w:r>
          </w:p>
          <w:p w14:paraId="6FBAF9CD" w14:textId="77777777" w:rsidR="00ED3BEA" w:rsidRDefault="00B30A99">
            <w:pPr>
              <w:tabs>
                <w:tab w:val="left" w:pos="5093"/>
              </w:tabs>
              <w:spacing w:after="0"/>
              <w:rPr>
                <w:rFonts w:eastAsia="Calibri" w:cs="Arial"/>
                <w:bCs/>
                <w:color w:val="000000"/>
              </w:rPr>
            </w:pPr>
            <w:r>
              <w:rPr>
                <w:color w:val="000000"/>
              </w:rPr>
              <w:t xml:space="preserve">Los empleados son más conscientes de la sensibilidad cultural, la </w:t>
            </w:r>
            <w:r>
              <w:rPr>
                <w:color w:val="000000"/>
              </w:rPr>
              <w:t>equidad, los prejuicios, las prácticas basadas en el trauma, la disciplina, el aprendizaje socioemocional y CR PBIS, y podrán utilizar estas estrategias de manera constante en el aula.</w:t>
            </w:r>
          </w:p>
          <w:p w14:paraId="730E2355" w14:textId="77777777" w:rsidR="00ED3BEA" w:rsidRDefault="00B30A99">
            <w:pPr>
              <w:tabs>
                <w:tab w:val="left" w:pos="5093"/>
              </w:tabs>
              <w:spacing w:after="0"/>
              <w:rPr>
                <w:rFonts w:eastAsia="Calibri" w:cs="Arial"/>
                <w:bCs/>
                <w:color w:val="000000"/>
              </w:rPr>
            </w:pPr>
            <w:r>
              <w:rPr>
                <w:color w:val="000000"/>
              </w:rPr>
              <w:lastRenderedPageBreak/>
              <w:t>El personal utilizará estrategias de investigación para dirigirse a gru</w:t>
            </w:r>
            <w:r>
              <w:rPr>
                <w:color w:val="000000"/>
              </w:rPr>
              <w:t>pos de estudiantes con diversidad cultural y racial y nivel socioeconómico bajo, incluido el SWD.</w:t>
            </w:r>
          </w:p>
          <w:p w14:paraId="63EC2C9C" w14:textId="77777777" w:rsidR="00ED3BEA" w:rsidRDefault="00ED3BEA" w:rsidP="008F102D">
            <w:pPr>
              <w:tabs>
                <w:tab w:val="left" w:pos="5093"/>
              </w:tabs>
              <w:rPr>
                <w:rFonts w:cs="Arial"/>
                <w:bCs/>
                <w:color w:val="000000"/>
              </w:rPr>
            </w:pPr>
          </w:p>
        </w:tc>
        <w:tc>
          <w:tcPr>
            <w:tcW w:w="2156" w:type="dxa"/>
            <w:shd w:val="clear" w:color="auto" w:fill="auto"/>
          </w:tcPr>
          <w:p w14:paraId="6646E09C" w14:textId="77777777" w:rsidR="00ED3BEA" w:rsidRDefault="00B30A99">
            <w:pPr>
              <w:tabs>
                <w:tab w:val="left" w:pos="5093"/>
              </w:tabs>
              <w:spacing w:after="0"/>
              <w:jc w:val="center"/>
              <w:rPr>
                <w:rFonts w:cs="Arial"/>
                <w:bCs/>
                <w:color w:val="000000"/>
              </w:rPr>
            </w:pPr>
            <w:r>
              <w:rPr>
                <w:color w:val="000000"/>
              </w:rPr>
              <w:lastRenderedPageBreak/>
              <w:t>$16,600.00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ED3BEA" w14:paraId="013B51E0" w14:textId="77777777">
              <w:trPr>
                <w:trHeight w:hRule="exact" w:val="360"/>
              </w:trPr>
              <w:tc>
                <w:tcPr>
                  <w:tcW w:w="488" w:type="dxa"/>
                  <w:tcMar>
                    <w:top w:w="0" w:type="dxa"/>
                  </w:tcMar>
                </w:tcPr>
                <w:p w14:paraId="48239CCC" w14:textId="77777777" w:rsidR="00ED3BEA" w:rsidRDefault="00B30A99">
                  <w:pPr>
                    <w:tabs>
                      <w:tab w:val="left" w:pos="5093"/>
                    </w:tabs>
                    <w:jc w:val="center"/>
                    <w:rPr>
                      <w:rFonts w:cs="Arial"/>
                      <w:bCs/>
                      <w:color w:val="FFFFFF" w:themeColor="background1"/>
                      <w:sz w:val="4"/>
                      <w:szCs w:val="4"/>
                      <w:u w:val="single"/>
                    </w:rPr>
                  </w:pPr>
                  <w:r>
                    <w:rPr>
                      <w:color w:val="FFFFFF" w:themeColor="background1"/>
                      <w:sz w:val="4"/>
                      <w:u w:val="single"/>
                    </w:rPr>
                    <w:t>X</w:t>
                  </w:r>
                </w:p>
                <w:p w14:paraId="19431148" w14:textId="77777777" w:rsidR="00ED3BEA" w:rsidRDefault="00ED3BEA">
                  <w:pPr>
                    <w:tabs>
                      <w:tab w:val="left" w:pos="5093"/>
                    </w:tabs>
                    <w:jc w:val="center"/>
                    <w:rPr>
                      <w:rFonts w:cs="Arial"/>
                      <w:bCs/>
                      <w:color w:val="FFFFFF" w:themeColor="background1"/>
                      <w:sz w:val="4"/>
                      <w:szCs w:val="4"/>
                      <w:u w:val="single"/>
                    </w:rPr>
                  </w:pPr>
                </w:p>
                <w:p w14:paraId="3CFAC276" w14:textId="77777777" w:rsidR="00ED3BEA" w:rsidRDefault="00ED3BEA">
                  <w:pPr>
                    <w:tabs>
                      <w:tab w:val="left" w:pos="5093"/>
                    </w:tabs>
                    <w:jc w:val="center"/>
                    <w:rPr>
                      <w:rFonts w:cs="Arial"/>
                      <w:bCs/>
                      <w:color w:val="FFFFFF" w:themeColor="background1"/>
                      <w:sz w:val="4"/>
                      <w:szCs w:val="4"/>
                      <w:u w:val="single"/>
                    </w:rPr>
                  </w:pPr>
                </w:p>
              </w:tc>
              <w:tc>
                <w:tcPr>
                  <w:tcW w:w="1015" w:type="dxa"/>
                  <w:tcMar>
                    <w:top w:w="0" w:type="dxa"/>
                  </w:tcMar>
                </w:tcPr>
                <w:p w14:paraId="2910B6A3" w14:textId="77777777" w:rsidR="00ED3BEA" w:rsidRDefault="00B30A99">
                  <w:pPr>
                    <w:tabs>
                      <w:tab w:val="left" w:pos="5093"/>
                    </w:tabs>
                    <w:rPr>
                      <w:rFonts w:cs="Arial"/>
                      <w:bCs/>
                      <w:color w:val="000000" w:themeColor="text1"/>
                      <w:sz w:val="22"/>
                      <w:szCs w:val="22"/>
                    </w:rPr>
                  </w:pPr>
                  <w:r>
                    <w:rPr>
                      <w:color w:val="000000" w:themeColor="text1"/>
                      <w:sz w:val="22"/>
                    </w:rPr>
                    <w:t xml:space="preserve">No     </w:t>
                  </w:r>
                </w:p>
              </w:tc>
            </w:tr>
          </w:tbl>
          <w:p w14:paraId="18DD0E19" w14:textId="77777777" w:rsidR="00ED3BEA" w:rsidRDefault="00ED3BEA">
            <w:pPr>
              <w:tabs>
                <w:tab w:val="left" w:pos="5093"/>
              </w:tabs>
              <w:spacing w:after="0"/>
              <w:jc w:val="center"/>
              <w:rPr>
                <w:rFonts w:cs="Arial"/>
                <w:bCs/>
                <w:color w:val="000000"/>
              </w:rPr>
            </w:pPr>
          </w:p>
        </w:tc>
      </w:tr>
      <w:tr w:rsidR="00ED3BEA" w14:paraId="4A8E32D4" w14:textId="77777777">
        <w:tc>
          <w:tcPr>
            <w:tcW w:w="1269" w:type="dxa"/>
            <w:shd w:val="clear" w:color="auto" w:fill="auto"/>
          </w:tcPr>
          <w:p w14:paraId="0DBF52AC" w14:textId="77777777" w:rsidR="00ED3BEA" w:rsidRDefault="00B30A99">
            <w:pPr>
              <w:jc w:val="center"/>
              <w:rPr>
                <w:rStyle w:val="DTSRv"/>
                <w:b/>
                <w:bCs w:val="0"/>
              </w:rPr>
            </w:pPr>
            <w:r>
              <w:rPr>
                <w:rStyle w:val="DTSRv"/>
                <w:b/>
              </w:rPr>
              <w:t>8</w:t>
            </w:r>
          </w:p>
        </w:tc>
        <w:tc>
          <w:tcPr>
            <w:tcW w:w="2440" w:type="dxa"/>
            <w:shd w:val="clear" w:color="auto" w:fill="auto"/>
          </w:tcPr>
          <w:p w14:paraId="7B02F165" w14:textId="77777777" w:rsidR="00ED3BEA" w:rsidRDefault="00B30A99">
            <w:pPr>
              <w:tabs>
                <w:tab w:val="left" w:pos="5093"/>
              </w:tabs>
              <w:spacing w:after="0"/>
              <w:rPr>
                <w:rFonts w:cs="Arial"/>
                <w:bCs/>
                <w:color w:val="000000"/>
              </w:rPr>
            </w:pPr>
            <w:r>
              <w:rPr>
                <w:color w:val="000000"/>
              </w:rPr>
              <w:t xml:space="preserve">Una alternativa a la suspensión       </w:t>
            </w:r>
          </w:p>
        </w:tc>
        <w:tc>
          <w:tcPr>
            <w:tcW w:w="7626" w:type="dxa"/>
            <w:shd w:val="clear" w:color="auto" w:fill="auto"/>
          </w:tcPr>
          <w:p w14:paraId="3AF3A94D" w14:textId="77777777" w:rsidR="00ED3BEA" w:rsidRDefault="00B30A99">
            <w:pPr>
              <w:tabs>
                <w:tab w:val="left" w:pos="5093"/>
              </w:tabs>
              <w:spacing w:after="0"/>
              <w:rPr>
                <w:rFonts w:eastAsia="Calibri" w:cs="Arial"/>
                <w:bCs/>
                <w:color w:val="000000"/>
              </w:rPr>
            </w:pPr>
            <w:r>
              <w:rPr>
                <w:color w:val="000000"/>
              </w:rPr>
              <w:t>El distrito escolar investigará alternativas a la suspensión de estudiantes.</w:t>
            </w:r>
          </w:p>
          <w:p w14:paraId="30B2C152" w14:textId="77777777" w:rsidR="00ED3BEA" w:rsidRDefault="00B30A99">
            <w:pPr>
              <w:tabs>
                <w:tab w:val="left" w:pos="5093"/>
              </w:tabs>
              <w:spacing w:after="0"/>
              <w:rPr>
                <w:rFonts w:eastAsia="Calibri" w:cs="Arial"/>
                <w:bCs/>
                <w:color w:val="000000"/>
              </w:rPr>
            </w:pPr>
            <w:r>
              <w:rPr>
                <w:color w:val="000000"/>
              </w:rPr>
              <w:t>A. El equipo de la escuela recibe capacitación y orientación para CR-PBIS.</w:t>
            </w:r>
          </w:p>
          <w:p w14:paraId="54AF322A" w14:textId="77777777" w:rsidR="00ED3BEA" w:rsidRDefault="00B30A99">
            <w:pPr>
              <w:tabs>
                <w:tab w:val="left" w:pos="5093"/>
              </w:tabs>
              <w:spacing w:after="0"/>
              <w:rPr>
                <w:rFonts w:eastAsia="Calibri" w:cs="Arial"/>
                <w:bCs/>
                <w:color w:val="000000"/>
              </w:rPr>
            </w:pPr>
            <w:r>
              <w:rPr>
                <w:color w:val="000000"/>
              </w:rPr>
              <w:t>B. El distrito escolar continuará apoyando el desarrollo profesional, ayudará al personal a comprender a</w:t>
            </w:r>
            <w:r>
              <w:rPr>
                <w:color w:val="000000"/>
              </w:rPr>
              <w:t xml:space="preserve"> los jóvenes vulnerables al trauma y aprenderá estrategias para cambiar el comportamiento inapropiado y apoyar el bienestar social y emocional.</w:t>
            </w:r>
          </w:p>
          <w:p w14:paraId="60246B1E" w14:textId="77777777" w:rsidR="00ED3BEA" w:rsidRDefault="00B30A99">
            <w:pPr>
              <w:tabs>
                <w:tab w:val="left" w:pos="5093"/>
              </w:tabs>
              <w:spacing w:after="0"/>
              <w:rPr>
                <w:rFonts w:eastAsia="Calibri" w:cs="Arial"/>
                <w:bCs/>
                <w:color w:val="000000"/>
              </w:rPr>
            </w:pPr>
            <w:r>
              <w:rPr>
                <w:color w:val="000000"/>
              </w:rPr>
              <w:t>C. Utilice el material desarrollado como sustituto de la suspensión.</w:t>
            </w:r>
          </w:p>
          <w:p w14:paraId="0B008600" w14:textId="77777777" w:rsidR="00ED3BEA" w:rsidRDefault="00ED3BEA">
            <w:pPr>
              <w:tabs>
                <w:tab w:val="left" w:pos="5093"/>
              </w:tabs>
              <w:spacing w:after="0"/>
              <w:rPr>
                <w:rFonts w:cs="Arial"/>
                <w:bCs/>
                <w:color w:val="000000"/>
              </w:rPr>
            </w:pPr>
          </w:p>
        </w:tc>
        <w:tc>
          <w:tcPr>
            <w:tcW w:w="2156" w:type="dxa"/>
            <w:shd w:val="clear" w:color="auto" w:fill="auto"/>
          </w:tcPr>
          <w:p w14:paraId="306974FC" w14:textId="77777777" w:rsidR="00ED3BEA" w:rsidRDefault="00B30A99">
            <w:pPr>
              <w:tabs>
                <w:tab w:val="left" w:pos="5093"/>
              </w:tabs>
              <w:spacing w:after="0"/>
              <w:jc w:val="center"/>
              <w:rPr>
                <w:rFonts w:cs="Arial"/>
                <w:bCs/>
                <w:color w:val="000000"/>
              </w:rPr>
            </w:pPr>
            <w:r>
              <w:rPr>
                <w:color w:val="000000"/>
              </w:rPr>
              <w:t>$6,238.00</w:t>
            </w: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ED3BEA" w14:paraId="44708E35" w14:textId="77777777">
              <w:trPr>
                <w:trHeight w:hRule="exact" w:val="360"/>
              </w:trPr>
              <w:tc>
                <w:tcPr>
                  <w:tcW w:w="488" w:type="dxa"/>
                  <w:tcMar>
                    <w:top w:w="0" w:type="dxa"/>
                  </w:tcMar>
                </w:tcPr>
                <w:p w14:paraId="58B9B40C" w14:textId="77777777" w:rsidR="00ED3BEA" w:rsidRDefault="00B30A99">
                  <w:pPr>
                    <w:tabs>
                      <w:tab w:val="left" w:pos="5093"/>
                    </w:tabs>
                    <w:jc w:val="center"/>
                    <w:rPr>
                      <w:rFonts w:cs="Arial"/>
                      <w:bCs/>
                      <w:color w:val="FFFFFF" w:themeColor="background1"/>
                      <w:sz w:val="4"/>
                      <w:szCs w:val="4"/>
                      <w:u w:val="single"/>
                    </w:rPr>
                  </w:pPr>
                  <w:r>
                    <w:rPr>
                      <w:color w:val="FFFFFF" w:themeColor="background1"/>
                      <w:sz w:val="4"/>
                      <w:u w:val="single"/>
                    </w:rPr>
                    <w:t>X</w:t>
                  </w:r>
                </w:p>
                <w:p w14:paraId="673D1BA8" w14:textId="77777777" w:rsidR="00ED3BEA" w:rsidRDefault="00ED3BEA">
                  <w:pPr>
                    <w:tabs>
                      <w:tab w:val="left" w:pos="5093"/>
                    </w:tabs>
                    <w:jc w:val="center"/>
                    <w:rPr>
                      <w:rFonts w:cs="Arial"/>
                      <w:bCs/>
                      <w:color w:val="FFFFFF" w:themeColor="background1"/>
                      <w:sz w:val="4"/>
                      <w:szCs w:val="4"/>
                      <w:u w:val="single"/>
                    </w:rPr>
                  </w:pPr>
                </w:p>
                <w:p w14:paraId="2E5ADA11" w14:textId="77777777" w:rsidR="00ED3BEA" w:rsidRDefault="00ED3BEA">
                  <w:pPr>
                    <w:tabs>
                      <w:tab w:val="left" w:pos="5093"/>
                    </w:tabs>
                    <w:jc w:val="center"/>
                    <w:rPr>
                      <w:rFonts w:cs="Arial"/>
                      <w:bCs/>
                      <w:color w:val="FFFFFF" w:themeColor="background1"/>
                      <w:sz w:val="4"/>
                      <w:szCs w:val="4"/>
                      <w:u w:val="single"/>
                    </w:rPr>
                  </w:pPr>
                </w:p>
              </w:tc>
              <w:tc>
                <w:tcPr>
                  <w:tcW w:w="1015" w:type="dxa"/>
                  <w:tcMar>
                    <w:top w:w="0" w:type="dxa"/>
                  </w:tcMar>
                </w:tcPr>
                <w:p w14:paraId="2FBEC3F6" w14:textId="77777777" w:rsidR="00ED3BEA" w:rsidRDefault="00B30A99">
                  <w:pPr>
                    <w:tabs>
                      <w:tab w:val="left" w:pos="5093"/>
                    </w:tabs>
                    <w:rPr>
                      <w:rFonts w:cs="Arial"/>
                      <w:bCs/>
                      <w:color w:val="000000" w:themeColor="text1"/>
                      <w:sz w:val="22"/>
                      <w:szCs w:val="22"/>
                    </w:rPr>
                  </w:pPr>
                  <w:r>
                    <w:rPr>
                      <w:color w:val="000000" w:themeColor="text1"/>
                      <w:sz w:val="22"/>
                    </w:rPr>
                    <w:t xml:space="preserve">No     </w:t>
                  </w:r>
                </w:p>
              </w:tc>
            </w:tr>
          </w:tbl>
          <w:p w14:paraId="6BE4FB6B" w14:textId="77777777" w:rsidR="00ED3BEA" w:rsidRDefault="00ED3BEA">
            <w:pPr>
              <w:tabs>
                <w:tab w:val="left" w:pos="5093"/>
              </w:tabs>
              <w:spacing w:after="0"/>
              <w:jc w:val="center"/>
              <w:rPr>
                <w:rFonts w:cs="Arial"/>
                <w:bCs/>
                <w:color w:val="000000"/>
              </w:rPr>
            </w:pPr>
          </w:p>
        </w:tc>
      </w:tr>
      <w:tr w:rsidR="00ED3BEA" w14:paraId="032F6A47" w14:textId="77777777">
        <w:tc>
          <w:tcPr>
            <w:tcW w:w="1269" w:type="dxa"/>
            <w:shd w:val="clear" w:color="auto" w:fill="auto"/>
          </w:tcPr>
          <w:p w14:paraId="4C40CBB4" w14:textId="77777777" w:rsidR="00ED3BEA" w:rsidRDefault="00B30A99">
            <w:pPr>
              <w:jc w:val="center"/>
              <w:rPr>
                <w:rStyle w:val="DTSRv"/>
                <w:b/>
                <w:bCs w:val="0"/>
              </w:rPr>
            </w:pPr>
            <w:r>
              <w:rPr>
                <w:rStyle w:val="DTSRv"/>
                <w:b/>
              </w:rPr>
              <w:t>9</w:t>
            </w:r>
          </w:p>
        </w:tc>
        <w:tc>
          <w:tcPr>
            <w:tcW w:w="2440" w:type="dxa"/>
            <w:shd w:val="clear" w:color="auto" w:fill="auto"/>
          </w:tcPr>
          <w:p w14:paraId="6E6C9670" w14:textId="77777777" w:rsidR="00ED3BEA" w:rsidRDefault="00B30A99">
            <w:pPr>
              <w:tabs>
                <w:tab w:val="left" w:pos="5093"/>
              </w:tabs>
              <w:spacing w:after="0"/>
              <w:rPr>
                <w:rFonts w:cs="Arial"/>
                <w:bCs/>
                <w:color w:val="000000"/>
              </w:rPr>
            </w:pPr>
            <w:r>
              <w:rPr>
                <w:color w:val="000000"/>
              </w:rPr>
              <w:t xml:space="preserve">Educar a los jóvenes y a las personas sin hogar       </w:t>
            </w:r>
          </w:p>
        </w:tc>
        <w:tc>
          <w:tcPr>
            <w:tcW w:w="7626" w:type="dxa"/>
            <w:shd w:val="clear" w:color="auto" w:fill="auto"/>
          </w:tcPr>
          <w:p w14:paraId="56D445D7" w14:textId="77777777" w:rsidR="00ED3BEA" w:rsidRDefault="00B30A99">
            <w:pPr>
              <w:tabs>
                <w:tab w:val="left" w:pos="5093"/>
              </w:tabs>
              <w:spacing w:after="0"/>
              <w:rPr>
                <w:rFonts w:eastAsia="Calibri" w:cs="Arial"/>
                <w:bCs/>
                <w:color w:val="000000"/>
              </w:rPr>
            </w:pPr>
            <w:r>
              <w:rPr>
                <w:color w:val="000000"/>
              </w:rPr>
              <w:t>El decano monitoreará las necesidades de los estudiantes mensualmente en términos de problemas sociales y emocionales, participación en actividades escolares o cualquier logística de transición y asist</w:t>
            </w:r>
            <w:r>
              <w:rPr>
                <w:color w:val="000000"/>
              </w:rPr>
              <w:t>encia escolar.</w:t>
            </w:r>
          </w:p>
          <w:p w14:paraId="28882C63" w14:textId="77777777" w:rsidR="00ED3BEA" w:rsidRDefault="00B30A99">
            <w:pPr>
              <w:tabs>
                <w:tab w:val="left" w:pos="5093"/>
              </w:tabs>
              <w:spacing w:after="0"/>
              <w:rPr>
                <w:rFonts w:eastAsia="Calibri" w:cs="Arial"/>
                <w:bCs/>
                <w:color w:val="000000"/>
              </w:rPr>
            </w:pPr>
            <w:r>
              <w:rPr>
                <w:color w:val="000000"/>
              </w:rPr>
              <w:t>Los empleados reciben una invitación personal de la familia.</w:t>
            </w:r>
          </w:p>
          <w:p w14:paraId="0B1B9F4B" w14:textId="77777777" w:rsidR="00ED3BEA" w:rsidRDefault="00B30A99">
            <w:pPr>
              <w:tabs>
                <w:tab w:val="left" w:pos="5093"/>
              </w:tabs>
              <w:spacing w:after="0"/>
              <w:rPr>
                <w:rFonts w:eastAsia="Calibri" w:cs="Arial"/>
                <w:bCs/>
                <w:color w:val="000000"/>
              </w:rPr>
            </w:pPr>
            <w:r>
              <w:rPr>
                <w:color w:val="000000"/>
              </w:rPr>
              <w:t>Se formarán grupos para ayudar a los estudiantes a adaptarse a los cambios necesarios</w:t>
            </w:r>
          </w:p>
          <w:p w14:paraId="3DBAC51B" w14:textId="77777777" w:rsidR="00ED3BEA" w:rsidRDefault="00ED3BEA">
            <w:pPr>
              <w:tabs>
                <w:tab w:val="left" w:pos="5093"/>
              </w:tabs>
              <w:spacing w:after="0"/>
              <w:rPr>
                <w:rFonts w:eastAsia="Calibri" w:cs="Arial"/>
                <w:bCs/>
                <w:color w:val="000000"/>
              </w:rPr>
            </w:pPr>
          </w:p>
          <w:p w14:paraId="412873E0" w14:textId="77777777" w:rsidR="00ED3BEA" w:rsidRDefault="00ED3BEA">
            <w:pPr>
              <w:tabs>
                <w:tab w:val="left" w:pos="5093"/>
              </w:tabs>
              <w:spacing w:after="0"/>
              <w:rPr>
                <w:rFonts w:eastAsia="Calibri" w:cs="Arial"/>
                <w:bCs/>
                <w:color w:val="000000"/>
              </w:rPr>
            </w:pPr>
          </w:p>
          <w:p w14:paraId="3E3127A8" w14:textId="77777777" w:rsidR="00ED3BEA" w:rsidRDefault="00ED3BEA">
            <w:pPr>
              <w:tabs>
                <w:tab w:val="left" w:pos="5093"/>
              </w:tabs>
              <w:spacing w:after="0"/>
              <w:rPr>
                <w:rFonts w:eastAsia="Calibri" w:cs="Arial"/>
                <w:bCs/>
                <w:color w:val="000000"/>
              </w:rPr>
            </w:pPr>
          </w:p>
          <w:p w14:paraId="19B36E84" w14:textId="77777777" w:rsidR="00ED3BEA" w:rsidRDefault="00ED3BEA">
            <w:pPr>
              <w:tabs>
                <w:tab w:val="left" w:pos="5093"/>
              </w:tabs>
              <w:spacing w:after="0"/>
              <w:rPr>
                <w:rFonts w:cs="Arial"/>
                <w:bCs/>
                <w:color w:val="000000"/>
              </w:rPr>
            </w:pPr>
          </w:p>
        </w:tc>
        <w:tc>
          <w:tcPr>
            <w:tcW w:w="2156" w:type="dxa"/>
            <w:shd w:val="clear" w:color="auto" w:fill="auto"/>
          </w:tcPr>
          <w:p w14:paraId="47F234C3" w14:textId="77777777" w:rsidR="00ED3BEA" w:rsidRDefault="00ED3BEA">
            <w:pPr>
              <w:tabs>
                <w:tab w:val="left" w:pos="5093"/>
              </w:tabs>
              <w:spacing w:after="0"/>
              <w:jc w:val="center"/>
              <w:rPr>
                <w:rFonts w:cs="Arial"/>
                <w:bCs/>
                <w:color w:val="000000"/>
              </w:rPr>
            </w:pPr>
          </w:p>
        </w:tc>
        <w:tc>
          <w:tcPr>
            <w:tcW w:w="1619" w:type="dxa"/>
            <w:tcMar>
              <w:top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488"/>
              <w:gridCol w:w="1015"/>
            </w:tblGrid>
            <w:tr w:rsidR="00ED3BEA" w14:paraId="58BE5058" w14:textId="77777777">
              <w:trPr>
                <w:trHeight w:hRule="exact" w:val="360"/>
              </w:trPr>
              <w:tc>
                <w:tcPr>
                  <w:tcW w:w="488" w:type="dxa"/>
                  <w:tcMar>
                    <w:top w:w="0" w:type="dxa"/>
                  </w:tcMar>
                </w:tcPr>
                <w:p w14:paraId="31DEF542" w14:textId="77777777" w:rsidR="00ED3BEA" w:rsidRDefault="00B30A99">
                  <w:pPr>
                    <w:tabs>
                      <w:tab w:val="left" w:pos="5093"/>
                    </w:tabs>
                    <w:jc w:val="center"/>
                    <w:rPr>
                      <w:rFonts w:cs="Arial"/>
                      <w:bCs/>
                      <w:color w:val="FFFFFF" w:themeColor="background1"/>
                      <w:sz w:val="4"/>
                      <w:szCs w:val="4"/>
                      <w:u w:val="single"/>
                    </w:rPr>
                  </w:pPr>
                  <w:r>
                    <w:rPr>
                      <w:color w:val="FFFFFF" w:themeColor="background1"/>
                      <w:sz w:val="4"/>
                      <w:u w:val="single"/>
                    </w:rPr>
                    <w:t>X</w:t>
                  </w:r>
                </w:p>
                <w:p w14:paraId="5173A557" w14:textId="77777777" w:rsidR="00ED3BEA" w:rsidRDefault="00ED3BEA">
                  <w:pPr>
                    <w:tabs>
                      <w:tab w:val="left" w:pos="5093"/>
                    </w:tabs>
                    <w:jc w:val="center"/>
                    <w:rPr>
                      <w:rFonts w:cs="Arial"/>
                      <w:bCs/>
                      <w:color w:val="FFFFFF" w:themeColor="background1"/>
                      <w:sz w:val="4"/>
                      <w:szCs w:val="4"/>
                      <w:u w:val="single"/>
                    </w:rPr>
                  </w:pPr>
                </w:p>
                <w:p w14:paraId="5C9AD591" w14:textId="77777777" w:rsidR="00ED3BEA" w:rsidRDefault="00ED3BEA">
                  <w:pPr>
                    <w:tabs>
                      <w:tab w:val="left" w:pos="5093"/>
                    </w:tabs>
                    <w:jc w:val="center"/>
                    <w:rPr>
                      <w:rFonts w:cs="Arial"/>
                      <w:bCs/>
                      <w:color w:val="FFFFFF" w:themeColor="background1"/>
                      <w:sz w:val="4"/>
                      <w:szCs w:val="4"/>
                      <w:u w:val="single"/>
                    </w:rPr>
                  </w:pPr>
                </w:p>
              </w:tc>
              <w:tc>
                <w:tcPr>
                  <w:tcW w:w="1015" w:type="dxa"/>
                  <w:tcMar>
                    <w:top w:w="0" w:type="dxa"/>
                  </w:tcMar>
                </w:tcPr>
                <w:p w14:paraId="6514599A" w14:textId="77777777" w:rsidR="00ED3BEA" w:rsidRDefault="00B30A99">
                  <w:pPr>
                    <w:tabs>
                      <w:tab w:val="left" w:pos="5093"/>
                    </w:tabs>
                    <w:rPr>
                      <w:rFonts w:cs="Arial"/>
                      <w:bCs/>
                      <w:color w:val="000000" w:themeColor="text1"/>
                      <w:sz w:val="22"/>
                      <w:szCs w:val="22"/>
                    </w:rPr>
                  </w:pPr>
                  <w:r>
                    <w:rPr>
                      <w:color w:val="000000" w:themeColor="text1"/>
                      <w:sz w:val="22"/>
                    </w:rPr>
                    <w:t xml:space="preserve">No     </w:t>
                  </w:r>
                </w:p>
              </w:tc>
            </w:tr>
          </w:tbl>
          <w:p w14:paraId="50C3D0D5" w14:textId="77777777" w:rsidR="00ED3BEA" w:rsidRDefault="00ED3BEA">
            <w:pPr>
              <w:tabs>
                <w:tab w:val="left" w:pos="5093"/>
              </w:tabs>
              <w:spacing w:after="0"/>
              <w:jc w:val="center"/>
              <w:rPr>
                <w:rFonts w:cs="Arial"/>
                <w:bCs/>
                <w:color w:val="000000"/>
              </w:rPr>
            </w:pPr>
          </w:p>
        </w:tc>
      </w:tr>
    </w:tbl>
    <w:p w14:paraId="7C8D30A9" w14:textId="77777777" w:rsidR="00ED3BEA" w:rsidRDefault="00ED3BEA">
      <w:pPr>
        <w:rPr>
          <w:sz w:val="16"/>
          <w:szCs w:val="16"/>
        </w:rPr>
      </w:pPr>
    </w:p>
    <w:p w14:paraId="4F90C8FE" w14:textId="77777777" w:rsidR="00ED3BEA" w:rsidRDefault="00B30A99">
      <w:pPr>
        <w:pStyle w:val="Heading3"/>
        <w:keepNext/>
        <w:spacing w:before="0" w:after="0"/>
        <w:rPr>
          <w:color w:val="000000" w:themeColor="text1"/>
        </w:rPr>
      </w:pPr>
      <w:hyperlink r:id="rId48" w:tgtFrame="Page Default (_blank)" w:history="1">
        <w:r>
          <w:rPr>
            <w:rStyle w:val="Hyperlink"/>
            <w:color w:val="000000" w:themeColor="text1"/>
            <w:u w:val="none"/>
          </w:rPr>
          <w:t>Análisis de objetivos [2021-22]</w:t>
        </w:r>
      </w:hyperlink>
    </w:p>
    <w:p w14:paraId="007B8D06" w14:textId="77777777" w:rsidR="00ED3BEA" w:rsidRDefault="00B30A99">
      <w:pPr>
        <w:keepNext/>
        <w:rPr>
          <w:rFonts w:eastAsiaTheme="minorHAnsi" w:cs="Arial"/>
          <w:color w:val="000000"/>
          <w:szCs w:val="20"/>
        </w:rPr>
      </w:pPr>
      <w:r>
        <w:rPr>
          <w:color w:val="000000"/>
        </w:rPr>
        <w:t>Un análisis de cómo se llevó a cabo este objetivo en el año anterior.</w:t>
      </w:r>
    </w:p>
    <w:p w14:paraId="1EDDBD01" w14:textId="77777777" w:rsidR="00ED3BEA" w:rsidRDefault="00B30A99">
      <w:pPr>
        <w:keepNext/>
        <w:shd w:val="clear" w:color="auto" w:fill="DBE5F1" w:themeFill="accent1" w:themeFillTint="33"/>
        <w:rPr>
          <w:rFonts w:eastAsiaTheme="minorHAnsi" w:cs="Arial"/>
          <w:color w:val="000000"/>
          <w:szCs w:val="20"/>
        </w:rPr>
      </w:pPr>
      <w:r>
        <w:rPr>
          <w:color w:val="000000"/>
        </w:rPr>
        <w:t>Una descripción de cua</w:t>
      </w:r>
      <w:r>
        <w:rPr>
          <w:color w:val="000000"/>
        </w:rPr>
        <w:t>lquier diferencia sustancial en las acciones planificadas y la implementación real de estas acciones.</w:t>
      </w:r>
    </w:p>
    <w:p w14:paraId="3BA88E14" w14:textId="77777777" w:rsidR="00ED3BEA" w:rsidRDefault="00ED3BEA">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ED3BEA" w14:paraId="06204A66" w14:textId="77777777">
        <w:trPr>
          <w:trHeight w:val="360"/>
        </w:trPr>
        <w:tc>
          <w:tcPr>
            <w:tcW w:w="15100" w:type="dxa"/>
            <w:shd w:val="clear" w:color="auto" w:fill="auto"/>
          </w:tcPr>
          <w:p w14:paraId="4C5F7BE1" w14:textId="77777777" w:rsidR="00ED3BEA" w:rsidRDefault="00B30A99">
            <w:pPr>
              <w:spacing w:after="0"/>
              <w:rPr>
                <w:rFonts w:cs="Arial"/>
                <w:color w:val="000000"/>
                <w:szCs w:val="20"/>
              </w:rPr>
            </w:pPr>
            <w:r>
              <w:t xml:space="preserve">El análisis de las metas de 2021-22 ocurrirá durante el ciclo de actualización de 2022-23.        </w:t>
            </w:r>
          </w:p>
        </w:tc>
      </w:tr>
    </w:tbl>
    <w:p w14:paraId="1FD2CE80" w14:textId="77777777" w:rsidR="00ED3BEA" w:rsidRDefault="00ED3BEA"/>
    <w:p w14:paraId="7548B4C0" w14:textId="77777777" w:rsidR="00ED3BEA" w:rsidRDefault="00B30A99">
      <w:pPr>
        <w:keepNext/>
        <w:shd w:val="clear" w:color="auto" w:fill="DBE5F1" w:themeFill="accent1" w:themeFillTint="33"/>
        <w:rPr>
          <w:rFonts w:eastAsiaTheme="minorHAnsi" w:cs="Arial"/>
          <w:color w:val="000000"/>
          <w:szCs w:val="20"/>
        </w:rPr>
      </w:pPr>
      <w:r>
        <w:rPr>
          <w:color w:val="000000"/>
        </w:rPr>
        <w:t>Una explicación de las diferencias materiales entre los gastos presupuestados y los gastos reales estimados.</w:t>
      </w:r>
    </w:p>
    <w:p w14:paraId="014B290F" w14:textId="77777777" w:rsidR="00ED3BEA" w:rsidRDefault="00ED3BEA">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ED3BEA" w14:paraId="3D938AA3" w14:textId="77777777">
        <w:trPr>
          <w:trHeight w:val="360"/>
        </w:trPr>
        <w:tc>
          <w:tcPr>
            <w:tcW w:w="15100" w:type="dxa"/>
            <w:shd w:val="clear" w:color="auto" w:fill="auto"/>
          </w:tcPr>
          <w:p w14:paraId="3B72C8F1" w14:textId="77777777" w:rsidR="00ED3BEA" w:rsidRDefault="00B30A99">
            <w:pPr>
              <w:spacing w:after="0"/>
              <w:rPr>
                <w:rFonts w:cs="Arial"/>
                <w:color w:val="000000"/>
                <w:szCs w:val="20"/>
              </w:rPr>
            </w:pPr>
            <w:r>
              <w:t xml:space="preserve">El análisis de las metas de 2021-22 ocurrirá durante el ciclo de actualización de 2022-23.        </w:t>
            </w:r>
          </w:p>
        </w:tc>
      </w:tr>
    </w:tbl>
    <w:p w14:paraId="603A6049" w14:textId="77777777" w:rsidR="00ED3BEA" w:rsidRDefault="00ED3BEA"/>
    <w:p w14:paraId="3A8CBEE4" w14:textId="77777777" w:rsidR="00ED3BEA" w:rsidRDefault="00B30A99">
      <w:pPr>
        <w:keepNext/>
        <w:shd w:val="clear" w:color="auto" w:fill="DBE5F1" w:themeFill="accent1" w:themeFillTint="33"/>
        <w:rPr>
          <w:rFonts w:eastAsiaTheme="minorHAnsi" w:cs="Arial"/>
          <w:color w:val="000000"/>
          <w:szCs w:val="20"/>
        </w:rPr>
      </w:pPr>
      <w:r>
        <w:rPr>
          <w:color w:val="000000"/>
        </w:rPr>
        <w:lastRenderedPageBreak/>
        <w:t>Una explicación de cuán efectivas fueron las acciones específicas para avanzar hacia la meta.</w:t>
      </w:r>
    </w:p>
    <w:p w14:paraId="4483F9A9" w14:textId="77777777" w:rsidR="00ED3BEA" w:rsidRDefault="00ED3BEA">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ED3BEA" w14:paraId="218646F5" w14:textId="77777777">
        <w:trPr>
          <w:trHeight w:val="360"/>
        </w:trPr>
        <w:tc>
          <w:tcPr>
            <w:tcW w:w="15100" w:type="dxa"/>
            <w:shd w:val="clear" w:color="auto" w:fill="auto"/>
          </w:tcPr>
          <w:p w14:paraId="160D9127" w14:textId="77777777" w:rsidR="00ED3BEA" w:rsidRDefault="00B30A99">
            <w:pPr>
              <w:spacing w:after="0"/>
              <w:rPr>
                <w:rFonts w:cs="Arial"/>
                <w:color w:val="000000"/>
                <w:szCs w:val="20"/>
              </w:rPr>
            </w:pPr>
            <w:r>
              <w:t xml:space="preserve">El análisis de las metas de 2021-22 ocurrirá durante el ciclo de actualización de 2022-23.        </w:t>
            </w:r>
          </w:p>
        </w:tc>
      </w:tr>
    </w:tbl>
    <w:p w14:paraId="375CEAEA" w14:textId="77777777" w:rsidR="00ED3BEA" w:rsidRDefault="00ED3BEA"/>
    <w:p w14:paraId="02ACD88C" w14:textId="77777777" w:rsidR="00ED3BEA" w:rsidRDefault="00B30A99">
      <w:pPr>
        <w:keepNext/>
        <w:shd w:val="clear" w:color="auto" w:fill="DBE5F1" w:themeFill="accent1" w:themeFillTint="33"/>
        <w:rPr>
          <w:rFonts w:eastAsiaTheme="minorHAnsi" w:cs="Arial"/>
          <w:color w:val="000000"/>
          <w:szCs w:val="20"/>
        </w:rPr>
      </w:pPr>
      <w:r>
        <w:rPr>
          <w:color w:val="000000"/>
        </w:rPr>
        <w:t>Una descripción de cualquier cambio realizado en la meta pla</w:t>
      </w:r>
      <w:r>
        <w:rPr>
          <w:color w:val="000000"/>
        </w:rPr>
        <w:t>nificada, las métricas, los resultados deseados o las acciones para el próximo año que resulten de las reflexiones sobre la práctica anterior.</w:t>
      </w:r>
    </w:p>
    <w:p w14:paraId="3BFC158D" w14:textId="77777777" w:rsidR="00ED3BEA" w:rsidRDefault="00ED3BEA">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ED3BEA" w14:paraId="61A993E4" w14:textId="77777777">
        <w:trPr>
          <w:trHeight w:val="360"/>
        </w:trPr>
        <w:tc>
          <w:tcPr>
            <w:tcW w:w="15100" w:type="dxa"/>
            <w:shd w:val="clear" w:color="auto" w:fill="auto"/>
          </w:tcPr>
          <w:p w14:paraId="50D39FE2" w14:textId="77777777" w:rsidR="00ED3BEA" w:rsidRDefault="00B30A99">
            <w:pPr>
              <w:spacing w:after="0"/>
              <w:rPr>
                <w:rFonts w:cs="Arial"/>
                <w:color w:val="000000"/>
                <w:szCs w:val="20"/>
              </w:rPr>
            </w:pPr>
            <w:r>
              <w:t xml:space="preserve">El análisis de las metas de 2021-22 ocurrirá durante el ciclo de actualización de 2022-23.        </w:t>
            </w:r>
          </w:p>
        </w:tc>
      </w:tr>
    </w:tbl>
    <w:p w14:paraId="419B7628" w14:textId="77777777" w:rsidR="00ED3BEA" w:rsidRDefault="00ED3BEA">
      <w:pPr>
        <w:rPr>
          <w:rFonts w:eastAsiaTheme="minorHAnsi"/>
        </w:rPr>
      </w:pPr>
    </w:p>
    <w:p w14:paraId="0410BEB1" w14:textId="77777777" w:rsidR="00ED3BEA" w:rsidRDefault="00B30A99">
      <w:pPr>
        <w:rPr>
          <w:rFonts w:eastAsiaTheme="minorHAnsi" w:cs="Arial"/>
          <w:b/>
          <w:color w:val="000000"/>
          <w:szCs w:val="20"/>
        </w:rPr>
      </w:pPr>
      <w:r>
        <w:rPr>
          <w:b/>
          <w:color w:val="000000"/>
        </w:rPr>
        <w:t>Se puede en</w:t>
      </w:r>
      <w:r>
        <w:rPr>
          <w:b/>
          <w:color w:val="000000"/>
        </w:rPr>
        <w:t>contrar un informe de los gastos reales estimados de las acciones del año pasado en la tabla de gastos de actualización anual.</w:t>
      </w:r>
    </w:p>
    <w:p w14:paraId="11703DD5" w14:textId="77777777" w:rsidR="00ED3BEA" w:rsidRDefault="00ED3BEA">
      <w:pPr>
        <w:rPr>
          <w:sz w:val="16"/>
          <w:szCs w:val="16"/>
        </w:rPr>
      </w:pPr>
    </w:p>
    <w:p w14:paraId="1A00CA54" w14:textId="77777777" w:rsidR="00ED3BEA" w:rsidRDefault="00ED3BEA">
      <w:pPr>
        <w:rPr>
          <w:rFonts w:eastAsiaTheme="minorHAnsi"/>
        </w:rPr>
        <w:sectPr w:rsidR="00ED3BEA">
          <w:footerReference w:type="default" r:id="rId49"/>
          <w:pgSz w:w="15840" w:h="12240" w:orient="landscape" w:code="1"/>
          <w:pgMar w:top="360" w:right="360" w:bottom="360" w:left="360" w:header="360" w:footer="360" w:gutter="0"/>
          <w:cols w:space="720"/>
          <w:docGrid w:linePitch="360"/>
        </w:sectPr>
      </w:pPr>
    </w:p>
    <w:p w14:paraId="62242E03" w14:textId="77777777" w:rsidR="00ED3BEA" w:rsidRDefault="00ED3BEA"/>
    <w:p w14:paraId="21061CEE" w14:textId="79DC7CF3" w:rsidR="00ED3BEA" w:rsidRDefault="00B30A99">
      <w:pPr>
        <w:pStyle w:val="Heading2"/>
        <w:pBdr>
          <w:top w:val="single" w:sz="18" w:space="1" w:color="auto"/>
          <w:left w:val="single" w:sz="18" w:space="4" w:color="auto"/>
          <w:bottom w:val="single" w:sz="18" w:space="1" w:color="auto"/>
          <w:right w:val="single" w:sz="18" w:space="4" w:color="auto"/>
        </w:pBdr>
        <w:shd w:val="solid" w:color="DBE5F1" w:themeColor="accent1" w:themeTint="33" w:fill="auto"/>
        <w:spacing w:before="0" w:after="0"/>
      </w:pPr>
      <w:hyperlink r:id="rId50" w:tgtFrame="Page Default (_blank)" w:history="1">
        <w:r>
          <w:rPr>
            <w:rStyle w:val="Hyperlink"/>
            <w:color w:val="000000" w:themeColor="text1"/>
            <w:u w:val="none"/>
          </w:rPr>
          <w:t>Servicios aumentados o mejorados para jóvenes de Crianza Temporal, estudiantes que aprenden inglés y estudiantes de bajos ingresos [2021-22]</w:t>
        </w:r>
      </w:hyperlink>
    </w:p>
    <w:p w14:paraId="0290A943" w14:textId="77777777" w:rsidR="00ED3BEA" w:rsidRDefault="00ED3BEA"/>
    <w:tbl>
      <w:tblPr>
        <w:tblStyle w:val="TableGrid4"/>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4810"/>
        <w:gridCol w:w="10300"/>
      </w:tblGrid>
      <w:tr w:rsidR="00ED3BEA" w14:paraId="222E790B" w14:textId="77777777">
        <w:trPr>
          <w:cantSplit/>
          <w:trHeight w:val="360"/>
          <w:tblHeader/>
        </w:trPr>
        <w:tc>
          <w:tcPr>
            <w:tcW w:w="4810" w:type="dxa"/>
            <w:shd w:val="clear" w:color="auto" w:fill="DBE5F1" w:themeFill="accent1" w:themeFillTint="33"/>
            <w:vAlign w:val="center"/>
          </w:tcPr>
          <w:p w14:paraId="02BA17CE" w14:textId="77777777" w:rsidR="00ED3BEA" w:rsidRDefault="00B30A99">
            <w:pPr>
              <w:spacing w:after="0"/>
              <w:rPr>
                <w:rFonts w:cs="Arial"/>
                <w:color w:val="000000"/>
                <w:szCs w:val="20"/>
              </w:rPr>
            </w:pPr>
            <w:r>
              <w:t>Porcentaje para aumentar o mejorar l</w:t>
            </w:r>
            <w:r>
              <w:t xml:space="preserve">os servicios </w:t>
            </w:r>
          </w:p>
        </w:tc>
        <w:tc>
          <w:tcPr>
            <w:tcW w:w="10300" w:type="dxa"/>
            <w:shd w:val="clear" w:color="auto" w:fill="DBE5F1" w:themeFill="accent1" w:themeFillTint="33"/>
            <w:vAlign w:val="center"/>
          </w:tcPr>
          <w:p w14:paraId="382FF09D" w14:textId="77777777" w:rsidR="00ED3BEA" w:rsidRDefault="00B30A99">
            <w:pPr>
              <w:spacing w:after="0"/>
              <w:rPr>
                <w:rFonts w:cs="Arial"/>
                <w:color w:val="000000"/>
                <w:szCs w:val="20"/>
              </w:rPr>
            </w:pPr>
            <w:r>
              <w:t xml:space="preserve">Mayor asignación basada en la inscripción de jóvenes de crianza temporal, estudiantes que aprenden inglés y estudiantes de bajos ingresos </w:t>
            </w:r>
          </w:p>
        </w:tc>
      </w:tr>
      <w:tr w:rsidR="00ED3BEA" w14:paraId="353776B4" w14:textId="77777777">
        <w:trPr>
          <w:cantSplit/>
          <w:trHeight w:val="360"/>
        </w:trPr>
        <w:tc>
          <w:tcPr>
            <w:tcW w:w="4810" w:type="dxa"/>
            <w:shd w:val="clear" w:color="auto" w:fill="auto"/>
          </w:tcPr>
          <w:p w14:paraId="6BE66E2A" w14:textId="68E147EF" w:rsidR="00ED3BEA" w:rsidRDefault="00B30A99">
            <w:pPr>
              <w:spacing w:after="0"/>
              <w:rPr>
                <w:rFonts w:cs="Arial"/>
                <w:color w:val="000000"/>
                <w:szCs w:val="20"/>
              </w:rPr>
            </w:pPr>
            <w:r>
              <w:rPr>
                <w:color w:val="000000"/>
              </w:rPr>
              <w:t>28.23%</w:t>
            </w:r>
          </w:p>
        </w:tc>
        <w:tc>
          <w:tcPr>
            <w:tcW w:w="10300" w:type="dxa"/>
            <w:shd w:val="clear" w:color="auto" w:fill="auto"/>
          </w:tcPr>
          <w:p w14:paraId="0B6BB8BF" w14:textId="77777777" w:rsidR="00ED3BEA" w:rsidRDefault="00B30A99">
            <w:pPr>
              <w:spacing w:after="0"/>
              <w:rPr>
                <w:rFonts w:cs="Arial"/>
                <w:color w:val="000000"/>
                <w:szCs w:val="20"/>
              </w:rPr>
            </w:pPr>
            <w:r>
              <w:rPr>
                <w:color w:val="000000"/>
              </w:rPr>
              <w:t xml:space="preserve">5,353,606        </w:t>
            </w:r>
          </w:p>
        </w:tc>
      </w:tr>
    </w:tbl>
    <w:p w14:paraId="2BD1B19C" w14:textId="77777777" w:rsidR="00ED3BEA" w:rsidRDefault="00ED3BEA"/>
    <w:p w14:paraId="26976C77" w14:textId="77777777" w:rsidR="00ED3BEA" w:rsidRDefault="00B30A99">
      <w:pPr>
        <w:rPr>
          <w:rFonts w:eastAsiaTheme="minorHAnsi" w:cs="Arial"/>
          <w:b/>
          <w:color w:val="000000"/>
          <w:szCs w:val="20"/>
        </w:rPr>
      </w:pPr>
      <w:r>
        <w:rPr>
          <w:b/>
          <w:color w:val="000000"/>
        </w:rPr>
        <w:t>Los gastos presupuestados para las acciones identificadas como contribuyentes se pueden encontrar en la tabla de gastos de servicios mejorados o aumentados.</w:t>
      </w:r>
    </w:p>
    <w:p w14:paraId="1A28CCF3" w14:textId="77777777" w:rsidR="00ED3BEA" w:rsidRDefault="00ED3BEA"/>
    <w:p w14:paraId="2A4B5734" w14:textId="67EF12B8" w:rsidR="00ED3BEA" w:rsidRDefault="00B30A99">
      <w:pPr>
        <w:pStyle w:val="Heading3"/>
        <w:keepNext/>
        <w:spacing w:before="0" w:after="0"/>
        <w:rPr>
          <w:color w:val="000000" w:themeColor="text1"/>
        </w:rPr>
      </w:pPr>
      <w:hyperlink r:id="rId51" w:tgtFrame="Page Default (_blank)" w:history="1">
        <w:r>
          <w:rPr>
            <w:rStyle w:val="Hyperlink"/>
            <w:color w:val="000000" w:themeColor="text1"/>
            <w:u w:val="none"/>
          </w:rPr>
          <w:t>Descripciones requeridas</w:t>
        </w:r>
      </w:hyperlink>
    </w:p>
    <w:p w14:paraId="275D1FF6" w14:textId="77777777" w:rsidR="00ED3BEA" w:rsidRDefault="00ED3BEA">
      <w:pPr>
        <w:keepNext/>
        <w:keepLines/>
        <w:rPr>
          <w:rFonts w:eastAsia="Calibri" w:cs="Arial"/>
          <w:bCs/>
          <w:color w:val="000000"/>
          <w:sz w:val="10"/>
          <w:szCs w:val="10"/>
        </w:rPr>
      </w:pPr>
    </w:p>
    <w:p w14:paraId="3A9FF171" w14:textId="3C43AED6" w:rsidR="00ED3BEA" w:rsidRDefault="00B30A99">
      <w:pPr>
        <w:keepNext/>
        <w:shd w:val="clear" w:color="auto" w:fill="DBE5F1" w:themeFill="accent1" w:themeFillTint="33"/>
        <w:rPr>
          <w:rFonts w:eastAsiaTheme="minorHAnsi" w:cs="Arial"/>
          <w:color w:val="000000"/>
          <w:szCs w:val="20"/>
        </w:rPr>
      </w:pPr>
      <w:r>
        <w:rPr>
          <w:color w:val="000000"/>
        </w:rPr>
        <w:t>Para cada acción que se brinde a toda una escuela, o a todo el distrito escolar o la oficina de educación del condado (COE por sus siglas en inglés), una explicación de (1) cómo se consideraron pr</w:t>
      </w:r>
      <w:r>
        <w:rPr>
          <w:color w:val="000000"/>
        </w:rPr>
        <w:t>imero las necesidades de los jóvenes de crianza temporal, los estudiantes que aprenden inglés y los estudiantes de bajos ingresos, y (2) cómo estas acciones son efectivas para alcanzar las metas para estos estudiantes.</w:t>
      </w:r>
    </w:p>
    <w:p w14:paraId="24FE440F" w14:textId="77777777" w:rsidR="00ED3BEA" w:rsidRDefault="00ED3BEA">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ED3BEA" w14:paraId="1542A24B" w14:textId="77777777">
        <w:trPr>
          <w:trHeight w:val="360"/>
        </w:trPr>
        <w:tc>
          <w:tcPr>
            <w:tcW w:w="14390" w:type="dxa"/>
            <w:shd w:val="clear" w:color="auto" w:fill="auto"/>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right w:w="58" w:type="dxa"/>
              </w:tblCellMar>
              <w:tblLook w:val="04A0" w:firstRow="1" w:lastRow="0" w:firstColumn="1" w:lastColumn="0" w:noHBand="0" w:noVBand="1"/>
            </w:tblPr>
            <w:tblGrid>
              <w:gridCol w:w="14984"/>
            </w:tblGrid>
            <w:tr w:rsidR="00ED3BEA" w14:paraId="0D7EF005" w14:textId="77777777">
              <w:tc>
                <w:tcPr>
                  <w:tcW w:w="14984" w:type="dxa"/>
                </w:tcPr>
                <w:p w14:paraId="3E9B24DE" w14:textId="77777777" w:rsidR="00ED3BEA" w:rsidRDefault="00B30A99">
                  <w:pPr>
                    <w:rPr>
                      <w:rFonts w:cs="Arial"/>
                      <w:bCs/>
                      <w:color w:val="000000"/>
                    </w:rPr>
                  </w:pPr>
                  <w:r>
                    <w:rPr>
                      <w:color w:val="000000"/>
                    </w:rPr>
                    <w:t>Aunque hay muchos servicios y método</w:t>
                  </w:r>
                  <w:r>
                    <w:rPr>
                      <w:color w:val="000000"/>
                    </w:rPr>
                    <w:t>s de capacitación estudiantil de OCESD disponibles para todos los estudiantes, los funcionarios del distrito escolar reconocen que los estudiantes más necesitados son nuestros estudiantes en desventaja socioeconómica, incluidos los estudiantes sin hogar, l</w:t>
                  </w:r>
                  <w:r>
                    <w:rPr>
                      <w:color w:val="000000"/>
                    </w:rPr>
                    <w:t>os estudiantes de habla inglesa y los jóvenes. Para apoyar específicamente a estos estudiantes, los administradores, las facultades y el personal de apoyo tomarán los siguientes pasos para apoyar a nuestros estudiantes no duales.</w:t>
                  </w:r>
                </w:p>
                <w:p w14:paraId="60E23C4D" w14:textId="77777777" w:rsidR="00ED3BEA" w:rsidRDefault="00ED3BEA">
                  <w:pPr>
                    <w:rPr>
                      <w:rFonts w:cs="Arial"/>
                      <w:bCs/>
                      <w:color w:val="000000"/>
                    </w:rPr>
                  </w:pPr>
                </w:p>
                <w:p w14:paraId="62304623" w14:textId="77777777" w:rsidR="00ED3BEA" w:rsidRDefault="00ED3BEA">
                  <w:pPr>
                    <w:rPr>
                      <w:rFonts w:cs="Arial"/>
                      <w:bCs/>
                      <w:color w:val="000000"/>
                    </w:rPr>
                  </w:pPr>
                </w:p>
                <w:p w14:paraId="70FFA9B1" w14:textId="77777777" w:rsidR="00ED3BEA" w:rsidRDefault="00B30A99">
                  <w:pPr>
                    <w:rPr>
                      <w:rFonts w:cs="Arial"/>
                      <w:bCs/>
                      <w:color w:val="000000"/>
                    </w:rPr>
                  </w:pPr>
                  <w:r>
                    <w:rPr>
                      <w:color w:val="000000"/>
                    </w:rPr>
                    <w:t xml:space="preserve">Según un único análisis </w:t>
                  </w:r>
                  <w:r>
                    <w:rPr>
                      <w:color w:val="000000"/>
                    </w:rPr>
                    <w:t>de rendimiento académico, los estudiantes de familias de bajos ingresos no son tan buenos como sus compañeros dominantes.  A medida que experimenten más trauma, los estudiantes de familias de bajos ingresos experimentarán más desafíos y poca participación.</w:t>
                  </w:r>
                  <w:r>
                    <w:rPr>
                      <w:color w:val="000000"/>
                    </w:rPr>
                    <w:t xml:space="preserve">  Para satisfacer sus necesidades, nuestros empleados equiparán equipos a través de programas de capacitación y desarrollo profesional.  Como resultado de esta capacitación, nuestros estudiantes lograrán un mayor éxito en CAASPP y en nuestra evaluación iRe</w:t>
                  </w:r>
                  <w:r>
                    <w:rPr>
                      <w:color w:val="000000"/>
                    </w:rPr>
                    <w:t>ady local.  Este paso es una continuación de años anteriores, ya que registramos un ligero aumento en las calificaciones de matemáticas y lectura en CAASPP.  (Objetivo 2, Acción 2, Objetivo 1, Acción 2, Objetivo 3, Acción 3)</w:t>
                  </w:r>
                </w:p>
                <w:p w14:paraId="1B1DEA9B" w14:textId="77777777" w:rsidR="00ED3BEA" w:rsidRDefault="00ED3BEA">
                  <w:pPr>
                    <w:rPr>
                      <w:rFonts w:cs="Arial"/>
                      <w:bCs/>
                      <w:color w:val="000000"/>
                    </w:rPr>
                  </w:pPr>
                </w:p>
                <w:p w14:paraId="65BE0729" w14:textId="77777777" w:rsidR="00ED3BEA" w:rsidRDefault="00B30A99">
                  <w:pPr>
                    <w:rPr>
                      <w:rFonts w:cs="Arial"/>
                      <w:bCs/>
                      <w:color w:val="000000"/>
                    </w:rPr>
                  </w:pPr>
                  <w:r>
                    <w:rPr>
                      <w:color w:val="000000"/>
                    </w:rPr>
                    <w:t>En el año escolar 2020-2021, la OCESD recibió 1,581 solicitudes de reemplazo.  Este es un gran número de días para que los estudiantes experimenten alternativas.  Debido al trauma que sufren nuestros estudiantes socioeconómicos pobres, necesitan una previs</w:t>
                  </w:r>
                  <w:r>
                    <w:rPr>
                      <w:color w:val="000000"/>
                    </w:rPr>
                    <w:t>ibilidad estable, y sin ella, será más difícil completar su trabajo.  Por lo tanto, necesitamos sustitutos de alta calidad para enseñar a nuestros estudiantes a no ser repetitivos.  El análisis de tendencias mostró una ligera mejora en las declaraciones de</w:t>
                  </w:r>
                  <w:r>
                    <w:rPr>
                      <w:color w:val="000000"/>
                    </w:rPr>
                    <w:t xml:space="preserve"> matemáticas y lectura de los estudiantes.   Esta acción continuará mejorando el camino hacia el éxito de los estudiantes.  (Objetivo 1, Acción 4)</w:t>
                  </w:r>
                </w:p>
                <w:p w14:paraId="46259B57" w14:textId="77777777" w:rsidR="00ED3BEA" w:rsidRDefault="00ED3BEA">
                  <w:pPr>
                    <w:rPr>
                      <w:rFonts w:cs="Arial"/>
                      <w:bCs/>
                      <w:color w:val="000000"/>
                    </w:rPr>
                  </w:pPr>
                </w:p>
                <w:p w14:paraId="2BC54494" w14:textId="77777777" w:rsidR="00ED3BEA" w:rsidRDefault="00ED3BEA">
                  <w:pPr>
                    <w:rPr>
                      <w:rFonts w:cs="Arial"/>
                      <w:bCs/>
                      <w:color w:val="000000"/>
                    </w:rPr>
                  </w:pPr>
                </w:p>
                <w:p w14:paraId="49E4B1CA" w14:textId="77777777" w:rsidR="00ED3BEA" w:rsidRDefault="00B30A99">
                  <w:pPr>
                    <w:rPr>
                      <w:rFonts w:cs="Arial"/>
                      <w:bCs/>
                      <w:color w:val="000000"/>
                    </w:rPr>
                  </w:pPr>
                  <w:r>
                    <w:rPr>
                      <w:color w:val="000000"/>
                    </w:rPr>
                    <w:lastRenderedPageBreak/>
                    <w:t>La OCESD continuará sus esfuerzos para abordar el impacto negativo de la pobreza en el aprendizaje.   Se pu</w:t>
                  </w:r>
                  <w:r>
                    <w:rPr>
                      <w:color w:val="000000"/>
                    </w:rPr>
                    <w:t xml:space="preserve">ede ver que un estudio de caso (J Hatie 2017) indicó que los programas de grado estrechamente relacionados que cumplen con los estándares pueden agregar un año adicional de estudio para estudiantes de bajos ingresos. En el CAASPP anterior, los estudiantes </w:t>
                  </w:r>
                  <w:r>
                    <w:rPr>
                      <w:color w:val="000000"/>
                    </w:rPr>
                    <w:t>con un nivel socioeconómico bajo estaban a solo 4 puntos de distancia de todos los estudiantes de matemáticas y lectura. Los estudiantes aún cerrarán la brecha entre los puntajes de lectura de CAASPP y los puntajes de matemáticas. Cuenta con el apoyo de nu</w:t>
                  </w:r>
                  <w:r>
                    <w:rPr>
                      <w:color w:val="000000"/>
                    </w:rPr>
                    <w:t>estro departamento técnico y puede brindar instrucciones diferenciadas a través de programas como iReady que se adaptan al nivel de aprendizaje de cada alumno.   (Objetivo 2, Acción 5, Objetivo 2, Acción 9, Objetivo 2, Acción 6)</w:t>
                  </w:r>
                </w:p>
                <w:p w14:paraId="65856BEC" w14:textId="77777777" w:rsidR="00ED3BEA" w:rsidRDefault="00ED3BEA">
                  <w:pPr>
                    <w:rPr>
                      <w:rFonts w:cs="Arial"/>
                      <w:bCs/>
                      <w:color w:val="000000"/>
                    </w:rPr>
                  </w:pPr>
                </w:p>
                <w:p w14:paraId="4A8A18E5" w14:textId="77777777" w:rsidR="00ED3BEA" w:rsidRDefault="00ED3BEA">
                  <w:pPr>
                    <w:rPr>
                      <w:rFonts w:cs="Arial"/>
                      <w:bCs/>
                      <w:color w:val="000000"/>
                    </w:rPr>
                  </w:pPr>
                </w:p>
                <w:p w14:paraId="2EE9F311" w14:textId="77777777" w:rsidR="00ED3BEA" w:rsidRDefault="00B30A99">
                  <w:pPr>
                    <w:rPr>
                      <w:rFonts w:cs="Arial"/>
                      <w:bCs/>
                      <w:color w:val="000000"/>
                    </w:rPr>
                  </w:pPr>
                  <w:r>
                    <w:rPr>
                      <w:color w:val="000000"/>
                    </w:rPr>
                    <w:t>En la prueba de lectura C</w:t>
                  </w:r>
                  <w:r>
                    <w:rPr>
                      <w:color w:val="000000"/>
                    </w:rPr>
                    <w:t>AASPP 2019, nuestros estudiantes EL obtienen un 23% menos que todos los estudiantes en lectura. Para cerrar la brecha, nuestros traductores han aumentado las horas de trabajo para comunicarse con los padres y fortalecer la comunicación.  Además, nos enfoca</w:t>
                  </w:r>
                  <w:r>
                    <w:rPr>
                      <w:color w:val="000000"/>
                    </w:rPr>
                    <w:t>remos en aprender estrategias de alto apalancamiento enviando oficiales a CABE y el posterior desarrollo profesional.  Estas acciones adicionales ayudan a reducir la brecha en el rendimiento del lector.  (Objetivo 2, Acción 7)</w:t>
                  </w:r>
                </w:p>
                <w:p w14:paraId="601E9FE7" w14:textId="77777777" w:rsidR="00ED3BEA" w:rsidRDefault="00ED3BEA">
                  <w:pPr>
                    <w:rPr>
                      <w:rFonts w:cs="Arial"/>
                      <w:bCs/>
                      <w:color w:val="000000"/>
                    </w:rPr>
                  </w:pPr>
                </w:p>
                <w:p w14:paraId="11E93AC3" w14:textId="77777777" w:rsidR="00ED3BEA" w:rsidRDefault="00ED3BEA">
                  <w:pPr>
                    <w:rPr>
                      <w:rFonts w:cs="Arial"/>
                      <w:bCs/>
                      <w:color w:val="000000"/>
                    </w:rPr>
                  </w:pPr>
                </w:p>
                <w:p w14:paraId="3B7FF626" w14:textId="77777777" w:rsidR="00ED3BEA" w:rsidRDefault="00B30A99">
                  <w:pPr>
                    <w:rPr>
                      <w:rFonts w:cs="Arial"/>
                      <w:bCs/>
                      <w:color w:val="000000"/>
                    </w:rPr>
                  </w:pPr>
                  <w:r>
                    <w:rPr>
                      <w:color w:val="000000"/>
                    </w:rPr>
                    <w:t>Los estudiantes que han exp</w:t>
                  </w:r>
                  <w:r>
                    <w:rPr>
                      <w:color w:val="000000"/>
                    </w:rPr>
                    <w:t>erimentado un trauma tienen problemas de memoria y concentración (Balfanz y Fox 2021).  Muchos de nuestros estudiantes en desventaja socioeconómica tienen muchas más probabilidades de experimentar un trauma que sus compañeros. Unirse a una banda puede mejo</w:t>
                  </w:r>
                  <w:r>
                    <w:rPr>
                      <w:color w:val="000000"/>
                    </w:rPr>
                    <w:t>rar sus habilidades de comunicación, concentración y memoria, y reducir su brecha de desempeño. (Dr. Krau, Universidad Northwestern 2021).  OCESD espera continuar con esta acción y recopilar datos sobre asistencia a largo plazo, puntajes CAASPP y el impact</w:t>
                  </w:r>
                  <w:r>
                    <w:rPr>
                      <w:color w:val="000000"/>
                    </w:rPr>
                    <w:t>o de iReady en SED, FY y EL, en comparación con los estudiantes inscritos dentro y fuera de clase.  (Objetivo 2, Acción 10)</w:t>
                  </w:r>
                </w:p>
                <w:p w14:paraId="3712E932" w14:textId="77777777" w:rsidR="00ED3BEA" w:rsidRDefault="00ED3BEA">
                  <w:pPr>
                    <w:rPr>
                      <w:rFonts w:cs="Arial"/>
                      <w:bCs/>
                      <w:color w:val="000000"/>
                    </w:rPr>
                  </w:pPr>
                </w:p>
                <w:p w14:paraId="6B88F163" w14:textId="77777777" w:rsidR="00ED3BEA" w:rsidRDefault="00B30A99">
                  <w:pPr>
                    <w:rPr>
                      <w:rFonts w:cs="Arial"/>
                      <w:bCs/>
                      <w:color w:val="000000"/>
                    </w:rPr>
                  </w:pPr>
                  <w:r>
                    <w:rPr>
                      <w:color w:val="000000"/>
                    </w:rPr>
                    <w:t xml:space="preserve">Los estudiantes que no repiten están más traumatizados que sus compañeros.  Una de las consecuencias del trauma es que les resulta </w:t>
                  </w:r>
                  <w:r>
                    <w:rPr>
                      <w:color w:val="000000"/>
                    </w:rPr>
                    <w:t>difícil establecer una relación segura con los empleados.  En el modelo tradicional de disciplina escolar, los estudiantes están más aislados.  Es aconsejable que nuestros estudiantes experimenten un entorno predictivo con relaciones positivas con los adul</w:t>
                  </w:r>
                  <w:r>
                    <w:rPr>
                      <w:color w:val="000000"/>
                    </w:rPr>
                    <w:t>tos.  La encuesta de estudiantes de 633 respuestas dice:</w:t>
                  </w:r>
                </w:p>
                <w:p w14:paraId="7FA15514" w14:textId="77777777" w:rsidR="00ED3BEA" w:rsidRDefault="00B30A99">
                  <w:pPr>
                    <w:rPr>
                      <w:rFonts w:cs="Arial"/>
                      <w:bCs/>
                      <w:color w:val="000000"/>
                    </w:rPr>
                  </w:pPr>
                  <w:r>
                    <w:rPr>
                      <w:color w:val="000000"/>
                    </w:rPr>
                    <w:t>El 73% de los estudiantes se sienten bienvenidos por profesores, jardineros y oficinistas</w:t>
                  </w:r>
                </w:p>
                <w:p w14:paraId="6B49D2AE" w14:textId="77777777" w:rsidR="00ED3BEA" w:rsidRDefault="00B30A99">
                  <w:pPr>
                    <w:rPr>
                      <w:rFonts w:cs="Arial"/>
                      <w:bCs/>
                      <w:color w:val="000000"/>
                    </w:rPr>
                  </w:pPr>
                  <w:r>
                    <w:rPr>
                      <w:color w:val="000000"/>
                    </w:rPr>
                    <w:t>A veces, el 20,4% se siente bienvenido por profesores, jardineros y personal</w:t>
                  </w:r>
                </w:p>
                <w:p w14:paraId="0A244524" w14:textId="77777777" w:rsidR="00ED3BEA" w:rsidRDefault="00B30A99">
                  <w:pPr>
                    <w:rPr>
                      <w:rFonts w:cs="Arial"/>
                      <w:bCs/>
                      <w:color w:val="000000"/>
                    </w:rPr>
                  </w:pPr>
                  <w:r>
                    <w:rPr>
                      <w:color w:val="000000"/>
                    </w:rPr>
                    <w:t>70.5% se siente seguro en la esc</w:t>
                  </w:r>
                  <w:r>
                    <w:rPr>
                      <w:color w:val="000000"/>
                    </w:rPr>
                    <w:t>uela</w:t>
                  </w:r>
                </w:p>
                <w:p w14:paraId="2C7D2728" w14:textId="77777777" w:rsidR="00ED3BEA" w:rsidRDefault="00B30A99">
                  <w:pPr>
                    <w:rPr>
                      <w:rFonts w:cs="Arial"/>
                      <w:bCs/>
                      <w:color w:val="000000"/>
                    </w:rPr>
                  </w:pPr>
                  <w:r>
                    <w:rPr>
                      <w:color w:val="000000"/>
                    </w:rPr>
                    <w:t>El 23,5% a veces se siente seguro</w:t>
                  </w:r>
                </w:p>
                <w:p w14:paraId="58540265" w14:textId="77777777" w:rsidR="00ED3BEA" w:rsidRDefault="00B30A99">
                  <w:pPr>
                    <w:rPr>
                      <w:rFonts w:cs="Arial"/>
                      <w:bCs/>
                      <w:color w:val="000000"/>
                    </w:rPr>
                  </w:pPr>
                  <w:r>
                    <w:rPr>
                      <w:color w:val="000000"/>
                    </w:rPr>
                    <w:t>OCESD continuará brindando a los empleados un ambiente escolar seguro y positivo. (Objetivo 3, Acción 1)</w:t>
                  </w:r>
                </w:p>
                <w:p w14:paraId="29ECC6DE" w14:textId="77777777" w:rsidR="00ED3BEA" w:rsidRDefault="00ED3BEA">
                  <w:pPr>
                    <w:rPr>
                      <w:rFonts w:cs="Arial"/>
                      <w:bCs/>
                      <w:color w:val="000000"/>
                    </w:rPr>
                  </w:pPr>
                </w:p>
                <w:p w14:paraId="7B95F4E2" w14:textId="77777777" w:rsidR="00ED3BEA" w:rsidRDefault="00B30A99">
                  <w:pPr>
                    <w:rPr>
                      <w:rFonts w:cs="Arial"/>
                      <w:bCs/>
                      <w:color w:val="000000"/>
                    </w:rPr>
                  </w:pPr>
                  <w:r>
                    <w:rPr>
                      <w:color w:val="000000"/>
                    </w:rPr>
                    <w:t xml:space="preserve">Nuestra provincia ha tenido una pandemia y muchas familias y estudiantes están luchando. Durante este período, </w:t>
                  </w:r>
                  <w:r>
                    <w:rPr>
                      <w:color w:val="000000"/>
                    </w:rPr>
                    <w:t>nuestros estudiantes que no repiten experimentaron un trauma adicional.   Para apoyar a sus familias y estudiantes, OCESD agregará otro consejero de tiempo completo y otro asesor de reclutamiento para expandir los servicios de consejería. Este año, se está</w:t>
                  </w:r>
                  <w:r>
                    <w:rPr>
                      <w:color w:val="000000"/>
                    </w:rPr>
                    <w:t xml:space="preserve"> configurando un filtro de valores centrales para rastrear las necesidades y el crecimiento de los estudiantes y CHKS.   (Objetivo 3, Acción 2)</w:t>
                  </w:r>
                </w:p>
                <w:p w14:paraId="42E071D2" w14:textId="77777777" w:rsidR="00ED3BEA" w:rsidRDefault="00ED3BEA">
                  <w:pPr>
                    <w:rPr>
                      <w:rFonts w:cs="Arial"/>
                      <w:bCs/>
                      <w:color w:val="000000"/>
                    </w:rPr>
                  </w:pPr>
                </w:p>
                <w:p w14:paraId="377B5889" w14:textId="77777777" w:rsidR="00ED3BEA" w:rsidRDefault="00B30A99">
                  <w:pPr>
                    <w:rPr>
                      <w:rFonts w:cs="Arial"/>
                      <w:bCs/>
                      <w:color w:val="000000"/>
                    </w:rPr>
                  </w:pPr>
                  <w:r>
                    <w:rPr>
                      <w:color w:val="000000"/>
                    </w:rPr>
                    <w:t>Los fondos del Título I apoyan a los estudiantes solteros.  El residente principal en el Título I incluye famil</w:t>
                  </w:r>
                  <w:r>
                    <w:rPr>
                      <w:color w:val="000000"/>
                    </w:rPr>
                    <w:t xml:space="preserve">ias que necesitan comunicarse. Nuestro portal para padres de Dojo, Remind, sitio web y otras aplicaciones apoyan la comunicación con las familias en todas las </w:t>
                  </w:r>
                  <w:r>
                    <w:rPr>
                      <w:color w:val="000000"/>
                    </w:rPr>
                    <w:lastRenderedPageBreak/>
                    <w:t>plataformas. Nuestro boletín se utiliza para anunciar reuniones, comunicar cambios escolares, com</w:t>
                  </w:r>
                  <w:r>
                    <w:rPr>
                      <w:color w:val="000000"/>
                    </w:rPr>
                    <w:t>unicar el desempeño de los estudiantes y fomentar la participación en reuniones de asesoramiento.  Para respaldar nuestros requisitos de Título I, esta meta se trasladará al próximo año.</w:t>
                  </w:r>
                </w:p>
                <w:p w14:paraId="1200520B" w14:textId="77777777" w:rsidR="00ED3BEA" w:rsidRDefault="00B30A99">
                  <w:pPr>
                    <w:rPr>
                      <w:rFonts w:cs="Arial"/>
                      <w:bCs/>
                      <w:color w:val="000000"/>
                    </w:rPr>
                  </w:pPr>
                  <w:r>
                    <w:rPr>
                      <w:color w:val="000000"/>
                    </w:rPr>
                    <w:t>81% de los padres están satisfechos con la asistencia a la escuela</w:t>
                  </w:r>
                </w:p>
                <w:p w14:paraId="31583468" w14:textId="77777777" w:rsidR="00ED3BEA" w:rsidRDefault="00B30A99">
                  <w:pPr>
                    <w:rPr>
                      <w:rFonts w:cs="Arial"/>
                      <w:bCs/>
                      <w:color w:val="000000"/>
                    </w:rPr>
                  </w:pPr>
                  <w:r>
                    <w:rPr>
                      <w:color w:val="000000"/>
                    </w:rPr>
                    <w:t>81</w:t>
                  </w:r>
                  <w:r>
                    <w:rPr>
                      <w:color w:val="000000"/>
                    </w:rPr>
                    <w:t>% de los distritos escolares valoran y fomentan la participación de los padres (meta 3, actividad 5)</w:t>
                  </w:r>
                </w:p>
                <w:p w14:paraId="1FDF4D67" w14:textId="77777777" w:rsidR="00ED3BEA" w:rsidRDefault="00ED3BEA">
                  <w:pPr>
                    <w:rPr>
                      <w:rFonts w:cs="Arial"/>
                      <w:bCs/>
                      <w:color w:val="000000"/>
                    </w:rPr>
                  </w:pPr>
                </w:p>
                <w:p w14:paraId="54A9372B" w14:textId="77777777" w:rsidR="00ED3BEA" w:rsidRDefault="00B30A99">
                  <w:pPr>
                    <w:rPr>
                      <w:rFonts w:cs="Arial"/>
                      <w:bCs/>
                      <w:color w:val="000000"/>
                    </w:rPr>
                  </w:pPr>
                  <w:r>
                    <w:rPr>
                      <w:color w:val="000000"/>
                    </w:rPr>
                    <w:t>Este año, nuestros estudiantes están luchando con participación y participación.  El 77% de las personas sin hogar están ausentes a largo plazo, el 49% de</w:t>
                  </w:r>
                  <w:r>
                    <w:rPr>
                      <w:color w:val="000000"/>
                    </w:rPr>
                    <w:t xml:space="preserve"> los jóvenes de crianza temporal y el 37% tienen un nivel socioeconómico bajo, en comparación con el 33% de todos los estudiantes.  Como resultado de COVID, nuestras rutas de tráfico se redujeron drásticamente y esto afectó nuestra presencia. Los más vulne</w:t>
                  </w:r>
                  <w:r>
                    <w:rPr>
                      <w:color w:val="000000"/>
                    </w:rPr>
                    <w:t>rables de nosotros son las personas con un nivel socioeconómico bajo.   Las enfermeras de nuestras escuelas trabajan en estrecha colaboración con las familias para asistir a clases y brindarles los servicios necesarios para asistir a la escuela. Este objet</w:t>
                  </w:r>
                  <w:r>
                    <w:rPr>
                      <w:color w:val="000000"/>
                    </w:rPr>
                    <w:t>ivo avanza para reducir los problemas de tráfico, reducir los problemas de salud que las enfermeras pueden apoyar y tratar y desarrollar programas de incentivos más sólidos. (Objetivo 3, Acción 6)</w:t>
                  </w:r>
                </w:p>
                <w:p w14:paraId="7AB642C9" w14:textId="77777777" w:rsidR="00ED3BEA" w:rsidRDefault="00ED3BEA">
                  <w:pPr>
                    <w:rPr>
                      <w:rFonts w:cs="Arial"/>
                      <w:bCs/>
                      <w:color w:val="000000"/>
                    </w:rPr>
                  </w:pPr>
                </w:p>
                <w:p w14:paraId="5BD5D991" w14:textId="2112E86C" w:rsidR="00ED3BEA" w:rsidRDefault="00B30A99">
                  <w:pPr>
                    <w:rPr>
                      <w:rFonts w:cs="Arial"/>
                      <w:bCs/>
                      <w:color w:val="000000"/>
                    </w:rPr>
                  </w:pPr>
                  <w:r>
                    <w:rPr>
                      <w:color w:val="000000"/>
                    </w:rPr>
                    <w:t>OCESD quiere instalaciones bien mantenidas.  Según el Cent</w:t>
                  </w:r>
                  <w:r>
                    <w:rPr>
                      <w:color w:val="000000"/>
                    </w:rPr>
                    <w:t>ro de Evaluación de la Universidad Estatal de Pensilvania y los analistas de políticas educativas, las instalaciones bien mantenidas son un factor importante para predecir la retención de maestros y el aprendizaje de los estudiantes. El OCESD debe seguir e</w:t>
                  </w:r>
                  <w:r>
                    <w:rPr>
                      <w:color w:val="000000"/>
                    </w:rPr>
                    <w:t>l plan de instalación.  (Objetivo 1, Acción 2, Objetivo 1, Acción 5)</w:t>
                  </w:r>
                  <w:r w:rsidR="008F102D">
                    <w:rPr>
                      <w:rFonts w:cs="Arial"/>
                      <w:bCs/>
                      <w:color w:val="000000"/>
                    </w:rPr>
                    <w:t>.</w:t>
                  </w:r>
                  <w:r>
                    <w:rPr>
                      <w:color w:val="000000"/>
                    </w:rPr>
                    <w:t xml:space="preserve"> </w:t>
                  </w:r>
                  <w:r>
                    <w:rPr>
                      <w:color w:val="000000"/>
                    </w:rPr>
                    <w:t xml:space="preserve">       </w:t>
                  </w:r>
                </w:p>
              </w:tc>
            </w:tr>
          </w:tbl>
          <w:p w14:paraId="04CBB099" w14:textId="77777777" w:rsidR="00ED3BEA" w:rsidRDefault="00ED3BEA">
            <w:pPr>
              <w:spacing w:after="0"/>
              <w:rPr>
                <w:rFonts w:cs="Arial"/>
                <w:color w:val="000000"/>
                <w:szCs w:val="20"/>
              </w:rPr>
            </w:pPr>
          </w:p>
        </w:tc>
      </w:tr>
    </w:tbl>
    <w:p w14:paraId="3858E060" w14:textId="77777777" w:rsidR="00ED3BEA" w:rsidRDefault="00ED3BEA">
      <w:pPr>
        <w:rPr>
          <w:rFonts w:eastAsiaTheme="minorHAnsi"/>
        </w:rPr>
      </w:pPr>
    </w:p>
    <w:p w14:paraId="44A4A781" w14:textId="75CB38F0" w:rsidR="00ED3BEA" w:rsidRDefault="00B30A99">
      <w:pPr>
        <w:keepNext/>
        <w:shd w:val="clear" w:color="auto" w:fill="DBE5F1" w:themeFill="accent1" w:themeFillTint="33"/>
        <w:rPr>
          <w:rFonts w:eastAsiaTheme="minorHAnsi" w:cs="Arial"/>
          <w:color w:val="000000"/>
          <w:szCs w:val="20"/>
        </w:rPr>
      </w:pPr>
      <w:r>
        <w:rPr>
          <w:color w:val="000000"/>
        </w:rPr>
        <w:t>Una descripción de cómo los servicios para jóvenes de crianza temporal, estudiantes que aprenden inglés y estudiantes de bajos ingresos están aumentando o mejorando en el porcentaje requerido.</w:t>
      </w:r>
    </w:p>
    <w:p w14:paraId="7BBAD787" w14:textId="77777777" w:rsidR="00ED3BEA" w:rsidRDefault="00ED3BEA">
      <w:pPr>
        <w:keepNext/>
        <w:keepLines/>
        <w:rPr>
          <w:rFonts w:eastAsia="Calibri" w:cs="Arial"/>
          <w:bCs/>
          <w:color w:val="000000"/>
          <w:sz w:val="10"/>
          <w:szCs w:val="10"/>
        </w:rPr>
      </w:pPr>
    </w:p>
    <w:tbl>
      <w:tblPr>
        <w:tblStyle w:val="TableGrid4"/>
        <w:tblW w:w="5000" w:type="pct"/>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CellMar>
          <w:top w:w="58" w:type="dxa"/>
          <w:left w:w="58" w:type="dxa"/>
          <w:right w:w="58" w:type="dxa"/>
        </w:tblCellMar>
        <w:tblLook w:val="04A0" w:firstRow="1" w:lastRow="0" w:firstColumn="1" w:lastColumn="0" w:noHBand="0" w:noVBand="1"/>
        <w:tblDescription w:val="Table to report Estimate Supplemental and Concentration Grant Funds and the Percentage to Increase or Improve Services"/>
      </w:tblPr>
      <w:tblGrid>
        <w:gridCol w:w="15100"/>
      </w:tblGrid>
      <w:tr w:rsidR="00ED3BEA" w14:paraId="61956072" w14:textId="77777777">
        <w:trPr>
          <w:trHeight w:val="360"/>
        </w:trPr>
        <w:tc>
          <w:tcPr>
            <w:tcW w:w="14390" w:type="dxa"/>
            <w:shd w:val="clear" w:color="auto" w:fill="auto"/>
          </w:tcPr>
          <w:p w14:paraId="360888C3" w14:textId="77777777" w:rsidR="00ED3BEA" w:rsidRDefault="00ED3BEA">
            <w:pPr>
              <w:spacing w:after="0"/>
              <w:rPr>
                <w:rFonts w:cs="Arial"/>
                <w:color w:val="000000"/>
                <w:szCs w:val="20"/>
              </w:rPr>
            </w:pPr>
          </w:p>
          <w:p w14:paraId="007368B3" w14:textId="77777777" w:rsidR="00ED3BEA" w:rsidRDefault="00ED3BEA">
            <w:pPr>
              <w:spacing w:after="0"/>
              <w:rPr>
                <w:rFonts w:cs="Arial"/>
                <w:color w:val="000000"/>
                <w:szCs w:val="20"/>
              </w:rPr>
            </w:pPr>
          </w:p>
          <w:p w14:paraId="668455EB" w14:textId="77777777" w:rsidR="00ED3BEA" w:rsidRDefault="00ED3BEA">
            <w:pPr>
              <w:spacing w:after="0"/>
              <w:rPr>
                <w:rFonts w:cs="Arial"/>
                <w:color w:val="000000"/>
                <w:szCs w:val="20"/>
              </w:rPr>
            </w:pPr>
          </w:p>
          <w:p w14:paraId="7DE10FBB" w14:textId="77777777" w:rsidR="00ED3BEA" w:rsidRDefault="00B30A99">
            <w:pPr>
              <w:spacing w:after="0"/>
              <w:rPr>
                <w:rFonts w:cs="Arial"/>
                <w:color w:val="000000"/>
                <w:szCs w:val="20"/>
              </w:rPr>
            </w:pPr>
            <w:r>
              <w:rPr>
                <w:color w:val="000000"/>
              </w:rPr>
              <w:t xml:space="preserve">        </w:t>
            </w:r>
          </w:p>
        </w:tc>
      </w:tr>
    </w:tbl>
    <w:p w14:paraId="3AA1E61B" w14:textId="77777777" w:rsidR="00ED3BEA" w:rsidRDefault="00ED3BEA">
      <w:pPr>
        <w:rPr>
          <w:rFonts w:eastAsiaTheme="minorHAnsi"/>
        </w:rPr>
      </w:pPr>
    </w:p>
    <w:p w14:paraId="70057AD7" w14:textId="77777777" w:rsidR="00ED3BEA" w:rsidRDefault="00ED3BEA">
      <w:pPr>
        <w:rPr>
          <w:rFonts w:eastAsiaTheme="minorHAnsi"/>
        </w:rPr>
        <w:sectPr w:rsidR="00ED3BEA">
          <w:footerReference w:type="default" r:id="rId52"/>
          <w:pgSz w:w="15840" w:h="12240" w:orient="landscape" w:code="1"/>
          <w:pgMar w:top="360" w:right="360" w:bottom="360" w:left="360" w:header="360" w:footer="360" w:gutter="0"/>
          <w:cols w:space="720"/>
          <w:docGrid w:linePitch="360"/>
        </w:sectPr>
      </w:pPr>
    </w:p>
    <w:p w14:paraId="11733053" w14:textId="77777777" w:rsidR="00ED3BEA" w:rsidRDefault="00ED3BEA">
      <w:pPr>
        <w:rPr>
          <w:rFonts w:eastAsiaTheme="minorHAnsi"/>
        </w:rPr>
      </w:pPr>
    </w:p>
    <w:p w14:paraId="0B11902F" w14:textId="77777777" w:rsidR="00ED3BEA" w:rsidRDefault="00B30A99">
      <w:pPr>
        <w:pStyle w:val="Heading1"/>
        <w:rPr>
          <w:rFonts w:eastAsiaTheme="minorHAnsi"/>
          <w:sz w:val="24"/>
          <w:szCs w:val="24"/>
        </w:rPr>
      </w:pPr>
      <w:r>
        <w:rPr>
          <w:sz w:val="24"/>
        </w:rPr>
        <w:t>Tabla de Gastos Totales</w:t>
      </w:r>
    </w:p>
    <w:p w14:paraId="3BD51F1C" w14:textId="77777777" w:rsidR="00ED3BEA" w:rsidRDefault="00ED3BEA"/>
    <w:tbl>
      <w:tblPr>
        <w:tblStyle w:val="TableGrid"/>
        <w:tblW w:w="4050" w:type="pct"/>
        <w:jc w:val="righ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8" w:type="dxa"/>
          <w:left w:w="58" w:type="dxa"/>
          <w:right w:w="58" w:type="dxa"/>
        </w:tblCellMar>
        <w:tblLook w:val="04A0" w:firstRow="1" w:lastRow="0" w:firstColumn="1" w:lastColumn="0" w:noHBand="0" w:noVBand="1"/>
      </w:tblPr>
      <w:tblGrid>
        <w:gridCol w:w="2449"/>
        <w:gridCol w:w="2448"/>
        <w:gridCol w:w="2447"/>
        <w:gridCol w:w="2447"/>
        <w:gridCol w:w="2448"/>
      </w:tblGrid>
      <w:tr w:rsidR="00ED3BEA" w14:paraId="407DF072" w14:textId="77777777">
        <w:trPr>
          <w:trHeight w:val="360"/>
          <w:jc w:val="right"/>
        </w:trPr>
        <w:tc>
          <w:tcPr>
            <w:tcW w:w="2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7A174C4F" w14:textId="77777777" w:rsidR="00ED3BEA" w:rsidRDefault="00B30A99">
            <w:pPr>
              <w:jc w:val="center"/>
              <w:rPr>
                <w:rFonts w:eastAsiaTheme="minorHAnsi"/>
                <w:b/>
                <w:bCs/>
                <w:color w:val="FFFFFF" w:themeColor="background1"/>
                <w:sz w:val="20"/>
              </w:rPr>
            </w:pPr>
            <w:r>
              <w:rPr>
                <w:b/>
                <w:color w:val="FFFFFF" w:themeColor="background1"/>
                <w:sz w:val="20"/>
              </w:rPr>
              <w:t>Fondos LCFF</w:t>
            </w:r>
          </w:p>
        </w:tc>
        <w:tc>
          <w:tcPr>
            <w:tcW w:w="2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6AD77C6A" w14:textId="77777777" w:rsidR="00ED3BEA" w:rsidRDefault="00B30A99">
            <w:pPr>
              <w:jc w:val="center"/>
              <w:rPr>
                <w:rFonts w:eastAsiaTheme="minorHAnsi"/>
                <w:b/>
                <w:bCs/>
                <w:color w:val="FFFFFF" w:themeColor="background1"/>
                <w:sz w:val="20"/>
              </w:rPr>
            </w:pPr>
            <w:r>
              <w:rPr>
                <w:b/>
                <w:color w:val="FFFFFF" w:themeColor="background1"/>
                <w:sz w:val="20"/>
              </w:rPr>
              <w:t>Otros fondos esta</w:t>
            </w:r>
            <w:r>
              <w:rPr>
                <w:b/>
                <w:color w:val="FFFFFF" w:themeColor="background1"/>
                <w:sz w:val="20"/>
              </w:rPr>
              <w:t>tales</w:t>
            </w:r>
          </w:p>
        </w:tc>
        <w:tc>
          <w:tcPr>
            <w:tcW w:w="2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67CCE950" w14:textId="77777777" w:rsidR="00ED3BEA" w:rsidRDefault="00B30A99">
            <w:pPr>
              <w:jc w:val="center"/>
              <w:rPr>
                <w:rFonts w:eastAsiaTheme="minorHAnsi"/>
                <w:b/>
                <w:bCs/>
                <w:color w:val="FFFFFF" w:themeColor="background1"/>
                <w:sz w:val="20"/>
              </w:rPr>
            </w:pPr>
            <w:r>
              <w:rPr>
                <w:b/>
                <w:color w:val="FFFFFF" w:themeColor="background1"/>
                <w:sz w:val="20"/>
              </w:rPr>
              <w:t>Fondos locales</w:t>
            </w:r>
          </w:p>
        </w:tc>
        <w:tc>
          <w:tcPr>
            <w:tcW w:w="2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3B1F972D" w14:textId="77777777" w:rsidR="00ED3BEA" w:rsidRDefault="00B30A99">
            <w:pPr>
              <w:jc w:val="center"/>
              <w:rPr>
                <w:rFonts w:eastAsiaTheme="minorHAnsi"/>
                <w:b/>
                <w:bCs/>
                <w:color w:val="FFFFFF" w:themeColor="background1"/>
                <w:sz w:val="20"/>
              </w:rPr>
            </w:pPr>
            <w:r>
              <w:rPr>
                <w:b/>
                <w:color w:val="FFFFFF" w:themeColor="background1"/>
                <w:sz w:val="20"/>
              </w:rPr>
              <w:t>Fondos federales</w:t>
            </w:r>
          </w:p>
        </w:tc>
        <w:tc>
          <w:tcPr>
            <w:tcW w:w="2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45F76F84" w14:textId="77777777" w:rsidR="00ED3BEA" w:rsidRDefault="00B30A99">
            <w:pPr>
              <w:jc w:val="center"/>
              <w:rPr>
                <w:rFonts w:eastAsiaTheme="minorHAnsi"/>
                <w:b/>
                <w:bCs/>
                <w:color w:val="FFFFFF" w:themeColor="background1"/>
                <w:sz w:val="20"/>
              </w:rPr>
            </w:pPr>
            <w:r>
              <w:rPr>
                <w:b/>
                <w:color w:val="FFFFFF" w:themeColor="background1"/>
                <w:sz w:val="20"/>
              </w:rPr>
              <w:t>Cantidad Total de Fondos</w:t>
            </w:r>
          </w:p>
        </w:tc>
      </w:tr>
      <w:tr w:rsidR="00ED3BEA" w14:paraId="5DC8571C" w14:textId="77777777">
        <w:trPr>
          <w:trHeight w:val="360"/>
          <w:jc w:val="right"/>
        </w:trPr>
        <w:tc>
          <w:tcPr>
            <w:tcW w:w="2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3CA55C7B" w14:textId="77777777" w:rsidR="00ED3BEA" w:rsidRDefault="00B30A99">
            <w:pPr>
              <w:jc w:val="center"/>
              <w:rPr>
                <w:rFonts w:eastAsiaTheme="minorHAnsi"/>
                <w:sz w:val="20"/>
              </w:rPr>
            </w:pPr>
            <w:r>
              <w:rPr>
                <w:sz w:val="20"/>
              </w:rPr>
              <w:t xml:space="preserve">$5,666,939.00        </w:t>
            </w:r>
          </w:p>
        </w:tc>
        <w:tc>
          <w:tcPr>
            <w:tcW w:w="2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2ED9BFB0" w14:textId="77777777" w:rsidR="00ED3BEA" w:rsidRDefault="00B30A99">
            <w:pPr>
              <w:jc w:val="center"/>
              <w:rPr>
                <w:rFonts w:eastAsiaTheme="minorHAnsi"/>
                <w:sz w:val="20"/>
              </w:rPr>
            </w:pPr>
            <w:r>
              <w:rPr>
                <w:sz w:val="20"/>
              </w:rPr>
              <w:t>$1,089,667.00</w:t>
            </w:r>
          </w:p>
        </w:tc>
        <w:tc>
          <w:tcPr>
            <w:tcW w:w="2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729B9714" w14:textId="77777777" w:rsidR="00ED3BEA" w:rsidRDefault="00ED3BEA">
            <w:pPr>
              <w:jc w:val="center"/>
              <w:rPr>
                <w:rFonts w:eastAsiaTheme="minorHAnsi"/>
                <w:sz w:val="20"/>
              </w:rPr>
            </w:pPr>
          </w:p>
        </w:tc>
        <w:tc>
          <w:tcPr>
            <w:tcW w:w="2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55FFD9CB" w14:textId="77777777" w:rsidR="00ED3BEA" w:rsidRDefault="00B30A99">
            <w:pPr>
              <w:jc w:val="center"/>
              <w:rPr>
                <w:rFonts w:eastAsiaTheme="minorHAnsi"/>
                <w:sz w:val="20"/>
              </w:rPr>
            </w:pPr>
            <w:r>
              <w:rPr>
                <w:sz w:val="20"/>
              </w:rPr>
              <w:t>$571,361.00</w:t>
            </w:r>
          </w:p>
        </w:tc>
        <w:tc>
          <w:tcPr>
            <w:tcW w:w="2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53532094" w14:textId="77777777" w:rsidR="00ED3BEA" w:rsidRDefault="00B30A99">
            <w:pPr>
              <w:jc w:val="center"/>
              <w:rPr>
                <w:rFonts w:eastAsiaTheme="minorHAnsi"/>
                <w:sz w:val="20"/>
              </w:rPr>
            </w:pPr>
            <w:r>
              <w:rPr>
                <w:sz w:val="20"/>
              </w:rPr>
              <w:t>$7,327,967.00</w:t>
            </w:r>
          </w:p>
        </w:tc>
      </w:tr>
    </w:tbl>
    <w:p w14:paraId="69C2B984" w14:textId="77777777" w:rsidR="00ED3BEA" w:rsidRDefault="00ED3BEA">
      <w:pPr>
        <w:rPr>
          <w:rFonts w:eastAsiaTheme="minorHAnsi"/>
          <w:sz w:val="20"/>
          <w:szCs w:val="20"/>
        </w:rPr>
      </w:pPr>
    </w:p>
    <w:tbl>
      <w:tblPr>
        <w:tblStyle w:val="TableGrid"/>
        <w:tblW w:w="2300" w:type="pct"/>
        <w:jc w:val="righ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8" w:type="dxa"/>
          <w:left w:w="58" w:type="dxa"/>
          <w:right w:w="58" w:type="dxa"/>
        </w:tblCellMar>
        <w:tblLook w:val="04A0" w:firstRow="1" w:lastRow="0" w:firstColumn="1" w:lastColumn="0" w:noHBand="0" w:noVBand="1"/>
      </w:tblPr>
      <w:tblGrid>
        <w:gridCol w:w="1304"/>
        <w:gridCol w:w="2823"/>
        <w:gridCol w:w="2824"/>
      </w:tblGrid>
      <w:tr w:rsidR="00ED3BEA" w14:paraId="5880A94A" w14:textId="77777777">
        <w:trPr>
          <w:trHeight w:val="360"/>
          <w:jc w:val="right"/>
        </w:trPr>
        <w:tc>
          <w:tcPr>
            <w:tcW w:w="12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6E53EFD1" w14:textId="77777777" w:rsidR="00ED3BEA" w:rsidRDefault="00B30A99">
            <w:pPr>
              <w:jc w:val="center"/>
              <w:rPr>
                <w:rFonts w:eastAsiaTheme="minorHAnsi"/>
                <w:b/>
                <w:bCs/>
                <w:color w:val="FFFFFF" w:themeColor="background1"/>
                <w:sz w:val="20"/>
              </w:rPr>
            </w:pPr>
            <w:r>
              <w:rPr>
                <w:b/>
                <w:color w:val="FFFFFF" w:themeColor="background1"/>
                <w:sz w:val="20"/>
              </w:rPr>
              <w:t>Totales:</w:t>
            </w:r>
          </w:p>
        </w:tc>
        <w:tc>
          <w:tcPr>
            <w:tcW w:w="27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2524103A" w14:textId="77777777" w:rsidR="00ED3BEA" w:rsidRDefault="00B30A99">
            <w:pPr>
              <w:jc w:val="center"/>
              <w:rPr>
                <w:rFonts w:eastAsiaTheme="minorHAnsi"/>
                <w:b/>
                <w:bCs/>
                <w:color w:val="FFFFFF" w:themeColor="background1"/>
                <w:sz w:val="20"/>
              </w:rPr>
            </w:pPr>
            <w:r>
              <w:rPr>
                <w:b/>
                <w:color w:val="FFFFFF" w:themeColor="background1"/>
                <w:sz w:val="20"/>
              </w:rPr>
              <w:t>Total Personal</w:t>
            </w:r>
          </w:p>
        </w:tc>
        <w:tc>
          <w:tcPr>
            <w:tcW w:w="2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738F38BD" w14:textId="77777777" w:rsidR="00ED3BEA" w:rsidRDefault="00B30A99">
            <w:pPr>
              <w:jc w:val="center"/>
              <w:rPr>
                <w:rFonts w:eastAsiaTheme="minorHAnsi"/>
                <w:b/>
                <w:bCs/>
                <w:color w:val="FFFFFF" w:themeColor="background1"/>
                <w:sz w:val="20"/>
              </w:rPr>
            </w:pPr>
            <w:r>
              <w:rPr>
                <w:b/>
                <w:color w:val="FFFFFF" w:themeColor="background1"/>
                <w:sz w:val="20"/>
              </w:rPr>
              <w:t>Total no personal</w:t>
            </w:r>
          </w:p>
        </w:tc>
      </w:tr>
      <w:tr w:rsidR="00ED3BEA" w14:paraId="23A5ADC8" w14:textId="77777777">
        <w:trPr>
          <w:trHeight w:val="360"/>
          <w:jc w:val="right"/>
        </w:trPr>
        <w:tc>
          <w:tcPr>
            <w:tcW w:w="12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5AEB54D2" w14:textId="77777777" w:rsidR="00ED3BEA" w:rsidRDefault="00B30A99">
            <w:pPr>
              <w:rPr>
                <w:rFonts w:eastAsiaTheme="minorHAnsi"/>
                <w:sz w:val="20"/>
              </w:rPr>
            </w:pPr>
            <w:r>
              <w:rPr>
                <w:sz w:val="20"/>
              </w:rPr>
              <w:t xml:space="preserve">Totales:         </w:t>
            </w:r>
          </w:p>
        </w:tc>
        <w:tc>
          <w:tcPr>
            <w:tcW w:w="27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3715B3D2" w14:textId="77777777" w:rsidR="00ED3BEA" w:rsidRDefault="00B30A99">
            <w:pPr>
              <w:jc w:val="center"/>
              <w:rPr>
                <w:rFonts w:eastAsiaTheme="minorHAnsi"/>
                <w:sz w:val="20"/>
              </w:rPr>
            </w:pPr>
            <w:r>
              <w:rPr>
                <w:sz w:val="20"/>
              </w:rPr>
              <w:t>$4,893,881.00</w:t>
            </w:r>
          </w:p>
        </w:tc>
        <w:tc>
          <w:tcPr>
            <w:tcW w:w="2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56A041E6" w14:textId="77777777" w:rsidR="00ED3BEA" w:rsidRDefault="00B30A99">
            <w:pPr>
              <w:jc w:val="center"/>
              <w:rPr>
                <w:rFonts w:eastAsiaTheme="minorHAnsi"/>
                <w:sz w:val="20"/>
              </w:rPr>
            </w:pPr>
            <w:r>
              <w:rPr>
                <w:sz w:val="20"/>
              </w:rPr>
              <w:t>$2,434,086.00</w:t>
            </w:r>
          </w:p>
        </w:tc>
      </w:tr>
    </w:tbl>
    <w:p w14:paraId="2608A14F" w14:textId="77777777" w:rsidR="00ED3BEA" w:rsidRDefault="00ED3BEA">
      <w:pPr>
        <w:jc w:val="both"/>
        <w:rPr>
          <w:rFonts w:eastAsiaTheme="minorHAnsi"/>
          <w:sz w:val="20"/>
          <w:szCs w:val="20"/>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8" w:type="dxa"/>
          <w:left w:w="58" w:type="dxa"/>
          <w:right w:w="58" w:type="dxa"/>
        </w:tblCellMar>
        <w:tblLook w:val="04A0" w:firstRow="1" w:lastRow="0" w:firstColumn="1" w:lastColumn="0" w:noHBand="0" w:noVBand="1"/>
      </w:tblPr>
      <w:tblGrid>
        <w:gridCol w:w="805"/>
        <w:gridCol w:w="1080"/>
        <w:gridCol w:w="1890"/>
        <w:gridCol w:w="3240"/>
        <w:gridCol w:w="1530"/>
        <w:gridCol w:w="1890"/>
        <w:gridCol w:w="1437"/>
        <w:gridCol w:w="1619"/>
        <w:gridCol w:w="1619"/>
      </w:tblGrid>
      <w:tr w:rsidR="00ED3BEA" w:rsidRPr="008F102D" w14:paraId="7A1BE617" w14:textId="77777777">
        <w:trPr>
          <w:cantSplit/>
          <w:tblHeader/>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hideMark/>
          </w:tcPr>
          <w:p w14:paraId="34210A66" w14:textId="77777777" w:rsidR="00ED3BEA" w:rsidRPr="008F102D" w:rsidRDefault="00B30A99">
            <w:pPr>
              <w:jc w:val="center"/>
              <w:rPr>
                <w:rFonts w:eastAsiaTheme="minorHAnsi" w:cs="Arial"/>
                <w:b/>
                <w:bCs/>
                <w:color w:val="FFFFFF" w:themeColor="background1"/>
                <w:sz w:val="16"/>
                <w:szCs w:val="16"/>
              </w:rPr>
            </w:pPr>
            <w:r w:rsidRPr="008F102D">
              <w:rPr>
                <w:b/>
                <w:color w:val="FFFFFF" w:themeColor="background1"/>
                <w:sz w:val="16"/>
                <w:szCs w:val="16"/>
              </w:rPr>
              <w:t>Meta</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hideMark/>
          </w:tcPr>
          <w:p w14:paraId="7298B575" w14:textId="77777777" w:rsidR="00ED3BEA" w:rsidRPr="008F102D" w:rsidRDefault="00B30A99">
            <w:pPr>
              <w:jc w:val="center"/>
              <w:rPr>
                <w:rFonts w:eastAsiaTheme="minorHAnsi" w:cs="Arial"/>
                <w:b/>
                <w:bCs/>
                <w:color w:val="FFFFFF" w:themeColor="background1"/>
                <w:sz w:val="16"/>
                <w:szCs w:val="16"/>
              </w:rPr>
            </w:pPr>
            <w:r w:rsidRPr="008F102D">
              <w:rPr>
                <w:b/>
                <w:color w:val="FFFFFF" w:themeColor="background1"/>
                <w:sz w:val="16"/>
                <w:szCs w:val="16"/>
              </w:rPr>
              <w:t>Acción #</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cMar>
              <w:top w:w="0" w:type="dxa"/>
              <w:left w:w="58" w:type="dxa"/>
              <w:bottom w:w="0" w:type="dxa"/>
              <w:right w:w="58" w:type="dxa"/>
            </w:tcMar>
            <w:hideMark/>
          </w:tcPr>
          <w:p w14:paraId="67763181" w14:textId="77777777" w:rsidR="00ED3BEA" w:rsidRPr="008F102D" w:rsidRDefault="00B30A99">
            <w:pPr>
              <w:jc w:val="center"/>
              <w:rPr>
                <w:rFonts w:eastAsiaTheme="minorHAnsi" w:cs="Arial"/>
                <w:b/>
                <w:bCs/>
                <w:color w:val="FFFFFF" w:themeColor="background1"/>
                <w:sz w:val="16"/>
                <w:szCs w:val="16"/>
              </w:rPr>
            </w:pPr>
            <w:r w:rsidRPr="008F102D">
              <w:rPr>
                <w:b/>
                <w:color w:val="FFFFFF" w:themeColor="background1"/>
                <w:sz w:val="16"/>
                <w:szCs w:val="16"/>
              </w:rPr>
              <w:t>Grupo(s) Estudiantil(es)</w:t>
            </w: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hideMark/>
          </w:tcPr>
          <w:p w14:paraId="3C560033" w14:textId="77777777" w:rsidR="00ED3BEA" w:rsidRPr="008F102D" w:rsidRDefault="00B30A99">
            <w:pPr>
              <w:jc w:val="center"/>
              <w:rPr>
                <w:rFonts w:eastAsiaTheme="minorHAnsi" w:cs="Arial"/>
                <w:b/>
                <w:bCs/>
                <w:color w:val="FFFFFF" w:themeColor="background1"/>
                <w:sz w:val="16"/>
                <w:szCs w:val="16"/>
              </w:rPr>
            </w:pPr>
            <w:r w:rsidRPr="008F102D">
              <w:rPr>
                <w:b/>
                <w:color w:val="FFFFFF" w:themeColor="background1"/>
                <w:sz w:val="16"/>
                <w:szCs w:val="16"/>
              </w:rPr>
              <w:t>Título</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hideMark/>
          </w:tcPr>
          <w:p w14:paraId="4A52724D" w14:textId="77777777" w:rsidR="00ED3BEA" w:rsidRPr="008F102D" w:rsidRDefault="00B30A99">
            <w:pPr>
              <w:jc w:val="center"/>
              <w:rPr>
                <w:rFonts w:eastAsiaTheme="minorHAnsi" w:cs="Arial"/>
                <w:b/>
                <w:bCs/>
                <w:color w:val="FFFFFF" w:themeColor="background1"/>
                <w:sz w:val="16"/>
                <w:szCs w:val="16"/>
              </w:rPr>
            </w:pPr>
            <w:r w:rsidRPr="008F102D">
              <w:rPr>
                <w:b/>
                <w:color w:val="FFFFFF" w:themeColor="background1"/>
                <w:sz w:val="16"/>
                <w:szCs w:val="16"/>
              </w:rPr>
              <w:t>Fondos LCFF</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hideMark/>
          </w:tcPr>
          <w:p w14:paraId="57F7E2A4" w14:textId="77777777" w:rsidR="00ED3BEA" w:rsidRPr="008F102D" w:rsidRDefault="00B30A99">
            <w:pPr>
              <w:jc w:val="center"/>
              <w:rPr>
                <w:rFonts w:eastAsiaTheme="minorHAnsi" w:cs="Arial"/>
                <w:b/>
                <w:bCs/>
                <w:color w:val="FFFFFF" w:themeColor="background1"/>
                <w:sz w:val="16"/>
                <w:szCs w:val="16"/>
              </w:rPr>
            </w:pPr>
            <w:r w:rsidRPr="008F102D">
              <w:rPr>
                <w:b/>
                <w:color w:val="FFFFFF" w:themeColor="background1"/>
                <w:sz w:val="16"/>
                <w:szCs w:val="16"/>
              </w:rPr>
              <w:t>Otros fondos estatales</w:t>
            </w: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hideMark/>
          </w:tcPr>
          <w:p w14:paraId="5BBE9248" w14:textId="77777777" w:rsidR="00ED3BEA" w:rsidRPr="008F102D" w:rsidRDefault="00B30A99">
            <w:pPr>
              <w:jc w:val="center"/>
              <w:rPr>
                <w:rFonts w:eastAsiaTheme="minorHAnsi" w:cs="Arial"/>
                <w:b/>
                <w:bCs/>
                <w:color w:val="FFFFFF" w:themeColor="background1"/>
                <w:sz w:val="16"/>
                <w:szCs w:val="16"/>
              </w:rPr>
            </w:pPr>
            <w:r w:rsidRPr="008F102D">
              <w:rPr>
                <w:b/>
                <w:color w:val="FFFFFF" w:themeColor="background1"/>
                <w:sz w:val="16"/>
                <w:szCs w:val="16"/>
              </w:rPr>
              <w:t>Fondos locales</w:t>
            </w: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hideMark/>
          </w:tcPr>
          <w:p w14:paraId="38FEB2CB" w14:textId="77777777" w:rsidR="00ED3BEA" w:rsidRPr="008F102D" w:rsidRDefault="00B30A99">
            <w:pPr>
              <w:jc w:val="center"/>
              <w:rPr>
                <w:rFonts w:eastAsiaTheme="minorHAnsi" w:cs="Arial"/>
                <w:b/>
                <w:bCs/>
                <w:color w:val="FFFFFF" w:themeColor="background1"/>
                <w:sz w:val="16"/>
                <w:szCs w:val="16"/>
              </w:rPr>
            </w:pPr>
            <w:r w:rsidRPr="008F102D">
              <w:rPr>
                <w:b/>
                <w:color w:val="FFFFFF" w:themeColor="background1"/>
                <w:sz w:val="16"/>
                <w:szCs w:val="16"/>
              </w:rPr>
              <w:t>Fondos federales</w:t>
            </w: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hideMark/>
          </w:tcPr>
          <w:p w14:paraId="1E1DD909" w14:textId="77777777" w:rsidR="00ED3BEA" w:rsidRPr="008F102D" w:rsidRDefault="00B30A99">
            <w:pPr>
              <w:jc w:val="center"/>
              <w:rPr>
                <w:rFonts w:eastAsiaTheme="minorHAnsi" w:cs="Arial"/>
                <w:b/>
                <w:bCs/>
                <w:color w:val="FFFFFF" w:themeColor="background1"/>
                <w:sz w:val="16"/>
                <w:szCs w:val="16"/>
              </w:rPr>
            </w:pPr>
            <w:r w:rsidRPr="008F102D">
              <w:rPr>
                <w:b/>
                <w:color w:val="FFFFFF" w:themeColor="background1"/>
                <w:sz w:val="16"/>
                <w:szCs w:val="16"/>
              </w:rPr>
              <w:t>Cantidad Total de Fondos</w:t>
            </w:r>
          </w:p>
        </w:tc>
      </w:tr>
      <w:tr w:rsidR="00ED3BEA" w:rsidRPr="008F102D" w14:paraId="45F5BE3D"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89140F8" w14:textId="77777777" w:rsidR="00ED3BEA" w:rsidRPr="008F102D" w:rsidRDefault="00B30A99">
            <w:pPr>
              <w:jc w:val="center"/>
              <w:rPr>
                <w:rStyle w:val="DTSRv"/>
                <w:b/>
                <w:color w:val="auto"/>
                <w:sz w:val="14"/>
                <w:szCs w:val="14"/>
              </w:rPr>
            </w:pPr>
            <w:r w:rsidRPr="008F102D">
              <w:rPr>
                <w:rStyle w:val="DTSRv"/>
                <w:b/>
                <w:sz w:val="14"/>
                <w:szCs w:val="14"/>
              </w:rPr>
              <w:t>1</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776219E" w14:textId="77777777" w:rsidR="00ED3BEA" w:rsidRPr="008F102D" w:rsidRDefault="00B30A99">
            <w:pPr>
              <w:jc w:val="center"/>
              <w:rPr>
                <w:rStyle w:val="DTSRv"/>
                <w:b/>
                <w:sz w:val="14"/>
                <w:szCs w:val="14"/>
              </w:rPr>
            </w:pPr>
            <w:r w:rsidRPr="008F102D">
              <w:rPr>
                <w:rStyle w:val="DTSRv"/>
                <w:b/>
                <w:sz w:val="14"/>
                <w:szCs w:val="14"/>
              </w:rPr>
              <w:t>1</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ED3BEA" w:rsidRPr="008F102D" w14:paraId="501D6E01" w14:textId="77777777">
              <w:trPr>
                <w:trHeight w:hRule="exact" w:val="288"/>
              </w:trPr>
              <w:tc>
                <w:tcPr>
                  <w:tcW w:w="141" w:type="dxa"/>
                  <w:hideMark/>
                </w:tcPr>
                <w:p w14:paraId="5D0D00C0" w14:textId="77777777" w:rsidR="00ED3BEA" w:rsidRPr="008F102D" w:rsidRDefault="00B30A99">
                  <w:pPr>
                    <w:pStyle w:val="RegText"/>
                    <w:rPr>
                      <w:rStyle w:val="DTSRv"/>
                      <w:color w:val="BDD7EE"/>
                      <w:sz w:val="14"/>
                      <w:szCs w:val="14"/>
                    </w:rPr>
                  </w:pPr>
                  <w:r w:rsidRPr="008F102D">
                    <w:rPr>
                      <w:color w:val="BDD7EE"/>
                      <w:sz w:val="14"/>
                      <w:szCs w:val="14"/>
                      <w:u w:val="single"/>
                    </w:rPr>
                    <w:t>X</w:t>
                  </w:r>
                </w:p>
              </w:tc>
              <w:tc>
                <w:tcPr>
                  <w:tcW w:w="1633" w:type="dxa"/>
                  <w:hideMark/>
                </w:tcPr>
                <w:p w14:paraId="74ED5687"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Estudiantes que aprenden inglés</w:t>
                  </w:r>
                  <w:r w:rsidRPr="008F102D">
                    <w:rPr>
                      <w:color w:val="000000" w:themeColor="text1"/>
                      <w:sz w:val="14"/>
                      <w:szCs w:val="14"/>
                    </w:rPr>
                    <w:t xml:space="preserve">       </w:t>
                  </w:r>
                </w:p>
              </w:tc>
            </w:tr>
            <w:tr w:rsidR="00ED3BEA" w:rsidRPr="008F102D" w14:paraId="4FF63D4E" w14:textId="77777777">
              <w:trPr>
                <w:trHeight w:hRule="exact" w:val="288"/>
              </w:trPr>
              <w:tc>
                <w:tcPr>
                  <w:tcW w:w="141" w:type="dxa"/>
                  <w:hideMark/>
                </w:tcPr>
                <w:p w14:paraId="56E2AAAD" w14:textId="77777777" w:rsidR="00ED3BEA" w:rsidRPr="008F102D" w:rsidRDefault="00B30A99">
                  <w:pPr>
                    <w:pStyle w:val="RegText"/>
                    <w:rPr>
                      <w:rStyle w:val="DTSRv"/>
                      <w:color w:val="BDD7EE"/>
                      <w:sz w:val="14"/>
                      <w:szCs w:val="14"/>
                    </w:rPr>
                  </w:pPr>
                  <w:r w:rsidRPr="008F102D">
                    <w:rPr>
                      <w:color w:val="BDD7EE"/>
                      <w:sz w:val="14"/>
                      <w:szCs w:val="14"/>
                      <w:u w:val="single"/>
                    </w:rPr>
                    <w:t>X</w:t>
                  </w:r>
                </w:p>
              </w:tc>
              <w:tc>
                <w:tcPr>
                  <w:tcW w:w="1633" w:type="dxa"/>
                  <w:hideMark/>
                </w:tcPr>
                <w:p w14:paraId="133E169D"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Jóvenes de Crianza Temporal</w:t>
                  </w:r>
                  <w:r w:rsidRPr="008F102D">
                    <w:rPr>
                      <w:color w:val="000000" w:themeColor="text1"/>
                      <w:sz w:val="14"/>
                      <w:szCs w:val="14"/>
                    </w:rPr>
                    <w:t xml:space="preserve">       </w:t>
                  </w:r>
                </w:p>
              </w:tc>
            </w:tr>
            <w:tr w:rsidR="00ED3BEA" w:rsidRPr="008F102D" w14:paraId="4D2FBB23" w14:textId="77777777">
              <w:trPr>
                <w:trHeight w:hRule="exact" w:val="288"/>
              </w:trPr>
              <w:tc>
                <w:tcPr>
                  <w:tcW w:w="141" w:type="dxa"/>
                  <w:hideMark/>
                </w:tcPr>
                <w:p w14:paraId="50BAA263" w14:textId="77777777" w:rsidR="00ED3BEA" w:rsidRPr="008F102D" w:rsidRDefault="00B30A99">
                  <w:pPr>
                    <w:pStyle w:val="RegText"/>
                    <w:rPr>
                      <w:rStyle w:val="DTSRv"/>
                      <w:color w:val="BDD7EE"/>
                      <w:sz w:val="14"/>
                      <w:szCs w:val="14"/>
                    </w:rPr>
                  </w:pPr>
                  <w:r w:rsidRPr="008F102D">
                    <w:rPr>
                      <w:color w:val="BDD7EE"/>
                      <w:sz w:val="14"/>
                      <w:szCs w:val="14"/>
                      <w:u w:val="single"/>
                    </w:rPr>
                    <w:t>X</w:t>
                  </w:r>
                </w:p>
              </w:tc>
              <w:tc>
                <w:tcPr>
                  <w:tcW w:w="1633" w:type="dxa"/>
                  <w:hideMark/>
                </w:tcPr>
                <w:p w14:paraId="30371BBC"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Bajos ingresos</w:t>
                  </w:r>
                  <w:r w:rsidRPr="008F102D">
                    <w:rPr>
                      <w:color w:val="000000" w:themeColor="text1"/>
                      <w:sz w:val="14"/>
                      <w:szCs w:val="14"/>
                    </w:rPr>
                    <w:t xml:space="preserve">       </w:t>
                  </w:r>
                </w:p>
              </w:tc>
            </w:tr>
          </w:tbl>
          <w:p w14:paraId="64FE784E" w14:textId="77777777" w:rsidR="00ED3BEA" w:rsidRPr="008F102D" w:rsidRDefault="00ED3BEA">
            <w:pPr>
              <w:rPr>
                <w:rFonts w:ascii="Times New Roman" w:hAnsi="Times New Roman"/>
                <w:sz w:val="14"/>
                <w:szCs w:val="14"/>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22F48D41" w14:textId="77777777" w:rsidR="00ED3BEA" w:rsidRPr="008F102D" w:rsidRDefault="00B30A99">
            <w:pPr>
              <w:rPr>
                <w:rFonts w:eastAsiaTheme="minorHAnsi" w:cs="Arial"/>
                <w:sz w:val="14"/>
                <w:szCs w:val="14"/>
              </w:rPr>
            </w:pPr>
            <w:r w:rsidRPr="008F102D">
              <w:rPr>
                <w:sz w:val="14"/>
                <w:szCs w:val="14"/>
              </w:rPr>
              <w:t>Personal</w:t>
            </w:r>
            <w:r w:rsidRPr="008F102D">
              <w:rPr>
                <w:sz w:val="14"/>
                <w:szCs w:val="14"/>
              </w:rPr>
              <w:t xml:space="preserve">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ADBAF90" w14:textId="77777777" w:rsidR="00ED3BEA" w:rsidRPr="008F102D" w:rsidRDefault="00ED3BEA">
            <w:pPr>
              <w:jc w:val="center"/>
              <w:rPr>
                <w:rFonts w:eastAsiaTheme="minorHAnsi" w:cs="Arial"/>
                <w:sz w:val="14"/>
                <w:szCs w:val="14"/>
              </w:rPr>
            </w:pP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78EADC95" w14:textId="77777777" w:rsidR="00ED3BEA" w:rsidRPr="008F102D" w:rsidRDefault="00ED3BEA">
            <w:pPr>
              <w:jc w:val="center"/>
              <w:rPr>
                <w:rFonts w:eastAsiaTheme="minorHAnsi" w:cs="Arial"/>
                <w:sz w:val="14"/>
                <w:szCs w:val="14"/>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651D45F3" w14:textId="77777777" w:rsidR="00ED3BEA" w:rsidRPr="008F102D" w:rsidRDefault="00ED3BEA">
            <w:pPr>
              <w:jc w:val="center"/>
              <w:rPr>
                <w:rFonts w:eastAsiaTheme="minorHAnsi" w:cs="Arial"/>
                <w:sz w:val="14"/>
                <w:szCs w:val="14"/>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2F116501" w14:textId="77777777" w:rsidR="00ED3BEA" w:rsidRPr="008F102D" w:rsidRDefault="00ED3BEA">
            <w:pPr>
              <w:jc w:val="center"/>
              <w:rPr>
                <w:rFonts w:eastAsiaTheme="minorHAnsi" w:cs="Arial"/>
                <w:sz w:val="14"/>
                <w:szCs w:val="14"/>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495C9627" w14:textId="77777777" w:rsidR="00ED3BEA" w:rsidRPr="008F102D" w:rsidRDefault="00ED3BEA">
            <w:pPr>
              <w:jc w:val="center"/>
              <w:rPr>
                <w:rFonts w:eastAsiaTheme="minorHAnsi" w:cs="Arial"/>
                <w:sz w:val="14"/>
                <w:szCs w:val="14"/>
              </w:rPr>
            </w:pPr>
          </w:p>
        </w:tc>
      </w:tr>
      <w:tr w:rsidR="00ED3BEA" w:rsidRPr="008F102D" w14:paraId="5F792EB8"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7F901754" w14:textId="77777777" w:rsidR="00ED3BEA" w:rsidRPr="008F102D" w:rsidRDefault="00B30A99">
            <w:pPr>
              <w:jc w:val="center"/>
              <w:rPr>
                <w:rStyle w:val="DTSRv"/>
                <w:rFonts w:eastAsiaTheme="minorHAnsi"/>
                <w:b/>
                <w:color w:val="auto"/>
                <w:sz w:val="14"/>
                <w:szCs w:val="14"/>
              </w:rPr>
            </w:pPr>
            <w:r w:rsidRPr="008F102D">
              <w:rPr>
                <w:rStyle w:val="DTSRv"/>
                <w:b/>
                <w:sz w:val="14"/>
                <w:szCs w:val="14"/>
              </w:rPr>
              <w:t>1</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55DBE44E" w14:textId="77777777" w:rsidR="00ED3BEA" w:rsidRPr="008F102D" w:rsidRDefault="00B30A99">
            <w:pPr>
              <w:jc w:val="center"/>
              <w:rPr>
                <w:rStyle w:val="DTSRv"/>
                <w:b/>
                <w:sz w:val="14"/>
                <w:szCs w:val="14"/>
              </w:rPr>
            </w:pPr>
            <w:r w:rsidRPr="008F102D">
              <w:rPr>
                <w:rStyle w:val="DTSRv"/>
                <w:b/>
                <w:sz w:val="14"/>
                <w:szCs w:val="14"/>
              </w:rPr>
              <w:t>2</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ED3BEA" w:rsidRPr="008F102D" w14:paraId="02D065A4" w14:textId="77777777">
              <w:trPr>
                <w:trHeight w:hRule="exact" w:val="288"/>
              </w:trPr>
              <w:tc>
                <w:tcPr>
                  <w:tcW w:w="141" w:type="dxa"/>
                  <w:hideMark/>
                </w:tcPr>
                <w:p w14:paraId="7FF9383F" w14:textId="77777777" w:rsidR="00ED3BEA" w:rsidRPr="008F102D" w:rsidRDefault="00B30A99">
                  <w:pPr>
                    <w:pStyle w:val="RegText"/>
                    <w:rPr>
                      <w:rStyle w:val="DTSRv"/>
                      <w:color w:val="DDEBF7"/>
                      <w:sz w:val="14"/>
                      <w:szCs w:val="14"/>
                    </w:rPr>
                  </w:pPr>
                  <w:r w:rsidRPr="008F102D">
                    <w:rPr>
                      <w:color w:val="DDEBF7"/>
                      <w:sz w:val="14"/>
                      <w:szCs w:val="14"/>
                      <w:u w:val="single"/>
                    </w:rPr>
                    <w:t>X</w:t>
                  </w:r>
                </w:p>
              </w:tc>
              <w:tc>
                <w:tcPr>
                  <w:tcW w:w="1633" w:type="dxa"/>
                  <w:hideMark/>
                </w:tcPr>
                <w:p w14:paraId="60C1B883"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Estudiantes que aprenden inglés</w:t>
                  </w:r>
                  <w:r w:rsidRPr="008F102D">
                    <w:rPr>
                      <w:color w:val="000000" w:themeColor="text1"/>
                      <w:sz w:val="14"/>
                      <w:szCs w:val="14"/>
                    </w:rPr>
                    <w:t xml:space="preserve">       </w:t>
                  </w:r>
                </w:p>
              </w:tc>
            </w:tr>
            <w:tr w:rsidR="00ED3BEA" w:rsidRPr="008F102D" w14:paraId="32870506" w14:textId="77777777">
              <w:trPr>
                <w:trHeight w:hRule="exact" w:val="288"/>
              </w:trPr>
              <w:tc>
                <w:tcPr>
                  <w:tcW w:w="141" w:type="dxa"/>
                  <w:hideMark/>
                </w:tcPr>
                <w:p w14:paraId="16EFC02D" w14:textId="77777777" w:rsidR="00ED3BEA" w:rsidRPr="008F102D" w:rsidRDefault="00B30A99">
                  <w:pPr>
                    <w:pStyle w:val="RegText"/>
                    <w:rPr>
                      <w:rStyle w:val="DTSRv"/>
                      <w:color w:val="DDEBF7"/>
                      <w:sz w:val="14"/>
                      <w:szCs w:val="14"/>
                    </w:rPr>
                  </w:pPr>
                  <w:r w:rsidRPr="008F102D">
                    <w:rPr>
                      <w:color w:val="DDEBF7"/>
                      <w:sz w:val="14"/>
                      <w:szCs w:val="14"/>
                      <w:u w:val="single"/>
                    </w:rPr>
                    <w:t>X</w:t>
                  </w:r>
                </w:p>
              </w:tc>
              <w:tc>
                <w:tcPr>
                  <w:tcW w:w="1633" w:type="dxa"/>
                  <w:hideMark/>
                </w:tcPr>
                <w:p w14:paraId="6AE6C7AC"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Jóvenes de Crianza Temporal</w:t>
                  </w:r>
                  <w:r w:rsidRPr="008F102D">
                    <w:rPr>
                      <w:color w:val="000000" w:themeColor="text1"/>
                      <w:sz w:val="14"/>
                      <w:szCs w:val="14"/>
                    </w:rPr>
                    <w:t xml:space="preserve">       </w:t>
                  </w:r>
                </w:p>
              </w:tc>
            </w:tr>
            <w:tr w:rsidR="00ED3BEA" w:rsidRPr="008F102D" w14:paraId="5BDDF58D" w14:textId="77777777">
              <w:trPr>
                <w:trHeight w:hRule="exact" w:val="288"/>
              </w:trPr>
              <w:tc>
                <w:tcPr>
                  <w:tcW w:w="141" w:type="dxa"/>
                  <w:hideMark/>
                </w:tcPr>
                <w:p w14:paraId="06AC386C" w14:textId="77777777" w:rsidR="00ED3BEA" w:rsidRPr="008F102D" w:rsidRDefault="00B30A99">
                  <w:pPr>
                    <w:pStyle w:val="RegText"/>
                    <w:rPr>
                      <w:rStyle w:val="DTSRv"/>
                      <w:color w:val="DDEBF7"/>
                      <w:sz w:val="14"/>
                      <w:szCs w:val="14"/>
                    </w:rPr>
                  </w:pPr>
                  <w:r w:rsidRPr="008F102D">
                    <w:rPr>
                      <w:color w:val="DDEBF7"/>
                      <w:sz w:val="14"/>
                      <w:szCs w:val="14"/>
                      <w:u w:val="single"/>
                    </w:rPr>
                    <w:t>X</w:t>
                  </w:r>
                </w:p>
              </w:tc>
              <w:tc>
                <w:tcPr>
                  <w:tcW w:w="1633" w:type="dxa"/>
                  <w:hideMark/>
                </w:tcPr>
                <w:p w14:paraId="0FCA3849"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Bajos ingresos</w:t>
                  </w:r>
                  <w:r w:rsidRPr="008F102D">
                    <w:rPr>
                      <w:color w:val="000000" w:themeColor="text1"/>
                      <w:sz w:val="14"/>
                      <w:szCs w:val="14"/>
                    </w:rPr>
                    <w:t xml:space="preserve">       </w:t>
                  </w:r>
                </w:p>
              </w:tc>
            </w:tr>
          </w:tbl>
          <w:p w14:paraId="216EEB12" w14:textId="77777777" w:rsidR="00ED3BEA" w:rsidRPr="008F102D" w:rsidRDefault="00ED3BEA">
            <w:pPr>
              <w:rPr>
                <w:rFonts w:ascii="Times New Roman" w:hAnsi="Times New Roman"/>
                <w:sz w:val="14"/>
                <w:szCs w:val="14"/>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17FD31F2" w14:textId="77777777" w:rsidR="00ED3BEA" w:rsidRPr="008F102D" w:rsidRDefault="00B30A99">
            <w:pPr>
              <w:rPr>
                <w:rFonts w:eastAsiaTheme="minorHAnsi" w:cs="Arial"/>
                <w:sz w:val="14"/>
                <w:szCs w:val="14"/>
              </w:rPr>
            </w:pPr>
            <w:r w:rsidRPr="008F102D">
              <w:rPr>
                <w:sz w:val="14"/>
                <w:szCs w:val="14"/>
              </w:rPr>
              <w:t xml:space="preserve">Mantenimiento de instalaciones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6771D8EB" w14:textId="77777777" w:rsidR="00ED3BEA" w:rsidRPr="008F102D" w:rsidRDefault="00B30A99">
            <w:pPr>
              <w:jc w:val="center"/>
              <w:rPr>
                <w:rFonts w:eastAsiaTheme="minorHAnsi" w:cs="Arial"/>
                <w:sz w:val="14"/>
                <w:szCs w:val="14"/>
              </w:rPr>
            </w:pPr>
            <w:r w:rsidRPr="008F102D">
              <w:rPr>
                <w:sz w:val="14"/>
                <w:szCs w:val="14"/>
              </w:rPr>
              <w:t>$50,521.00</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159B9E91" w14:textId="77777777" w:rsidR="00ED3BEA" w:rsidRPr="008F102D" w:rsidRDefault="00ED3BEA">
            <w:pPr>
              <w:jc w:val="center"/>
              <w:rPr>
                <w:rFonts w:eastAsiaTheme="minorHAnsi" w:cs="Arial"/>
                <w:sz w:val="14"/>
                <w:szCs w:val="14"/>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0E1EE96F" w14:textId="77777777" w:rsidR="00ED3BEA" w:rsidRPr="008F102D" w:rsidRDefault="00ED3BEA">
            <w:pPr>
              <w:jc w:val="center"/>
              <w:rPr>
                <w:rFonts w:eastAsiaTheme="minorHAnsi" w:cs="Arial"/>
                <w:sz w:val="14"/>
                <w:szCs w:val="14"/>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52EE091C" w14:textId="77777777" w:rsidR="00ED3BEA" w:rsidRPr="008F102D" w:rsidRDefault="00ED3BEA">
            <w:pPr>
              <w:jc w:val="center"/>
              <w:rPr>
                <w:rFonts w:eastAsiaTheme="minorHAnsi" w:cs="Arial"/>
                <w:sz w:val="14"/>
                <w:szCs w:val="14"/>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10E06372" w14:textId="77777777" w:rsidR="00ED3BEA" w:rsidRPr="008F102D" w:rsidRDefault="00B30A99">
            <w:pPr>
              <w:jc w:val="center"/>
              <w:rPr>
                <w:rFonts w:eastAsiaTheme="minorHAnsi" w:cs="Arial"/>
                <w:sz w:val="14"/>
                <w:szCs w:val="14"/>
              </w:rPr>
            </w:pPr>
            <w:r w:rsidRPr="008F102D">
              <w:rPr>
                <w:sz w:val="14"/>
                <w:szCs w:val="14"/>
              </w:rPr>
              <w:t>$50,521.00</w:t>
            </w:r>
          </w:p>
        </w:tc>
      </w:tr>
      <w:tr w:rsidR="00ED3BEA" w:rsidRPr="008F102D" w14:paraId="64926835"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47024048" w14:textId="77777777" w:rsidR="00ED3BEA" w:rsidRPr="008F102D" w:rsidRDefault="00B30A99">
            <w:pPr>
              <w:jc w:val="center"/>
              <w:rPr>
                <w:rStyle w:val="DTSRv"/>
                <w:rFonts w:eastAsiaTheme="minorHAnsi"/>
                <w:b/>
                <w:color w:val="auto"/>
                <w:sz w:val="14"/>
                <w:szCs w:val="14"/>
              </w:rPr>
            </w:pPr>
            <w:r w:rsidRPr="008F102D">
              <w:rPr>
                <w:rStyle w:val="DTSRv"/>
                <w:b/>
                <w:sz w:val="14"/>
                <w:szCs w:val="14"/>
              </w:rPr>
              <w:t>1</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3C68D22A" w14:textId="77777777" w:rsidR="00ED3BEA" w:rsidRPr="008F102D" w:rsidRDefault="00B30A99">
            <w:pPr>
              <w:jc w:val="center"/>
              <w:rPr>
                <w:rStyle w:val="DTSRv"/>
                <w:b/>
                <w:sz w:val="14"/>
                <w:szCs w:val="14"/>
              </w:rPr>
            </w:pPr>
            <w:r w:rsidRPr="008F102D">
              <w:rPr>
                <w:rStyle w:val="DTSRv"/>
                <w:b/>
                <w:sz w:val="14"/>
                <w:szCs w:val="14"/>
              </w:rPr>
              <w:t>3</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ED3BEA" w:rsidRPr="008F102D" w14:paraId="3091F70B" w14:textId="77777777">
              <w:trPr>
                <w:trHeight w:hRule="exact" w:val="288"/>
              </w:trPr>
              <w:tc>
                <w:tcPr>
                  <w:tcW w:w="141" w:type="dxa"/>
                  <w:hideMark/>
                </w:tcPr>
                <w:p w14:paraId="0B53D1F3" w14:textId="77777777" w:rsidR="00ED3BEA" w:rsidRPr="008F102D" w:rsidRDefault="00B30A99">
                  <w:pPr>
                    <w:pStyle w:val="RegText"/>
                    <w:rPr>
                      <w:rStyle w:val="DTSRv"/>
                      <w:color w:val="BDD7EE"/>
                      <w:sz w:val="14"/>
                      <w:szCs w:val="14"/>
                    </w:rPr>
                  </w:pPr>
                  <w:r w:rsidRPr="008F102D">
                    <w:rPr>
                      <w:color w:val="BDD7EE"/>
                      <w:sz w:val="14"/>
                      <w:szCs w:val="14"/>
                      <w:u w:val="single"/>
                    </w:rPr>
                    <w:t>X</w:t>
                  </w:r>
                </w:p>
              </w:tc>
              <w:tc>
                <w:tcPr>
                  <w:tcW w:w="1633" w:type="dxa"/>
                  <w:hideMark/>
                </w:tcPr>
                <w:p w14:paraId="6AAAABE9"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Estudiantes que aprenden inglés</w:t>
                  </w:r>
                  <w:r w:rsidRPr="008F102D">
                    <w:rPr>
                      <w:color w:val="000000" w:themeColor="text1"/>
                      <w:sz w:val="14"/>
                      <w:szCs w:val="14"/>
                    </w:rPr>
                    <w:t xml:space="preserve">       </w:t>
                  </w:r>
                </w:p>
              </w:tc>
            </w:tr>
            <w:tr w:rsidR="00ED3BEA" w:rsidRPr="008F102D" w14:paraId="6EC151F1" w14:textId="77777777">
              <w:trPr>
                <w:trHeight w:hRule="exact" w:val="288"/>
              </w:trPr>
              <w:tc>
                <w:tcPr>
                  <w:tcW w:w="141" w:type="dxa"/>
                  <w:hideMark/>
                </w:tcPr>
                <w:p w14:paraId="29AA2056" w14:textId="77777777" w:rsidR="00ED3BEA" w:rsidRPr="008F102D" w:rsidRDefault="00B30A99">
                  <w:pPr>
                    <w:pStyle w:val="RegText"/>
                    <w:rPr>
                      <w:rStyle w:val="DTSRv"/>
                      <w:color w:val="BDD7EE"/>
                      <w:sz w:val="14"/>
                      <w:szCs w:val="14"/>
                    </w:rPr>
                  </w:pPr>
                  <w:r w:rsidRPr="008F102D">
                    <w:rPr>
                      <w:color w:val="BDD7EE"/>
                      <w:sz w:val="14"/>
                      <w:szCs w:val="14"/>
                      <w:u w:val="single"/>
                    </w:rPr>
                    <w:t>X</w:t>
                  </w:r>
                </w:p>
              </w:tc>
              <w:tc>
                <w:tcPr>
                  <w:tcW w:w="1633" w:type="dxa"/>
                  <w:hideMark/>
                </w:tcPr>
                <w:p w14:paraId="40A0AAB2"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Jóvenes de Crianza Temporal</w:t>
                  </w:r>
                  <w:r w:rsidRPr="008F102D">
                    <w:rPr>
                      <w:color w:val="000000" w:themeColor="text1"/>
                      <w:sz w:val="14"/>
                      <w:szCs w:val="14"/>
                    </w:rPr>
                    <w:t xml:space="preserve">       </w:t>
                  </w:r>
                </w:p>
              </w:tc>
            </w:tr>
            <w:tr w:rsidR="00ED3BEA" w:rsidRPr="008F102D" w14:paraId="6E7AE7AA" w14:textId="77777777">
              <w:trPr>
                <w:trHeight w:hRule="exact" w:val="288"/>
              </w:trPr>
              <w:tc>
                <w:tcPr>
                  <w:tcW w:w="141" w:type="dxa"/>
                  <w:hideMark/>
                </w:tcPr>
                <w:p w14:paraId="7EA73A89" w14:textId="77777777" w:rsidR="00ED3BEA" w:rsidRPr="008F102D" w:rsidRDefault="00B30A99">
                  <w:pPr>
                    <w:pStyle w:val="RegText"/>
                    <w:rPr>
                      <w:rStyle w:val="DTSRv"/>
                      <w:color w:val="BDD7EE"/>
                      <w:sz w:val="14"/>
                      <w:szCs w:val="14"/>
                    </w:rPr>
                  </w:pPr>
                  <w:r w:rsidRPr="008F102D">
                    <w:rPr>
                      <w:color w:val="BDD7EE"/>
                      <w:sz w:val="14"/>
                      <w:szCs w:val="14"/>
                      <w:u w:val="single"/>
                    </w:rPr>
                    <w:t>X</w:t>
                  </w:r>
                </w:p>
              </w:tc>
              <w:tc>
                <w:tcPr>
                  <w:tcW w:w="1633" w:type="dxa"/>
                  <w:hideMark/>
                </w:tcPr>
                <w:p w14:paraId="6204D561"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Bajos ingresos</w:t>
                  </w:r>
                  <w:r w:rsidRPr="008F102D">
                    <w:rPr>
                      <w:color w:val="000000" w:themeColor="text1"/>
                      <w:sz w:val="14"/>
                      <w:szCs w:val="14"/>
                    </w:rPr>
                    <w:t xml:space="preserve">       </w:t>
                  </w:r>
                </w:p>
              </w:tc>
            </w:tr>
          </w:tbl>
          <w:p w14:paraId="5EAB5510" w14:textId="77777777" w:rsidR="00ED3BEA" w:rsidRPr="008F102D" w:rsidRDefault="00ED3BEA">
            <w:pPr>
              <w:rPr>
                <w:rFonts w:ascii="Times New Roman" w:hAnsi="Times New Roman"/>
                <w:sz w:val="14"/>
                <w:szCs w:val="14"/>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707D9BEB" w14:textId="77777777" w:rsidR="00ED3BEA" w:rsidRPr="008F102D" w:rsidRDefault="00B30A99">
            <w:pPr>
              <w:rPr>
                <w:rFonts w:eastAsiaTheme="minorHAnsi" w:cs="Arial"/>
                <w:sz w:val="14"/>
                <w:szCs w:val="14"/>
              </w:rPr>
            </w:pPr>
            <w:r w:rsidRPr="008F102D">
              <w:rPr>
                <w:sz w:val="14"/>
                <w:szCs w:val="14"/>
              </w:rPr>
              <w:t xml:space="preserve">desarrollo docente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DD373D8" w14:textId="77777777" w:rsidR="00ED3BEA" w:rsidRPr="008F102D" w:rsidRDefault="00B30A99">
            <w:pPr>
              <w:jc w:val="center"/>
              <w:rPr>
                <w:rFonts w:eastAsiaTheme="minorHAnsi" w:cs="Arial"/>
                <w:sz w:val="14"/>
                <w:szCs w:val="14"/>
              </w:rPr>
            </w:pPr>
            <w:r w:rsidRPr="008F102D">
              <w:rPr>
                <w:sz w:val="14"/>
                <w:szCs w:val="14"/>
              </w:rPr>
              <w:t>$21,728.00</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540FE77B" w14:textId="77777777" w:rsidR="00ED3BEA" w:rsidRPr="008F102D" w:rsidRDefault="00ED3BEA">
            <w:pPr>
              <w:jc w:val="center"/>
              <w:rPr>
                <w:rFonts w:eastAsiaTheme="minorHAnsi" w:cs="Arial"/>
                <w:sz w:val="14"/>
                <w:szCs w:val="14"/>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1303480" w14:textId="77777777" w:rsidR="00ED3BEA" w:rsidRPr="008F102D" w:rsidRDefault="00ED3BEA">
            <w:pPr>
              <w:jc w:val="center"/>
              <w:rPr>
                <w:rFonts w:eastAsiaTheme="minorHAnsi" w:cs="Arial"/>
                <w:sz w:val="14"/>
                <w:szCs w:val="14"/>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315ACBAC" w14:textId="77777777" w:rsidR="00ED3BEA" w:rsidRPr="008F102D" w:rsidRDefault="00ED3BEA">
            <w:pPr>
              <w:jc w:val="center"/>
              <w:rPr>
                <w:rFonts w:eastAsiaTheme="minorHAnsi" w:cs="Arial"/>
                <w:sz w:val="14"/>
                <w:szCs w:val="14"/>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3444FAB" w14:textId="77777777" w:rsidR="00ED3BEA" w:rsidRPr="008F102D" w:rsidRDefault="00B30A99">
            <w:pPr>
              <w:jc w:val="center"/>
              <w:rPr>
                <w:rFonts w:eastAsiaTheme="minorHAnsi" w:cs="Arial"/>
                <w:sz w:val="14"/>
                <w:szCs w:val="14"/>
              </w:rPr>
            </w:pPr>
            <w:r w:rsidRPr="008F102D">
              <w:rPr>
                <w:sz w:val="14"/>
                <w:szCs w:val="14"/>
              </w:rPr>
              <w:t>$21,728.00</w:t>
            </w:r>
          </w:p>
        </w:tc>
      </w:tr>
      <w:tr w:rsidR="00ED3BEA" w:rsidRPr="008F102D" w14:paraId="3613EEE9"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5FB4B123" w14:textId="77777777" w:rsidR="00ED3BEA" w:rsidRPr="008F102D" w:rsidRDefault="00B30A99">
            <w:pPr>
              <w:jc w:val="center"/>
              <w:rPr>
                <w:rStyle w:val="DTSRv"/>
                <w:rFonts w:eastAsiaTheme="minorHAnsi"/>
                <w:b/>
                <w:color w:val="auto"/>
                <w:sz w:val="14"/>
                <w:szCs w:val="14"/>
              </w:rPr>
            </w:pPr>
            <w:r w:rsidRPr="008F102D">
              <w:rPr>
                <w:rStyle w:val="DTSRv"/>
                <w:b/>
                <w:sz w:val="14"/>
                <w:szCs w:val="14"/>
              </w:rPr>
              <w:t>1</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31FC7D88" w14:textId="77777777" w:rsidR="00ED3BEA" w:rsidRPr="008F102D" w:rsidRDefault="00B30A99">
            <w:pPr>
              <w:jc w:val="center"/>
              <w:rPr>
                <w:rStyle w:val="DTSRv"/>
                <w:b/>
                <w:sz w:val="14"/>
                <w:szCs w:val="14"/>
              </w:rPr>
            </w:pPr>
            <w:r w:rsidRPr="008F102D">
              <w:rPr>
                <w:rStyle w:val="DTSRv"/>
                <w:b/>
                <w:sz w:val="14"/>
                <w:szCs w:val="14"/>
              </w:rPr>
              <w:t>4</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ED3BEA" w:rsidRPr="008F102D" w14:paraId="71A2AA82" w14:textId="77777777">
              <w:trPr>
                <w:trHeight w:hRule="exact" w:val="288"/>
              </w:trPr>
              <w:tc>
                <w:tcPr>
                  <w:tcW w:w="141" w:type="dxa"/>
                  <w:hideMark/>
                </w:tcPr>
                <w:p w14:paraId="6EB10B5A" w14:textId="77777777" w:rsidR="00ED3BEA" w:rsidRPr="008F102D" w:rsidRDefault="00B30A99">
                  <w:pPr>
                    <w:pStyle w:val="RegText"/>
                    <w:rPr>
                      <w:rStyle w:val="DTSRv"/>
                      <w:color w:val="DDEBF7"/>
                      <w:sz w:val="14"/>
                      <w:szCs w:val="14"/>
                    </w:rPr>
                  </w:pPr>
                  <w:r w:rsidRPr="008F102D">
                    <w:rPr>
                      <w:color w:val="DDEBF7"/>
                      <w:sz w:val="14"/>
                      <w:szCs w:val="14"/>
                      <w:u w:val="single"/>
                    </w:rPr>
                    <w:t>X</w:t>
                  </w:r>
                </w:p>
              </w:tc>
              <w:tc>
                <w:tcPr>
                  <w:tcW w:w="1633" w:type="dxa"/>
                  <w:hideMark/>
                </w:tcPr>
                <w:p w14:paraId="4B40023D"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Estudiantes que aprenden inglés</w:t>
                  </w:r>
                  <w:r w:rsidRPr="008F102D">
                    <w:rPr>
                      <w:color w:val="000000" w:themeColor="text1"/>
                      <w:sz w:val="14"/>
                      <w:szCs w:val="14"/>
                    </w:rPr>
                    <w:t xml:space="preserve">       </w:t>
                  </w:r>
                </w:p>
              </w:tc>
            </w:tr>
            <w:tr w:rsidR="00ED3BEA" w:rsidRPr="008F102D" w14:paraId="04782ED9" w14:textId="77777777">
              <w:trPr>
                <w:trHeight w:hRule="exact" w:val="288"/>
              </w:trPr>
              <w:tc>
                <w:tcPr>
                  <w:tcW w:w="141" w:type="dxa"/>
                  <w:hideMark/>
                </w:tcPr>
                <w:p w14:paraId="190D750C" w14:textId="77777777" w:rsidR="00ED3BEA" w:rsidRPr="008F102D" w:rsidRDefault="00B30A99">
                  <w:pPr>
                    <w:pStyle w:val="RegText"/>
                    <w:rPr>
                      <w:rStyle w:val="DTSRv"/>
                      <w:color w:val="DDEBF7"/>
                      <w:sz w:val="14"/>
                      <w:szCs w:val="14"/>
                    </w:rPr>
                  </w:pPr>
                  <w:r w:rsidRPr="008F102D">
                    <w:rPr>
                      <w:color w:val="DDEBF7"/>
                      <w:sz w:val="14"/>
                      <w:szCs w:val="14"/>
                      <w:u w:val="single"/>
                    </w:rPr>
                    <w:t>X</w:t>
                  </w:r>
                </w:p>
              </w:tc>
              <w:tc>
                <w:tcPr>
                  <w:tcW w:w="1633" w:type="dxa"/>
                  <w:hideMark/>
                </w:tcPr>
                <w:p w14:paraId="6EEC90B4"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Jóvenes de Crianza Temporal</w:t>
                  </w:r>
                  <w:r w:rsidRPr="008F102D">
                    <w:rPr>
                      <w:color w:val="000000" w:themeColor="text1"/>
                      <w:sz w:val="14"/>
                      <w:szCs w:val="14"/>
                    </w:rPr>
                    <w:t xml:space="preserve">       </w:t>
                  </w:r>
                </w:p>
              </w:tc>
            </w:tr>
            <w:tr w:rsidR="00ED3BEA" w:rsidRPr="008F102D" w14:paraId="716E66F6" w14:textId="77777777">
              <w:trPr>
                <w:trHeight w:hRule="exact" w:val="288"/>
              </w:trPr>
              <w:tc>
                <w:tcPr>
                  <w:tcW w:w="141" w:type="dxa"/>
                  <w:hideMark/>
                </w:tcPr>
                <w:p w14:paraId="34500B2D" w14:textId="77777777" w:rsidR="00ED3BEA" w:rsidRPr="008F102D" w:rsidRDefault="00B30A99">
                  <w:pPr>
                    <w:pStyle w:val="RegText"/>
                    <w:rPr>
                      <w:rStyle w:val="DTSRv"/>
                      <w:color w:val="DDEBF7"/>
                      <w:sz w:val="14"/>
                      <w:szCs w:val="14"/>
                    </w:rPr>
                  </w:pPr>
                  <w:r w:rsidRPr="008F102D">
                    <w:rPr>
                      <w:color w:val="DDEBF7"/>
                      <w:sz w:val="14"/>
                      <w:szCs w:val="14"/>
                      <w:u w:val="single"/>
                    </w:rPr>
                    <w:t>X</w:t>
                  </w:r>
                </w:p>
              </w:tc>
              <w:tc>
                <w:tcPr>
                  <w:tcW w:w="1633" w:type="dxa"/>
                  <w:hideMark/>
                </w:tcPr>
                <w:p w14:paraId="3ED7A1FE"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Bajos ingresos</w:t>
                  </w:r>
                  <w:r w:rsidRPr="008F102D">
                    <w:rPr>
                      <w:color w:val="000000" w:themeColor="text1"/>
                      <w:sz w:val="14"/>
                      <w:szCs w:val="14"/>
                    </w:rPr>
                    <w:t xml:space="preserve">       </w:t>
                  </w:r>
                </w:p>
              </w:tc>
            </w:tr>
          </w:tbl>
          <w:p w14:paraId="43D179A3" w14:textId="77777777" w:rsidR="00ED3BEA" w:rsidRPr="008F102D" w:rsidRDefault="00ED3BEA">
            <w:pPr>
              <w:rPr>
                <w:rFonts w:ascii="Times New Roman" w:hAnsi="Times New Roman"/>
                <w:sz w:val="14"/>
                <w:szCs w:val="14"/>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7DC99190" w14:textId="77777777" w:rsidR="00ED3BEA" w:rsidRPr="008F102D" w:rsidRDefault="00B30A99">
            <w:pPr>
              <w:rPr>
                <w:rFonts w:eastAsiaTheme="minorHAnsi" w:cs="Arial"/>
                <w:sz w:val="14"/>
                <w:szCs w:val="14"/>
              </w:rPr>
            </w:pPr>
            <w:r w:rsidRPr="008F102D">
              <w:rPr>
                <w:sz w:val="14"/>
                <w:szCs w:val="14"/>
              </w:rPr>
              <w:t xml:space="preserve">Maestro suplente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38E247CF" w14:textId="77777777" w:rsidR="00ED3BEA" w:rsidRPr="008F102D" w:rsidRDefault="00B30A99">
            <w:pPr>
              <w:jc w:val="center"/>
              <w:rPr>
                <w:rFonts w:eastAsiaTheme="minorHAnsi" w:cs="Arial"/>
                <w:sz w:val="14"/>
                <w:szCs w:val="14"/>
              </w:rPr>
            </w:pPr>
            <w:r w:rsidRPr="008F102D">
              <w:rPr>
                <w:sz w:val="14"/>
                <w:szCs w:val="14"/>
              </w:rPr>
              <w:t>$65,000.00</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5BE9ABD6" w14:textId="77777777" w:rsidR="00ED3BEA" w:rsidRPr="008F102D" w:rsidRDefault="00ED3BEA">
            <w:pPr>
              <w:jc w:val="center"/>
              <w:rPr>
                <w:rFonts w:eastAsiaTheme="minorHAnsi" w:cs="Arial"/>
                <w:sz w:val="14"/>
                <w:szCs w:val="14"/>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2E721034" w14:textId="77777777" w:rsidR="00ED3BEA" w:rsidRPr="008F102D" w:rsidRDefault="00ED3BEA">
            <w:pPr>
              <w:jc w:val="center"/>
              <w:rPr>
                <w:rFonts w:eastAsiaTheme="minorHAnsi" w:cs="Arial"/>
                <w:sz w:val="14"/>
                <w:szCs w:val="14"/>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68E45E19" w14:textId="77777777" w:rsidR="00ED3BEA" w:rsidRPr="008F102D" w:rsidRDefault="00ED3BEA">
            <w:pPr>
              <w:jc w:val="center"/>
              <w:rPr>
                <w:rFonts w:eastAsiaTheme="minorHAnsi" w:cs="Arial"/>
                <w:sz w:val="14"/>
                <w:szCs w:val="14"/>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1BFAE2AA" w14:textId="77777777" w:rsidR="00ED3BEA" w:rsidRPr="008F102D" w:rsidRDefault="00B30A99">
            <w:pPr>
              <w:jc w:val="center"/>
              <w:rPr>
                <w:rFonts w:eastAsiaTheme="minorHAnsi" w:cs="Arial"/>
                <w:sz w:val="14"/>
                <w:szCs w:val="14"/>
              </w:rPr>
            </w:pPr>
            <w:r w:rsidRPr="008F102D">
              <w:rPr>
                <w:sz w:val="14"/>
                <w:szCs w:val="14"/>
              </w:rPr>
              <w:t>$65,000.00</w:t>
            </w:r>
          </w:p>
        </w:tc>
      </w:tr>
      <w:tr w:rsidR="00ED3BEA" w:rsidRPr="008F102D" w14:paraId="254DF3DF"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35C120DC" w14:textId="77777777" w:rsidR="00ED3BEA" w:rsidRPr="008F102D" w:rsidRDefault="00B30A99">
            <w:pPr>
              <w:jc w:val="center"/>
              <w:rPr>
                <w:rStyle w:val="DTSRv"/>
                <w:rFonts w:eastAsiaTheme="minorHAnsi"/>
                <w:b/>
                <w:color w:val="auto"/>
                <w:sz w:val="14"/>
                <w:szCs w:val="14"/>
              </w:rPr>
            </w:pPr>
            <w:r w:rsidRPr="008F102D">
              <w:rPr>
                <w:rStyle w:val="DTSRv"/>
                <w:b/>
                <w:sz w:val="14"/>
                <w:szCs w:val="14"/>
              </w:rPr>
              <w:t>1</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4D1664F3" w14:textId="77777777" w:rsidR="00ED3BEA" w:rsidRPr="008F102D" w:rsidRDefault="00B30A99">
            <w:pPr>
              <w:jc w:val="center"/>
              <w:rPr>
                <w:rStyle w:val="DTSRv"/>
                <w:b/>
                <w:sz w:val="14"/>
                <w:szCs w:val="14"/>
              </w:rPr>
            </w:pPr>
            <w:r w:rsidRPr="008F102D">
              <w:rPr>
                <w:rStyle w:val="DTSRv"/>
                <w:b/>
                <w:sz w:val="14"/>
                <w:szCs w:val="14"/>
              </w:rPr>
              <w:t>5</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ED3BEA" w:rsidRPr="008F102D" w14:paraId="10FED6D0" w14:textId="77777777">
              <w:trPr>
                <w:trHeight w:hRule="exact" w:val="288"/>
              </w:trPr>
              <w:tc>
                <w:tcPr>
                  <w:tcW w:w="141" w:type="dxa"/>
                  <w:hideMark/>
                </w:tcPr>
                <w:p w14:paraId="02D657B9" w14:textId="77777777" w:rsidR="00ED3BEA" w:rsidRPr="008F102D" w:rsidRDefault="00B30A99">
                  <w:pPr>
                    <w:pStyle w:val="RegText"/>
                    <w:rPr>
                      <w:rStyle w:val="DTSRv"/>
                      <w:color w:val="BDD7EE"/>
                      <w:sz w:val="14"/>
                      <w:szCs w:val="14"/>
                    </w:rPr>
                  </w:pPr>
                  <w:r w:rsidRPr="008F102D">
                    <w:rPr>
                      <w:color w:val="BDD7EE"/>
                      <w:sz w:val="14"/>
                      <w:szCs w:val="14"/>
                      <w:u w:val="single"/>
                    </w:rPr>
                    <w:t>X</w:t>
                  </w:r>
                </w:p>
              </w:tc>
              <w:tc>
                <w:tcPr>
                  <w:tcW w:w="1633" w:type="dxa"/>
                  <w:hideMark/>
                </w:tcPr>
                <w:p w14:paraId="544FB5D0"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Estudiantes que aprenden inglés</w:t>
                  </w:r>
                  <w:r w:rsidRPr="008F102D">
                    <w:rPr>
                      <w:color w:val="000000" w:themeColor="text1"/>
                      <w:sz w:val="14"/>
                      <w:szCs w:val="14"/>
                    </w:rPr>
                    <w:t xml:space="preserve">       </w:t>
                  </w:r>
                </w:p>
              </w:tc>
            </w:tr>
            <w:tr w:rsidR="00ED3BEA" w:rsidRPr="008F102D" w14:paraId="63553004" w14:textId="77777777">
              <w:trPr>
                <w:trHeight w:hRule="exact" w:val="288"/>
              </w:trPr>
              <w:tc>
                <w:tcPr>
                  <w:tcW w:w="141" w:type="dxa"/>
                  <w:hideMark/>
                </w:tcPr>
                <w:p w14:paraId="73EFFE04" w14:textId="77777777" w:rsidR="00ED3BEA" w:rsidRPr="008F102D" w:rsidRDefault="00B30A99">
                  <w:pPr>
                    <w:pStyle w:val="RegText"/>
                    <w:rPr>
                      <w:rStyle w:val="DTSRv"/>
                      <w:color w:val="BDD7EE"/>
                      <w:sz w:val="14"/>
                      <w:szCs w:val="14"/>
                    </w:rPr>
                  </w:pPr>
                  <w:r w:rsidRPr="008F102D">
                    <w:rPr>
                      <w:color w:val="BDD7EE"/>
                      <w:sz w:val="14"/>
                      <w:szCs w:val="14"/>
                      <w:u w:val="single"/>
                    </w:rPr>
                    <w:t>X</w:t>
                  </w:r>
                </w:p>
              </w:tc>
              <w:tc>
                <w:tcPr>
                  <w:tcW w:w="1633" w:type="dxa"/>
                  <w:hideMark/>
                </w:tcPr>
                <w:p w14:paraId="266DF4CD"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Jóvenes de Crianza Temporal</w:t>
                  </w:r>
                  <w:r w:rsidRPr="008F102D">
                    <w:rPr>
                      <w:color w:val="000000" w:themeColor="text1"/>
                      <w:sz w:val="14"/>
                      <w:szCs w:val="14"/>
                    </w:rPr>
                    <w:t xml:space="preserve">       </w:t>
                  </w:r>
                </w:p>
              </w:tc>
            </w:tr>
            <w:tr w:rsidR="00ED3BEA" w:rsidRPr="008F102D" w14:paraId="482B7A21" w14:textId="77777777">
              <w:trPr>
                <w:trHeight w:hRule="exact" w:val="288"/>
              </w:trPr>
              <w:tc>
                <w:tcPr>
                  <w:tcW w:w="141" w:type="dxa"/>
                  <w:hideMark/>
                </w:tcPr>
                <w:p w14:paraId="58F0C6EE" w14:textId="77777777" w:rsidR="00ED3BEA" w:rsidRPr="008F102D" w:rsidRDefault="00B30A99">
                  <w:pPr>
                    <w:pStyle w:val="RegText"/>
                    <w:rPr>
                      <w:rStyle w:val="DTSRv"/>
                      <w:color w:val="BDD7EE"/>
                      <w:sz w:val="14"/>
                      <w:szCs w:val="14"/>
                    </w:rPr>
                  </w:pPr>
                  <w:r w:rsidRPr="008F102D">
                    <w:rPr>
                      <w:color w:val="BDD7EE"/>
                      <w:sz w:val="14"/>
                      <w:szCs w:val="14"/>
                      <w:u w:val="single"/>
                    </w:rPr>
                    <w:t>X</w:t>
                  </w:r>
                </w:p>
              </w:tc>
              <w:tc>
                <w:tcPr>
                  <w:tcW w:w="1633" w:type="dxa"/>
                  <w:hideMark/>
                </w:tcPr>
                <w:p w14:paraId="236A82DF"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Bajos ingresos</w:t>
                  </w:r>
                  <w:r w:rsidRPr="008F102D">
                    <w:rPr>
                      <w:color w:val="000000" w:themeColor="text1"/>
                      <w:sz w:val="14"/>
                      <w:szCs w:val="14"/>
                    </w:rPr>
                    <w:t xml:space="preserve">       </w:t>
                  </w:r>
                </w:p>
              </w:tc>
            </w:tr>
          </w:tbl>
          <w:p w14:paraId="228B946E" w14:textId="77777777" w:rsidR="00ED3BEA" w:rsidRPr="008F102D" w:rsidRDefault="00ED3BEA">
            <w:pPr>
              <w:rPr>
                <w:rFonts w:ascii="Times New Roman" w:hAnsi="Times New Roman"/>
                <w:sz w:val="14"/>
                <w:szCs w:val="14"/>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280C8363" w14:textId="77777777" w:rsidR="00ED3BEA" w:rsidRPr="008F102D" w:rsidRDefault="00B30A99">
            <w:pPr>
              <w:rPr>
                <w:rFonts w:eastAsiaTheme="minorHAnsi" w:cs="Arial"/>
                <w:sz w:val="14"/>
                <w:szCs w:val="14"/>
              </w:rPr>
            </w:pPr>
            <w:r w:rsidRPr="008F102D">
              <w:rPr>
                <w:sz w:val="14"/>
                <w:szCs w:val="14"/>
              </w:rPr>
              <w:t xml:space="preserve">Bouplan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319282A" w14:textId="77777777" w:rsidR="00ED3BEA" w:rsidRPr="008F102D" w:rsidRDefault="00B30A99">
            <w:pPr>
              <w:jc w:val="center"/>
              <w:rPr>
                <w:rFonts w:eastAsiaTheme="minorHAnsi" w:cs="Arial"/>
                <w:sz w:val="14"/>
                <w:szCs w:val="14"/>
              </w:rPr>
            </w:pPr>
            <w:r w:rsidRPr="008F102D">
              <w:rPr>
                <w:sz w:val="14"/>
                <w:szCs w:val="14"/>
              </w:rPr>
              <w:t>$1,037,246.00</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77267366" w14:textId="77777777" w:rsidR="00ED3BEA" w:rsidRPr="008F102D" w:rsidRDefault="00ED3BEA">
            <w:pPr>
              <w:jc w:val="center"/>
              <w:rPr>
                <w:rFonts w:eastAsiaTheme="minorHAnsi" w:cs="Arial"/>
                <w:sz w:val="14"/>
                <w:szCs w:val="14"/>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9260D57" w14:textId="77777777" w:rsidR="00ED3BEA" w:rsidRPr="008F102D" w:rsidRDefault="00ED3BEA">
            <w:pPr>
              <w:jc w:val="center"/>
              <w:rPr>
                <w:rFonts w:eastAsiaTheme="minorHAnsi" w:cs="Arial"/>
                <w:sz w:val="14"/>
                <w:szCs w:val="14"/>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63DA81C5" w14:textId="77777777" w:rsidR="00ED3BEA" w:rsidRPr="008F102D" w:rsidRDefault="00ED3BEA">
            <w:pPr>
              <w:jc w:val="center"/>
              <w:rPr>
                <w:rFonts w:eastAsiaTheme="minorHAnsi" w:cs="Arial"/>
                <w:sz w:val="14"/>
                <w:szCs w:val="14"/>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50B14120" w14:textId="77777777" w:rsidR="00ED3BEA" w:rsidRPr="008F102D" w:rsidRDefault="00B30A99">
            <w:pPr>
              <w:jc w:val="center"/>
              <w:rPr>
                <w:rFonts w:eastAsiaTheme="minorHAnsi" w:cs="Arial"/>
                <w:sz w:val="14"/>
                <w:szCs w:val="14"/>
              </w:rPr>
            </w:pPr>
            <w:r w:rsidRPr="008F102D">
              <w:rPr>
                <w:sz w:val="14"/>
                <w:szCs w:val="14"/>
              </w:rPr>
              <w:t>$1,037,246.00</w:t>
            </w:r>
          </w:p>
        </w:tc>
      </w:tr>
      <w:tr w:rsidR="00ED3BEA" w:rsidRPr="008F102D" w14:paraId="363AA09F"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97CAA7B" w14:textId="77777777" w:rsidR="00ED3BEA" w:rsidRPr="008F102D" w:rsidRDefault="00B30A99">
            <w:pPr>
              <w:jc w:val="center"/>
              <w:rPr>
                <w:rStyle w:val="DTSRv"/>
                <w:b/>
                <w:color w:val="auto"/>
                <w:sz w:val="14"/>
                <w:szCs w:val="14"/>
              </w:rPr>
            </w:pPr>
            <w:r w:rsidRPr="008F102D">
              <w:rPr>
                <w:rStyle w:val="DTSRv"/>
                <w:b/>
                <w:sz w:val="14"/>
                <w:szCs w:val="14"/>
              </w:rPr>
              <w:t>2</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EA4E3B7" w14:textId="77777777" w:rsidR="00ED3BEA" w:rsidRPr="008F102D" w:rsidRDefault="00B30A99">
            <w:pPr>
              <w:jc w:val="center"/>
              <w:rPr>
                <w:rStyle w:val="DTSRv"/>
                <w:b/>
                <w:sz w:val="14"/>
                <w:szCs w:val="14"/>
              </w:rPr>
            </w:pPr>
            <w:r w:rsidRPr="008F102D">
              <w:rPr>
                <w:rStyle w:val="DTSRv"/>
                <w:b/>
                <w:sz w:val="14"/>
                <w:szCs w:val="14"/>
              </w:rPr>
              <w:t>1</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ED3BEA" w:rsidRPr="008F102D" w14:paraId="57A6D72F" w14:textId="77777777">
              <w:trPr>
                <w:trHeight w:hRule="exact" w:val="288"/>
              </w:trPr>
              <w:tc>
                <w:tcPr>
                  <w:tcW w:w="141" w:type="dxa"/>
                  <w:hideMark/>
                </w:tcPr>
                <w:p w14:paraId="3B1C4B4E" w14:textId="77777777" w:rsidR="00ED3BEA" w:rsidRPr="008F102D" w:rsidRDefault="00B30A99">
                  <w:pPr>
                    <w:pStyle w:val="RegText"/>
                    <w:rPr>
                      <w:rStyle w:val="DTSRv"/>
                      <w:color w:val="BDD7EE"/>
                      <w:sz w:val="14"/>
                      <w:szCs w:val="14"/>
                      <w:u w:val="single"/>
                    </w:rPr>
                  </w:pPr>
                  <w:r w:rsidRPr="008F102D">
                    <w:rPr>
                      <w:color w:val="BDD7EE"/>
                      <w:sz w:val="14"/>
                      <w:szCs w:val="14"/>
                      <w:u w:val="single"/>
                    </w:rPr>
                    <w:t>X</w:t>
                  </w:r>
                </w:p>
              </w:tc>
              <w:tc>
                <w:tcPr>
                  <w:tcW w:w="1633" w:type="dxa"/>
                  <w:hideMark/>
                </w:tcPr>
                <w:p w14:paraId="03AE7ABA"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Todos</w:t>
                  </w:r>
                  <w:r w:rsidRPr="008F102D">
                    <w:rPr>
                      <w:color w:val="000000" w:themeColor="text1"/>
                      <w:sz w:val="14"/>
                      <w:szCs w:val="14"/>
                    </w:rPr>
                    <w:t xml:space="preserve">       </w:t>
                  </w:r>
                </w:p>
              </w:tc>
            </w:tr>
          </w:tbl>
          <w:p w14:paraId="2B8697D9" w14:textId="77777777" w:rsidR="00ED3BEA" w:rsidRPr="008F102D" w:rsidRDefault="00ED3BEA">
            <w:pPr>
              <w:rPr>
                <w:rFonts w:ascii="Times New Roman" w:hAnsi="Times New Roman"/>
                <w:sz w:val="14"/>
                <w:szCs w:val="14"/>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4781D1A4" w14:textId="77777777" w:rsidR="00ED3BEA" w:rsidRPr="008F102D" w:rsidRDefault="00B30A99">
            <w:pPr>
              <w:rPr>
                <w:rFonts w:eastAsiaTheme="minorHAnsi" w:cs="Arial"/>
                <w:sz w:val="14"/>
                <w:szCs w:val="14"/>
              </w:rPr>
            </w:pPr>
            <w:r w:rsidRPr="008F102D">
              <w:rPr>
                <w:sz w:val="14"/>
                <w:szCs w:val="14"/>
              </w:rPr>
              <w:t xml:space="preserve">Materiales para el aula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5A546668" w14:textId="77777777" w:rsidR="00ED3BEA" w:rsidRPr="008F102D" w:rsidRDefault="00B30A99">
            <w:pPr>
              <w:jc w:val="center"/>
              <w:rPr>
                <w:rFonts w:eastAsiaTheme="minorHAnsi" w:cs="Arial"/>
                <w:sz w:val="14"/>
                <w:szCs w:val="14"/>
              </w:rPr>
            </w:pPr>
            <w:r w:rsidRPr="008F102D">
              <w:rPr>
                <w:sz w:val="14"/>
                <w:szCs w:val="14"/>
              </w:rPr>
              <w:t>$38,500.00</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72E977D9" w14:textId="77777777" w:rsidR="00ED3BEA" w:rsidRPr="008F102D" w:rsidRDefault="00ED3BEA">
            <w:pPr>
              <w:jc w:val="center"/>
              <w:rPr>
                <w:rFonts w:eastAsiaTheme="minorHAnsi" w:cs="Arial"/>
                <w:sz w:val="14"/>
                <w:szCs w:val="14"/>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1A7B865" w14:textId="77777777" w:rsidR="00ED3BEA" w:rsidRPr="008F102D" w:rsidRDefault="00ED3BEA">
            <w:pPr>
              <w:jc w:val="center"/>
              <w:rPr>
                <w:rFonts w:eastAsiaTheme="minorHAnsi" w:cs="Arial"/>
                <w:sz w:val="14"/>
                <w:szCs w:val="14"/>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A59B836" w14:textId="77777777" w:rsidR="00ED3BEA" w:rsidRPr="008F102D" w:rsidRDefault="00ED3BEA">
            <w:pPr>
              <w:jc w:val="center"/>
              <w:rPr>
                <w:rFonts w:eastAsiaTheme="minorHAnsi" w:cs="Arial"/>
                <w:sz w:val="14"/>
                <w:szCs w:val="14"/>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7EFCA7F6" w14:textId="77777777" w:rsidR="00ED3BEA" w:rsidRPr="008F102D" w:rsidRDefault="00B30A99">
            <w:pPr>
              <w:jc w:val="center"/>
              <w:rPr>
                <w:rFonts w:eastAsiaTheme="minorHAnsi" w:cs="Arial"/>
                <w:sz w:val="14"/>
                <w:szCs w:val="14"/>
              </w:rPr>
            </w:pPr>
            <w:r w:rsidRPr="008F102D">
              <w:rPr>
                <w:sz w:val="14"/>
                <w:szCs w:val="14"/>
              </w:rPr>
              <w:t>$38,500.00</w:t>
            </w:r>
          </w:p>
        </w:tc>
      </w:tr>
      <w:tr w:rsidR="00ED3BEA" w:rsidRPr="008F102D" w14:paraId="229148B9"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0230C836" w14:textId="77777777" w:rsidR="00ED3BEA" w:rsidRPr="008F102D" w:rsidRDefault="00B30A99">
            <w:pPr>
              <w:jc w:val="center"/>
              <w:rPr>
                <w:rStyle w:val="DTSRv"/>
                <w:rFonts w:eastAsiaTheme="minorHAnsi"/>
                <w:b/>
                <w:color w:val="auto"/>
                <w:sz w:val="14"/>
                <w:szCs w:val="14"/>
              </w:rPr>
            </w:pPr>
            <w:r w:rsidRPr="008F102D">
              <w:rPr>
                <w:rStyle w:val="DTSRv"/>
                <w:b/>
                <w:sz w:val="14"/>
                <w:szCs w:val="14"/>
              </w:rPr>
              <w:t>2</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247D67EE" w14:textId="77777777" w:rsidR="00ED3BEA" w:rsidRPr="008F102D" w:rsidRDefault="00B30A99">
            <w:pPr>
              <w:jc w:val="center"/>
              <w:rPr>
                <w:rStyle w:val="DTSRv"/>
                <w:b/>
                <w:sz w:val="14"/>
                <w:szCs w:val="14"/>
              </w:rPr>
            </w:pPr>
            <w:r w:rsidRPr="008F102D">
              <w:rPr>
                <w:rStyle w:val="DTSRv"/>
                <w:b/>
                <w:sz w:val="14"/>
                <w:szCs w:val="14"/>
              </w:rPr>
              <w:t>2</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ED3BEA" w:rsidRPr="008F102D" w14:paraId="3AFD344F" w14:textId="77777777">
              <w:trPr>
                <w:trHeight w:hRule="exact" w:val="288"/>
              </w:trPr>
              <w:tc>
                <w:tcPr>
                  <w:tcW w:w="141" w:type="dxa"/>
                  <w:hideMark/>
                </w:tcPr>
                <w:p w14:paraId="3DC4847D" w14:textId="77777777" w:rsidR="00ED3BEA" w:rsidRPr="008F102D" w:rsidRDefault="00B30A99">
                  <w:pPr>
                    <w:pStyle w:val="RegText"/>
                    <w:rPr>
                      <w:rStyle w:val="DTSRv"/>
                      <w:color w:val="DDEBF7"/>
                      <w:sz w:val="14"/>
                      <w:szCs w:val="14"/>
                    </w:rPr>
                  </w:pPr>
                  <w:r w:rsidRPr="008F102D">
                    <w:rPr>
                      <w:color w:val="DDEBF7"/>
                      <w:sz w:val="14"/>
                      <w:szCs w:val="14"/>
                      <w:u w:val="single"/>
                    </w:rPr>
                    <w:t>X</w:t>
                  </w:r>
                </w:p>
              </w:tc>
              <w:tc>
                <w:tcPr>
                  <w:tcW w:w="1633" w:type="dxa"/>
                  <w:hideMark/>
                </w:tcPr>
                <w:p w14:paraId="47E1C2DB"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Estudiantes que aprenden inglés</w:t>
                  </w:r>
                  <w:r w:rsidRPr="008F102D">
                    <w:rPr>
                      <w:color w:val="000000" w:themeColor="text1"/>
                      <w:sz w:val="14"/>
                      <w:szCs w:val="14"/>
                    </w:rPr>
                    <w:t xml:space="preserve">       </w:t>
                  </w:r>
                </w:p>
              </w:tc>
            </w:tr>
            <w:tr w:rsidR="00ED3BEA" w:rsidRPr="008F102D" w14:paraId="6DBAFEF1" w14:textId="77777777">
              <w:trPr>
                <w:trHeight w:hRule="exact" w:val="288"/>
              </w:trPr>
              <w:tc>
                <w:tcPr>
                  <w:tcW w:w="141" w:type="dxa"/>
                  <w:hideMark/>
                </w:tcPr>
                <w:p w14:paraId="371B71DF" w14:textId="77777777" w:rsidR="00ED3BEA" w:rsidRPr="008F102D" w:rsidRDefault="00B30A99">
                  <w:pPr>
                    <w:pStyle w:val="RegText"/>
                    <w:rPr>
                      <w:rStyle w:val="DTSRv"/>
                      <w:color w:val="DDEBF7"/>
                      <w:sz w:val="14"/>
                      <w:szCs w:val="14"/>
                    </w:rPr>
                  </w:pPr>
                  <w:r w:rsidRPr="008F102D">
                    <w:rPr>
                      <w:color w:val="DDEBF7"/>
                      <w:sz w:val="14"/>
                      <w:szCs w:val="14"/>
                      <w:u w:val="single"/>
                    </w:rPr>
                    <w:t>X</w:t>
                  </w:r>
                </w:p>
              </w:tc>
              <w:tc>
                <w:tcPr>
                  <w:tcW w:w="1633" w:type="dxa"/>
                  <w:hideMark/>
                </w:tcPr>
                <w:p w14:paraId="29098834"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Jóvenes de Crianza Temporal</w:t>
                  </w:r>
                  <w:r w:rsidRPr="008F102D">
                    <w:rPr>
                      <w:color w:val="000000" w:themeColor="text1"/>
                      <w:sz w:val="14"/>
                      <w:szCs w:val="14"/>
                    </w:rPr>
                    <w:t xml:space="preserve">       </w:t>
                  </w:r>
                </w:p>
              </w:tc>
            </w:tr>
            <w:tr w:rsidR="00ED3BEA" w:rsidRPr="008F102D" w14:paraId="0013ADB0" w14:textId="77777777">
              <w:trPr>
                <w:trHeight w:hRule="exact" w:val="288"/>
              </w:trPr>
              <w:tc>
                <w:tcPr>
                  <w:tcW w:w="141" w:type="dxa"/>
                  <w:hideMark/>
                </w:tcPr>
                <w:p w14:paraId="32EC5646" w14:textId="77777777" w:rsidR="00ED3BEA" w:rsidRPr="008F102D" w:rsidRDefault="00B30A99">
                  <w:pPr>
                    <w:pStyle w:val="RegText"/>
                    <w:rPr>
                      <w:rStyle w:val="DTSRv"/>
                      <w:color w:val="DDEBF7"/>
                      <w:sz w:val="14"/>
                      <w:szCs w:val="14"/>
                    </w:rPr>
                  </w:pPr>
                  <w:r w:rsidRPr="008F102D">
                    <w:rPr>
                      <w:color w:val="DDEBF7"/>
                      <w:sz w:val="14"/>
                      <w:szCs w:val="14"/>
                      <w:u w:val="single"/>
                    </w:rPr>
                    <w:t>X</w:t>
                  </w:r>
                </w:p>
              </w:tc>
              <w:tc>
                <w:tcPr>
                  <w:tcW w:w="1633" w:type="dxa"/>
                  <w:hideMark/>
                </w:tcPr>
                <w:p w14:paraId="7A007EF6"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Bajos ingresos</w:t>
                  </w:r>
                  <w:r w:rsidRPr="008F102D">
                    <w:rPr>
                      <w:color w:val="000000" w:themeColor="text1"/>
                      <w:sz w:val="14"/>
                      <w:szCs w:val="14"/>
                    </w:rPr>
                    <w:t xml:space="preserve">       </w:t>
                  </w:r>
                </w:p>
              </w:tc>
            </w:tr>
          </w:tbl>
          <w:p w14:paraId="09E2AAAE" w14:textId="77777777" w:rsidR="00ED3BEA" w:rsidRPr="008F102D" w:rsidRDefault="00ED3BEA">
            <w:pPr>
              <w:rPr>
                <w:rFonts w:ascii="Times New Roman" w:hAnsi="Times New Roman"/>
                <w:sz w:val="14"/>
                <w:szCs w:val="14"/>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2FB6823D" w14:textId="77777777" w:rsidR="00ED3BEA" w:rsidRPr="008F102D" w:rsidRDefault="00B30A99">
            <w:pPr>
              <w:rPr>
                <w:rFonts w:eastAsiaTheme="minorHAnsi" w:cs="Arial"/>
                <w:sz w:val="14"/>
                <w:szCs w:val="14"/>
              </w:rPr>
            </w:pPr>
            <w:r w:rsidRPr="008F102D">
              <w:rPr>
                <w:sz w:val="14"/>
                <w:szCs w:val="14"/>
              </w:rPr>
              <w:t xml:space="preserve">Desarrollo profesional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07AF2A97" w14:textId="77777777" w:rsidR="00ED3BEA" w:rsidRPr="008F102D" w:rsidRDefault="00ED3BEA">
            <w:pPr>
              <w:jc w:val="center"/>
              <w:rPr>
                <w:rFonts w:eastAsiaTheme="minorHAnsi" w:cs="Arial"/>
                <w:sz w:val="14"/>
                <w:szCs w:val="14"/>
              </w:rPr>
            </w:pP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6601A0D2" w14:textId="77777777" w:rsidR="00ED3BEA" w:rsidRPr="008F102D" w:rsidRDefault="00ED3BEA">
            <w:pPr>
              <w:jc w:val="center"/>
              <w:rPr>
                <w:rFonts w:eastAsiaTheme="minorHAnsi" w:cs="Arial"/>
                <w:sz w:val="14"/>
                <w:szCs w:val="14"/>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67837A71" w14:textId="77777777" w:rsidR="00ED3BEA" w:rsidRPr="008F102D" w:rsidRDefault="00ED3BEA">
            <w:pPr>
              <w:jc w:val="center"/>
              <w:rPr>
                <w:rFonts w:eastAsiaTheme="minorHAnsi" w:cs="Arial"/>
                <w:sz w:val="14"/>
                <w:szCs w:val="14"/>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39FD3F4E" w14:textId="77777777" w:rsidR="00ED3BEA" w:rsidRPr="008F102D" w:rsidRDefault="00B30A99">
            <w:pPr>
              <w:jc w:val="center"/>
              <w:rPr>
                <w:rFonts w:eastAsiaTheme="minorHAnsi" w:cs="Arial"/>
                <w:sz w:val="14"/>
                <w:szCs w:val="14"/>
              </w:rPr>
            </w:pPr>
            <w:r w:rsidRPr="008F102D">
              <w:rPr>
                <w:sz w:val="14"/>
                <w:szCs w:val="14"/>
              </w:rPr>
              <w:t>$16,600.00</w:t>
            </w: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43726FA6" w14:textId="77777777" w:rsidR="00ED3BEA" w:rsidRPr="008F102D" w:rsidRDefault="00B30A99">
            <w:pPr>
              <w:jc w:val="center"/>
              <w:rPr>
                <w:rFonts w:eastAsiaTheme="minorHAnsi" w:cs="Arial"/>
                <w:sz w:val="14"/>
                <w:szCs w:val="14"/>
              </w:rPr>
            </w:pPr>
            <w:r w:rsidRPr="008F102D">
              <w:rPr>
                <w:sz w:val="14"/>
                <w:szCs w:val="14"/>
              </w:rPr>
              <w:t>$16,600.00</w:t>
            </w:r>
          </w:p>
        </w:tc>
      </w:tr>
      <w:tr w:rsidR="00ED3BEA" w:rsidRPr="008F102D" w14:paraId="59C11CBA"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3A9FA026" w14:textId="77777777" w:rsidR="00ED3BEA" w:rsidRPr="008F102D" w:rsidRDefault="00B30A99">
            <w:pPr>
              <w:jc w:val="center"/>
              <w:rPr>
                <w:rStyle w:val="DTSRv"/>
                <w:rFonts w:eastAsiaTheme="minorHAnsi"/>
                <w:b/>
                <w:color w:val="auto"/>
                <w:sz w:val="14"/>
                <w:szCs w:val="14"/>
              </w:rPr>
            </w:pPr>
            <w:r w:rsidRPr="008F102D">
              <w:rPr>
                <w:rStyle w:val="DTSRv"/>
                <w:b/>
                <w:sz w:val="14"/>
                <w:szCs w:val="14"/>
              </w:rPr>
              <w:t>2</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8CF9B76" w14:textId="77777777" w:rsidR="00ED3BEA" w:rsidRPr="008F102D" w:rsidRDefault="00B30A99">
            <w:pPr>
              <w:jc w:val="center"/>
              <w:rPr>
                <w:rStyle w:val="DTSRv"/>
                <w:b/>
                <w:sz w:val="14"/>
                <w:szCs w:val="14"/>
              </w:rPr>
            </w:pPr>
            <w:r w:rsidRPr="008F102D">
              <w:rPr>
                <w:rStyle w:val="DTSRv"/>
                <w:b/>
                <w:sz w:val="14"/>
                <w:szCs w:val="14"/>
              </w:rPr>
              <w:t>3</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ED3BEA" w:rsidRPr="008F102D" w14:paraId="26140A33" w14:textId="77777777">
              <w:trPr>
                <w:trHeight w:hRule="exact" w:val="504"/>
              </w:trPr>
              <w:tc>
                <w:tcPr>
                  <w:tcW w:w="141" w:type="dxa"/>
                  <w:hideMark/>
                </w:tcPr>
                <w:p w14:paraId="183204C1" w14:textId="77777777" w:rsidR="00ED3BEA" w:rsidRPr="008F102D" w:rsidRDefault="00B30A99">
                  <w:pPr>
                    <w:pStyle w:val="RegText"/>
                    <w:rPr>
                      <w:rStyle w:val="DTSRv"/>
                      <w:color w:val="BDD7EE"/>
                      <w:sz w:val="14"/>
                      <w:szCs w:val="14"/>
                      <w:u w:val="single"/>
                    </w:rPr>
                  </w:pPr>
                  <w:r w:rsidRPr="008F102D">
                    <w:rPr>
                      <w:color w:val="BDD7EE"/>
                      <w:sz w:val="14"/>
                      <w:szCs w:val="14"/>
                      <w:u w:val="single"/>
                    </w:rPr>
                    <w:t>X</w:t>
                  </w:r>
                </w:p>
              </w:tc>
              <w:tc>
                <w:tcPr>
                  <w:tcW w:w="1633" w:type="dxa"/>
                  <w:hideMark/>
                </w:tcPr>
                <w:p w14:paraId="3ECEFEDC"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Estudiantes con discapacidades</w:t>
                  </w:r>
                  <w:r w:rsidRPr="008F102D">
                    <w:rPr>
                      <w:color w:val="000000" w:themeColor="text1"/>
                      <w:sz w:val="14"/>
                      <w:szCs w:val="14"/>
                    </w:rPr>
                    <w:t xml:space="preserve">       </w:t>
                  </w:r>
                </w:p>
              </w:tc>
            </w:tr>
          </w:tbl>
          <w:p w14:paraId="258EA496" w14:textId="77777777" w:rsidR="00ED3BEA" w:rsidRPr="008F102D" w:rsidRDefault="00ED3BEA">
            <w:pPr>
              <w:rPr>
                <w:rFonts w:ascii="Times New Roman" w:hAnsi="Times New Roman"/>
                <w:sz w:val="14"/>
                <w:szCs w:val="14"/>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51ED2499" w14:textId="77777777" w:rsidR="00ED3BEA" w:rsidRPr="008F102D" w:rsidRDefault="00B30A99">
            <w:pPr>
              <w:rPr>
                <w:rFonts w:eastAsiaTheme="minorHAnsi" w:cs="Arial"/>
                <w:sz w:val="14"/>
                <w:szCs w:val="14"/>
              </w:rPr>
            </w:pPr>
            <w:r w:rsidRPr="008F102D">
              <w:rPr>
                <w:sz w:val="14"/>
                <w:szCs w:val="14"/>
              </w:rPr>
              <w:t xml:space="preserve">Desarrollo estratégico SWD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1A1DC2C" w14:textId="77777777" w:rsidR="00ED3BEA" w:rsidRPr="008F102D" w:rsidRDefault="00ED3BEA">
            <w:pPr>
              <w:jc w:val="center"/>
              <w:rPr>
                <w:rFonts w:eastAsiaTheme="minorHAnsi" w:cs="Arial"/>
                <w:sz w:val="14"/>
                <w:szCs w:val="14"/>
              </w:rPr>
            </w:pP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9884E9E" w14:textId="77777777" w:rsidR="00ED3BEA" w:rsidRPr="008F102D" w:rsidRDefault="00ED3BEA">
            <w:pPr>
              <w:jc w:val="center"/>
              <w:rPr>
                <w:rFonts w:eastAsiaTheme="minorHAnsi" w:cs="Arial"/>
                <w:sz w:val="14"/>
                <w:szCs w:val="14"/>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4D3CB394" w14:textId="77777777" w:rsidR="00ED3BEA" w:rsidRPr="008F102D" w:rsidRDefault="00ED3BEA">
            <w:pPr>
              <w:jc w:val="center"/>
              <w:rPr>
                <w:rFonts w:eastAsiaTheme="minorHAnsi" w:cs="Arial"/>
                <w:sz w:val="14"/>
                <w:szCs w:val="14"/>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2CC206BD" w14:textId="77777777" w:rsidR="00ED3BEA" w:rsidRPr="008F102D" w:rsidRDefault="00B30A99">
            <w:pPr>
              <w:jc w:val="center"/>
              <w:rPr>
                <w:rFonts w:eastAsiaTheme="minorHAnsi" w:cs="Arial"/>
                <w:sz w:val="14"/>
                <w:szCs w:val="14"/>
              </w:rPr>
            </w:pPr>
            <w:r w:rsidRPr="008F102D">
              <w:rPr>
                <w:sz w:val="14"/>
                <w:szCs w:val="14"/>
              </w:rPr>
              <w:t>$16,600.00</w:t>
            </w: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2A894F90" w14:textId="77777777" w:rsidR="00ED3BEA" w:rsidRPr="008F102D" w:rsidRDefault="00B30A99">
            <w:pPr>
              <w:jc w:val="center"/>
              <w:rPr>
                <w:rFonts w:eastAsiaTheme="minorHAnsi" w:cs="Arial"/>
                <w:sz w:val="14"/>
                <w:szCs w:val="14"/>
              </w:rPr>
            </w:pPr>
            <w:r w:rsidRPr="008F102D">
              <w:rPr>
                <w:sz w:val="14"/>
                <w:szCs w:val="14"/>
              </w:rPr>
              <w:t>$16,600.00</w:t>
            </w:r>
          </w:p>
        </w:tc>
      </w:tr>
      <w:tr w:rsidR="00ED3BEA" w:rsidRPr="008F102D" w14:paraId="77E513A0"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6077F8AA" w14:textId="77777777" w:rsidR="00ED3BEA" w:rsidRPr="008F102D" w:rsidRDefault="00B30A99">
            <w:pPr>
              <w:jc w:val="center"/>
              <w:rPr>
                <w:rStyle w:val="DTSRv"/>
                <w:rFonts w:eastAsiaTheme="minorHAnsi"/>
                <w:b/>
                <w:color w:val="auto"/>
                <w:sz w:val="14"/>
                <w:szCs w:val="14"/>
              </w:rPr>
            </w:pPr>
            <w:r w:rsidRPr="008F102D">
              <w:rPr>
                <w:rStyle w:val="DTSRv"/>
                <w:b/>
                <w:sz w:val="14"/>
                <w:szCs w:val="14"/>
              </w:rPr>
              <w:t>2</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758B7D94" w14:textId="77777777" w:rsidR="00ED3BEA" w:rsidRPr="008F102D" w:rsidRDefault="00B30A99">
            <w:pPr>
              <w:jc w:val="center"/>
              <w:rPr>
                <w:rStyle w:val="DTSRv"/>
                <w:b/>
                <w:sz w:val="14"/>
                <w:szCs w:val="14"/>
              </w:rPr>
            </w:pPr>
            <w:r w:rsidRPr="008F102D">
              <w:rPr>
                <w:rStyle w:val="DTSRv"/>
                <w:b/>
                <w:sz w:val="14"/>
                <w:szCs w:val="14"/>
              </w:rPr>
              <w:t>4</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ED3BEA" w:rsidRPr="008F102D" w14:paraId="310FB976" w14:textId="77777777">
              <w:trPr>
                <w:trHeight w:hRule="exact" w:val="504"/>
              </w:trPr>
              <w:tc>
                <w:tcPr>
                  <w:tcW w:w="141" w:type="dxa"/>
                  <w:hideMark/>
                </w:tcPr>
                <w:p w14:paraId="70BE050D" w14:textId="77777777" w:rsidR="00ED3BEA" w:rsidRPr="008F102D" w:rsidRDefault="00B30A99">
                  <w:pPr>
                    <w:pStyle w:val="RegText"/>
                    <w:rPr>
                      <w:rStyle w:val="DTSRv"/>
                      <w:color w:val="DDEBF7"/>
                      <w:sz w:val="14"/>
                      <w:szCs w:val="14"/>
                      <w:u w:val="single"/>
                    </w:rPr>
                  </w:pPr>
                  <w:r w:rsidRPr="008F102D">
                    <w:rPr>
                      <w:color w:val="DDEBF7"/>
                      <w:sz w:val="14"/>
                      <w:szCs w:val="14"/>
                      <w:u w:val="single"/>
                    </w:rPr>
                    <w:t>X</w:t>
                  </w:r>
                </w:p>
              </w:tc>
              <w:tc>
                <w:tcPr>
                  <w:tcW w:w="1633" w:type="dxa"/>
                  <w:hideMark/>
                </w:tcPr>
                <w:p w14:paraId="73E84799"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Estudiantes con discapacidades</w:t>
                  </w:r>
                  <w:r w:rsidRPr="008F102D">
                    <w:rPr>
                      <w:color w:val="000000" w:themeColor="text1"/>
                      <w:sz w:val="14"/>
                      <w:szCs w:val="14"/>
                    </w:rPr>
                    <w:t xml:space="preserve">       </w:t>
                  </w:r>
                </w:p>
              </w:tc>
            </w:tr>
          </w:tbl>
          <w:p w14:paraId="5961972B" w14:textId="77777777" w:rsidR="00ED3BEA" w:rsidRPr="008F102D" w:rsidRDefault="00ED3BEA">
            <w:pPr>
              <w:rPr>
                <w:rFonts w:ascii="Times New Roman" w:hAnsi="Times New Roman"/>
                <w:sz w:val="14"/>
                <w:szCs w:val="14"/>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44D4B756" w14:textId="77777777" w:rsidR="00ED3BEA" w:rsidRPr="008F102D" w:rsidRDefault="00B30A99">
            <w:pPr>
              <w:rPr>
                <w:rFonts w:eastAsiaTheme="minorHAnsi" w:cs="Arial"/>
                <w:sz w:val="14"/>
                <w:szCs w:val="14"/>
              </w:rPr>
            </w:pPr>
            <w:r w:rsidRPr="008F102D">
              <w:rPr>
                <w:sz w:val="14"/>
                <w:szCs w:val="14"/>
              </w:rPr>
              <w:t xml:space="preserve">Estrategia de mejora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2F8A4293" w14:textId="77777777" w:rsidR="00ED3BEA" w:rsidRPr="008F102D" w:rsidRDefault="00ED3BEA">
            <w:pPr>
              <w:jc w:val="center"/>
              <w:rPr>
                <w:rFonts w:eastAsiaTheme="minorHAnsi" w:cs="Arial"/>
                <w:sz w:val="14"/>
                <w:szCs w:val="14"/>
              </w:rPr>
            </w:pP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6628BD31" w14:textId="77777777" w:rsidR="00ED3BEA" w:rsidRPr="008F102D" w:rsidRDefault="00ED3BEA">
            <w:pPr>
              <w:jc w:val="center"/>
              <w:rPr>
                <w:rFonts w:eastAsiaTheme="minorHAnsi" w:cs="Arial"/>
                <w:sz w:val="14"/>
                <w:szCs w:val="14"/>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43EEFF0E" w14:textId="77777777" w:rsidR="00ED3BEA" w:rsidRPr="008F102D" w:rsidRDefault="00ED3BEA">
            <w:pPr>
              <w:jc w:val="center"/>
              <w:rPr>
                <w:rFonts w:eastAsiaTheme="minorHAnsi" w:cs="Arial"/>
                <w:sz w:val="14"/>
                <w:szCs w:val="14"/>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42BB9866" w14:textId="77777777" w:rsidR="00ED3BEA" w:rsidRPr="008F102D" w:rsidRDefault="00B30A99">
            <w:pPr>
              <w:jc w:val="center"/>
              <w:rPr>
                <w:rFonts w:eastAsiaTheme="minorHAnsi" w:cs="Arial"/>
                <w:sz w:val="14"/>
                <w:szCs w:val="14"/>
              </w:rPr>
            </w:pPr>
            <w:r w:rsidRPr="008F102D">
              <w:rPr>
                <w:sz w:val="14"/>
                <w:szCs w:val="14"/>
              </w:rPr>
              <w:t>$16,600.00</w:t>
            </w: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31D25281" w14:textId="77777777" w:rsidR="00ED3BEA" w:rsidRPr="008F102D" w:rsidRDefault="00B30A99">
            <w:pPr>
              <w:jc w:val="center"/>
              <w:rPr>
                <w:rFonts w:eastAsiaTheme="minorHAnsi" w:cs="Arial"/>
                <w:sz w:val="14"/>
                <w:szCs w:val="14"/>
              </w:rPr>
            </w:pPr>
            <w:r w:rsidRPr="008F102D">
              <w:rPr>
                <w:sz w:val="14"/>
                <w:szCs w:val="14"/>
              </w:rPr>
              <w:t>$16,600.00</w:t>
            </w:r>
          </w:p>
        </w:tc>
      </w:tr>
      <w:tr w:rsidR="00ED3BEA" w:rsidRPr="008F102D" w14:paraId="3A68FD3A"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2A2ECD40" w14:textId="77777777" w:rsidR="00ED3BEA" w:rsidRPr="008F102D" w:rsidRDefault="00B30A99">
            <w:pPr>
              <w:jc w:val="center"/>
              <w:rPr>
                <w:rStyle w:val="DTSRv"/>
                <w:rFonts w:eastAsiaTheme="minorHAnsi"/>
                <w:b/>
                <w:color w:val="auto"/>
                <w:sz w:val="14"/>
                <w:szCs w:val="14"/>
              </w:rPr>
            </w:pPr>
            <w:r w:rsidRPr="008F102D">
              <w:rPr>
                <w:rStyle w:val="DTSRv"/>
                <w:b/>
                <w:sz w:val="14"/>
                <w:szCs w:val="14"/>
              </w:rPr>
              <w:lastRenderedPageBreak/>
              <w:t>2</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6084C7EC" w14:textId="77777777" w:rsidR="00ED3BEA" w:rsidRPr="008F102D" w:rsidRDefault="00B30A99">
            <w:pPr>
              <w:jc w:val="center"/>
              <w:rPr>
                <w:rStyle w:val="DTSRv"/>
                <w:b/>
                <w:sz w:val="14"/>
                <w:szCs w:val="14"/>
              </w:rPr>
            </w:pPr>
            <w:r w:rsidRPr="008F102D">
              <w:rPr>
                <w:rStyle w:val="DTSRv"/>
                <w:b/>
                <w:sz w:val="14"/>
                <w:szCs w:val="14"/>
              </w:rPr>
              <w:t>5</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ED3BEA" w:rsidRPr="008F102D" w14:paraId="19BB111F" w14:textId="77777777">
              <w:trPr>
                <w:trHeight w:hRule="exact" w:val="288"/>
              </w:trPr>
              <w:tc>
                <w:tcPr>
                  <w:tcW w:w="141" w:type="dxa"/>
                  <w:hideMark/>
                </w:tcPr>
                <w:p w14:paraId="6CB3E358" w14:textId="77777777" w:rsidR="00ED3BEA" w:rsidRPr="008F102D" w:rsidRDefault="00B30A99">
                  <w:pPr>
                    <w:pStyle w:val="RegText"/>
                    <w:rPr>
                      <w:rStyle w:val="DTSRv"/>
                      <w:color w:val="BDD7EE"/>
                      <w:sz w:val="14"/>
                      <w:szCs w:val="14"/>
                    </w:rPr>
                  </w:pPr>
                  <w:r w:rsidRPr="008F102D">
                    <w:rPr>
                      <w:color w:val="BDD7EE"/>
                      <w:sz w:val="14"/>
                      <w:szCs w:val="14"/>
                      <w:u w:val="single"/>
                    </w:rPr>
                    <w:t>X</w:t>
                  </w:r>
                </w:p>
              </w:tc>
              <w:tc>
                <w:tcPr>
                  <w:tcW w:w="1633" w:type="dxa"/>
                  <w:hideMark/>
                </w:tcPr>
                <w:p w14:paraId="0CAB1115"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Estudiantes que aprenden inglés</w:t>
                  </w:r>
                  <w:r w:rsidRPr="008F102D">
                    <w:rPr>
                      <w:color w:val="000000" w:themeColor="text1"/>
                      <w:sz w:val="14"/>
                      <w:szCs w:val="14"/>
                    </w:rPr>
                    <w:t xml:space="preserve">       </w:t>
                  </w:r>
                </w:p>
              </w:tc>
            </w:tr>
            <w:tr w:rsidR="00ED3BEA" w:rsidRPr="008F102D" w14:paraId="24AC7FF0" w14:textId="77777777">
              <w:trPr>
                <w:trHeight w:hRule="exact" w:val="288"/>
              </w:trPr>
              <w:tc>
                <w:tcPr>
                  <w:tcW w:w="141" w:type="dxa"/>
                  <w:hideMark/>
                </w:tcPr>
                <w:p w14:paraId="4C25A7EC" w14:textId="77777777" w:rsidR="00ED3BEA" w:rsidRPr="008F102D" w:rsidRDefault="00B30A99">
                  <w:pPr>
                    <w:pStyle w:val="RegText"/>
                    <w:rPr>
                      <w:rStyle w:val="DTSRv"/>
                      <w:color w:val="BDD7EE"/>
                      <w:sz w:val="14"/>
                      <w:szCs w:val="14"/>
                    </w:rPr>
                  </w:pPr>
                  <w:r w:rsidRPr="008F102D">
                    <w:rPr>
                      <w:color w:val="BDD7EE"/>
                      <w:sz w:val="14"/>
                      <w:szCs w:val="14"/>
                      <w:u w:val="single"/>
                    </w:rPr>
                    <w:t>X</w:t>
                  </w:r>
                </w:p>
              </w:tc>
              <w:tc>
                <w:tcPr>
                  <w:tcW w:w="1633" w:type="dxa"/>
                  <w:hideMark/>
                </w:tcPr>
                <w:p w14:paraId="04C21501"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Jóvenes de Crianza Temporal</w:t>
                  </w:r>
                  <w:r w:rsidRPr="008F102D">
                    <w:rPr>
                      <w:color w:val="000000" w:themeColor="text1"/>
                      <w:sz w:val="14"/>
                      <w:szCs w:val="14"/>
                    </w:rPr>
                    <w:t xml:space="preserve">       </w:t>
                  </w:r>
                </w:p>
              </w:tc>
            </w:tr>
            <w:tr w:rsidR="00ED3BEA" w:rsidRPr="008F102D" w14:paraId="00FDE797" w14:textId="77777777">
              <w:trPr>
                <w:trHeight w:hRule="exact" w:val="288"/>
              </w:trPr>
              <w:tc>
                <w:tcPr>
                  <w:tcW w:w="141" w:type="dxa"/>
                  <w:hideMark/>
                </w:tcPr>
                <w:p w14:paraId="5BA7D370" w14:textId="77777777" w:rsidR="00ED3BEA" w:rsidRPr="008F102D" w:rsidRDefault="00B30A99">
                  <w:pPr>
                    <w:pStyle w:val="RegText"/>
                    <w:rPr>
                      <w:rStyle w:val="DTSRv"/>
                      <w:color w:val="BDD7EE"/>
                      <w:sz w:val="14"/>
                      <w:szCs w:val="14"/>
                    </w:rPr>
                  </w:pPr>
                  <w:r w:rsidRPr="008F102D">
                    <w:rPr>
                      <w:color w:val="BDD7EE"/>
                      <w:sz w:val="14"/>
                      <w:szCs w:val="14"/>
                      <w:u w:val="single"/>
                    </w:rPr>
                    <w:t>X</w:t>
                  </w:r>
                </w:p>
              </w:tc>
              <w:tc>
                <w:tcPr>
                  <w:tcW w:w="1633" w:type="dxa"/>
                  <w:hideMark/>
                </w:tcPr>
                <w:p w14:paraId="1C0EDB40"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Bajos ingresos</w:t>
                  </w:r>
                  <w:r w:rsidRPr="008F102D">
                    <w:rPr>
                      <w:color w:val="000000" w:themeColor="text1"/>
                      <w:sz w:val="14"/>
                      <w:szCs w:val="14"/>
                    </w:rPr>
                    <w:t xml:space="preserve">       </w:t>
                  </w:r>
                </w:p>
              </w:tc>
            </w:tr>
          </w:tbl>
          <w:p w14:paraId="6261C4FF" w14:textId="77777777" w:rsidR="00ED3BEA" w:rsidRPr="008F102D" w:rsidRDefault="00ED3BEA">
            <w:pPr>
              <w:rPr>
                <w:rFonts w:ascii="Times New Roman" w:hAnsi="Times New Roman"/>
                <w:sz w:val="14"/>
                <w:szCs w:val="14"/>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50674D33" w14:textId="77777777" w:rsidR="00ED3BEA" w:rsidRPr="008F102D" w:rsidRDefault="00B30A99">
            <w:pPr>
              <w:rPr>
                <w:rFonts w:eastAsiaTheme="minorHAnsi" w:cs="Arial"/>
                <w:sz w:val="14"/>
                <w:szCs w:val="14"/>
              </w:rPr>
            </w:pPr>
            <w:r w:rsidRPr="008F102D">
              <w:rPr>
                <w:sz w:val="14"/>
                <w:szCs w:val="14"/>
              </w:rPr>
              <w:t xml:space="preserve">Implementar estándares nacionales.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26096B61" w14:textId="77777777" w:rsidR="00ED3BEA" w:rsidRPr="008F102D" w:rsidRDefault="00B30A99">
            <w:pPr>
              <w:jc w:val="center"/>
              <w:rPr>
                <w:rFonts w:eastAsiaTheme="minorHAnsi" w:cs="Arial"/>
                <w:sz w:val="14"/>
                <w:szCs w:val="14"/>
              </w:rPr>
            </w:pPr>
            <w:r w:rsidRPr="008F102D">
              <w:rPr>
                <w:sz w:val="14"/>
                <w:szCs w:val="14"/>
              </w:rPr>
              <w:t>$1,834,305.00</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52693783" w14:textId="77777777" w:rsidR="00ED3BEA" w:rsidRPr="008F102D" w:rsidRDefault="00ED3BEA">
            <w:pPr>
              <w:jc w:val="center"/>
              <w:rPr>
                <w:rFonts w:eastAsiaTheme="minorHAnsi" w:cs="Arial"/>
                <w:sz w:val="14"/>
                <w:szCs w:val="14"/>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29837D2D" w14:textId="77777777" w:rsidR="00ED3BEA" w:rsidRPr="008F102D" w:rsidRDefault="00ED3BEA">
            <w:pPr>
              <w:jc w:val="center"/>
              <w:rPr>
                <w:rFonts w:eastAsiaTheme="minorHAnsi" w:cs="Arial"/>
                <w:sz w:val="14"/>
                <w:szCs w:val="14"/>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3465DFFF" w14:textId="77777777" w:rsidR="00ED3BEA" w:rsidRPr="008F102D" w:rsidRDefault="00B30A99">
            <w:pPr>
              <w:jc w:val="center"/>
              <w:rPr>
                <w:rFonts w:eastAsiaTheme="minorHAnsi" w:cs="Arial"/>
                <w:sz w:val="14"/>
                <w:szCs w:val="14"/>
              </w:rPr>
            </w:pPr>
            <w:r w:rsidRPr="008F102D">
              <w:rPr>
                <w:sz w:val="14"/>
                <w:szCs w:val="14"/>
              </w:rPr>
              <w:t>$113,132.00</w:t>
            </w: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434EF967" w14:textId="77777777" w:rsidR="00ED3BEA" w:rsidRPr="008F102D" w:rsidRDefault="00B30A99">
            <w:pPr>
              <w:jc w:val="center"/>
              <w:rPr>
                <w:rFonts w:eastAsiaTheme="minorHAnsi" w:cs="Arial"/>
                <w:sz w:val="14"/>
                <w:szCs w:val="14"/>
              </w:rPr>
            </w:pPr>
            <w:r w:rsidRPr="008F102D">
              <w:rPr>
                <w:sz w:val="14"/>
                <w:szCs w:val="14"/>
              </w:rPr>
              <w:t>$1,947,437.00</w:t>
            </w:r>
          </w:p>
        </w:tc>
      </w:tr>
      <w:tr w:rsidR="00ED3BEA" w:rsidRPr="008F102D" w14:paraId="60711FD1"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68C778DA" w14:textId="77777777" w:rsidR="00ED3BEA" w:rsidRPr="008F102D" w:rsidRDefault="00B30A99">
            <w:pPr>
              <w:jc w:val="center"/>
              <w:rPr>
                <w:rStyle w:val="DTSRv"/>
                <w:rFonts w:eastAsiaTheme="minorHAnsi"/>
                <w:b/>
                <w:color w:val="auto"/>
                <w:sz w:val="14"/>
                <w:szCs w:val="14"/>
              </w:rPr>
            </w:pPr>
            <w:r w:rsidRPr="008F102D">
              <w:rPr>
                <w:rStyle w:val="DTSRv"/>
                <w:b/>
                <w:sz w:val="14"/>
                <w:szCs w:val="14"/>
              </w:rPr>
              <w:t>2</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47743AC8" w14:textId="77777777" w:rsidR="00ED3BEA" w:rsidRPr="008F102D" w:rsidRDefault="00B30A99">
            <w:pPr>
              <w:jc w:val="center"/>
              <w:rPr>
                <w:rStyle w:val="DTSRv"/>
                <w:b/>
                <w:sz w:val="14"/>
                <w:szCs w:val="14"/>
              </w:rPr>
            </w:pPr>
            <w:r w:rsidRPr="008F102D">
              <w:rPr>
                <w:rStyle w:val="DTSRv"/>
                <w:b/>
                <w:sz w:val="14"/>
                <w:szCs w:val="14"/>
              </w:rPr>
              <w:t>6</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ED3BEA" w:rsidRPr="008F102D" w14:paraId="29594303" w14:textId="77777777">
              <w:trPr>
                <w:trHeight w:hRule="exact" w:val="288"/>
              </w:trPr>
              <w:tc>
                <w:tcPr>
                  <w:tcW w:w="141" w:type="dxa"/>
                  <w:hideMark/>
                </w:tcPr>
                <w:p w14:paraId="47C2ADFF" w14:textId="77777777" w:rsidR="00ED3BEA" w:rsidRPr="008F102D" w:rsidRDefault="00B30A99">
                  <w:pPr>
                    <w:pStyle w:val="RegText"/>
                    <w:rPr>
                      <w:rStyle w:val="DTSRv"/>
                      <w:color w:val="DDEBF7"/>
                      <w:sz w:val="14"/>
                      <w:szCs w:val="14"/>
                    </w:rPr>
                  </w:pPr>
                  <w:r w:rsidRPr="008F102D">
                    <w:rPr>
                      <w:color w:val="DDEBF7"/>
                      <w:sz w:val="14"/>
                      <w:szCs w:val="14"/>
                      <w:u w:val="single"/>
                    </w:rPr>
                    <w:t>X</w:t>
                  </w:r>
                </w:p>
              </w:tc>
              <w:tc>
                <w:tcPr>
                  <w:tcW w:w="1633" w:type="dxa"/>
                  <w:hideMark/>
                </w:tcPr>
                <w:p w14:paraId="3C0866B7"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Estudiantes que aprenden inglés</w:t>
                  </w:r>
                  <w:r w:rsidRPr="008F102D">
                    <w:rPr>
                      <w:color w:val="000000" w:themeColor="text1"/>
                      <w:sz w:val="14"/>
                      <w:szCs w:val="14"/>
                    </w:rPr>
                    <w:t xml:space="preserve">       </w:t>
                  </w:r>
                </w:p>
              </w:tc>
            </w:tr>
            <w:tr w:rsidR="00ED3BEA" w:rsidRPr="008F102D" w14:paraId="4C85925D" w14:textId="77777777">
              <w:trPr>
                <w:trHeight w:hRule="exact" w:val="288"/>
              </w:trPr>
              <w:tc>
                <w:tcPr>
                  <w:tcW w:w="141" w:type="dxa"/>
                  <w:hideMark/>
                </w:tcPr>
                <w:p w14:paraId="1299F7B7" w14:textId="77777777" w:rsidR="00ED3BEA" w:rsidRPr="008F102D" w:rsidRDefault="00B30A99">
                  <w:pPr>
                    <w:pStyle w:val="RegText"/>
                    <w:rPr>
                      <w:rStyle w:val="DTSRv"/>
                      <w:color w:val="DDEBF7"/>
                      <w:sz w:val="14"/>
                      <w:szCs w:val="14"/>
                    </w:rPr>
                  </w:pPr>
                  <w:r w:rsidRPr="008F102D">
                    <w:rPr>
                      <w:color w:val="DDEBF7"/>
                      <w:sz w:val="14"/>
                      <w:szCs w:val="14"/>
                      <w:u w:val="single"/>
                    </w:rPr>
                    <w:t>X</w:t>
                  </w:r>
                </w:p>
              </w:tc>
              <w:tc>
                <w:tcPr>
                  <w:tcW w:w="1633" w:type="dxa"/>
                  <w:hideMark/>
                </w:tcPr>
                <w:p w14:paraId="41DCBE83"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Jóvenes de Crianza Temporal</w:t>
                  </w:r>
                  <w:r w:rsidRPr="008F102D">
                    <w:rPr>
                      <w:color w:val="000000" w:themeColor="text1"/>
                      <w:sz w:val="14"/>
                      <w:szCs w:val="14"/>
                    </w:rPr>
                    <w:t xml:space="preserve">       </w:t>
                  </w:r>
                </w:p>
              </w:tc>
            </w:tr>
            <w:tr w:rsidR="00ED3BEA" w:rsidRPr="008F102D" w14:paraId="60EF8092" w14:textId="77777777">
              <w:trPr>
                <w:trHeight w:hRule="exact" w:val="288"/>
              </w:trPr>
              <w:tc>
                <w:tcPr>
                  <w:tcW w:w="141" w:type="dxa"/>
                  <w:hideMark/>
                </w:tcPr>
                <w:p w14:paraId="37C0E66C" w14:textId="77777777" w:rsidR="00ED3BEA" w:rsidRPr="008F102D" w:rsidRDefault="00B30A99">
                  <w:pPr>
                    <w:pStyle w:val="RegText"/>
                    <w:rPr>
                      <w:rStyle w:val="DTSRv"/>
                      <w:color w:val="DDEBF7"/>
                      <w:sz w:val="14"/>
                      <w:szCs w:val="14"/>
                    </w:rPr>
                  </w:pPr>
                  <w:r w:rsidRPr="008F102D">
                    <w:rPr>
                      <w:color w:val="DDEBF7"/>
                      <w:sz w:val="14"/>
                      <w:szCs w:val="14"/>
                      <w:u w:val="single"/>
                    </w:rPr>
                    <w:t>X</w:t>
                  </w:r>
                </w:p>
              </w:tc>
              <w:tc>
                <w:tcPr>
                  <w:tcW w:w="1633" w:type="dxa"/>
                  <w:hideMark/>
                </w:tcPr>
                <w:p w14:paraId="0C70DD89"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Bajos ingresos</w:t>
                  </w:r>
                  <w:r w:rsidRPr="008F102D">
                    <w:rPr>
                      <w:color w:val="000000" w:themeColor="text1"/>
                      <w:sz w:val="14"/>
                      <w:szCs w:val="14"/>
                    </w:rPr>
                    <w:t xml:space="preserve">       </w:t>
                  </w:r>
                </w:p>
              </w:tc>
            </w:tr>
          </w:tbl>
          <w:p w14:paraId="6CAB660C" w14:textId="77777777" w:rsidR="00ED3BEA" w:rsidRPr="008F102D" w:rsidRDefault="00ED3BEA">
            <w:pPr>
              <w:rPr>
                <w:rFonts w:ascii="Times New Roman" w:hAnsi="Times New Roman"/>
                <w:sz w:val="14"/>
                <w:szCs w:val="14"/>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7E5486E3" w14:textId="77777777" w:rsidR="00ED3BEA" w:rsidRPr="008F102D" w:rsidRDefault="00B30A99">
            <w:pPr>
              <w:rPr>
                <w:rFonts w:eastAsiaTheme="minorHAnsi" w:cs="Arial"/>
                <w:sz w:val="14"/>
                <w:szCs w:val="14"/>
              </w:rPr>
            </w:pPr>
            <w:r w:rsidRPr="008F102D">
              <w:rPr>
                <w:sz w:val="14"/>
                <w:szCs w:val="14"/>
              </w:rPr>
              <w:t xml:space="preserve">Plan tecnológico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0BC7A183" w14:textId="77777777" w:rsidR="00ED3BEA" w:rsidRPr="008F102D" w:rsidRDefault="00B30A99">
            <w:pPr>
              <w:jc w:val="center"/>
              <w:rPr>
                <w:rFonts w:eastAsiaTheme="minorHAnsi" w:cs="Arial"/>
                <w:sz w:val="14"/>
                <w:szCs w:val="14"/>
              </w:rPr>
            </w:pPr>
            <w:r w:rsidRPr="008F102D">
              <w:rPr>
                <w:sz w:val="14"/>
                <w:szCs w:val="14"/>
              </w:rPr>
              <w:t>$284,831.00</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048BD990" w14:textId="77777777" w:rsidR="00ED3BEA" w:rsidRPr="008F102D" w:rsidRDefault="00ED3BEA">
            <w:pPr>
              <w:jc w:val="center"/>
              <w:rPr>
                <w:rFonts w:eastAsiaTheme="minorHAnsi" w:cs="Arial"/>
                <w:sz w:val="14"/>
                <w:szCs w:val="14"/>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04261AEB" w14:textId="77777777" w:rsidR="00ED3BEA" w:rsidRPr="008F102D" w:rsidRDefault="00ED3BEA">
            <w:pPr>
              <w:jc w:val="center"/>
              <w:rPr>
                <w:rFonts w:eastAsiaTheme="minorHAnsi" w:cs="Arial"/>
                <w:sz w:val="14"/>
                <w:szCs w:val="14"/>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44E3664A" w14:textId="77777777" w:rsidR="00ED3BEA" w:rsidRPr="008F102D" w:rsidRDefault="00ED3BEA">
            <w:pPr>
              <w:jc w:val="center"/>
              <w:rPr>
                <w:rFonts w:eastAsiaTheme="minorHAnsi" w:cs="Arial"/>
                <w:sz w:val="14"/>
                <w:szCs w:val="14"/>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62D7F235" w14:textId="77777777" w:rsidR="00ED3BEA" w:rsidRPr="008F102D" w:rsidRDefault="00B30A99">
            <w:pPr>
              <w:jc w:val="center"/>
              <w:rPr>
                <w:rFonts w:eastAsiaTheme="minorHAnsi" w:cs="Arial"/>
                <w:sz w:val="14"/>
                <w:szCs w:val="14"/>
              </w:rPr>
            </w:pPr>
            <w:r w:rsidRPr="008F102D">
              <w:rPr>
                <w:sz w:val="14"/>
                <w:szCs w:val="14"/>
              </w:rPr>
              <w:t>$284,831.00</w:t>
            </w:r>
          </w:p>
        </w:tc>
      </w:tr>
      <w:tr w:rsidR="00ED3BEA" w:rsidRPr="008F102D" w14:paraId="62CE9467"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6EDE6F10" w14:textId="77777777" w:rsidR="00ED3BEA" w:rsidRPr="008F102D" w:rsidRDefault="00B30A99">
            <w:pPr>
              <w:jc w:val="center"/>
              <w:rPr>
                <w:rStyle w:val="DTSRv"/>
                <w:rFonts w:eastAsiaTheme="minorHAnsi"/>
                <w:b/>
                <w:color w:val="auto"/>
                <w:sz w:val="14"/>
                <w:szCs w:val="14"/>
              </w:rPr>
            </w:pPr>
            <w:r w:rsidRPr="008F102D">
              <w:rPr>
                <w:rStyle w:val="DTSRv"/>
                <w:b/>
                <w:sz w:val="14"/>
                <w:szCs w:val="14"/>
              </w:rPr>
              <w:t>2</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6657A65B" w14:textId="77777777" w:rsidR="00ED3BEA" w:rsidRPr="008F102D" w:rsidRDefault="00B30A99">
            <w:pPr>
              <w:jc w:val="center"/>
              <w:rPr>
                <w:rStyle w:val="DTSRv"/>
                <w:b/>
                <w:sz w:val="14"/>
                <w:szCs w:val="14"/>
              </w:rPr>
            </w:pPr>
            <w:r w:rsidRPr="008F102D">
              <w:rPr>
                <w:rStyle w:val="DTSRv"/>
                <w:b/>
                <w:sz w:val="14"/>
                <w:szCs w:val="14"/>
              </w:rPr>
              <w:t>7</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ED3BEA" w:rsidRPr="008F102D" w14:paraId="0376C8C8" w14:textId="77777777">
              <w:trPr>
                <w:trHeight w:hRule="exact" w:val="288"/>
              </w:trPr>
              <w:tc>
                <w:tcPr>
                  <w:tcW w:w="141" w:type="dxa"/>
                  <w:hideMark/>
                </w:tcPr>
                <w:p w14:paraId="1173C67B" w14:textId="77777777" w:rsidR="00ED3BEA" w:rsidRPr="008F102D" w:rsidRDefault="00B30A99">
                  <w:pPr>
                    <w:pStyle w:val="RegText"/>
                    <w:rPr>
                      <w:rStyle w:val="DTSRv"/>
                      <w:color w:val="BDD7EE"/>
                      <w:sz w:val="14"/>
                      <w:szCs w:val="14"/>
                    </w:rPr>
                  </w:pPr>
                  <w:r w:rsidRPr="008F102D">
                    <w:rPr>
                      <w:color w:val="BDD7EE"/>
                      <w:sz w:val="14"/>
                      <w:szCs w:val="14"/>
                      <w:u w:val="single"/>
                    </w:rPr>
                    <w:t>X</w:t>
                  </w:r>
                </w:p>
              </w:tc>
              <w:tc>
                <w:tcPr>
                  <w:tcW w:w="1633" w:type="dxa"/>
                  <w:hideMark/>
                </w:tcPr>
                <w:p w14:paraId="017F15DF"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Estudiantes que aprenden inglés</w:t>
                  </w:r>
                  <w:r w:rsidRPr="008F102D">
                    <w:rPr>
                      <w:color w:val="000000" w:themeColor="text1"/>
                      <w:sz w:val="14"/>
                      <w:szCs w:val="14"/>
                    </w:rPr>
                    <w:t xml:space="preserve">       </w:t>
                  </w:r>
                </w:p>
              </w:tc>
            </w:tr>
          </w:tbl>
          <w:p w14:paraId="758DD5A4" w14:textId="77777777" w:rsidR="00ED3BEA" w:rsidRPr="008F102D" w:rsidRDefault="00ED3BEA">
            <w:pPr>
              <w:rPr>
                <w:rFonts w:ascii="Times New Roman" w:hAnsi="Times New Roman"/>
                <w:sz w:val="14"/>
                <w:szCs w:val="14"/>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21920D64" w14:textId="77777777" w:rsidR="00ED3BEA" w:rsidRPr="008F102D" w:rsidRDefault="00B30A99">
            <w:pPr>
              <w:rPr>
                <w:rFonts w:eastAsiaTheme="minorHAnsi" w:cs="Arial"/>
                <w:sz w:val="14"/>
                <w:szCs w:val="14"/>
              </w:rPr>
            </w:pPr>
            <w:r w:rsidRPr="008F102D">
              <w:rPr>
                <w:sz w:val="14"/>
                <w:szCs w:val="14"/>
              </w:rPr>
              <w:t xml:space="preserve">Programa multilingüe.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7B186B59" w14:textId="77777777" w:rsidR="00ED3BEA" w:rsidRPr="008F102D" w:rsidRDefault="00B30A99">
            <w:pPr>
              <w:jc w:val="center"/>
              <w:rPr>
                <w:rFonts w:eastAsiaTheme="minorHAnsi" w:cs="Arial"/>
                <w:sz w:val="14"/>
                <w:szCs w:val="14"/>
              </w:rPr>
            </w:pPr>
            <w:r w:rsidRPr="008F102D">
              <w:rPr>
                <w:sz w:val="14"/>
                <w:szCs w:val="14"/>
              </w:rPr>
              <w:t>$213,319.00</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72DB341C" w14:textId="77777777" w:rsidR="00ED3BEA" w:rsidRPr="008F102D" w:rsidRDefault="00ED3BEA">
            <w:pPr>
              <w:jc w:val="center"/>
              <w:rPr>
                <w:rFonts w:eastAsiaTheme="minorHAnsi" w:cs="Arial"/>
                <w:sz w:val="14"/>
                <w:szCs w:val="14"/>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5E6AFCE6" w14:textId="77777777" w:rsidR="00ED3BEA" w:rsidRPr="008F102D" w:rsidRDefault="00ED3BEA">
            <w:pPr>
              <w:jc w:val="center"/>
              <w:rPr>
                <w:rFonts w:eastAsiaTheme="minorHAnsi" w:cs="Arial"/>
                <w:sz w:val="14"/>
                <w:szCs w:val="14"/>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4974DE98" w14:textId="77777777" w:rsidR="00ED3BEA" w:rsidRPr="008F102D" w:rsidRDefault="00B30A99">
            <w:pPr>
              <w:jc w:val="center"/>
              <w:rPr>
                <w:rFonts w:eastAsiaTheme="minorHAnsi" w:cs="Arial"/>
                <w:sz w:val="14"/>
                <w:szCs w:val="14"/>
              </w:rPr>
            </w:pPr>
            <w:r w:rsidRPr="008F102D">
              <w:rPr>
                <w:sz w:val="14"/>
                <w:szCs w:val="14"/>
              </w:rPr>
              <w:t>$21,850.00</w:t>
            </w: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238C3B4C" w14:textId="77777777" w:rsidR="00ED3BEA" w:rsidRPr="008F102D" w:rsidRDefault="00B30A99">
            <w:pPr>
              <w:jc w:val="center"/>
              <w:rPr>
                <w:rFonts w:eastAsiaTheme="minorHAnsi" w:cs="Arial"/>
                <w:sz w:val="14"/>
                <w:szCs w:val="14"/>
              </w:rPr>
            </w:pPr>
            <w:r w:rsidRPr="008F102D">
              <w:rPr>
                <w:sz w:val="14"/>
                <w:szCs w:val="14"/>
              </w:rPr>
              <w:t>$235,169.00</w:t>
            </w:r>
          </w:p>
        </w:tc>
      </w:tr>
      <w:tr w:rsidR="00ED3BEA" w:rsidRPr="008F102D" w14:paraId="08277454"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2A20131A" w14:textId="77777777" w:rsidR="00ED3BEA" w:rsidRPr="008F102D" w:rsidRDefault="00B30A99">
            <w:pPr>
              <w:jc w:val="center"/>
              <w:rPr>
                <w:rStyle w:val="DTSRv"/>
                <w:rFonts w:eastAsiaTheme="minorHAnsi"/>
                <w:b/>
                <w:color w:val="auto"/>
                <w:sz w:val="14"/>
                <w:szCs w:val="14"/>
              </w:rPr>
            </w:pPr>
            <w:r w:rsidRPr="008F102D">
              <w:rPr>
                <w:rStyle w:val="DTSRv"/>
                <w:b/>
                <w:sz w:val="14"/>
                <w:szCs w:val="14"/>
              </w:rPr>
              <w:t>2</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2B89A490" w14:textId="77777777" w:rsidR="00ED3BEA" w:rsidRPr="008F102D" w:rsidRDefault="00B30A99">
            <w:pPr>
              <w:jc w:val="center"/>
              <w:rPr>
                <w:rStyle w:val="DTSRv"/>
                <w:b/>
                <w:sz w:val="14"/>
                <w:szCs w:val="14"/>
              </w:rPr>
            </w:pPr>
            <w:r w:rsidRPr="008F102D">
              <w:rPr>
                <w:rStyle w:val="DTSRv"/>
                <w:b/>
                <w:sz w:val="14"/>
                <w:szCs w:val="14"/>
              </w:rPr>
              <w:t>8</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ED3BEA" w:rsidRPr="008F102D" w14:paraId="68164E5C" w14:textId="77777777">
              <w:trPr>
                <w:trHeight w:hRule="exact" w:val="288"/>
              </w:trPr>
              <w:tc>
                <w:tcPr>
                  <w:tcW w:w="141" w:type="dxa"/>
                  <w:hideMark/>
                </w:tcPr>
                <w:p w14:paraId="55CB906D" w14:textId="77777777" w:rsidR="00ED3BEA" w:rsidRPr="008F102D" w:rsidRDefault="00B30A99">
                  <w:pPr>
                    <w:pStyle w:val="RegText"/>
                    <w:rPr>
                      <w:rStyle w:val="DTSRv"/>
                      <w:color w:val="DDEBF7"/>
                      <w:sz w:val="14"/>
                      <w:szCs w:val="14"/>
                      <w:u w:val="single"/>
                    </w:rPr>
                  </w:pPr>
                  <w:r w:rsidRPr="008F102D">
                    <w:rPr>
                      <w:color w:val="DDEBF7"/>
                      <w:sz w:val="14"/>
                      <w:szCs w:val="14"/>
                      <w:u w:val="single"/>
                    </w:rPr>
                    <w:t>X</w:t>
                  </w:r>
                </w:p>
              </w:tc>
              <w:tc>
                <w:tcPr>
                  <w:tcW w:w="1633" w:type="dxa"/>
                  <w:hideMark/>
                </w:tcPr>
                <w:p w14:paraId="39CF7DB5"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Todos</w:t>
                  </w:r>
                  <w:r w:rsidRPr="008F102D">
                    <w:rPr>
                      <w:color w:val="000000" w:themeColor="text1"/>
                      <w:sz w:val="14"/>
                      <w:szCs w:val="14"/>
                    </w:rPr>
                    <w:t xml:space="preserve">       </w:t>
                  </w:r>
                </w:p>
              </w:tc>
            </w:tr>
          </w:tbl>
          <w:p w14:paraId="5E635A91" w14:textId="77777777" w:rsidR="00ED3BEA" w:rsidRPr="008F102D" w:rsidRDefault="00ED3BEA">
            <w:pPr>
              <w:rPr>
                <w:rFonts w:ascii="Times New Roman" w:hAnsi="Times New Roman"/>
                <w:sz w:val="14"/>
                <w:szCs w:val="14"/>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7D7079D0" w14:textId="77777777" w:rsidR="00ED3BEA" w:rsidRPr="008F102D" w:rsidRDefault="00B30A99">
            <w:pPr>
              <w:rPr>
                <w:rFonts w:eastAsiaTheme="minorHAnsi" w:cs="Arial"/>
                <w:sz w:val="14"/>
                <w:szCs w:val="14"/>
              </w:rPr>
            </w:pPr>
            <w:r w:rsidRPr="008F102D">
              <w:rPr>
                <w:sz w:val="14"/>
                <w:szCs w:val="14"/>
              </w:rPr>
              <w:t xml:space="preserve">Apoyo educativo adicional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5EFE270F" w14:textId="77777777" w:rsidR="00ED3BEA" w:rsidRPr="008F102D" w:rsidRDefault="00B30A99">
            <w:pPr>
              <w:jc w:val="center"/>
              <w:rPr>
                <w:rFonts w:eastAsiaTheme="minorHAnsi" w:cs="Arial"/>
                <w:sz w:val="14"/>
                <w:szCs w:val="14"/>
              </w:rPr>
            </w:pPr>
            <w:r w:rsidRPr="008F102D">
              <w:rPr>
                <w:sz w:val="14"/>
                <w:szCs w:val="14"/>
              </w:rPr>
              <w:t>$99,802.00</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572D4616" w14:textId="77777777" w:rsidR="00ED3BEA" w:rsidRPr="008F102D" w:rsidRDefault="00B30A99">
            <w:pPr>
              <w:jc w:val="center"/>
              <w:rPr>
                <w:rFonts w:eastAsiaTheme="minorHAnsi" w:cs="Arial"/>
                <w:sz w:val="14"/>
                <w:szCs w:val="14"/>
              </w:rPr>
            </w:pPr>
            <w:r w:rsidRPr="008F102D">
              <w:rPr>
                <w:sz w:val="14"/>
                <w:szCs w:val="14"/>
              </w:rPr>
              <w:t>$1,089,667.00</w:t>
            </w: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7EE69973" w14:textId="77777777" w:rsidR="00ED3BEA" w:rsidRPr="008F102D" w:rsidRDefault="00ED3BEA">
            <w:pPr>
              <w:jc w:val="center"/>
              <w:rPr>
                <w:rFonts w:eastAsiaTheme="minorHAnsi" w:cs="Arial"/>
                <w:sz w:val="14"/>
                <w:szCs w:val="14"/>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6F99BA59" w14:textId="77777777" w:rsidR="00ED3BEA" w:rsidRPr="008F102D" w:rsidRDefault="00ED3BEA">
            <w:pPr>
              <w:jc w:val="center"/>
              <w:rPr>
                <w:rFonts w:eastAsiaTheme="minorHAnsi" w:cs="Arial"/>
                <w:sz w:val="14"/>
                <w:szCs w:val="14"/>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778EE5FC" w14:textId="77777777" w:rsidR="00ED3BEA" w:rsidRPr="008F102D" w:rsidRDefault="00B30A99">
            <w:pPr>
              <w:jc w:val="center"/>
              <w:rPr>
                <w:rFonts w:eastAsiaTheme="minorHAnsi" w:cs="Arial"/>
                <w:sz w:val="14"/>
                <w:szCs w:val="14"/>
              </w:rPr>
            </w:pPr>
            <w:r w:rsidRPr="008F102D">
              <w:rPr>
                <w:sz w:val="14"/>
                <w:szCs w:val="14"/>
              </w:rPr>
              <w:t>$1,189,469.00</w:t>
            </w:r>
          </w:p>
        </w:tc>
      </w:tr>
      <w:tr w:rsidR="00ED3BEA" w:rsidRPr="008F102D" w14:paraId="58751197"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6CA66C91" w14:textId="77777777" w:rsidR="00ED3BEA" w:rsidRPr="008F102D" w:rsidRDefault="00B30A99">
            <w:pPr>
              <w:jc w:val="center"/>
              <w:rPr>
                <w:rStyle w:val="DTSRv"/>
                <w:rFonts w:eastAsiaTheme="minorHAnsi"/>
                <w:b/>
                <w:color w:val="auto"/>
                <w:sz w:val="14"/>
                <w:szCs w:val="14"/>
              </w:rPr>
            </w:pPr>
            <w:r w:rsidRPr="008F102D">
              <w:rPr>
                <w:rStyle w:val="DTSRv"/>
                <w:b/>
                <w:sz w:val="14"/>
                <w:szCs w:val="14"/>
              </w:rPr>
              <w:t>2</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479FDD67" w14:textId="77777777" w:rsidR="00ED3BEA" w:rsidRPr="008F102D" w:rsidRDefault="00B30A99">
            <w:pPr>
              <w:jc w:val="center"/>
              <w:rPr>
                <w:rStyle w:val="DTSRv"/>
                <w:b/>
                <w:sz w:val="14"/>
                <w:szCs w:val="14"/>
              </w:rPr>
            </w:pPr>
            <w:r w:rsidRPr="008F102D">
              <w:rPr>
                <w:rStyle w:val="DTSRv"/>
                <w:b/>
                <w:sz w:val="14"/>
                <w:szCs w:val="14"/>
              </w:rPr>
              <w:t>9</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ED3BEA" w:rsidRPr="008F102D" w14:paraId="5438B77B" w14:textId="77777777">
              <w:trPr>
                <w:trHeight w:hRule="exact" w:val="288"/>
              </w:trPr>
              <w:tc>
                <w:tcPr>
                  <w:tcW w:w="141" w:type="dxa"/>
                  <w:hideMark/>
                </w:tcPr>
                <w:p w14:paraId="4019E5EA" w14:textId="77777777" w:rsidR="00ED3BEA" w:rsidRPr="008F102D" w:rsidRDefault="00B30A99">
                  <w:pPr>
                    <w:pStyle w:val="RegText"/>
                    <w:rPr>
                      <w:rStyle w:val="DTSRv"/>
                      <w:color w:val="BDD7EE"/>
                      <w:sz w:val="14"/>
                      <w:szCs w:val="14"/>
                    </w:rPr>
                  </w:pPr>
                  <w:r w:rsidRPr="008F102D">
                    <w:rPr>
                      <w:color w:val="BDD7EE"/>
                      <w:sz w:val="14"/>
                      <w:szCs w:val="14"/>
                      <w:u w:val="single"/>
                    </w:rPr>
                    <w:t>X</w:t>
                  </w:r>
                </w:p>
              </w:tc>
              <w:tc>
                <w:tcPr>
                  <w:tcW w:w="1633" w:type="dxa"/>
                  <w:hideMark/>
                </w:tcPr>
                <w:p w14:paraId="74E01955"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Estudiantes que aprenden inglés</w:t>
                  </w:r>
                  <w:r w:rsidRPr="008F102D">
                    <w:rPr>
                      <w:color w:val="000000" w:themeColor="text1"/>
                      <w:sz w:val="14"/>
                      <w:szCs w:val="14"/>
                    </w:rPr>
                    <w:t xml:space="preserve">       </w:t>
                  </w:r>
                </w:p>
              </w:tc>
            </w:tr>
            <w:tr w:rsidR="00ED3BEA" w:rsidRPr="008F102D" w14:paraId="6FE58607" w14:textId="77777777">
              <w:trPr>
                <w:trHeight w:hRule="exact" w:val="288"/>
              </w:trPr>
              <w:tc>
                <w:tcPr>
                  <w:tcW w:w="141" w:type="dxa"/>
                  <w:hideMark/>
                </w:tcPr>
                <w:p w14:paraId="3C96151B" w14:textId="77777777" w:rsidR="00ED3BEA" w:rsidRPr="008F102D" w:rsidRDefault="00B30A99">
                  <w:pPr>
                    <w:pStyle w:val="RegText"/>
                    <w:rPr>
                      <w:rStyle w:val="DTSRv"/>
                      <w:color w:val="BDD7EE"/>
                      <w:sz w:val="14"/>
                      <w:szCs w:val="14"/>
                    </w:rPr>
                  </w:pPr>
                  <w:r w:rsidRPr="008F102D">
                    <w:rPr>
                      <w:color w:val="BDD7EE"/>
                      <w:sz w:val="14"/>
                      <w:szCs w:val="14"/>
                      <w:u w:val="single"/>
                    </w:rPr>
                    <w:t>X</w:t>
                  </w:r>
                </w:p>
              </w:tc>
              <w:tc>
                <w:tcPr>
                  <w:tcW w:w="1633" w:type="dxa"/>
                  <w:hideMark/>
                </w:tcPr>
                <w:p w14:paraId="2491292E"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Jóvenes de Crianza Temporal</w:t>
                  </w:r>
                  <w:r w:rsidRPr="008F102D">
                    <w:rPr>
                      <w:color w:val="000000" w:themeColor="text1"/>
                      <w:sz w:val="14"/>
                      <w:szCs w:val="14"/>
                    </w:rPr>
                    <w:t xml:space="preserve">       </w:t>
                  </w:r>
                </w:p>
              </w:tc>
            </w:tr>
            <w:tr w:rsidR="00ED3BEA" w:rsidRPr="008F102D" w14:paraId="43332577" w14:textId="77777777">
              <w:trPr>
                <w:trHeight w:hRule="exact" w:val="288"/>
              </w:trPr>
              <w:tc>
                <w:tcPr>
                  <w:tcW w:w="141" w:type="dxa"/>
                  <w:hideMark/>
                </w:tcPr>
                <w:p w14:paraId="64B47124" w14:textId="77777777" w:rsidR="00ED3BEA" w:rsidRPr="008F102D" w:rsidRDefault="00B30A99">
                  <w:pPr>
                    <w:pStyle w:val="RegText"/>
                    <w:rPr>
                      <w:rStyle w:val="DTSRv"/>
                      <w:color w:val="BDD7EE"/>
                      <w:sz w:val="14"/>
                      <w:szCs w:val="14"/>
                    </w:rPr>
                  </w:pPr>
                  <w:r w:rsidRPr="008F102D">
                    <w:rPr>
                      <w:color w:val="BDD7EE"/>
                      <w:sz w:val="14"/>
                      <w:szCs w:val="14"/>
                      <w:u w:val="single"/>
                    </w:rPr>
                    <w:t>X</w:t>
                  </w:r>
                </w:p>
              </w:tc>
              <w:tc>
                <w:tcPr>
                  <w:tcW w:w="1633" w:type="dxa"/>
                  <w:hideMark/>
                </w:tcPr>
                <w:p w14:paraId="49B516A9"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Bajos ingresos</w:t>
                  </w:r>
                  <w:r w:rsidRPr="008F102D">
                    <w:rPr>
                      <w:color w:val="000000" w:themeColor="text1"/>
                      <w:sz w:val="14"/>
                      <w:szCs w:val="14"/>
                    </w:rPr>
                    <w:t xml:space="preserve">       </w:t>
                  </w:r>
                </w:p>
              </w:tc>
            </w:tr>
          </w:tbl>
          <w:p w14:paraId="3A9EF745" w14:textId="77777777" w:rsidR="00ED3BEA" w:rsidRPr="008F102D" w:rsidRDefault="00ED3BEA">
            <w:pPr>
              <w:rPr>
                <w:rFonts w:ascii="Times New Roman" w:hAnsi="Times New Roman"/>
                <w:sz w:val="14"/>
                <w:szCs w:val="14"/>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79656517" w14:textId="77777777" w:rsidR="00ED3BEA" w:rsidRPr="008F102D" w:rsidRDefault="00B30A99">
            <w:pPr>
              <w:rPr>
                <w:rFonts w:eastAsiaTheme="minorHAnsi" w:cs="Arial"/>
                <w:sz w:val="14"/>
                <w:szCs w:val="14"/>
              </w:rPr>
            </w:pPr>
            <w:r w:rsidRPr="008F102D">
              <w:rPr>
                <w:sz w:val="14"/>
                <w:szCs w:val="14"/>
              </w:rPr>
              <w:t xml:space="preserve">Evaluaciones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41E41C97" w14:textId="77777777" w:rsidR="00ED3BEA" w:rsidRPr="008F102D" w:rsidRDefault="00ED3BEA">
            <w:pPr>
              <w:jc w:val="center"/>
              <w:rPr>
                <w:rFonts w:eastAsiaTheme="minorHAnsi" w:cs="Arial"/>
                <w:sz w:val="14"/>
                <w:szCs w:val="14"/>
              </w:rPr>
            </w:pP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6729A2CC" w14:textId="77777777" w:rsidR="00ED3BEA" w:rsidRPr="008F102D" w:rsidRDefault="00ED3BEA">
            <w:pPr>
              <w:jc w:val="center"/>
              <w:rPr>
                <w:rFonts w:eastAsiaTheme="minorHAnsi" w:cs="Arial"/>
                <w:sz w:val="14"/>
                <w:szCs w:val="14"/>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43575310" w14:textId="77777777" w:rsidR="00ED3BEA" w:rsidRPr="008F102D" w:rsidRDefault="00ED3BEA">
            <w:pPr>
              <w:jc w:val="center"/>
              <w:rPr>
                <w:rFonts w:eastAsiaTheme="minorHAnsi" w:cs="Arial"/>
                <w:sz w:val="14"/>
                <w:szCs w:val="14"/>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81A5652" w14:textId="77777777" w:rsidR="00ED3BEA" w:rsidRPr="008F102D" w:rsidRDefault="00ED3BEA">
            <w:pPr>
              <w:jc w:val="center"/>
              <w:rPr>
                <w:rFonts w:eastAsiaTheme="minorHAnsi" w:cs="Arial"/>
                <w:sz w:val="14"/>
                <w:szCs w:val="14"/>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756E4288" w14:textId="77777777" w:rsidR="00ED3BEA" w:rsidRPr="008F102D" w:rsidRDefault="00B30A99">
            <w:pPr>
              <w:jc w:val="center"/>
              <w:rPr>
                <w:rFonts w:eastAsiaTheme="minorHAnsi" w:cs="Arial"/>
                <w:sz w:val="14"/>
                <w:szCs w:val="14"/>
              </w:rPr>
            </w:pPr>
            <w:r w:rsidRPr="008F102D">
              <w:rPr>
                <w:sz w:val="14"/>
                <w:szCs w:val="14"/>
              </w:rPr>
              <w:t>$0.00</w:t>
            </w:r>
          </w:p>
        </w:tc>
      </w:tr>
      <w:tr w:rsidR="00ED3BEA" w:rsidRPr="008F102D" w14:paraId="36772CE6"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1E30C598" w14:textId="77777777" w:rsidR="00ED3BEA" w:rsidRPr="008F102D" w:rsidRDefault="00B30A99">
            <w:pPr>
              <w:jc w:val="center"/>
              <w:rPr>
                <w:rStyle w:val="DTSRv"/>
                <w:rFonts w:eastAsiaTheme="minorHAnsi"/>
                <w:b/>
                <w:color w:val="auto"/>
                <w:sz w:val="14"/>
                <w:szCs w:val="14"/>
              </w:rPr>
            </w:pPr>
            <w:r w:rsidRPr="008F102D">
              <w:rPr>
                <w:rStyle w:val="DTSRv"/>
                <w:b/>
                <w:sz w:val="14"/>
                <w:szCs w:val="14"/>
              </w:rPr>
              <w:t>2</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501915BC" w14:textId="77777777" w:rsidR="00ED3BEA" w:rsidRPr="008F102D" w:rsidRDefault="00B30A99">
            <w:pPr>
              <w:jc w:val="center"/>
              <w:rPr>
                <w:rStyle w:val="DTSRv"/>
                <w:b/>
                <w:sz w:val="14"/>
                <w:szCs w:val="14"/>
              </w:rPr>
            </w:pPr>
            <w:r w:rsidRPr="008F102D">
              <w:rPr>
                <w:rStyle w:val="DTSRv"/>
                <w:b/>
                <w:sz w:val="14"/>
                <w:szCs w:val="14"/>
              </w:rPr>
              <w:t>10</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ED3BEA" w:rsidRPr="008F102D" w14:paraId="51928273" w14:textId="77777777">
              <w:trPr>
                <w:trHeight w:hRule="exact" w:val="288"/>
              </w:trPr>
              <w:tc>
                <w:tcPr>
                  <w:tcW w:w="141" w:type="dxa"/>
                  <w:hideMark/>
                </w:tcPr>
                <w:p w14:paraId="21FB44D5" w14:textId="77777777" w:rsidR="00ED3BEA" w:rsidRPr="008F102D" w:rsidRDefault="00B30A99">
                  <w:pPr>
                    <w:pStyle w:val="RegText"/>
                    <w:rPr>
                      <w:rStyle w:val="DTSRv"/>
                      <w:color w:val="DDEBF7"/>
                      <w:sz w:val="14"/>
                      <w:szCs w:val="14"/>
                    </w:rPr>
                  </w:pPr>
                  <w:r w:rsidRPr="008F102D">
                    <w:rPr>
                      <w:color w:val="DDEBF7"/>
                      <w:sz w:val="14"/>
                      <w:szCs w:val="14"/>
                      <w:u w:val="single"/>
                    </w:rPr>
                    <w:t>X</w:t>
                  </w:r>
                </w:p>
              </w:tc>
              <w:tc>
                <w:tcPr>
                  <w:tcW w:w="1633" w:type="dxa"/>
                  <w:hideMark/>
                </w:tcPr>
                <w:p w14:paraId="1791DB30"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Estudiantes que aprenden inglés</w:t>
                  </w:r>
                  <w:r w:rsidRPr="008F102D">
                    <w:rPr>
                      <w:color w:val="000000" w:themeColor="text1"/>
                      <w:sz w:val="14"/>
                      <w:szCs w:val="14"/>
                    </w:rPr>
                    <w:t xml:space="preserve">       </w:t>
                  </w:r>
                </w:p>
              </w:tc>
            </w:tr>
            <w:tr w:rsidR="00ED3BEA" w:rsidRPr="008F102D" w14:paraId="5A4B1695" w14:textId="77777777">
              <w:trPr>
                <w:trHeight w:hRule="exact" w:val="288"/>
              </w:trPr>
              <w:tc>
                <w:tcPr>
                  <w:tcW w:w="141" w:type="dxa"/>
                  <w:hideMark/>
                </w:tcPr>
                <w:p w14:paraId="3F8C68BC" w14:textId="77777777" w:rsidR="00ED3BEA" w:rsidRPr="008F102D" w:rsidRDefault="00B30A99">
                  <w:pPr>
                    <w:pStyle w:val="RegText"/>
                    <w:rPr>
                      <w:rStyle w:val="DTSRv"/>
                      <w:color w:val="DDEBF7"/>
                      <w:sz w:val="14"/>
                      <w:szCs w:val="14"/>
                    </w:rPr>
                  </w:pPr>
                  <w:r w:rsidRPr="008F102D">
                    <w:rPr>
                      <w:color w:val="DDEBF7"/>
                      <w:sz w:val="14"/>
                      <w:szCs w:val="14"/>
                      <w:u w:val="single"/>
                    </w:rPr>
                    <w:t>X</w:t>
                  </w:r>
                </w:p>
              </w:tc>
              <w:tc>
                <w:tcPr>
                  <w:tcW w:w="1633" w:type="dxa"/>
                  <w:hideMark/>
                </w:tcPr>
                <w:p w14:paraId="20579064"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Jóvenes de Crianza Temporal</w:t>
                  </w:r>
                  <w:r w:rsidRPr="008F102D">
                    <w:rPr>
                      <w:color w:val="000000" w:themeColor="text1"/>
                      <w:sz w:val="14"/>
                      <w:szCs w:val="14"/>
                    </w:rPr>
                    <w:t xml:space="preserve">       </w:t>
                  </w:r>
                </w:p>
              </w:tc>
            </w:tr>
            <w:tr w:rsidR="00ED3BEA" w:rsidRPr="008F102D" w14:paraId="1AE66844" w14:textId="77777777">
              <w:trPr>
                <w:trHeight w:hRule="exact" w:val="288"/>
              </w:trPr>
              <w:tc>
                <w:tcPr>
                  <w:tcW w:w="141" w:type="dxa"/>
                  <w:hideMark/>
                </w:tcPr>
                <w:p w14:paraId="089AC779" w14:textId="77777777" w:rsidR="00ED3BEA" w:rsidRPr="008F102D" w:rsidRDefault="00B30A99">
                  <w:pPr>
                    <w:pStyle w:val="RegText"/>
                    <w:rPr>
                      <w:rStyle w:val="DTSRv"/>
                      <w:color w:val="DDEBF7"/>
                      <w:sz w:val="14"/>
                      <w:szCs w:val="14"/>
                    </w:rPr>
                  </w:pPr>
                  <w:r w:rsidRPr="008F102D">
                    <w:rPr>
                      <w:color w:val="DDEBF7"/>
                      <w:sz w:val="14"/>
                      <w:szCs w:val="14"/>
                      <w:u w:val="single"/>
                    </w:rPr>
                    <w:t>X</w:t>
                  </w:r>
                </w:p>
              </w:tc>
              <w:tc>
                <w:tcPr>
                  <w:tcW w:w="1633" w:type="dxa"/>
                  <w:hideMark/>
                </w:tcPr>
                <w:p w14:paraId="6DE23A60"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Bajos ingresos</w:t>
                  </w:r>
                  <w:r w:rsidRPr="008F102D">
                    <w:rPr>
                      <w:color w:val="000000" w:themeColor="text1"/>
                      <w:sz w:val="14"/>
                      <w:szCs w:val="14"/>
                    </w:rPr>
                    <w:t xml:space="preserve">       </w:t>
                  </w:r>
                </w:p>
              </w:tc>
            </w:tr>
          </w:tbl>
          <w:p w14:paraId="6EA513ED" w14:textId="77777777" w:rsidR="00ED3BEA" w:rsidRPr="008F102D" w:rsidRDefault="00ED3BEA">
            <w:pPr>
              <w:rPr>
                <w:rFonts w:ascii="Times New Roman" w:hAnsi="Times New Roman"/>
                <w:sz w:val="14"/>
                <w:szCs w:val="14"/>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34E311E6" w14:textId="77777777" w:rsidR="00ED3BEA" w:rsidRPr="008F102D" w:rsidRDefault="00B30A99">
            <w:pPr>
              <w:rPr>
                <w:rFonts w:eastAsiaTheme="minorHAnsi" w:cs="Arial"/>
                <w:sz w:val="14"/>
                <w:szCs w:val="14"/>
              </w:rPr>
            </w:pPr>
            <w:r w:rsidRPr="008F102D">
              <w:rPr>
                <w:sz w:val="14"/>
                <w:szCs w:val="14"/>
              </w:rPr>
              <w:t xml:space="preserve">La aplicación de una amplia gama de cursos de aprendizaje.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06326D17" w14:textId="77777777" w:rsidR="00ED3BEA" w:rsidRPr="008F102D" w:rsidRDefault="00B30A99">
            <w:pPr>
              <w:jc w:val="center"/>
              <w:rPr>
                <w:rFonts w:eastAsiaTheme="minorHAnsi" w:cs="Arial"/>
                <w:sz w:val="14"/>
                <w:szCs w:val="14"/>
              </w:rPr>
            </w:pPr>
            <w:r w:rsidRPr="008F102D">
              <w:rPr>
                <w:sz w:val="14"/>
                <w:szCs w:val="14"/>
              </w:rPr>
              <w:t>$108,879.00</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578FB83D" w14:textId="77777777" w:rsidR="00ED3BEA" w:rsidRPr="008F102D" w:rsidRDefault="00ED3BEA">
            <w:pPr>
              <w:jc w:val="center"/>
              <w:rPr>
                <w:rFonts w:eastAsiaTheme="minorHAnsi" w:cs="Arial"/>
                <w:sz w:val="14"/>
                <w:szCs w:val="14"/>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3F9BCE6F" w14:textId="77777777" w:rsidR="00ED3BEA" w:rsidRPr="008F102D" w:rsidRDefault="00ED3BEA">
            <w:pPr>
              <w:jc w:val="center"/>
              <w:rPr>
                <w:rFonts w:eastAsiaTheme="minorHAnsi" w:cs="Arial"/>
                <w:sz w:val="14"/>
                <w:szCs w:val="14"/>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574B3CBC" w14:textId="77777777" w:rsidR="00ED3BEA" w:rsidRPr="008F102D" w:rsidRDefault="00ED3BEA">
            <w:pPr>
              <w:jc w:val="center"/>
              <w:rPr>
                <w:rFonts w:eastAsiaTheme="minorHAnsi" w:cs="Arial"/>
                <w:sz w:val="14"/>
                <w:szCs w:val="14"/>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7C65CBEA" w14:textId="77777777" w:rsidR="00ED3BEA" w:rsidRPr="008F102D" w:rsidRDefault="00B30A99">
            <w:pPr>
              <w:jc w:val="center"/>
              <w:rPr>
                <w:rFonts w:eastAsiaTheme="minorHAnsi" w:cs="Arial"/>
                <w:sz w:val="14"/>
                <w:szCs w:val="14"/>
              </w:rPr>
            </w:pPr>
            <w:r w:rsidRPr="008F102D">
              <w:rPr>
                <w:sz w:val="14"/>
                <w:szCs w:val="14"/>
              </w:rPr>
              <w:t>$108,879.00</w:t>
            </w:r>
          </w:p>
        </w:tc>
      </w:tr>
      <w:tr w:rsidR="00ED3BEA" w:rsidRPr="008F102D" w14:paraId="30D31568"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50235A5" w14:textId="77777777" w:rsidR="00ED3BEA" w:rsidRPr="008F102D" w:rsidRDefault="00B30A99">
            <w:pPr>
              <w:jc w:val="center"/>
              <w:rPr>
                <w:rStyle w:val="DTSRv"/>
                <w:rFonts w:eastAsiaTheme="minorHAnsi"/>
                <w:b/>
                <w:color w:val="auto"/>
                <w:sz w:val="14"/>
                <w:szCs w:val="14"/>
              </w:rPr>
            </w:pPr>
            <w:r w:rsidRPr="008F102D">
              <w:rPr>
                <w:rStyle w:val="DTSRv"/>
                <w:b/>
                <w:sz w:val="14"/>
                <w:szCs w:val="14"/>
              </w:rPr>
              <w:t>2</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0D0B65D" w14:textId="77777777" w:rsidR="00ED3BEA" w:rsidRPr="008F102D" w:rsidRDefault="00B30A99">
            <w:pPr>
              <w:jc w:val="center"/>
              <w:rPr>
                <w:rStyle w:val="DTSRv"/>
                <w:b/>
                <w:sz w:val="14"/>
                <w:szCs w:val="14"/>
              </w:rPr>
            </w:pPr>
            <w:r w:rsidRPr="008F102D">
              <w:rPr>
                <w:rStyle w:val="DTSRv"/>
                <w:b/>
                <w:sz w:val="14"/>
                <w:szCs w:val="14"/>
              </w:rPr>
              <w:t>11</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ED3BEA" w:rsidRPr="008F102D" w14:paraId="1DFCC312" w14:textId="77777777">
              <w:trPr>
                <w:trHeight w:val="317"/>
              </w:trPr>
              <w:tc>
                <w:tcPr>
                  <w:tcW w:w="141" w:type="dxa"/>
                </w:tcPr>
                <w:p w14:paraId="790BFA10" w14:textId="77777777" w:rsidR="00ED3BEA" w:rsidRPr="008F102D" w:rsidRDefault="00ED3BEA">
                  <w:pPr>
                    <w:pStyle w:val="RegText"/>
                    <w:rPr>
                      <w:rStyle w:val="DTSRv"/>
                      <w:color w:val="BDD7EE"/>
                      <w:sz w:val="14"/>
                      <w:szCs w:val="14"/>
                    </w:rPr>
                  </w:pPr>
                </w:p>
              </w:tc>
              <w:tc>
                <w:tcPr>
                  <w:tcW w:w="1633" w:type="dxa"/>
                  <w:hideMark/>
                </w:tcPr>
                <w:p w14:paraId="684CC51E" w14:textId="77777777" w:rsidR="00ED3BEA" w:rsidRPr="008F102D" w:rsidRDefault="00B30A99">
                  <w:pPr>
                    <w:pStyle w:val="RegTableText"/>
                    <w:rPr>
                      <w:color w:val="000000" w:themeColor="text1"/>
                      <w:sz w:val="14"/>
                      <w:szCs w:val="14"/>
                    </w:rPr>
                  </w:pPr>
                  <w:r w:rsidRPr="008F102D">
                    <w:rPr>
                      <w:color w:val="000000" w:themeColor="text1"/>
                      <w:sz w:val="14"/>
                      <w:szCs w:val="14"/>
                    </w:rPr>
                    <w:t xml:space="preserve">Jóvenes sin hogar / de crianza       </w:t>
                  </w:r>
                </w:p>
              </w:tc>
            </w:tr>
          </w:tbl>
          <w:p w14:paraId="04D45106" w14:textId="77777777" w:rsidR="00ED3BEA" w:rsidRPr="008F102D" w:rsidRDefault="00ED3BEA">
            <w:pPr>
              <w:rPr>
                <w:rFonts w:ascii="Times New Roman" w:hAnsi="Times New Roman"/>
                <w:sz w:val="14"/>
                <w:szCs w:val="14"/>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64330C81" w14:textId="77777777" w:rsidR="00ED3BEA" w:rsidRPr="008F102D" w:rsidRDefault="00B30A99">
            <w:pPr>
              <w:rPr>
                <w:rFonts w:eastAsiaTheme="minorHAnsi" w:cs="Arial"/>
                <w:sz w:val="14"/>
                <w:szCs w:val="14"/>
              </w:rPr>
            </w:pPr>
            <w:r w:rsidRPr="008F102D">
              <w:rPr>
                <w:sz w:val="14"/>
                <w:szCs w:val="14"/>
              </w:rPr>
              <w:t xml:space="preserve">Educar a los jóvenes y a las personas sin hogar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5738D54" w14:textId="77777777" w:rsidR="00ED3BEA" w:rsidRPr="008F102D" w:rsidRDefault="00ED3BEA">
            <w:pPr>
              <w:jc w:val="center"/>
              <w:rPr>
                <w:rFonts w:eastAsiaTheme="minorHAnsi" w:cs="Arial"/>
                <w:sz w:val="14"/>
                <w:szCs w:val="14"/>
              </w:rPr>
            </w:pP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D01888A" w14:textId="77777777" w:rsidR="00ED3BEA" w:rsidRPr="008F102D" w:rsidRDefault="00ED3BEA">
            <w:pPr>
              <w:jc w:val="center"/>
              <w:rPr>
                <w:rFonts w:eastAsiaTheme="minorHAnsi" w:cs="Arial"/>
                <w:sz w:val="14"/>
                <w:szCs w:val="14"/>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EDFD261" w14:textId="77777777" w:rsidR="00ED3BEA" w:rsidRPr="008F102D" w:rsidRDefault="00ED3BEA">
            <w:pPr>
              <w:jc w:val="center"/>
              <w:rPr>
                <w:rFonts w:eastAsiaTheme="minorHAnsi" w:cs="Arial"/>
                <w:sz w:val="14"/>
                <w:szCs w:val="14"/>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3B968837" w14:textId="77777777" w:rsidR="00ED3BEA" w:rsidRPr="008F102D" w:rsidRDefault="00B30A99">
            <w:pPr>
              <w:jc w:val="center"/>
              <w:rPr>
                <w:rFonts w:eastAsiaTheme="minorHAnsi" w:cs="Arial"/>
                <w:sz w:val="14"/>
                <w:szCs w:val="14"/>
              </w:rPr>
            </w:pPr>
            <w:r w:rsidRPr="008F102D">
              <w:rPr>
                <w:sz w:val="14"/>
                <w:szCs w:val="14"/>
              </w:rPr>
              <w:t>$5,000.00</w:t>
            </w: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8F46992" w14:textId="77777777" w:rsidR="00ED3BEA" w:rsidRPr="008F102D" w:rsidRDefault="00B30A99">
            <w:pPr>
              <w:jc w:val="center"/>
              <w:rPr>
                <w:rFonts w:eastAsiaTheme="minorHAnsi" w:cs="Arial"/>
                <w:sz w:val="14"/>
                <w:szCs w:val="14"/>
              </w:rPr>
            </w:pPr>
            <w:r w:rsidRPr="008F102D">
              <w:rPr>
                <w:sz w:val="14"/>
                <w:szCs w:val="14"/>
              </w:rPr>
              <w:t>$5,000.00</w:t>
            </w:r>
          </w:p>
        </w:tc>
      </w:tr>
      <w:tr w:rsidR="00ED3BEA" w:rsidRPr="008F102D" w14:paraId="08064A3E"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30824393" w14:textId="77777777" w:rsidR="00ED3BEA" w:rsidRPr="008F102D" w:rsidRDefault="00B30A99">
            <w:pPr>
              <w:jc w:val="center"/>
              <w:rPr>
                <w:rStyle w:val="DTSRv"/>
                <w:b/>
                <w:color w:val="auto"/>
                <w:sz w:val="14"/>
                <w:szCs w:val="14"/>
              </w:rPr>
            </w:pPr>
            <w:r w:rsidRPr="008F102D">
              <w:rPr>
                <w:rStyle w:val="DTSRv"/>
                <w:b/>
                <w:sz w:val="14"/>
                <w:szCs w:val="14"/>
              </w:rPr>
              <w:t>3</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0673BB1" w14:textId="77777777" w:rsidR="00ED3BEA" w:rsidRPr="008F102D" w:rsidRDefault="00B30A99">
            <w:pPr>
              <w:jc w:val="center"/>
              <w:rPr>
                <w:rStyle w:val="DTSRv"/>
                <w:b/>
                <w:sz w:val="14"/>
                <w:szCs w:val="14"/>
              </w:rPr>
            </w:pPr>
            <w:r w:rsidRPr="008F102D">
              <w:rPr>
                <w:rStyle w:val="DTSRv"/>
                <w:b/>
                <w:sz w:val="14"/>
                <w:szCs w:val="14"/>
              </w:rPr>
              <w:t>1</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ED3BEA" w:rsidRPr="008F102D" w14:paraId="529258D1" w14:textId="77777777">
              <w:trPr>
                <w:trHeight w:hRule="exact" w:val="288"/>
              </w:trPr>
              <w:tc>
                <w:tcPr>
                  <w:tcW w:w="141" w:type="dxa"/>
                  <w:hideMark/>
                </w:tcPr>
                <w:p w14:paraId="7382B35E" w14:textId="77777777" w:rsidR="00ED3BEA" w:rsidRPr="008F102D" w:rsidRDefault="00B30A99">
                  <w:pPr>
                    <w:pStyle w:val="RegText"/>
                    <w:rPr>
                      <w:rStyle w:val="DTSRv"/>
                      <w:color w:val="BDD7EE"/>
                      <w:sz w:val="14"/>
                      <w:szCs w:val="14"/>
                    </w:rPr>
                  </w:pPr>
                  <w:r w:rsidRPr="008F102D">
                    <w:rPr>
                      <w:color w:val="BDD7EE"/>
                      <w:sz w:val="14"/>
                      <w:szCs w:val="14"/>
                      <w:u w:val="single"/>
                    </w:rPr>
                    <w:t>X</w:t>
                  </w:r>
                </w:p>
              </w:tc>
              <w:tc>
                <w:tcPr>
                  <w:tcW w:w="1633" w:type="dxa"/>
                  <w:hideMark/>
                </w:tcPr>
                <w:p w14:paraId="46A8BE1E"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Estudiantes que aprenden inglés</w:t>
                  </w:r>
                  <w:r w:rsidRPr="008F102D">
                    <w:rPr>
                      <w:color w:val="000000" w:themeColor="text1"/>
                      <w:sz w:val="14"/>
                      <w:szCs w:val="14"/>
                    </w:rPr>
                    <w:t xml:space="preserve">       </w:t>
                  </w:r>
                </w:p>
              </w:tc>
            </w:tr>
            <w:tr w:rsidR="00ED3BEA" w:rsidRPr="008F102D" w14:paraId="3A46FD46" w14:textId="77777777">
              <w:trPr>
                <w:trHeight w:hRule="exact" w:val="288"/>
              </w:trPr>
              <w:tc>
                <w:tcPr>
                  <w:tcW w:w="141" w:type="dxa"/>
                  <w:hideMark/>
                </w:tcPr>
                <w:p w14:paraId="7828193A" w14:textId="77777777" w:rsidR="00ED3BEA" w:rsidRPr="008F102D" w:rsidRDefault="00B30A99">
                  <w:pPr>
                    <w:pStyle w:val="RegText"/>
                    <w:rPr>
                      <w:rStyle w:val="DTSRv"/>
                      <w:color w:val="BDD7EE"/>
                      <w:sz w:val="14"/>
                      <w:szCs w:val="14"/>
                    </w:rPr>
                  </w:pPr>
                  <w:r w:rsidRPr="008F102D">
                    <w:rPr>
                      <w:color w:val="BDD7EE"/>
                      <w:sz w:val="14"/>
                      <w:szCs w:val="14"/>
                      <w:u w:val="single"/>
                    </w:rPr>
                    <w:t>X</w:t>
                  </w:r>
                </w:p>
              </w:tc>
              <w:tc>
                <w:tcPr>
                  <w:tcW w:w="1633" w:type="dxa"/>
                  <w:hideMark/>
                </w:tcPr>
                <w:p w14:paraId="12FACAE9"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Jóvenes de Crianza Temporal</w:t>
                  </w:r>
                  <w:r w:rsidRPr="008F102D">
                    <w:rPr>
                      <w:color w:val="000000" w:themeColor="text1"/>
                      <w:sz w:val="14"/>
                      <w:szCs w:val="14"/>
                    </w:rPr>
                    <w:t xml:space="preserve">       </w:t>
                  </w:r>
                </w:p>
              </w:tc>
            </w:tr>
            <w:tr w:rsidR="00ED3BEA" w:rsidRPr="008F102D" w14:paraId="01E18C81" w14:textId="77777777">
              <w:trPr>
                <w:trHeight w:hRule="exact" w:val="288"/>
              </w:trPr>
              <w:tc>
                <w:tcPr>
                  <w:tcW w:w="141" w:type="dxa"/>
                  <w:hideMark/>
                </w:tcPr>
                <w:p w14:paraId="355CBE7B" w14:textId="77777777" w:rsidR="00ED3BEA" w:rsidRPr="008F102D" w:rsidRDefault="00B30A99">
                  <w:pPr>
                    <w:pStyle w:val="RegText"/>
                    <w:rPr>
                      <w:rStyle w:val="DTSRv"/>
                      <w:color w:val="BDD7EE"/>
                      <w:sz w:val="14"/>
                      <w:szCs w:val="14"/>
                    </w:rPr>
                  </w:pPr>
                  <w:r w:rsidRPr="008F102D">
                    <w:rPr>
                      <w:color w:val="BDD7EE"/>
                      <w:sz w:val="14"/>
                      <w:szCs w:val="14"/>
                      <w:u w:val="single"/>
                    </w:rPr>
                    <w:t>X</w:t>
                  </w:r>
                </w:p>
              </w:tc>
              <w:tc>
                <w:tcPr>
                  <w:tcW w:w="1633" w:type="dxa"/>
                  <w:hideMark/>
                </w:tcPr>
                <w:p w14:paraId="5657D05E"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Bajos ingresos</w:t>
                  </w:r>
                  <w:r w:rsidRPr="008F102D">
                    <w:rPr>
                      <w:color w:val="000000" w:themeColor="text1"/>
                      <w:sz w:val="14"/>
                      <w:szCs w:val="14"/>
                    </w:rPr>
                    <w:t xml:space="preserve">       </w:t>
                  </w:r>
                </w:p>
              </w:tc>
            </w:tr>
          </w:tbl>
          <w:p w14:paraId="706B8E2A" w14:textId="77777777" w:rsidR="00ED3BEA" w:rsidRPr="008F102D" w:rsidRDefault="00ED3BEA">
            <w:pPr>
              <w:rPr>
                <w:rFonts w:ascii="Times New Roman" w:hAnsi="Times New Roman"/>
                <w:sz w:val="14"/>
                <w:szCs w:val="14"/>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42044AA0" w14:textId="77777777" w:rsidR="00ED3BEA" w:rsidRPr="008F102D" w:rsidRDefault="00B30A99">
            <w:pPr>
              <w:rPr>
                <w:rFonts w:eastAsiaTheme="minorHAnsi" w:cs="Arial"/>
                <w:sz w:val="14"/>
                <w:szCs w:val="14"/>
              </w:rPr>
            </w:pPr>
            <w:r w:rsidRPr="008F102D">
              <w:rPr>
                <w:sz w:val="14"/>
                <w:szCs w:val="14"/>
              </w:rPr>
              <w:t xml:space="preserve">Clima y seguridad en la escuela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39AFC314" w14:textId="77777777" w:rsidR="00ED3BEA" w:rsidRPr="008F102D" w:rsidRDefault="00B30A99">
            <w:pPr>
              <w:jc w:val="center"/>
              <w:rPr>
                <w:rFonts w:eastAsiaTheme="minorHAnsi" w:cs="Arial"/>
                <w:sz w:val="14"/>
                <w:szCs w:val="14"/>
              </w:rPr>
            </w:pPr>
            <w:r w:rsidRPr="008F102D">
              <w:rPr>
                <w:sz w:val="14"/>
                <w:szCs w:val="14"/>
              </w:rPr>
              <w:t>$280,982.00</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26DB9FC6" w14:textId="77777777" w:rsidR="00ED3BEA" w:rsidRPr="008F102D" w:rsidRDefault="00ED3BEA">
            <w:pPr>
              <w:jc w:val="center"/>
              <w:rPr>
                <w:rFonts w:eastAsiaTheme="minorHAnsi" w:cs="Arial"/>
                <w:sz w:val="14"/>
                <w:szCs w:val="14"/>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528D29AC" w14:textId="77777777" w:rsidR="00ED3BEA" w:rsidRPr="008F102D" w:rsidRDefault="00ED3BEA">
            <w:pPr>
              <w:jc w:val="center"/>
              <w:rPr>
                <w:rFonts w:eastAsiaTheme="minorHAnsi" w:cs="Arial"/>
                <w:sz w:val="14"/>
                <w:szCs w:val="14"/>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C8494E9" w14:textId="77777777" w:rsidR="00ED3BEA" w:rsidRPr="008F102D" w:rsidRDefault="00ED3BEA">
            <w:pPr>
              <w:jc w:val="center"/>
              <w:rPr>
                <w:rFonts w:eastAsiaTheme="minorHAnsi" w:cs="Arial"/>
                <w:sz w:val="14"/>
                <w:szCs w:val="14"/>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555177EC" w14:textId="77777777" w:rsidR="00ED3BEA" w:rsidRPr="008F102D" w:rsidRDefault="00B30A99">
            <w:pPr>
              <w:jc w:val="center"/>
              <w:rPr>
                <w:rFonts w:eastAsiaTheme="minorHAnsi" w:cs="Arial"/>
                <w:sz w:val="14"/>
                <w:szCs w:val="14"/>
              </w:rPr>
            </w:pPr>
            <w:r w:rsidRPr="008F102D">
              <w:rPr>
                <w:sz w:val="14"/>
                <w:szCs w:val="14"/>
              </w:rPr>
              <w:t>$280,982.00</w:t>
            </w:r>
          </w:p>
        </w:tc>
      </w:tr>
      <w:tr w:rsidR="00ED3BEA" w:rsidRPr="008F102D" w14:paraId="79B608F2"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745AEF48" w14:textId="77777777" w:rsidR="00ED3BEA" w:rsidRPr="008F102D" w:rsidRDefault="00B30A99">
            <w:pPr>
              <w:jc w:val="center"/>
              <w:rPr>
                <w:rStyle w:val="DTSRv"/>
                <w:rFonts w:eastAsiaTheme="minorHAnsi"/>
                <w:b/>
                <w:color w:val="auto"/>
                <w:sz w:val="14"/>
                <w:szCs w:val="14"/>
              </w:rPr>
            </w:pPr>
            <w:r w:rsidRPr="008F102D">
              <w:rPr>
                <w:rStyle w:val="DTSRv"/>
                <w:b/>
                <w:sz w:val="14"/>
                <w:szCs w:val="14"/>
              </w:rPr>
              <w:t>3</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5F9A974A" w14:textId="77777777" w:rsidR="00ED3BEA" w:rsidRPr="008F102D" w:rsidRDefault="00B30A99">
            <w:pPr>
              <w:jc w:val="center"/>
              <w:rPr>
                <w:rStyle w:val="DTSRv"/>
                <w:b/>
                <w:sz w:val="14"/>
                <w:szCs w:val="14"/>
              </w:rPr>
            </w:pPr>
            <w:r w:rsidRPr="008F102D">
              <w:rPr>
                <w:rStyle w:val="DTSRv"/>
                <w:b/>
                <w:sz w:val="14"/>
                <w:szCs w:val="14"/>
              </w:rPr>
              <w:t>2</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ED3BEA" w:rsidRPr="008F102D" w14:paraId="462DE3AF" w14:textId="77777777">
              <w:trPr>
                <w:trHeight w:hRule="exact" w:val="288"/>
              </w:trPr>
              <w:tc>
                <w:tcPr>
                  <w:tcW w:w="141" w:type="dxa"/>
                  <w:hideMark/>
                </w:tcPr>
                <w:p w14:paraId="31728B4D" w14:textId="77777777" w:rsidR="00ED3BEA" w:rsidRPr="008F102D" w:rsidRDefault="00B30A99">
                  <w:pPr>
                    <w:pStyle w:val="RegText"/>
                    <w:rPr>
                      <w:rStyle w:val="DTSRv"/>
                      <w:color w:val="DDEBF7"/>
                      <w:sz w:val="14"/>
                      <w:szCs w:val="14"/>
                    </w:rPr>
                  </w:pPr>
                  <w:r w:rsidRPr="008F102D">
                    <w:rPr>
                      <w:color w:val="DDEBF7"/>
                      <w:sz w:val="14"/>
                      <w:szCs w:val="14"/>
                      <w:u w:val="single"/>
                    </w:rPr>
                    <w:t>X</w:t>
                  </w:r>
                </w:p>
              </w:tc>
              <w:tc>
                <w:tcPr>
                  <w:tcW w:w="1633" w:type="dxa"/>
                  <w:hideMark/>
                </w:tcPr>
                <w:p w14:paraId="3CC3FF82"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Estudiantes que aprenden inglés</w:t>
                  </w:r>
                  <w:r w:rsidRPr="008F102D">
                    <w:rPr>
                      <w:color w:val="000000" w:themeColor="text1"/>
                      <w:sz w:val="14"/>
                      <w:szCs w:val="14"/>
                    </w:rPr>
                    <w:t xml:space="preserve">       </w:t>
                  </w:r>
                </w:p>
              </w:tc>
            </w:tr>
            <w:tr w:rsidR="00ED3BEA" w:rsidRPr="008F102D" w14:paraId="5FCE24C7" w14:textId="77777777">
              <w:trPr>
                <w:trHeight w:hRule="exact" w:val="288"/>
              </w:trPr>
              <w:tc>
                <w:tcPr>
                  <w:tcW w:w="141" w:type="dxa"/>
                  <w:hideMark/>
                </w:tcPr>
                <w:p w14:paraId="1256D866" w14:textId="77777777" w:rsidR="00ED3BEA" w:rsidRPr="008F102D" w:rsidRDefault="00B30A99">
                  <w:pPr>
                    <w:pStyle w:val="RegText"/>
                    <w:rPr>
                      <w:rStyle w:val="DTSRv"/>
                      <w:color w:val="DDEBF7"/>
                      <w:sz w:val="14"/>
                      <w:szCs w:val="14"/>
                    </w:rPr>
                  </w:pPr>
                  <w:r w:rsidRPr="008F102D">
                    <w:rPr>
                      <w:color w:val="DDEBF7"/>
                      <w:sz w:val="14"/>
                      <w:szCs w:val="14"/>
                      <w:u w:val="single"/>
                    </w:rPr>
                    <w:t>X</w:t>
                  </w:r>
                </w:p>
              </w:tc>
              <w:tc>
                <w:tcPr>
                  <w:tcW w:w="1633" w:type="dxa"/>
                  <w:hideMark/>
                </w:tcPr>
                <w:p w14:paraId="1EEF5CF7"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Jóvenes de Crianza Temporal</w:t>
                  </w:r>
                  <w:r w:rsidRPr="008F102D">
                    <w:rPr>
                      <w:color w:val="000000" w:themeColor="text1"/>
                      <w:sz w:val="14"/>
                      <w:szCs w:val="14"/>
                    </w:rPr>
                    <w:t xml:space="preserve">       </w:t>
                  </w:r>
                </w:p>
              </w:tc>
            </w:tr>
            <w:tr w:rsidR="00ED3BEA" w:rsidRPr="008F102D" w14:paraId="06A6E7E6" w14:textId="77777777">
              <w:trPr>
                <w:trHeight w:hRule="exact" w:val="288"/>
              </w:trPr>
              <w:tc>
                <w:tcPr>
                  <w:tcW w:w="141" w:type="dxa"/>
                  <w:hideMark/>
                </w:tcPr>
                <w:p w14:paraId="28B88936" w14:textId="77777777" w:rsidR="00ED3BEA" w:rsidRPr="008F102D" w:rsidRDefault="00B30A99">
                  <w:pPr>
                    <w:pStyle w:val="RegText"/>
                    <w:rPr>
                      <w:rStyle w:val="DTSRv"/>
                      <w:color w:val="DDEBF7"/>
                      <w:sz w:val="14"/>
                      <w:szCs w:val="14"/>
                    </w:rPr>
                  </w:pPr>
                  <w:r w:rsidRPr="008F102D">
                    <w:rPr>
                      <w:color w:val="DDEBF7"/>
                      <w:sz w:val="14"/>
                      <w:szCs w:val="14"/>
                      <w:u w:val="single"/>
                    </w:rPr>
                    <w:t>X</w:t>
                  </w:r>
                </w:p>
              </w:tc>
              <w:tc>
                <w:tcPr>
                  <w:tcW w:w="1633" w:type="dxa"/>
                  <w:hideMark/>
                </w:tcPr>
                <w:p w14:paraId="17FE0232"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Bajos ingresos</w:t>
                  </w:r>
                  <w:r w:rsidRPr="008F102D">
                    <w:rPr>
                      <w:color w:val="000000" w:themeColor="text1"/>
                      <w:sz w:val="14"/>
                      <w:szCs w:val="14"/>
                    </w:rPr>
                    <w:t xml:space="preserve">       </w:t>
                  </w:r>
                </w:p>
              </w:tc>
            </w:tr>
          </w:tbl>
          <w:p w14:paraId="0703C964" w14:textId="77777777" w:rsidR="00ED3BEA" w:rsidRPr="008F102D" w:rsidRDefault="00ED3BEA">
            <w:pPr>
              <w:rPr>
                <w:rFonts w:ascii="Times New Roman" w:hAnsi="Times New Roman"/>
                <w:sz w:val="14"/>
                <w:szCs w:val="14"/>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4A74B362" w14:textId="77777777" w:rsidR="00ED3BEA" w:rsidRPr="008F102D" w:rsidRDefault="00B30A99">
            <w:pPr>
              <w:rPr>
                <w:rFonts w:eastAsiaTheme="minorHAnsi" w:cs="Arial"/>
                <w:sz w:val="14"/>
                <w:szCs w:val="14"/>
              </w:rPr>
            </w:pPr>
            <w:r w:rsidRPr="008F102D">
              <w:rPr>
                <w:sz w:val="14"/>
                <w:szCs w:val="14"/>
              </w:rPr>
              <w:t xml:space="preserve">Apoyo estudiantil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7A129D7A" w14:textId="77777777" w:rsidR="00ED3BEA" w:rsidRPr="008F102D" w:rsidRDefault="00B30A99">
            <w:pPr>
              <w:jc w:val="center"/>
              <w:rPr>
                <w:rFonts w:eastAsiaTheme="minorHAnsi" w:cs="Arial"/>
                <w:sz w:val="14"/>
                <w:szCs w:val="14"/>
              </w:rPr>
            </w:pPr>
            <w:r w:rsidRPr="008F102D">
              <w:rPr>
                <w:sz w:val="14"/>
                <w:szCs w:val="14"/>
              </w:rPr>
              <w:t>$438,955.00</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37303A39" w14:textId="77777777" w:rsidR="00ED3BEA" w:rsidRPr="008F102D" w:rsidRDefault="00ED3BEA">
            <w:pPr>
              <w:jc w:val="center"/>
              <w:rPr>
                <w:rFonts w:eastAsiaTheme="minorHAnsi" w:cs="Arial"/>
                <w:sz w:val="14"/>
                <w:szCs w:val="14"/>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50365B92" w14:textId="77777777" w:rsidR="00ED3BEA" w:rsidRPr="008F102D" w:rsidRDefault="00ED3BEA">
            <w:pPr>
              <w:jc w:val="center"/>
              <w:rPr>
                <w:rFonts w:eastAsiaTheme="minorHAnsi" w:cs="Arial"/>
                <w:sz w:val="14"/>
                <w:szCs w:val="14"/>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5063D916" w14:textId="77777777" w:rsidR="00ED3BEA" w:rsidRPr="008F102D" w:rsidRDefault="00ED3BEA">
            <w:pPr>
              <w:jc w:val="center"/>
              <w:rPr>
                <w:rFonts w:eastAsiaTheme="minorHAnsi" w:cs="Arial"/>
                <w:sz w:val="14"/>
                <w:szCs w:val="14"/>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218C1429" w14:textId="77777777" w:rsidR="00ED3BEA" w:rsidRPr="008F102D" w:rsidRDefault="00B30A99">
            <w:pPr>
              <w:jc w:val="center"/>
              <w:rPr>
                <w:rFonts w:eastAsiaTheme="minorHAnsi" w:cs="Arial"/>
                <w:sz w:val="14"/>
                <w:szCs w:val="14"/>
              </w:rPr>
            </w:pPr>
            <w:r w:rsidRPr="008F102D">
              <w:rPr>
                <w:sz w:val="14"/>
                <w:szCs w:val="14"/>
              </w:rPr>
              <w:t>$438,955.00</w:t>
            </w:r>
          </w:p>
        </w:tc>
      </w:tr>
      <w:tr w:rsidR="00ED3BEA" w:rsidRPr="008F102D" w14:paraId="7B79E666"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578211E4" w14:textId="77777777" w:rsidR="00ED3BEA" w:rsidRPr="008F102D" w:rsidRDefault="00B30A99">
            <w:pPr>
              <w:jc w:val="center"/>
              <w:rPr>
                <w:rStyle w:val="DTSRv"/>
                <w:rFonts w:eastAsiaTheme="minorHAnsi"/>
                <w:b/>
                <w:color w:val="auto"/>
                <w:sz w:val="14"/>
                <w:szCs w:val="14"/>
              </w:rPr>
            </w:pPr>
            <w:r w:rsidRPr="008F102D">
              <w:rPr>
                <w:rStyle w:val="DTSRv"/>
                <w:b/>
                <w:sz w:val="14"/>
                <w:szCs w:val="14"/>
              </w:rPr>
              <w:t>3</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33F539E9" w14:textId="77777777" w:rsidR="00ED3BEA" w:rsidRPr="008F102D" w:rsidRDefault="00B30A99">
            <w:pPr>
              <w:jc w:val="center"/>
              <w:rPr>
                <w:rStyle w:val="DTSRv"/>
                <w:b/>
                <w:sz w:val="14"/>
                <w:szCs w:val="14"/>
              </w:rPr>
            </w:pPr>
            <w:r w:rsidRPr="008F102D">
              <w:rPr>
                <w:rStyle w:val="DTSRv"/>
                <w:b/>
                <w:sz w:val="14"/>
                <w:szCs w:val="14"/>
              </w:rPr>
              <w:t>3</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ED3BEA" w:rsidRPr="008F102D" w14:paraId="4780423F" w14:textId="77777777">
              <w:trPr>
                <w:trHeight w:hRule="exact" w:val="288"/>
              </w:trPr>
              <w:tc>
                <w:tcPr>
                  <w:tcW w:w="141" w:type="dxa"/>
                  <w:hideMark/>
                </w:tcPr>
                <w:p w14:paraId="15EE2357" w14:textId="77777777" w:rsidR="00ED3BEA" w:rsidRPr="008F102D" w:rsidRDefault="00B30A99">
                  <w:pPr>
                    <w:pStyle w:val="RegText"/>
                    <w:rPr>
                      <w:rStyle w:val="DTSRv"/>
                      <w:color w:val="BDD7EE"/>
                      <w:sz w:val="14"/>
                      <w:szCs w:val="14"/>
                      <w:u w:val="single"/>
                    </w:rPr>
                  </w:pPr>
                  <w:r w:rsidRPr="008F102D">
                    <w:rPr>
                      <w:color w:val="BDD7EE"/>
                      <w:sz w:val="14"/>
                      <w:szCs w:val="14"/>
                      <w:u w:val="single"/>
                    </w:rPr>
                    <w:t>X</w:t>
                  </w:r>
                </w:p>
              </w:tc>
              <w:tc>
                <w:tcPr>
                  <w:tcW w:w="1633" w:type="dxa"/>
                  <w:hideMark/>
                </w:tcPr>
                <w:p w14:paraId="6EDA4B1B"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Todos</w:t>
                  </w:r>
                  <w:r w:rsidRPr="008F102D">
                    <w:rPr>
                      <w:color w:val="000000" w:themeColor="text1"/>
                      <w:sz w:val="14"/>
                      <w:szCs w:val="14"/>
                    </w:rPr>
                    <w:t xml:space="preserve">       </w:t>
                  </w:r>
                </w:p>
              </w:tc>
            </w:tr>
          </w:tbl>
          <w:p w14:paraId="72829F00" w14:textId="77777777" w:rsidR="00ED3BEA" w:rsidRPr="008F102D" w:rsidRDefault="00ED3BEA">
            <w:pPr>
              <w:rPr>
                <w:rFonts w:ascii="Times New Roman" w:hAnsi="Times New Roman"/>
                <w:sz w:val="14"/>
                <w:szCs w:val="14"/>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6BCE8E27" w14:textId="77777777" w:rsidR="00ED3BEA" w:rsidRPr="008F102D" w:rsidRDefault="00B30A99">
            <w:pPr>
              <w:rPr>
                <w:rFonts w:eastAsiaTheme="minorHAnsi" w:cs="Arial"/>
                <w:sz w:val="14"/>
                <w:szCs w:val="14"/>
              </w:rPr>
            </w:pPr>
            <w:r w:rsidRPr="008F102D">
              <w:rPr>
                <w:sz w:val="14"/>
                <w:szCs w:val="14"/>
              </w:rPr>
              <w:t xml:space="preserve">Desarrollo profesional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6E306E4B" w14:textId="77777777" w:rsidR="00ED3BEA" w:rsidRPr="008F102D" w:rsidRDefault="00ED3BEA">
            <w:pPr>
              <w:jc w:val="center"/>
              <w:rPr>
                <w:rFonts w:eastAsiaTheme="minorHAnsi" w:cs="Arial"/>
                <w:sz w:val="14"/>
                <w:szCs w:val="14"/>
              </w:rPr>
            </w:pP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53042476" w14:textId="77777777" w:rsidR="00ED3BEA" w:rsidRPr="008F102D" w:rsidRDefault="00ED3BEA">
            <w:pPr>
              <w:jc w:val="center"/>
              <w:rPr>
                <w:rFonts w:eastAsiaTheme="minorHAnsi" w:cs="Arial"/>
                <w:sz w:val="14"/>
                <w:szCs w:val="14"/>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60F7AE63" w14:textId="77777777" w:rsidR="00ED3BEA" w:rsidRPr="008F102D" w:rsidRDefault="00ED3BEA">
            <w:pPr>
              <w:jc w:val="center"/>
              <w:rPr>
                <w:rFonts w:eastAsiaTheme="minorHAnsi" w:cs="Arial"/>
                <w:sz w:val="14"/>
                <w:szCs w:val="14"/>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8E9FEE8" w14:textId="77777777" w:rsidR="00ED3BEA" w:rsidRPr="008F102D" w:rsidRDefault="00B30A99">
            <w:pPr>
              <w:jc w:val="center"/>
              <w:rPr>
                <w:rFonts w:eastAsiaTheme="minorHAnsi" w:cs="Arial"/>
                <w:sz w:val="14"/>
                <w:szCs w:val="14"/>
              </w:rPr>
            </w:pPr>
            <w:r w:rsidRPr="008F102D">
              <w:rPr>
                <w:sz w:val="14"/>
                <w:szCs w:val="14"/>
              </w:rPr>
              <w:t>$16,600.00</w:t>
            </w: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63E4D62F" w14:textId="77777777" w:rsidR="00ED3BEA" w:rsidRPr="008F102D" w:rsidRDefault="00B30A99">
            <w:pPr>
              <w:jc w:val="center"/>
              <w:rPr>
                <w:rFonts w:eastAsiaTheme="minorHAnsi" w:cs="Arial"/>
                <w:sz w:val="14"/>
                <w:szCs w:val="14"/>
              </w:rPr>
            </w:pPr>
            <w:r w:rsidRPr="008F102D">
              <w:rPr>
                <w:sz w:val="14"/>
                <w:szCs w:val="14"/>
              </w:rPr>
              <w:t>$16,600.00</w:t>
            </w:r>
          </w:p>
        </w:tc>
      </w:tr>
      <w:tr w:rsidR="00ED3BEA" w:rsidRPr="008F102D" w14:paraId="44D86376"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0E88CCEC" w14:textId="77777777" w:rsidR="00ED3BEA" w:rsidRPr="008F102D" w:rsidRDefault="00B30A99">
            <w:pPr>
              <w:jc w:val="center"/>
              <w:rPr>
                <w:rStyle w:val="DTSRv"/>
                <w:rFonts w:eastAsiaTheme="minorHAnsi"/>
                <w:b/>
                <w:color w:val="auto"/>
                <w:sz w:val="14"/>
                <w:szCs w:val="14"/>
              </w:rPr>
            </w:pPr>
            <w:r w:rsidRPr="008F102D">
              <w:rPr>
                <w:rStyle w:val="DTSRv"/>
                <w:b/>
                <w:sz w:val="14"/>
                <w:szCs w:val="14"/>
              </w:rPr>
              <w:t>3</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312A2292" w14:textId="77777777" w:rsidR="00ED3BEA" w:rsidRPr="008F102D" w:rsidRDefault="00B30A99">
            <w:pPr>
              <w:jc w:val="center"/>
              <w:rPr>
                <w:rStyle w:val="DTSRv"/>
                <w:b/>
                <w:sz w:val="14"/>
                <w:szCs w:val="14"/>
              </w:rPr>
            </w:pPr>
            <w:r w:rsidRPr="008F102D">
              <w:rPr>
                <w:rStyle w:val="DTSRv"/>
                <w:b/>
                <w:sz w:val="14"/>
                <w:szCs w:val="14"/>
              </w:rPr>
              <w:t>4</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ED3BEA" w:rsidRPr="008F102D" w14:paraId="367FD0DD" w14:textId="77777777">
              <w:trPr>
                <w:trHeight w:hRule="exact" w:val="288"/>
              </w:trPr>
              <w:tc>
                <w:tcPr>
                  <w:tcW w:w="141" w:type="dxa"/>
                  <w:hideMark/>
                </w:tcPr>
                <w:p w14:paraId="5CF9A2FD" w14:textId="77777777" w:rsidR="00ED3BEA" w:rsidRPr="008F102D" w:rsidRDefault="00B30A99">
                  <w:pPr>
                    <w:pStyle w:val="RegText"/>
                    <w:rPr>
                      <w:rStyle w:val="DTSRv"/>
                      <w:color w:val="DDEBF7"/>
                      <w:sz w:val="14"/>
                      <w:szCs w:val="14"/>
                      <w:u w:val="single"/>
                    </w:rPr>
                  </w:pPr>
                  <w:r w:rsidRPr="008F102D">
                    <w:rPr>
                      <w:color w:val="DDEBF7"/>
                      <w:sz w:val="14"/>
                      <w:szCs w:val="14"/>
                      <w:u w:val="single"/>
                    </w:rPr>
                    <w:t>X</w:t>
                  </w:r>
                </w:p>
              </w:tc>
              <w:tc>
                <w:tcPr>
                  <w:tcW w:w="1633" w:type="dxa"/>
                  <w:hideMark/>
                </w:tcPr>
                <w:p w14:paraId="318E2DCD"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Todos</w:t>
                  </w:r>
                  <w:r w:rsidRPr="008F102D">
                    <w:rPr>
                      <w:color w:val="000000" w:themeColor="text1"/>
                      <w:sz w:val="14"/>
                      <w:szCs w:val="14"/>
                    </w:rPr>
                    <w:t xml:space="preserve">       </w:t>
                  </w:r>
                </w:p>
              </w:tc>
            </w:tr>
          </w:tbl>
          <w:p w14:paraId="44B0BFF5" w14:textId="77777777" w:rsidR="00ED3BEA" w:rsidRPr="008F102D" w:rsidRDefault="00ED3BEA">
            <w:pPr>
              <w:rPr>
                <w:rFonts w:ascii="Times New Roman" w:hAnsi="Times New Roman"/>
                <w:sz w:val="14"/>
                <w:szCs w:val="14"/>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6FEE9C8C" w14:textId="77777777" w:rsidR="00ED3BEA" w:rsidRPr="008F102D" w:rsidRDefault="00B30A99">
            <w:pPr>
              <w:rPr>
                <w:rFonts w:eastAsiaTheme="minorHAnsi" w:cs="Arial"/>
                <w:sz w:val="14"/>
                <w:szCs w:val="14"/>
              </w:rPr>
            </w:pPr>
            <w:r w:rsidRPr="008F102D">
              <w:rPr>
                <w:sz w:val="14"/>
                <w:szCs w:val="14"/>
              </w:rPr>
              <w:t xml:space="preserve">contra la violencia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2FF8A27E" w14:textId="77777777" w:rsidR="00ED3BEA" w:rsidRPr="008F102D" w:rsidRDefault="00ED3BEA">
            <w:pPr>
              <w:jc w:val="center"/>
              <w:rPr>
                <w:rFonts w:eastAsiaTheme="minorHAnsi" w:cs="Arial"/>
                <w:sz w:val="14"/>
                <w:szCs w:val="14"/>
              </w:rPr>
            </w:pP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707E8A85" w14:textId="77777777" w:rsidR="00ED3BEA" w:rsidRPr="008F102D" w:rsidRDefault="00ED3BEA">
            <w:pPr>
              <w:jc w:val="center"/>
              <w:rPr>
                <w:rFonts w:eastAsiaTheme="minorHAnsi" w:cs="Arial"/>
                <w:sz w:val="14"/>
                <w:szCs w:val="14"/>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41950CD9" w14:textId="77777777" w:rsidR="00ED3BEA" w:rsidRPr="008F102D" w:rsidRDefault="00ED3BEA">
            <w:pPr>
              <w:jc w:val="center"/>
              <w:rPr>
                <w:rFonts w:eastAsiaTheme="minorHAnsi" w:cs="Arial"/>
                <w:sz w:val="14"/>
                <w:szCs w:val="14"/>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0E1AB67A" w14:textId="77777777" w:rsidR="00ED3BEA" w:rsidRPr="008F102D" w:rsidRDefault="00ED3BEA">
            <w:pPr>
              <w:jc w:val="center"/>
              <w:rPr>
                <w:rFonts w:eastAsiaTheme="minorHAnsi" w:cs="Arial"/>
                <w:sz w:val="14"/>
                <w:szCs w:val="14"/>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31D73166" w14:textId="77777777" w:rsidR="00ED3BEA" w:rsidRPr="008F102D" w:rsidRDefault="00ED3BEA">
            <w:pPr>
              <w:jc w:val="center"/>
              <w:rPr>
                <w:rFonts w:eastAsiaTheme="minorHAnsi" w:cs="Arial"/>
                <w:sz w:val="14"/>
                <w:szCs w:val="14"/>
              </w:rPr>
            </w:pPr>
          </w:p>
        </w:tc>
      </w:tr>
      <w:tr w:rsidR="00ED3BEA" w:rsidRPr="008F102D" w14:paraId="50D5BA39"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3C6C7897" w14:textId="77777777" w:rsidR="00ED3BEA" w:rsidRPr="008F102D" w:rsidRDefault="00B30A99">
            <w:pPr>
              <w:jc w:val="center"/>
              <w:rPr>
                <w:rStyle w:val="DTSRv"/>
                <w:rFonts w:eastAsiaTheme="minorHAnsi"/>
                <w:b/>
                <w:color w:val="auto"/>
                <w:sz w:val="14"/>
                <w:szCs w:val="14"/>
              </w:rPr>
            </w:pPr>
            <w:r w:rsidRPr="008F102D">
              <w:rPr>
                <w:rStyle w:val="DTSRv"/>
                <w:b/>
                <w:sz w:val="14"/>
                <w:szCs w:val="14"/>
              </w:rPr>
              <w:t>3</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285B00B7" w14:textId="77777777" w:rsidR="00ED3BEA" w:rsidRPr="008F102D" w:rsidRDefault="00B30A99">
            <w:pPr>
              <w:jc w:val="center"/>
              <w:rPr>
                <w:rStyle w:val="DTSRv"/>
                <w:b/>
                <w:sz w:val="14"/>
                <w:szCs w:val="14"/>
              </w:rPr>
            </w:pPr>
            <w:r w:rsidRPr="008F102D">
              <w:rPr>
                <w:rStyle w:val="DTSRv"/>
                <w:b/>
                <w:sz w:val="14"/>
                <w:szCs w:val="14"/>
              </w:rPr>
              <w:t>5</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ED3BEA" w:rsidRPr="008F102D" w14:paraId="53674ADC" w14:textId="77777777">
              <w:trPr>
                <w:trHeight w:hRule="exact" w:val="288"/>
              </w:trPr>
              <w:tc>
                <w:tcPr>
                  <w:tcW w:w="141" w:type="dxa"/>
                  <w:hideMark/>
                </w:tcPr>
                <w:p w14:paraId="278EF00C" w14:textId="77777777" w:rsidR="00ED3BEA" w:rsidRPr="008F102D" w:rsidRDefault="00B30A99">
                  <w:pPr>
                    <w:pStyle w:val="RegText"/>
                    <w:rPr>
                      <w:rStyle w:val="DTSRv"/>
                      <w:color w:val="BDD7EE"/>
                      <w:sz w:val="14"/>
                      <w:szCs w:val="14"/>
                    </w:rPr>
                  </w:pPr>
                  <w:r w:rsidRPr="008F102D">
                    <w:rPr>
                      <w:color w:val="BDD7EE"/>
                      <w:sz w:val="14"/>
                      <w:szCs w:val="14"/>
                      <w:u w:val="single"/>
                    </w:rPr>
                    <w:t>X</w:t>
                  </w:r>
                </w:p>
              </w:tc>
              <w:tc>
                <w:tcPr>
                  <w:tcW w:w="1633" w:type="dxa"/>
                  <w:hideMark/>
                </w:tcPr>
                <w:p w14:paraId="612E9717"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Estudiantes que aprenden inglés</w:t>
                  </w:r>
                  <w:r w:rsidRPr="008F102D">
                    <w:rPr>
                      <w:color w:val="000000" w:themeColor="text1"/>
                      <w:sz w:val="14"/>
                      <w:szCs w:val="14"/>
                    </w:rPr>
                    <w:t xml:space="preserve">       </w:t>
                  </w:r>
                </w:p>
              </w:tc>
            </w:tr>
            <w:tr w:rsidR="00ED3BEA" w:rsidRPr="008F102D" w14:paraId="55EB3018" w14:textId="77777777">
              <w:trPr>
                <w:trHeight w:hRule="exact" w:val="288"/>
              </w:trPr>
              <w:tc>
                <w:tcPr>
                  <w:tcW w:w="141" w:type="dxa"/>
                  <w:hideMark/>
                </w:tcPr>
                <w:p w14:paraId="319BB59B" w14:textId="77777777" w:rsidR="00ED3BEA" w:rsidRPr="008F102D" w:rsidRDefault="00B30A99">
                  <w:pPr>
                    <w:pStyle w:val="RegText"/>
                    <w:rPr>
                      <w:rStyle w:val="DTSRv"/>
                      <w:color w:val="BDD7EE"/>
                      <w:sz w:val="14"/>
                      <w:szCs w:val="14"/>
                    </w:rPr>
                  </w:pPr>
                  <w:r w:rsidRPr="008F102D">
                    <w:rPr>
                      <w:color w:val="BDD7EE"/>
                      <w:sz w:val="14"/>
                      <w:szCs w:val="14"/>
                      <w:u w:val="single"/>
                    </w:rPr>
                    <w:t>X</w:t>
                  </w:r>
                </w:p>
              </w:tc>
              <w:tc>
                <w:tcPr>
                  <w:tcW w:w="1633" w:type="dxa"/>
                  <w:hideMark/>
                </w:tcPr>
                <w:p w14:paraId="3CFD2116"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Jóvenes de Crianza Temporal</w:t>
                  </w:r>
                  <w:r w:rsidRPr="008F102D">
                    <w:rPr>
                      <w:color w:val="000000" w:themeColor="text1"/>
                      <w:sz w:val="14"/>
                      <w:szCs w:val="14"/>
                    </w:rPr>
                    <w:t xml:space="preserve">       </w:t>
                  </w:r>
                </w:p>
              </w:tc>
            </w:tr>
            <w:tr w:rsidR="00ED3BEA" w:rsidRPr="008F102D" w14:paraId="304DC5A7" w14:textId="77777777">
              <w:trPr>
                <w:trHeight w:hRule="exact" w:val="288"/>
              </w:trPr>
              <w:tc>
                <w:tcPr>
                  <w:tcW w:w="141" w:type="dxa"/>
                  <w:hideMark/>
                </w:tcPr>
                <w:p w14:paraId="3D92CC75" w14:textId="77777777" w:rsidR="00ED3BEA" w:rsidRPr="008F102D" w:rsidRDefault="00B30A99">
                  <w:pPr>
                    <w:pStyle w:val="RegText"/>
                    <w:rPr>
                      <w:rStyle w:val="DTSRv"/>
                      <w:color w:val="BDD7EE"/>
                      <w:sz w:val="14"/>
                      <w:szCs w:val="14"/>
                    </w:rPr>
                  </w:pPr>
                  <w:r w:rsidRPr="008F102D">
                    <w:rPr>
                      <w:color w:val="BDD7EE"/>
                      <w:sz w:val="14"/>
                      <w:szCs w:val="14"/>
                      <w:u w:val="single"/>
                    </w:rPr>
                    <w:t>X</w:t>
                  </w:r>
                </w:p>
              </w:tc>
              <w:tc>
                <w:tcPr>
                  <w:tcW w:w="1633" w:type="dxa"/>
                  <w:hideMark/>
                </w:tcPr>
                <w:p w14:paraId="48C45DC2"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Bajos ingresos</w:t>
                  </w:r>
                  <w:r w:rsidRPr="008F102D">
                    <w:rPr>
                      <w:color w:val="000000" w:themeColor="text1"/>
                      <w:sz w:val="14"/>
                      <w:szCs w:val="14"/>
                    </w:rPr>
                    <w:t xml:space="preserve">       </w:t>
                  </w:r>
                </w:p>
              </w:tc>
            </w:tr>
          </w:tbl>
          <w:p w14:paraId="63505344" w14:textId="77777777" w:rsidR="00ED3BEA" w:rsidRPr="008F102D" w:rsidRDefault="00ED3BEA">
            <w:pPr>
              <w:rPr>
                <w:rFonts w:ascii="Times New Roman" w:hAnsi="Times New Roman"/>
                <w:sz w:val="14"/>
                <w:szCs w:val="14"/>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43BA737A" w14:textId="77777777" w:rsidR="00ED3BEA" w:rsidRPr="008F102D" w:rsidRDefault="00B30A99">
            <w:pPr>
              <w:rPr>
                <w:rFonts w:eastAsiaTheme="minorHAnsi" w:cs="Arial"/>
                <w:sz w:val="14"/>
                <w:szCs w:val="14"/>
              </w:rPr>
            </w:pPr>
            <w:r w:rsidRPr="008F102D">
              <w:rPr>
                <w:sz w:val="14"/>
                <w:szCs w:val="14"/>
              </w:rPr>
              <w:t xml:space="preserve">Comunicación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62ECFA64" w14:textId="77777777" w:rsidR="00ED3BEA" w:rsidRPr="008F102D" w:rsidRDefault="00B30A99">
            <w:pPr>
              <w:jc w:val="center"/>
              <w:rPr>
                <w:rFonts w:eastAsiaTheme="minorHAnsi" w:cs="Arial"/>
                <w:sz w:val="14"/>
                <w:szCs w:val="14"/>
              </w:rPr>
            </w:pPr>
            <w:r w:rsidRPr="008F102D">
              <w:rPr>
                <w:sz w:val="14"/>
                <w:szCs w:val="14"/>
              </w:rPr>
              <w:t>$4,106.00</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384EBDD2" w14:textId="77777777" w:rsidR="00ED3BEA" w:rsidRPr="008F102D" w:rsidRDefault="00ED3BEA">
            <w:pPr>
              <w:jc w:val="center"/>
              <w:rPr>
                <w:rFonts w:eastAsiaTheme="minorHAnsi" w:cs="Arial"/>
                <w:sz w:val="14"/>
                <w:szCs w:val="14"/>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3FD505EB" w14:textId="77777777" w:rsidR="00ED3BEA" w:rsidRPr="008F102D" w:rsidRDefault="00ED3BEA">
            <w:pPr>
              <w:jc w:val="center"/>
              <w:rPr>
                <w:rFonts w:eastAsiaTheme="minorHAnsi" w:cs="Arial"/>
                <w:sz w:val="14"/>
                <w:szCs w:val="14"/>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6A50E009" w14:textId="77777777" w:rsidR="00ED3BEA" w:rsidRPr="008F102D" w:rsidRDefault="00ED3BEA">
            <w:pPr>
              <w:jc w:val="center"/>
              <w:rPr>
                <w:rFonts w:eastAsiaTheme="minorHAnsi" w:cs="Arial"/>
                <w:sz w:val="14"/>
                <w:szCs w:val="14"/>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3BAFA70A" w14:textId="77777777" w:rsidR="00ED3BEA" w:rsidRPr="008F102D" w:rsidRDefault="00B30A99">
            <w:pPr>
              <w:jc w:val="center"/>
              <w:rPr>
                <w:rFonts w:eastAsiaTheme="minorHAnsi" w:cs="Arial"/>
                <w:sz w:val="14"/>
                <w:szCs w:val="14"/>
              </w:rPr>
            </w:pPr>
            <w:r w:rsidRPr="008F102D">
              <w:rPr>
                <w:sz w:val="14"/>
                <w:szCs w:val="14"/>
              </w:rPr>
              <w:t>$4,106.00</w:t>
            </w:r>
          </w:p>
        </w:tc>
      </w:tr>
      <w:tr w:rsidR="00ED3BEA" w:rsidRPr="008F102D" w14:paraId="1E8C839E"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3255F234" w14:textId="77777777" w:rsidR="00ED3BEA" w:rsidRPr="008F102D" w:rsidRDefault="00B30A99">
            <w:pPr>
              <w:jc w:val="center"/>
              <w:rPr>
                <w:rStyle w:val="DTSRv"/>
                <w:rFonts w:eastAsiaTheme="minorHAnsi"/>
                <w:b/>
                <w:color w:val="auto"/>
                <w:sz w:val="14"/>
                <w:szCs w:val="14"/>
              </w:rPr>
            </w:pPr>
            <w:r w:rsidRPr="008F102D">
              <w:rPr>
                <w:rStyle w:val="DTSRv"/>
                <w:b/>
                <w:sz w:val="14"/>
                <w:szCs w:val="14"/>
              </w:rPr>
              <w:t>3</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26397209" w14:textId="77777777" w:rsidR="00ED3BEA" w:rsidRPr="008F102D" w:rsidRDefault="00B30A99">
            <w:pPr>
              <w:jc w:val="center"/>
              <w:rPr>
                <w:rStyle w:val="DTSRv"/>
                <w:b/>
                <w:sz w:val="14"/>
                <w:szCs w:val="14"/>
              </w:rPr>
            </w:pPr>
            <w:r w:rsidRPr="008F102D">
              <w:rPr>
                <w:rStyle w:val="DTSRv"/>
                <w:b/>
                <w:sz w:val="14"/>
                <w:szCs w:val="14"/>
              </w:rPr>
              <w:t>6</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ED3BEA" w:rsidRPr="008F102D" w14:paraId="027912A6" w14:textId="77777777">
              <w:trPr>
                <w:trHeight w:hRule="exact" w:val="288"/>
              </w:trPr>
              <w:tc>
                <w:tcPr>
                  <w:tcW w:w="141" w:type="dxa"/>
                  <w:hideMark/>
                </w:tcPr>
                <w:p w14:paraId="5CA80871" w14:textId="77777777" w:rsidR="00ED3BEA" w:rsidRPr="008F102D" w:rsidRDefault="00B30A99">
                  <w:pPr>
                    <w:pStyle w:val="RegText"/>
                    <w:rPr>
                      <w:rStyle w:val="DTSRv"/>
                      <w:color w:val="DDEBF7"/>
                      <w:sz w:val="14"/>
                      <w:szCs w:val="14"/>
                    </w:rPr>
                  </w:pPr>
                  <w:r w:rsidRPr="008F102D">
                    <w:rPr>
                      <w:color w:val="DDEBF7"/>
                      <w:sz w:val="14"/>
                      <w:szCs w:val="14"/>
                      <w:u w:val="single"/>
                    </w:rPr>
                    <w:t>X</w:t>
                  </w:r>
                </w:p>
              </w:tc>
              <w:tc>
                <w:tcPr>
                  <w:tcW w:w="1633" w:type="dxa"/>
                  <w:hideMark/>
                </w:tcPr>
                <w:p w14:paraId="4E35D6AA"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Estudiantes que aprenden inglés</w:t>
                  </w:r>
                  <w:r w:rsidRPr="008F102D">
                    <w:rPr>
                      <w:color w:val="000000" w:themeColor="text1"/>
                      <w:sz w:val="14"/>
                      <w:szCs w:val="14"/>
                    </w:rPr>
                    <w:t xml:space="preserve">       </w:t>
                  </w:r>
                </w:p>
              </w:tc>
            </w:tr>
            <w:tr w:rsidR="00ED3BEA" w:rsidRPr="008F102D" w14:paraId="5391956E" w14:textId="77777777">
              <w:trPr>
                <w:trHeight w:hRule="exact" w:val="288"/>
              </w:trPr>
              <w:tc>
                <w:tcPr>
                  <w:tcW w:w="141" w:type="dxa"/>
                  <w:hideMark/>
                </w:tcPr>
                <w:p w14:paraId="3558C0C7" w14:textId="77777777" w:rsidR="00ED3BEA" w:rsidRPr="008F102D" w:rsidRDefault="00B30A99">
                  <w:pPr>
                    <w:pStyle w:val="RegText"/>
                    <w:rPr>
                      <w:rStyle w:val="DTSRv"/>
                      <w:color w:val="DDEBF7"/>
                      <w:sz w:val="14"/>
                      <w:szCs w:val="14"/>
                    </w:rPr>
                  </w:pPr>
                  <w:r w:rsidRPr="008F102D">
                    <w:rPr>
                      <w:color w:val="DDEBF7"/>
                      <w:sz w:val="14"/>
                      <w:szCs w:val="14"/>
                      <w:u w:val="single"/>
                    </w:rPr>
                    <w:t>X</w:t>
                  </w:r>
                </w:p>
              </w:tc>
              <w:tc>
                <w:tcPr>
                  <w:tcW w:w="1633" w:type="dxa"/>
                  <w:hideMark/>
                </w:tcPr>
                <w:p w14:paraId="4EE21D79"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Jóvenes de Crianza Temporal</w:t>
                  </w:r>
                  <w:r w:rsidRPr="008F102D">
                    <w:rPr>
                      <w:color w:val="000000" w:themeColor="text1"/>
                      <w:sz w:val="14"/>
                      <w:szCs w:val="14"/>
                    </w:rPr>
                    <w:t xml:space="preserve">       </w:t>
                  </w:r>
                </w:p>
              </w:tc>
            </w:tr>
            <w:tr w:rsidR="00ED3BEA" w:rsidRPr="008F102D" w14:paraId="0815C09A" w14:textId="77777777">
              <w:trPr>
                <w:trHeight w:hRule="exact" w:val="288"/>
              </w:trPr>
              <w:tc>
                <w:tcPr>
                  <w:tcW w:w="141" w:type="dxa"/>
                  <w:hideMark/>
                </w:tcPr>
                <w:p w14:paraId="28E85116" w14:textId="77777777" w:rsidR="00ED3BEA" w:rsidRPr="008F102D" w:rsidRDefault="00B30A99">
                  <w:pPr>
                    <w:pStyle w:val="RegText"/>
                    <w:rPr>
                      <w:rStyle w:val="DTSRv"/>
                      <w:color w:val="DDEBF7"/>
                      <w:sz w:val="14"/>
                      <w:szCs w:val="14"/>
                    </w:rPr>
                  </w:pPr>
                  <w:r w:rsidRPr="008F102D">
                    <w:rPr>
                      <w:color w:val="DDEBF7"/>
                      <w:sz w:val="14"/>
                      <w:szCs w:val="14"/>
                      <w:u w:val="single"/>
                    </w:rPr>
                    <w:t>X</w:t>
                  </w:r>
                </w:p>
              </w:tc>
              <w:tc>
                <w:tcPr>
                  <w:tcW w:w="1633" w:type="dxa"/>
                  <w:hideMark/>
                </w:tcPr>
                <w:p w14:paraId="136440C7"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Bajos ingresos</w:t>
                  </w:r>
                  <w:r w:rsidRPr="008F102D">
                    <w:rPr>
                      <w:color w:val="000000" w:themeColor="text1"/>
                      <w:sz w:val="14"/>
                      <w:szCs w:val="14"/>
                    </w:rPr>
                    <w:t xml:space="preserve">       </w:t>
                  </w:r>
                </w:p>
              </w:tc>
            </w:tr>
          </w:tbl>
          <w:p w14:paraId="4672FB25" w14:textId="77777777" w:rsidR="00ED3BEA" w:rsidRPr="008F102D" w:rsidRDefault="00ED3BEA">
            <w:pPr>
              <w:rPr>
                <w:rFonts w:ascii="Times New Roman" w:hAnsi="Times New Roman"/>
                <w:sz w:val="14"/>
                <w:szCs w:val="14"/>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737B74B5" w14:textId="77777777" w:rsidR="00ED3BEA" w:rsidRPr="008F102D" w:rsidRDefault="00B30A99">
            <w:pPr>
              <w:rPr>
                <w:rFonts w:eastAsiaTheme="minorHAnsi" w:cs="Arial"/>
                <w:sz w:val="14"/>
                <w:szCs w:val="14"/>
              </w:rPr>
            </w:pPr>
            <w:r w:rsidRPr="008F102D">
              <w:rPr>
                <w:sz w:val="14"/>
                <w:szCs w:val="14"/>
              </w:rPr>
              <w:t xml:space="preserve">Asistencia a la escuela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62393B0A" w14:textId="77777777" w:rsidR="00ED3BEA" w:rsidRPr="008F102D" w:rsidRDefault="00B30A99">
            <w:pPr>
              <w:jc w:val="center"/>
              <w:rPr>
                <w:rFonts w:eastAsiaTheme="minorHAnsi" w:cs="Arial"/>
                <w:sz w:val="14"/>
                <w:szCs w:val="14"/>
              </w:rPr>
            </w:pPr>
            <w:r w:rsidRPr="008F102D">
              <w:rPr>
                <w:sz w:val="14"/>
                <w:szCs w:val="14"/>
              </w:rPr>
              <w:t>$1,182,527.00</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489ACF11" w14:textId="77777777" w:rsidR="00ED3BEA" w:rsidRPr="008F102D" w:rsidRDefault="00ED3BEA">
            <w:pPr>
              <w:jc w:val="center"/>
              <w:rPr>
                <w:rFonts w:eastAsiaTheme="minorHAnsi" w:cs="Arial"/>
                <w:sz w:val="14"/>
                <w:szCs w:val="14"/>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7606903F" w14:textId="77777777" w:rsidR="00ED3BEA" w:rsidRPr="008F102D" w:rsidRDefault="00ED3BEA">
            <w:pPr>
              <w:jc w:val="center"/>
              <w:rPr>
                <w:rFonts w:eastAsiaTheme="minorHAnsi" w:cs="Arial"/>
                <w:sz w:val="14"/>
                <w:szCs w:val="14"/>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74D8AF41" w14:textId="77777777" w:rsidR="00ED3BEA" w:rsidRPr="008F102D" w:rsidRDefault="00B30A99">
            <w:pPr>
              <w:jc w:val="center"/>
              <w:rPr>
                <w:rFonts w:eastAsiaTheme="minorHAnsi" w:cs="Arial"/>
                <w:sz w:val="14"/>
                <w:szCs w:val="14"/>
              </w:rPr>
            </w:pPr>
            <w:r w:rsidRPr="008F102D">
              <w:rPr>
                <w:sz w:val="14"/>
                <w:szCs w:val="14"/>
              </w:rPr>
              <w:t>$348,379.00</w:t>
            </w: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37C83FE2" w14:textId="77777777" w:rsidR="00ED3BEA" w:rsidRPr="008F102D" w:rsidRDefault="00B30A99">
            <w:pPr>
              <w:jc w:val="center"/>
              <w:rPr>
                <w:rFonts w:eastAsiaTheme="minorHAnsi" w:cs="Arial"/>
                <w:sz w:val="14"/>
                <w:szCs w:val="14"/>
              </w:rPr>
            </w:pPr>
            <w:r w:rsidRPr="008F102D">
              <w:rPr>
                <w:sz w:val="14"/>
                <w:szCs w:val="14"/>
              </w:rPr>
              <w:t>$1,530,906.00</w:t>
            </w:r>
          </w:p>
        </w:tc>
      </w:tr>
      <w:tr w:rsidR="00ED3BEA" w:rsidRPr="008F102D" w14:paraId="4E9A6E85"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FA2151A" w14:textId="77777777" w:rsidR="00ED3BEA" w:rsidRPr="008F102D" w:rsidRDefault="00B30A99">
            <w:pPr>
              <w:jc w:val="center"/>
              <w:rPr>
                <w:rStyle w:val="DTSRv"/>
                <w:rFonts w:eastAsiaTheme="minorHAnsi"/>
                <w:b/>
                <w:color w:val="auto"/>
                <w:sz w:val="14"/>
                <w:szCs w:val="14"/>
              </w:rPr>
            </w:pPr>
            <w:r w:rsidRPr="008F102D">
              <w:rPr>
                <w:rStyle w:val="DTSRv"/>
                <w:b/>
                <w:sz w:val="14"/>
                <w:szCs w:val="14"/>
              </w:rPr>
              <w:t>3</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5810429D" w14:textId="77777777" w:rsidR="00ED3BEA" w:rsidRPr="008F102D" w:rsidRDefault="00B30A99">
            <w:pPr>
              <w:jc w:val="center"/>
              <w:rPr>
                <w:rStyle w:val="DTSRv"/>
                <w:b/>
                <w:sz w:val="14"/>
                <w:szCs w:val="14"/>
              </w:rPr>
            </w:pPr>
            <w:r w:rsidRPr="008F102D">
              <w:rPr>
                <w:rStyle w:val="DTSRv"/>
                <w:b/>
                <w:sz w:val="14"/>
                <w:szCs w:val="14"/>
              </w:rPr>
              <w:t>7</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ED3BEA" w:rsidRPr="008F102D" w14:paraId="07D714BD" w14:textId="77777777">
              <w:trPr>
                <w:trHeight w:hRule="exact" w:val="288"/>
              </w:trPr>
              <w:tc>
                <w:tcPr>
                  <w:tcW w:w="141" w:type="dxa"/>
                  <w:hideMark/>
                </w:tcPr>
                <w:p w14:paraId="184790E7" w14:textId="77777777" w:rsidR="00ED3BEA" w:rsidRPr="008F102D" w:rsidRDefault="00B30A99">
                  <w:pPr>
                    <w:pStyle w:val="RegText"/>
                    <w:rPr>
                      <w:rStyle w:val="DTSRv"/>
                      <w:color w:val="BDD7EE"/>
                      <w:sz w:val="14"/>
                      <w:szCs w:val="14"/>
                      <w:u w:val="single"/>
                    </w:rPr>
                  </w:pPr>
                  <w:r w:rsidRPr="008F102D">
                    <w:rPr>
                      <w:color w:val="BDD7EE"/>
                      <w:sz w:val="14"/>
                      <w:szCs w:val="14"/>
                      <w:u w:val="single"/>
                    </w:rPr>
                    <w:t>X</w:t>
                  </w:r>
                </w:p>
              </w:tc>
              <w:tc>
                <w:tcPr>
                  <w:tcW w:w="1633" w:type="dxa"/>
                  <w:hideMark/>
                </w:tcPr>
                <w:p w14:paraId="40513E7D"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Todos</w:t>
                  </w:r>
                  <w:r w:rsidRPr="008F102D">
                    <w:rPr>
                      <w:color w:val="000000" w:themeColor="text1"/>
                      <w:sz w:val="14"/>
                      <w:szCs w:val="14"/>
                    </w:rPr>
                    <w:t xml:space="preserve">       </w:t>
                  </w:r>
                </w:p>
              </w:tc>
            </w:tr>
          </w:tbl>
          <w:p w14:paraId="0184172A" w14:textId="77777777" w:rsidR="00ED3BEA" w:rsidRPr="008F102D" w:rsidRDefault="00ED3BEA">
            <w:pPr>
              <w:rPr>
                <w:rFonts w:ascii="Times New Roman" w:hAnsi="Times New Roman"/>
                <w:sz w:val="14"/>
                <w:szCs w:val="14"/>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C8EB28E" w14:textId="77777777" w:rsidR="00ED3BEA" w:rsidRPr="008F102D" w:rsidRDefault="00B30A99">
            <w:pPr>
              <w:rPr>
                <w:rFonts w:eastAsiaTheme="minorHAnsi" w:cs="Arial"/>
                <w:sz w:val="14"/>
                <w:szCs w:val="14"/>
              </w:rPr>
            </w:pPr>
            <w:r w:rsidRPr="008F102D">
              <w:rPr>
                <w:sz w:val="14"/>
                <w:szCs w:val="14"/>
              </w:rPr>
              <w:t xml:space="preserve">Clima justo y culturalmente sensible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5964B3BF" w14:textId="77777777" w:rsidR="00ED3BEA" w:rsidRPr="008F102D" w:rsidRDefault="00ED3BEA">
            <w:pPr>
              <w:jc w:val="center"/>
              <w:rPr>
                <w:rFonts w:eastAsiaTheme="minorHAnsi" w:cs="Arial"/>
                <w:sz w:val="14"/>
                <w:szCs w:val="14"/>
              </w:rPr>
            </w:pP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7508F24" w14:textId="77777777" w:rsidR="00ED3BEA" w:rsidRPr="008F102D" w:rsidRDefault="00ED3BEA">
            <w:pPr>
              <w:jc w:val="center"/>
              <w:rPr>
                <w:rFonts w:eastAsiaTheme="minorHAnsi" w:cs="Arial"/>
                <w:sz w:val="14"/>
                <w:szCs w:val="14"/>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38900902" w14:textId="77777777" w:rsidR="00ED3BEA" w:rsidRPr="008F102D" w:rsidRDefault="00ED3BEA">
            <w:pPr>
              <w:jc w:val="center"/>
              <w:rPr>
                <w:rFonts w:eastAsiaTheme="minorHAnsi" w:cs="Arial"/>
                <w:sz w:val="14"/>
                <w:szCs w:val="14"/>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8B65CA9" w14:textId="77777777" w:rsidR="00ED3BEA" w:rsidRPr="008F102D" w:rsidRDefault="00B30A99">
            <w:pPr>
              <w:jc w:val="center"/>
              <w:rPr>
                <w:rFonts w:eastAsiaTheme="minorHAnsi" w:cs="Arial"/>
                <w:sz w:val="14"/>
                <w:szCs w:val="14"/>
              </w:rPr>
            </w:pPr>
            <w:r w:rsidRPr="008F102D">
              <w:rPr>
                <w:sz w:val="14"/>
                <w:szCs w:val="14"/>
              </w:rPr>
              <w:t>$16,600.00</w:t>
            </w: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570D6515" w14:textId="77777777" w:rsidR="00ED3BEA" w:rsidRPr="008F102D" w:rsidRDefault="00B30A99">
            <w:pPr>
              <w:jc w:val="center"/>
              <w:rPr>
                <w:rFonts w:eastAsiaTheme="minorHAnsi" w:cs="Arial"/>
                <w:sz w:val="14"/>
                <w:szCs w:val="14"/>
              </w:rPr>
            </w:pPr>
            <w:r w:rsidRPr="008F102D">
              <w:rPr>
                <w:sz w:val="14"/>
                <w:szCs w:val="14"/>
              </w:rPr>
              <w:t>$16,600.00</w:t>
            </w:r>
          </w:p>
        </w:tc>
      </w:tr>
      <w:tr w:rsidR="00ED3BEA" w:rsidRPr="008F102D" w14:paraId="76F02F18"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158EB3BE" w14:textId="77777777" w:rsidR="00ED3BEA" w:rsidRPr="008F102D" w:rsidRDefault="00B30A99">
            <w:pPr>
              <w:jc w:val="center"/>
              <w:rPr>
                <w:rStyle w:val="DTSRv"/>
                <w:rFonts w:eastAsiaTheme="minorHAnsi"/>
                <w:b/>
                <w:color w:val="auto"/>
                <w:sz w:val="14"/>
                <w:szCs w:val="14"/>
              </w:rPr>
            </w:pPr>
            <w:r w:rsidRPr="008F102D">
              <w:rPr>
                <w:rStyle w:val="DTSRv"/>
                <w:b/>
                <w:sz w:val="14"/>
                <w:szCs w:val="14"/>
              </w:rPr>
              <w:t>3</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1E92482F" w14:textId="77777777" w:rsidR="00ED3BEA" w:rsidRPr="008F102D" w:rsidRDefault="00B30A99">
            <w:pPr>
              <w:jc w:val="center"/>
              <w:rPr>
                <w:rStyle w:val="DTSRv"/>
                <w:b/>
                <w:sz w:val="14"/>
                <w:szCs w:val="14"/>
              </w:rPr>
            </w:pPr>
            <w:r w:rsidRPr="008F102D">
              <w:rPr>
                <w:rStyle w:val="DTSRv"/>
                <w:b/>
                <w:sz w:val="14"/>
                <w:szCs w:val="14"/>
              </w:rPr>
              <w:t>8</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ED3BEA" w:rsidRPr="008F102D" w14:paraId="280AB524" w14:textId="77777777">
              <w:trPr>
                <w:trHeight w:hRule="exact" w:val="288"/>
              </w:trPr>
              <w:tc>
                <w:tcPr>
                  <w:tcW w:w="141" w:type="dxa"/>
                  <w:hideMark/>
                </w:tcPr>
                <w:p w14:paraId="37EBBE7B" w14:textId="77777777" w:rsidR="00ED3BEA" w:rsidRPr="008F102D" w:rsidRDefault="00B30A99">
                  <w:pPr>
                    <w:pStyle w:val="RegText"/>
                    <w:rPr>
                      <w:rStyle w:val="DTSRv"/>
                      <w:color w:val="DDEBF7"/>
                      <w:sz w:val="14"/>
                      <w:szCs w:val="14"/>
                      <w:u w:val="single"/>
                    </w:rPr>
                  </w:pPr>
                  <w:r w:rsidRPr="008F102D">
                    <w:rPr>
                      <w:color w:val="DDEBF7"/>
                      <w:sz w:val="14"/>
                      <w:szCs w:val="14"/>
                      <w:u w:val="single"/>
                    </w:rPr>
                    <w:t>X</w:t>
                  </w:r>
                </w:p>
              </w:tc>
              <w:tc>
                <w:tcPr>
                  <w:tcW w:w="1633" w:type="dxa"/>
                  <w:hideMark/>
                </w:tcPr>
                <w:p w14:paraId="170EA633"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Todos</w:t>
                  </w:r>
                  <w:r w:rsidRPr="008F102D">
                    <w:rPr>
                      <w:color w:val="000000" w:themeColor="text1"/>
                      <w:sz w:val="14"/>
                      <w:szCs w:val="14"/>
                    </w:rPr>
                    <w:t xml:space="preserve">       </w:t>
                  </w:r>
                </w:p>
              </w:tc>
            </w:tr>
          </w:tbl>
          <w:p w14:paraId="4DBC97B0" w14:textId="77777777" w:rsidR="00ED3BEA" w:rsidRPr="008F102D" w:rsidRDefault="00ED3BEA">
            <w:pPr>
              <w:rPr>
                <w:rFonts w:ascii="Times New Roman" w:hAnsi="Times New Roman"/>
                <w:sz w:val="14"/>
                <w:szCs w:val="14"/>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69F74514" w14:textId="77777777" w:rsidR="00ED3BEA" w:rsidRPr="008F102D" w:rsidRDefault="00B30A99">
            <w:pPr>
              <w:rPr>
                <w:rFonts w:eastAsiaTheme="minorHAnsi" w:cs="Arial"/>
                <w:sz w:val="14"/>
                <w:szCs w:val="14"/>
              </w:rPr>
            </w:pPr>
            <w:r w:rsidRPr="008F102D">
              <w:rPr>
                <w:sz w:val="14"/>
                <w:szCs w:val="14"/>
              </w:rPr>
              <w:t xml:space="preserve">Una alternativa a la suspensión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4E220CA5" w14:textId="77777777" w:rsidR="00ED3BEA" w:rsidRPr="008F102D" w:rsidRDefault="00B30A99">
            <w:pPr>
              <w:jc w:val="center"/>
              <w:rPr>
                <w:rFonts w:eastAsiaTheme="minorHAnsi" w:cs="Arial"/>
                <w:sz w:val="14"/>
                <w:szCs w:val="14"/>
              </w:rPr>
            </w:pPr>
            <w:r w:rsidRPr="008F102D">
              <w:rPr>
                <w:sz w:val="14"/>
                <w:szCs w:val="14"/>
              </w:rPr>
              <w:t>$6,238.00</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0B4C03DD" w14:textId="77777777" w:rsidR="00ED3BEA" w:rsidRPr="008F102D" w:rsidRDefault="00ED3BEA">
            <w:pPr>
              <w:jc w:val="center"/>
              <w:rPr>
                <w:rFonts w:eastAsiaTheme="minorHAnsi" w:cs="Arial"/>
                <w:sz w:val="14"/>
                <w:szCs w:val="14"/>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7E3CFAAA" w14:textId="77777777" w:rsidR="00ED3BEA" w:rsidRPr="008F102D" w:rsidRDefault="00ED3BEA">
            <w:pPr>
              <w:jc w:val="center"/>
              <w:rPr>
                <w:rFonts w:eastAsiaTheme="minorHAnsi" w:cs="Arial"/>
                <w:sz w:val="14"/>
                <w:szCs w:val="14"/>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0469539B" w14:textId="77777777" w:rsidR="00ED3BEA" w:rsidRPr="008F102D" w:rsidRDefault="00ED3BEA">
            <w:pPr>
              <w:jc w:val="center"/>
              <w:rPr>
                <w:rFonts w:eastAsiaTheme="minorHAnsi" w:cs="Arial"/>
                <w:sz w:val="14"/>
                <w:szCs w:val="14"/>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57B920EC" w14:textId="77777777" w:rsidR="00ED3BEA" w:rsidRPr="008F102D" w:rsidRDefault="00B30A99">
            <w:pPr>
              <w:jc w:val="center"/>
              <w:rPr>
                <w:rFonts w:eastAsiaTheme="minorHAnsi" w:cs="Arial"/>
                <w:sz w:val="14"/>
                <w:szCs w:val="14"/>
              </w:rPr>
            </w:pPr>
            <w:r w:rsidRPr="008F102D">
              <w:rPr>
                <w:sz w:val="14"/>
                <w:szCs w:val="14"/>
              </w:rPr>
              <w:t>$6,238.00</w:t>
            </w:r>
          </w:p>
        </w:tc>
      </w:tr>
      <w:tr w:rsidR="00ED3BEA" w:rsidRPr="008F102D" w14:paraId="644A7DF4" w14:textId="77777777">
        <w:trPr>
          <w:cantSplit/>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774BAA1F" w14:textId="77777777" w:rsidR="00ED3BEA" w:rsidRPr="008F102D" w:rsidRDefault="00B30A99">
            <w:pPr>
              <w:jc w:val="center"/>
              <w:rPr>
                <w:rStyle w:val="DTSRv"/>
                <w:rFonts w:eastAsiaTheme="minorHAnsi"/>
                <w:b/>
                <w:color w:val="auto"/>
                <w:sz w:val="14"/>
                <w:szCs w:val="14"/>
              </w:rPr>
            </w:pPr>
            <w:r w:rsidRPr="008F102D">
              <w:rPr>
                <w:rStyle w:val="DTSRv"/>
                <w:b/>
                <w:sz w:val="14"/>
                <w:szCs w:val="14"/>
              </w:rPr>
              <w:t>3</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2CCA5196" w14:textId="77777777" w:rsidR="00ED3BEA" w:rsidRPr="008F102D" w:rsidRDefault="00B30A99">
            <w:pPr>
              <w:jc w:val="center"/>
              <w:rPr>
                <w:rStyle w:val="DTSRv"/>
                <w:b/>
                <w:sz w:val="14"/>
                <w:szCs w:val="14"/>
              </w:rPr>
            </w:pPr>
            <w:r w:rsidRPr="008F102D">
              <w:rPr>
                <w:rStyle w:val="DTSRv"/>
                <w:b/>
                <w:sz w:val="14"/>
                <w:szCs w:val="14"/>
              </w:rPr>
              <w:t>9</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Mar>
              <w:top w:w="0" w:type="dxa"/>
              <w:left w:w="58" w:type="dxa"/>
              <w:bottom w:w="0" w:type="dxa"/>
              <w:right w:w="58" w:type="dxa"/>
            </w:tcMar>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1633"/>
            </w:tblGrid>
            <w:tr w:rsidR="00ED3BEA" w:rsidRPr="008F102D" w14:paraId="5D46279B" w14:textId="77777777">
              <w:trPr>
                <w:trHeight w:hRule="exact" w:val="288"/>
              </w:trPr>
              <w:tc>
                <w:tcPr>
                  <w:tcW w:w="141" w:type="dxa"/>
                  <w:hideMark/>
                </w:tcPr>
                <w:p w14:paraId="7430DFBD" w14:textId="77777777" w:rsidR="00ED3BEA" w:rsidRPr="008F102D" w:rsidRDefault="00B30A99">
                  <w:pPr>
                    <w:pStyle w:val="RegText"/>
                    <w:rPr>
                      <w:rStyle w:val="DTSRv"/>
                      <w:color w:val="BDD7EE"/>
                      <w:sz w:val="14"/>
                      <w:szCs w:val="14"/>
                      <w:u w:val="single"/>
                    </w:rPr>
                  </w:pPr>
                  <w:r w:rsidRPr="008F102D">
                    <w:rPr>
                      <w:color w:val="BDD7EE"/>
                      <w:sz w:val="14"/>
                      <w:szCs w:val="14"/>
                      <w:u w:val="single"/>
                    </w:rPr>
                    <w:t>X</w:t>
                  </w:r>
                </w:p>
              </w:tc>
              <w:tc>
                <w:tcPr>
                  <w:tcW w:w="1633" w:type="dxa"/>
                  <w:hideMark/>
                </w:tcPr>
                <w:p w14:paraId="2B9DBC1B" w14:textId="77777777" w:rsidR="00ED3BEA" w:rsidRPr="008F102D" w:rsidRDefault="00B30A99">
                  <w:pPr>
                    <w:pStyle w:val="RegTableText"/>
                    <w:rPr>
                      <w:rStyle w:val="DTSRv"/>
                      <w:color w:val="000000" w:themeColor="text1"/>
                      <w:sz w:val="14"/>
                      <w:szCs w:val="14"/>
                    </w:rPr>
                  </w:pPr>
                  <w:r w:rsidRPr="008F102D">
                    <w:rPr>
                      <w:rStyle w:val="DTSRv"/>
                      <w:color w:val="000000" w:themeColor="text1"/>
                      <w:sz w:val="14"/>
                      <w:szCs w:val="14"/>
                    </w:rPr>
                    <w:t>Todos</w:t>
                  </w:r>
                  <w:r w:rsidRPr="008F102D">
                    <w:rPr>
                      <w:color w:val="000000" w:themeColor="text1"/>
                      <w:sz w:val="14"/>
                      <w:szCs w:val="14"/>
                    </w:rPr>
                    <w:t xml:space="preserve">       </w:t>
                  </w:r>
                </w:p>
              </w:tc>
            </w:tr>
          </w:tbl>
          <w:p w14:paraId="3BBA8C97" w14:textId="77777777" w:rsidR="00ED3BEA" w:rsidRPr="008F102D" w:rsidRDefault="00ED3BEA">
            <w:pPr>
              <w:rPr>
                <w:rFonts w:ascii="Times New Roman" w:hAnsi="Times New Roman"/>
                <w:sz w:val="14"/>
                <w:szCs w:val="14"/>
              </w:rPr>
            </w:pP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20445FB" w14:textId="77777777" w:rsidR="00ED3BEA" w:rsidRPr="008F102D" w:rsidRDefault="00B30A99">
            <w:pPr>
              <w:rPr>
                <w:rFonts w:eastAsiaTheme="minorHAnsi" w:cs="Arial"/>
                <w:sz w:val="14"/>
                <w:szCs w:val="14"/>
              </w:rPr>
            </w:pPr>
            <w:r w:rsidRPr="008F102D">
              <w:rPr>
                <w:sz w:val="14"/>
                <w:szCs w:val="14"/>
              </w:rPr>
              <w:t xml:space="preserve">Educar a los jóvenes y a las personas sin hogar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48FD6C73" w14:textId="77777777" w:rsidR="00ED3BEA" w:rsidRPr="008F102D" w:rsidRDefault="00ED3BEA">
            <w:pPr>
              <w:jc w:val="center"/>
              <w:rPr>
                <w:rFonts w:eastAsiaTheme="minorHAnsi" w:cs="Arial"/>
                <w:sz w:val="14"/>
                <w:szCs w:val="14"/>
              </w:rPr>
            </w:pP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3D364F72" w14:textId="77777777" w:rsidR="00ED3BEA" w:rsidRPr="008F102D" w:rsidRDefault="00ED3BEA">
            <w:pPr>
              <w:jc w:val="center"/>
              <w:rPr>
                <w:rFonts w:eastAsiaTheme="minorHAnsi" w:cs="Arial"/>
                <w:sz w:val="14"/>
                <w:szCs w:val="14"/>
              </w:rPr>
            </w:pPr>
          </w:p>
        </w:tc>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67928FD2" w14:textId="77777777" w:rsidR="00ED3BEA" w:rsidRPr="008F102D" w:rsidRDefault="00ED3BEA">
            <w:pPr>
              <w:jc w:val="center"/>
              <w:rPr>
                <w:rFonts w:eastAsiaTheme="minorHAnsi" w:cs="Arial"/>
                <w:sz w:val="14"/>
                <w:szCs w:val="14"/>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7CA44919" w14:textId="77777777" w:rsidR="00ED3BEA" w:rsidRPr="008F102D" w:rsidRDefault="00ED3BEA">
            <w:pPr>
              <w:jc w:val="center"/>
              <w:rPr>
                <w:rFonts w:eastAsiaTheme="minorHAnsi" w:cs="Arial"/>
                <w:sz w:val="14"/>
                <w:szCs w:val="14"/>
              </w:rPr>
            </w:pPr>
          </w:p>
        </w:tc>
        <w:tc>
          <w:tcPr>
            <w:tcW w:w="16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45952DCE" w14:textId="77777777" w:rsidR="00ED3BEA" w:rsidRPr="008F102D" w:rsidRDefault="00ED3BEA">
            <w:pPr>
              <w:jc w:val="center"/>
              <w:rPr>
                <w:rFonts w:eastAsiaTheme="minorHAnsi" w:cs="Arial"/>
                <w:sz w:val="14"/>
                <w:szCs w:val="14"/>
              </w:rPr>
            </w:pPr>
          </w:p>
        </w:tc>
      </w:tr>
    </w:tbl>
    <w:p w14:paraId="01853335" w14:textId="77777777" w:rsidR="00ED3BEA" w:rsidRDefault="00ED3BEA">
      <w:pPr>
        <w:rPr>
          <w:rFonts w:eastAsiaTheme="minorHAnsi"/>
          <w:sz w:val="20"/>
          <w:szCs w:val="20"/>
        </w:rPr>
      </w:pPr>
    </w:p>
    <w:p w14:paraId="6E0A2B0E" w14:textId="77777777" w:rsidR="00ED3BEA" w:rsidRDefault="00ED3BEA">
      <w:pPr>
        <w:rPr>
          <w:rFonts w:eastAsiaTheme="minorHAnsi"/>
        </w:rPr>
        <w:sectPr w:rsidR="00ED3BEA">
          <w:footerReference w:type="default" r:id="rId53"/>
          <w:pgSz w:w="15840" w:h="12240" w:orient="landscape"/>
          <w:pgMar w:top="360" w:right="360" w:bottom="360" w:left="360" w:header="360" w:footer="360" w:gutter="0"/>
          <w:cols w:space="720"/>
        </w:sectPr>
      </w:pPr>
    </w:p>
    <w:p w14:paraId="172297C6" w14:textId="77777777" w:rsidR="00ED3BEA" w:rsidRDefault="00ED3BEA">
      <w:pPr>
        <w:rPr>
          <w:rFonts w:eastAsiaTheme="minorHAnsi"/>
        </w:rPr>
      </w:pPr>
    </w:p>
    <w:p w14:paraId="2525444C" w14:textId="77777777" w:rsidR="00ED3BEA" w:rsidRDefault="00B30A99">
      <w:pPr>
        <w:pStyle w:val="Heading1"/>
        <w:rPr>
          <w:rFonts w:eastAsiaTheme="minorHAnsi"/>
          <w:sz w:val="24"/>
          <w:szCs w:val="24"/>
        </w:rPr>
      </w:pPr>
      <w:r>
        <w:rPr>
          <w:sz w:val="24"/>
        </w:rPr>
        <w:t>Tablas de Gastos Contributivos</w:t>
      </w:r>
    </w:p>
    <w:p w14:paraId="21B9E862" w14:textId="77777777" w:rsidR="00ED3BEA" w:rsidRDefault="00ED3BEA">
      <w:pPr>
        <w:jc w:val="both"/>
        <w:rPr>
          <w:rFonts w:eastAsiaTheme="minorHAnsi"/>
          <w:sz w:val="10"/>
          <w:szCs w:val="10"/>
        </w:rPr>
      </w:pPr>
    </w:p>
    <w:tbl>
      <w:tblPr>
        <w:tblStyle w:val="TableGrid"/>
        <w:tblW w:w="2700" w:type="pct"/>
        <w:jc w:val="righ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8" w:type="dxa"/>
          <w:left w:w="58" w:type="dxa"/>
          <w:right w:w="58" w:type="dxa"/>
        </w:tblCellMar>
        <w:tblLook w:val="04A0" w:firstRow="1" w:lastRow="0" w:firstColumn="1" w:lastColumn="0" w:noHBand="0" w:noVBand="1"/>
      </w:tblPr>
      <w:tblGrid>
        <w:gridCol w:w="2461"/>
        <w:gridCol w:w="2848"/>
        <w:gridCol w:w="2850"/>
      </w:tblGrid>
      <w:tr w:rsidR="00ED3BEA" w14:paraId="0721E6F1" w14:textId="77777777">
        <w:trPr>
          <w:trHeight w:hRule="exact" w:val="360"/>
          <w:jc w:val="right"/>
        </w:trPr>
        <w:tc>
          <w:tcPr>
            <w:tcW w:w="24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7414CA18" w14:textId="77777777" w:rsidR="00ED3BEA" w:rsidRDefault="00B30A99">
            <w:pPr>
              <w:jc w:val="center"/>
              <w:rPr>
                <w:rFonts w:eastAsiaTheme="minorHAnsi"/>
                <w:b/>
                <w:bCs/>
                <w:color w:val="FFFFFF" w:themeColor="background1"/>
                <w:sz w:val="20"/>
              </w:rPr>
            </w:pPr>
            <w:r>
              <w:rPr>
                <w:b/>
                <w:color w:val="FFFFFF" w:themeColor="background1"/>
                <w:sz w:val="20"/>
              </w:rPr>
              <w:t>Totales por tipo</w:t>
            </w:r>
          </w:p>
        </w:tc>
        <w:tc>
          <w:tcPr>
            <w:tcW w:w="2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5C99FA65" w14:textId="77777777" w:rsidR="00ED3BEA" w:rsidRDefault="00B30A99">
            <w:pPr>
              <w:jc w:val="center"/>
              <w:rPr>
                <w:rFonts w:eastAsiaTheme="minorHAnsi"/>
                <w:b/>
                <w:bCs/>
                <w:color w:val="FFFFFF" w:themeColor="background1"/>
                <w:sz w:val="20"/>
              </w:rPr>
            </w:pPr>
            <w:r>
              <w:rPr>
                <w:b/>
                <w:color w:val="FFFFFF" w:themeColor="background1"/>
                <w:sz w:val="20"/>
              </w:rPr>
              <w:t>Cantidad Total de Fondos LCFF</w:t>
            </w:r>
          </w:p>
        </w:tc>
        <w:tc>
          <w:tcPr>
            <w:tcW w:w="28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1A27E250" w14:textId="77777777" w:rsidR="00ED3BEA" w:rsidRDefault="00B30A99">
            <w:pPr>
              <w:jc w:val="center"/>
              <w:rPr>
                <w:rFonts w:eastAsiaTheme="minorHAnsi"/>
                <w:b/>
                <w:bCs/>
                <w:color w:val="FFFFFF" w:themeColor="background1"/>
                <w:sz w:val="20"/>
              </w:rPr>
            </w:pPr>
            <w:r>
              <w:rPr>
                <w:b/>
                <w:color w:val="FFFFFF" w:themeColor="background1"/>
                <w:sz w:val="20"/>
              </w:rPr>
              <w:t>Cantidad Total de Fondos</w:t>
            </w:r>
          </w:p>
        </w:tc>
      </w:tr>
      <w:tr w:rsidR="00ED3BEA" w14:paraId="61C70849" w14:textId="77777777">
        <w:trPr>
          <w:trHeight w:hRule="exact" w:val="576"/>
          <w:jc w:val="right"/>
        </w:trPr>
        <w:tc>
          <w:tcPr>
            <w:tcW w:w="24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vAlign w:val="center"/>
            <w:hideMark/>
          </w:tcPr>
          <w:p w14:paraId="3AA550CA" w14:textId="77777777" w:rsidR="00ED3BEA" w:rsidRDefault="00B30A99">
            <w:pPr>
              <w:jc w:val="center"/>
              <w:rPr>
                <w:rFonts w:eastAsiaTheme="minorHAnsi"/>
                <w:sz w:val="20"/>
              </w:rPr>
            </w:pPr>
            <w:r>
              <w:rPr>
                <w:b/>
                <w:sz w:val="20"/>
              </w:rPr>
              <w:t xml:space="preserve">Total:        </w:t>
            </w:r>
          </w:p>
        </w:tc>
        <w:tc>
          <w:tcPr>
            <w:tcW w:w="2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vAlign w:val="center"/>
            <w:hideMark/>
          </w:tcPr>
          <w:p w14:paraId="5066D7DC" w14:textId="77777777" w:rsidR="00ED3BEA" w:rsidRDefault="00B30A99">
            <w:pPr>
              <w:jc w:val="center"/>
              <w:rPr>
                <w:rFonts w:eastAsiaTheme="minorHAnsi"/>
                <w:sz w:val="20"/>
              </w:rPr>
            </w:pPr>
            <w:r>
              <w:rPr>
                <w:sz w:val="20"/>
              </w:rPr>
              <w:t>$5,522,399.00</w:t>
            </w:r>
          </w:p>
        </w:tc>
        <w:tc>
          <w:tcPr>
            <w:tcW w:w="28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vAlign w:val="center"/>
            <w:hideMark/>
          </w:tcPr>
          <w:p w14:paraId="14740617" w14:textId="77777777" w:rsidR="00ED3BEA" w:rsidRDefault="00B30A99">
            <w:pPr>
              <w:jc w:val="center"/>
              <w:rPr>
                <w:rFonts w:eastAsiaTheme="minorHAnsi"/>
                <w:sz w:val="20"/>
              </w:rPr>
            </w:pPr>
            <w:r>
              <w:rPr>
                <w:sz w:val="20"/>
              </w:rPr>
              <w:t>$6,022,360.00</w:t>
            </w:r>
          </w:p>
        </w:tc>
      </w:tr>
      <w:tr w:rsidR="00ED3BEA" w14:paraId="2552A1F6" w14:textId="77777777">
        <w:trPr>
          <w:trHeight w:hRule="exact" w:val="576"/>
          <w:jc w:val="right"/>
        </w:trPr>
        <w:tc>
          <w:tcPr>
            <w:tcW w:w="24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hideMark/>
          </w:tcPr>
          <w:p w14:paraId="2B95BC2D" w14:textId="77777777" w:rsidR="00ED3BEA" w:rsidRDefault="00B30A99">
            <w:pPr>
              <w:jc w:val="center"/>
              <w:rPr>
                <w:rFonts w:eastAsiaTheme="minorHAnsi"/>
                <w:sz w:val="20"/>
              </w:rPr>
            </w:pPr>
            <w:r>
              <w:rPr>
                <w:b/>
                <w:sz w:val="20"/>
              </w:rPr>
              <w:t xml:space="preserve">Total en toda la LEA:        </w:t>
            </w:r>
          </w:p>
        </w:tc>
        <w:tc>
          <w:tcPr>
            <w:tcW w:w="2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hideMark/>
          </w:tcPr>
          <w:p w14:paraId="421A5ACD" w14:textId="77777777" w:rsidR="00ED3BEA" w:rsidRDefault="00B30A99">
            <w:pPr>
              <w:jc w:val="center"/>
              <w:rPr>
                <w:rFonts w:eastAsiaTheme="minorHAnsi"/>
                <w:sz w:val="20"/>
              </w:rPr>
            </w:pPr>
            <w:r>
              <w:rPr>
                <w:sz w:val="20"/>
              </w:rPr>
              <w:t>$5,522,399.00</w:t>
            </w:r>
          </w:p>
        </w:tc>
        <w:tc>
          <w:tcPr>
            <w:tcW w:w="28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hideMark/>
          </w:tcPr>
          <w:p w14:paraId="081A3807" w14:textId="77777777" w:rsidR="00ED3BEA" w:rsidRDefault="00B30A99">
            <w:pPr>
              <w:jc w:val="center"/>
              <w:rPr>
                <w:rFonts w:eastAsiaTheme="minorHAnsi"/>
                <w:sz w:val="20"/>
              </w:rPr>
            </w:pPr>
            <w:r>
              <w:rPr>
                <w:sz w:val="20"/>
              </w:rPr>
              <w:t>$6,022,360.00</w:t>
            </w:r>
          </w:p>
        </w:tc>
      </w:tr>
      <w:tr w:rsidR="00ED3BEA" w14:paraId="724A8FBF" w14:textId="77777777">
        <w:trPr>
          <w:trHeight w:hRule="exact" w:val="576"/>
          <w:jc w:val="right"/>
        </w:trPr>
        <w:tc>
          <w:tcPr>
            <w:tcW w:w="24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vAlign w:val="center"/>
            <w:hideMark/>
          </w:tcPr>
          <w:p w14:paraId="6E1C2525" w14:textId="77777777" w:rsidR="00ED3BEA" w:rsidRDefault="00B30A99">
            <w:pPr>
              <w:jc w:val="center"/>
              <w:rPr>
                <w:rFonts w:eastAsiaTheme="minorHAnsi"/>
                <w:sz w:val="20"/>
              </w:rPr>
            </w:pPr>
            <w:r>
              <w:rPr>
                <w:b/>
                <w:sz w:val="20"/>
              </w:rPr>
              <w:t xml:space="preserve">Total limitado:        </w:t>
            </w:r>
          </w:p>
        </w:tc>
        <w:tc>
          <w:tcPr>
            <w:tcW w:w="2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vAlign w:val="center"/>
            <w:hideMark/>
          </w:tcPr>
          <w:p w14:paraId="70E417F1" w14:textId="77777777" w:rsidR="00ED3BEA" w:rsidRDefault="00B30A99">
            <w:pPr>
              <w:jc w:val="center"/>
              <w:rPr>
                <w:rFonts w:eastAsiaTheme="minorHAnsi"/>
                <w:sz w:val="20"/>
              </w:rPr>
            </w:pPr>
            <w:r>
              <w:rPr>
                <w:sz w:val="20"/>
              </w:rPr>
              <w:t>$0.00</w:t>
            </w:r>
          </w:p>
        </w:tc>
        <w:tc>
          <w:tcPr>
            <w:tcW w:w="28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vAlign w:val="center"/>
            <w:hideMark/>
          </w:tcPr>
          <w:p w14:paraId="7977699D" w14:textId="77777777" w:rsidR="00ED3BEA" w:rsidRDefault="00B30A99">
            <w:pPr>
              <w:jc w:val="center"/>
              <w:rPr>
                <w:rFonts w:eastAsiaTheme="minorHAnsi"/>
                <w:sz w:val="20"/>
              </w:rPr>
            </w:pPr>
            <w:r>
              <w:rPr>
                <w:sz w:val="20"/>
              </w:rPr>
              <w:t>$0.00</w:t>
            </w:r>
          </w:p>
        </w:tc>
      </w:tr>
      <w:tr w:rsidR="00ED3BEA" w14:paraId="753AB801" w14:textId="77777777">
        <w:trPr>
          <w:trHeight w:hRule="exact" w:val="576"/>
          <w:jc w:val="right"/>
        </w:trPr>
        <w:tc>
          <w:tcPr>
            <w:tcW w:w="24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hideMark/>
          </w:tcPr>
          <w:p w14:paraId="317991B1" w14:textId="77777777" w:rsidR="00ED3BEA" w:rsidRDefault="00B30A99">
            <w:pPr>
              <w:jc w:val="center"/>
              <w:rPr>
                <w:rFonts w:eastAsiaTheme="minorHAnsi"/>
                <w:sz w:val="20"/>
              </w:rPr>
            </w:pPr>
            <w:r>
              <w:rPr>
                <w:b/>
                <w:sz w:val="20"/>
              </w:rPr>
              <w:t xml:space="preserve">Total de toda la escuela:        </w:t>
            </w:r>
          </w:p>
        </w:tc>
        <w:tc>
          <w:tcPr>
            <w:tcW w:w="2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hideMark/>
          </w:tcPr>
          <w:p w14:paraId="751BAFFB" w14:textId="77777777" w:rsidR="00ED3BEA" w:rsidRDefault="00B30A99">
            <w:pPr>
              <w:jc w:val="center"/>
              <w:rPr>
                <w:rFonts w:eastAsiaTheme="minorHAnsi"/>
                <w:sz w:val="20"/>
              </w:rPr>
            </w:pPr>
            <w:r>
              <w:rPr>
                <w:sz w:val="20"/>
              </w:rPr>
              <w:t>$0.00</w:t>
            </w:r>
          </w:p>
        </w:tc>
        <w:tc>
          <w:tcPr>
            <w:tcW w:w="28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hideMark/>
          </w:tcPr>
          <w:p w14:paraId="423B2B71" w14:textId="77777777" w:rsidR="00ED3BEA" w:rsidRDefault="00B30A99">
            <w:pPr>
              <w:jc w:val="center"/>
              <w:rPr>
                <w:rFonts w:eastAsiaTheme="minorHAnsi"/>
                <w:sz w:val="20"/>
              </w:rPr>
            </w:pPr>
            <w:r>
              <w:rPr>
                <w:sz w:val="20"/>
              </w:rPr>
              <w:t>$0.00</w:t>
            </w:r>
          </w:p>
        </w:tc>
      </w:tr>
    </w:tbl>
    <w:p w14:paraId="68B1F4BF" w14:textId="77777777" w:rsidR="00ED3BEA" w:rsidRDefault="00ED3BEA">
      <w:pPr>
        <w:jc w:val="both"/>
        <w:rPr>
          <w:rFonts w:eastAsiaTheme="minorHAnsi"/>
          <w:sz w:val="10"/>
          <w:szCs w:val="10"/>
        </w:rPr>
      </w:pPr>
    </w:p>
    <w:p w14:paraId="0E07434B" w14:textId="77777777" w:rsidR="00ED3BEA" w:rsidRDefault="00ED3BEA">
      <w:pPr>
        <w:jc w:val="both"/>
        <w:rPr>
          <w:rFonts w:eastAsiaTheme="minorHAnsi"/>
          <w:sz w:val="10"/>
          <w:szCs w:val="10"/>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8" w:type="dxa"/>
          <w:left w:w="58" w:type="dxa"/>
          <w:right w:w="58" w:type="dxa"/>
        </w:tblCellMar>
        <w:tblLook w:val="04A0" w:firstRow="1" w:lastRow="0" w:firstColumn="1" w:lastColumn="0" w:noHBand="0" w:noVBand="1"/>
      </w:tblPr>
      <w:tblGrid>
        <w:gridCol w:w="1280"/>
        <w:gridCol w:w="1470"/>
        <w:gridCol w:w="2060"/>
        <w:gridCol w:w="2060"/>
        <w:gridCol w:w="2060"/>
        <w:gridCol w:w="2060"/>
        <w:gridCol w:w="2060"/>
        <w:gridCol w:w="2060"/>
      </w:tblGrid>
      <w:tr w:rsidR="00ED3BEA" w:rsidRPr="008F102D" w14:paraId="0019CB82" w14:textId="77777777">
        <w:trPr>
          <w:tblHeader/>
        </w:trPr>
        <w:tc>
          <w:tcPr>
            <w:tcW w:w="1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47AD4A0B" w14:textId="77777777" w:rsidR="00ED3BEA" w:rsidRPr="008F102D" w:rsidRDefault="00B30A99">
            <w:pPr>
              <w:jc w:val="center"/>
              <w:rPr>
                <w:rFonts w:eastAsiaTheme="minorHAnsi" w:cs="Arial"/>
                <w:b/>
                <w:bCs/>
                <w:color w:val="FFFFFF" w:themeColor="background1"/>
                <w:sz w:val="16"/>
                <w:szCs w:val="16"/>
              </w:rPr>
            </w:pPr>
            <w:r w:rsidRPr="008F102D">
              <w:rPr>
                <w:b/>
                <w:color w:val="FFFFFF" w:themeColor="background1"/>
                <w:sz w:val="16"/>
                <w:szCs w:val="16"/>
              </w:rPr>
              <w:t>Meta</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5DFE71DE" w14:textId="77777777" w:rsidR="00ED3BEA" w:rsidRPr="008F102D" w:rsidRDefault="00B30A99">
            <w:pPr>
              <w:jc w:val="center"/>
              <w:rPr>
                <w:rFonts w:eastAsiaTheme="minorHAnsi" w:cs="Arial"/>
                <w:b/>
                <w:bCs/>
                <w:color w:val="FFFFFF" w:themeColor="background1"/>
                <w:sz w:val="16"/>
                <w:szCs w:val="16"/>
              </w:rPr>
            </w:pPr>
            <w:r w:rsidRPr="008F102D">
              <w:rPr>
                <w:b/>
                <w:color w:val="FFFFFF" w:themeColor="background1"/>
                <w:sz w:val="16"/>
                <w:szCs w:val="16"/>
              </w:rPr>
              <w:t>Acción #</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056344BE" w14:textId="77777777" w:rsidR="00ED3BEA" w:rsidRPr="008F102D" w:rsidRDefault="00B30A99">
            <w:pPr>
              <w:jc w:val="center"/>
              <w:rPr>
                <w:rFonts w:eastAsiaTheme="minorHAnsi" w:cs="Arial"/>
                <w:b/>
                <w:bCs/>
                <w:color w:val="FFFFFF" w:themeColor="background1"/>
                <w:sz w:val="16"/>
                <w:szCs w:val="16"/>
              </w:rPr>
            </w:pPr>
            <w:r w:rsidRPr="008F102D">
              <w:rPr>
                <w:b/>
                <w:color w:val="FFFFFF" w:themeColor="background1"/>
                <w:sz w:val="16"/>
                <w:szCs w:val="16"/>
              </w:rPr>
              <w:t>Título de la acción</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hideMark/>
          </w:tcPr>
          <w:p w14:paraId="4C50E080" w14:textId="77777777" w:rsidR="00ED3BEA" w:rsidRPr="008F102D" w:rsidRDefault="00B30A99">
            <w:pPr>
              <w:jc w:val="center"/>
              <w:rPr>
                <w:rFonts w:cs="Arial"/>
                <w:b/>
                <w:bCs/>
                <w:color w:val="FFFFFF" w:themeColor="background1"/>
                <w:sz w:val="16"/>
                <w:szCs w:val="16"/>
              </w:rPr>
            </w:pPr>
            <w:r w:rsidRPr="008F102D">
              <w:rPr>
                <w:b/>
                <w:color w:val="FFFFFF" w:themeColor="background1"/>
                <w:sz w:val="16"/>
                <w:szCs w:val="16"/>
              </w:rPr>
              <w:t>Alcance</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hideMark/>
          </w:tcPr>
          <w:p w14:paraId="55C1602C" w14:textId="77777777" w:rsidR="00ED3BEA" w:rsidRPr="008F102D" w:rsidRDefault="00B30A99">
            <w:pPr>
              <w:jc w:val="center"/>
              <w:rPr>
                <w:rFonts w:cs="Arial"/>
                <w:b/>
                <w:bCs/>
                <w:color w:val="FFFFFF" w:themeColor="background1"/>
                <w:sz w:val="16"/>
                <w:szCs w:val="16"/>
              </w:rPr>
            </w:pPr>
            <w:r w:rsidRPr="008F102D">
              <w:rPr>
                <w:b/>
                <w:color w:val="FFFFFF" w:themeColor="background1"/>
                <w:sz w:val="16"/>
                <w:szCs w:val="16"/>
              </w:rPr>
              <w:t>Grupo (s) de estudiantes sin duplicar</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hideMark/>
          </w:tcPr>
          <w:p w14:paraId="7693515F" w14:textId="77777777" w:rsidR="00ED3BEA" w:rsidRPr="008F102D" w:rsidRDefault="00B30A99">
            <w:pPr>
              <w:jc w:val="center"/>
              <w:rPr>
                <w:rFonts w:cs="Arial"/>
                <w:b/>
                <w:bCs/>
                <w:color w:val="FFFFFF" w:themeColor="background1"/>
                <w:sz w:val="16"/>
                <w:szCs w:val="16"/>
              </w:rPr>
            </w:pPr>
            <w:r w:rsidRPr="008F102D">
              <w:rPr>
                <w:b/>
                <w:color w:val="FFFFFF" w:themeColor="background1"/>
                <w:sz w:val="16"/>
                <w:szCs w:val="16"/>
              </w:rPr>
              <w:t>Sitio</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0CA59E1B" w14:textId="77777777" w:rsidR="00ED3BEA" w:rsidRPr="008F102D" w:rsidRDefault="00B30A99">
            <w:pPr>
              <w:jc w:val="center"/>
              <w:rPr>
                <w:rFonts w:eastAsiaTheme="minorHAnsi" w:cs="Arial"/>
                <w:b/>
                <w:bCs/>
                <w:color w:val="FFFFFF" w:themeColor="background1"/>
                <w:sz w:val="16"/>
                <w:szCs w:val="16"/>
              </w:rPr>
            </w:pPr>
            <w:r w:rsidRPr="008F102D">
              <w:rPr>
                <w:b/>
                <w:color w:val="FFFFFF" w:themeColor="background1"/>
                <w:sz w:val="16"/>
                <w:szCs w:val="16"/>
              </w:rPr>
              <w:t>Fondos LCFF</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48AF1733" w14:textId="77777777" w:rsidR="00ED3BEA" w:rsidRPr="008F102D" w:rsidRDefault="00B30A99">
            <w:pPr>
              <w:jc w:val="center"/>
              <w:rPr>
                <w:rFonts w:eastAsiaTheme="minorHAnsi" w:cs="Arial"/>
                <w:b/>
                <w:bCs/>
                <w:color w:val="FFFFFF" w:themeColor="background1"/>
                <w:sz w:val="16"/>
                <w:szCs w:val="16"/>
              </w:rPr>
            </w:pPr>
            <w:r w:rsidRPr="008F102D">
              <w:rPr>
                <w:b/>
                <w:color w:val="FFFFFF" w:themeColor="background1"/>
                <w:sz w:val="16"/>
                <w:szCs w:val="16"/>
              </w:rPr>
              <w:t>Cantidad Total de Fondos</w:t>
            </w:r>
          </w:p>
        </w:tc>
      </w:tr>
      <w:tr w:rsidR="00ED3BEA" w:rsidRPr="008F102D" w14:paraId="52725AEB" w14:textId="77777777">
        <w:tc>
          <w:tcPr>
            <w:tcW w:w="1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49BE3591" w14:textId="77777777" w:rsidR="00ED3BEA" w:rsidRPr="008F102D" w:rsidRDefault="00B30A99">
            <w:pPr>
              <w:jc w:val="center"/>
              <w:rPr>
                <w:rStyle w:val="DTSRv"/>
                <w:b/>
                <w:color w:val="auto"/>
                <w:sz w:val="13"/>
                <w:szCs w:val="13"/>
              </w:rPr>
            </w:pPr>
            <w:r w:rsidRPr="008F102D">
              <w:rPr>
                <w:rStyle w:val="DTSRv"/>
                <w:b/>
                <w:sz w:val="13"/>
                <w:szCs w:val="13"/>
              </w:rPr>
              <w:t>1</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2119E986" w14:textId="77777777" w:rsidR="00ED3BEA" w:rsidRPr="008F102D" w:rsidRDefault="00B30A99">
            <w:pPr>
              <w:jc w:val="center"/>
              <w:rPr>
                <w:rStyle w:val="DTSRv"/>
                <w:b/>
                <w:bCs w:val="0"/>
                <w:sz w:val="13"/>
                <w:szCs w:val="13"/>
              </w:rPr>
            </w:pPr>
            <w:r w:rsidRPr="008F102D">
              <w:rPr>
                <w:rStyle w:val="DTSRv"/>
                <w:b/>
                <w:sz w:val="13"/>
                <w:szCs w:val="13"/>
              </w:rPr>
              <w:t>1</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72FE603F" w14:textId="77777777" w:rsidR="00ED3BEA" w:rsidRPr="008F102D" w:rsidRDefault="00B30A99">
            <w:pPr>
              <w:rPr>
                <w:rStyle w:val="DTSRv"/>
                <w:rFonts w:eastAsiaTheme="minorHAnsi"/>
                <w:sz w:val="13"/>
                <w:szCs w:val="13"/>
              </w:rPr>
            </w:pPr>
            <w:r w:rsidRPr="008F102D">
              <w:rPr>
                <w:rStyle w:val="DTSRv"/>
                <w:sz w:val="13"/>
                <w:szCs w:val="13"/>
              </w:rPr>
              <w:t>Personal</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
              <w:gridCol w:w="1839"/>
            </w:tblGrid>
            <w:tr w:rsidR="00ED3BEA" w:rsidRPr="008F102D" w14:paraId="47945AFC" w14:textId="77777777">
              <w:trPr>
                <w:trHeight w:hRule="exact" w:val="288"/>
              </w:trPr>
              <w:tc>
                <w:tcPr>
                  <w:tcW w:w="151" w:type="dxa"/>
                  <w:hideMark/>
                </w:tcPr>
                <w:p w14:paraId="23BF34B1" w14:textId="77777777" w:rsidR="00ED3BEA" w:rsidRPr="008F102D" w:rsidRDefault="00B30A99">
                  <w:pPr>
                    <w:rPr>
                      <w:rFonts w:eastAsia="Calibri"/>
                      <w:color w:val="BDD7EE"/>
                      <w:sz w:val="13"/>
                      <w:szCs w:val="13"/>
                      <w:u w:val="single"/>
                    </w:rPr>
                  </w:pPr>
                  <w:r w:rsidRPr="008F102D">
                    <w:rPr>
                      <w:color w:val="BDD7EE"/>
                      <w:sz w:val="13"/>
                      <w:szCs w:val="13"/>
                      <w:u w:val="single"/>
                    </w:rPr>
                    <w:t>X</w:t>
                  </w:r>
                </w:p>
              </w:tc>
              <w:tc>
                <w:tcPr>
                  <w:tcW w:w="2813" w:type="dxa"/>
                  <w:hideMark/>
                </w:tcPr>
                <w:p w14:paraId="46E12D51" w14:textId="77777777" w:rsidR="00ED3BEA" w:rsidRPr="008F102D" w:rsidRDefault="00B30A99">
                  <w:pPr>
                    <w:rPr>
                      <w:rStyle w:val="DTSRv"/>
                      <w:color w:val="auto"/>
                      <w:sz w:val="13"/>
                      <w:szCs w:val="13"/>
                    </w:rPr>
                  </w:pPr>
                  <w:r w:rsidRPr="008F102D">
                    <w:rPr>
                      <w:rStyle w:val="DTSRv"/>
                      <w:sz w:val="13"/>
                      <w:szCs w:val="13"/>
                    </w:rPr>
                    <w:t>En toda la LEA:</w:t>
                  </w:r>
                  <w:r w:rsidRPr="008F102D">
                    <w:rPr>
                      <w:sz w:val="13"/>
                      <w:szCs w:val="13"/>
                    </w:rPr>
                    <w:t xml:space="preserve">       </w:t>
                  </w:r>
                </w:p>
              </w:tc>
            </w:tr>
          </w:tbl>
          <w:p w14:paraId="7E95CB23" w14:textId="77777777" w:rsidR="00ED3BEA" w:rsidRPr="008F102D" w:rsidRDefault="00ED3BEA">
            <w:pPr>
              <w:rPr>
                <w:rFonts w:ascii="Times New Roman" w:hAnsi="Times New Roman"/>
                <w:sz w:val="13"/>
                <w:szCs w:val="13"/>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
              <w:gridCol w:w="1852"/>
            </w:tblGrid>
            <w:tr w:rsidR="00ED3BEA" w:rsidRPr="008F102D" w14:paraId="6EA969DF" w14:textId="77777777">
              <w:trPr>
                <w:trHeight w:hRule="exact" w:val="288"/>
              </w:trPr>
              <w:tc>
                <w:tcPr>
                  <w:tcW w:w="144" w:type="dxa"/>
                  <w:hideMark/>
                </w:tcPr>
                <w:p w14:paraId="7955420A" w14:textId="77777777" w:rsidR="00ED3BEA" w:rsidRPr="008F102D" w:rsidRDefault="00B30A99">
                  <w:pPr>
                    <w:rPr>
                      <w:rFonts w:eastAsia="Calibri" w:cs="Arial"/>
                      <w:color w:val="BDD7EE"/>
                      <w:sz w:val="13"/>
                      <w:szCs w:val="13"/>
                      <w:u w:val="single"/>
                    </w:rPr>
                  </w:pPr>
                  <w:r w:rsidRPr="008F102D">
                    <w:rPr>
                      <w:color w:val="BDD7EE"/>
                      <w:sz w:val="13"/>
                      <w:szCs w:val="13"/>
                      <w:u w:val="single"/>
                    </w:rPr>
                    <w:t>X</w:t>
                  </w:r>
                </w:p>
              </w:tc>
              <w:tc>
                <w:tcPr>
                  <w:tcW w:w="3183" w:type="dxa"/>
                  <w:hideMark/>
                </w:tcPr>
                <w:p w14:paraId="13CB05C7" w14:textId="77777777" w:rsidR="00ED3BEA" w:rsidRPr="008F102D" w:rsidRDefault="00B30A99">
                  <w:pPr>
                    <w:rPr>
                      <w:rStyle w:val="DTSRv"/>
                      <w:color w:val="auto"/>
                      <w:sz w:val="13"/>
                      <w:szCs w:val="13"/>
                    </w:rPr>
                  </w:pPr>
                  <w:r w:rsidRPr="008F102D">
                    <w:rPr>
                      <w:rStyle w:val="DTSRv"/>
                      <w:sz w:val="13"/>
                      <w:szCs w:val="13"/>
                    </w:rPr>
                    <w:t>Estudiantes que aprenden inglés</w:t>
                  </w:r>
                  <w:r w:rsidRPr="008F102D">
                    <w:rPr>
                      <w:sz w:val="13"/>
                      <w:szCs w:val="13"/>
                    </w:rPr>
                    <w:t xml:space="preserve">       </w:t>
                  </w:r>
                </w:p>
              </w:tc>
            </w:tr>
            <w:tr w:rsidR="00ED3BEA" w:rsidRPr="008F102D" w14:paraId="54AB9919" w14:textId="77777777">
              <w:trPr>
                <w:trHeight w:hRule="exact" w:val="288"/>
              </w:trPr>
              <w:tc>
                <w:tcPr>
                  <w:tcW w:w="144" w:type="dxa"/>
                  <w:hideMark/>
                </w:tcPr>
                <w:p w14:paraId="56D36E5F" w14:textId="77777777" w:rsidR="00ED3BEA" w:rsidRPr="008F102D" w:rsidRDefault="00B30A99">
                  <w:pPr>
                    <w:rPr>
                      <w:color w:val="BDD7EE"/>
                      <w:sz w:val="13"/>
                      <w:szCs w:val="13"/>
                      <w:u w:val="single"/>
                    </w:rPr>
                  </w:pPr>
                  <w:r w:rsidRPr="008F102D">
                    <w:rPr>
                      <w:color w:val="BDD7EE"/>
                      <w:sz w:val="13"/>
                      <w:szCs w:val="13"/>
                      <w:u w:val="single"/>
                    </w:rPr>
                    <w:t>X</w:t>
                  </w:r>
                </w:p>
              </w:tc>
              <w:tc>
                <w:tcPr>
                  <w:tcW w:w="3183" w:type="dxa"/>
                  <w:hideMark/>
                </w:tcPr>
                <w:p w14:paraId="2BF798BF" w14:textId="77777777" w:rsidR="00ED3BEA" w:rsidRPr="008F102D" w:rsidRDefault="00B30A99">
                  <w:pPr>
                    <w:rPr>
                      <w:rStyle w:val="DTSRv"/>
                      <w:color w:val="auto"/>
                      <w:sz w:val="13"/>
                      <w:szCs w:val="13"/>
                    </w:rPr>
                  </w:pPr>
                  <w:r w:rsidRPr="008F102D">
                    <w:rPr>
                      <w:rStyle w:val="DTSRv"/>
                      <w:sz w:val="13"/>
                      <w:szCs w:val="13"/>
                    </w:rPr>
                    <w:t>Jóvenes de Crianza Temporal</w:t>
                  </w:r>
                  <w:r w:rsidRPr="008F102D">
                    <w:rPr>
                      <w:sz w:val="13"/>
                      <w:szCs w:val="13"/>
                    </w:rPr>
                    <w:t xml:space="preserve">       </w:t>
                  </w:r>
                </w:p>
              </w:tc>
            </w:tr>
            <w:tr w:rsidR="00ED3BEA" w:rsidRPr="008F102D" w14:paraId="44CE2071" w14:textId="77777777">
              <w:trPr>
                <w:trHeight w:hRule="exact" w:val="288"/>
              </w:trPr>
              <w:tc>
                <w:tcPr>
                  <w:tcW w:w="144" w:type="dxa"/>
                  <w:hideMark/>
                </w:tcPr>
                <w:p w14:paraId="083E0C5B" w14:textId="77777777" w:rsidR="00ED3BEA" w:rsidRPr="008F102D" w:rsidRDefault="00B30A99">
                  <w:pPr>
                    <w:rPr>
                      <w:color w:val="BDD7EE"/>
                      <w:sz w:val="13"/>
                      <w:szCs w:val="13"/>
                      <w:u w:val="single"/>
                    </w:rPr>
                  </w:pPr>
                  <w:r w:rsidRPr="008F102D">
                    <w:rPr>
                      <w:color w:val="BDD7EE"/>
                      <w:sz w:val="13"/>
                      <w:szCs w:val="13"/>
                      <w:u w:val="single"/>
                    </w:rPr>
                    <w:t>X</w:t>
                  </w:r>
                </w:p>
              </w:tc>
              <w:tc>
                <w:tcPr>
                  <w:tcW w:w="3183" w:type="dxa"/>
                  <w:hideMark/>
                </w:tcPr>
                <w:p w14:paraId="3A2F549F" w14:textId="77777777" w:rsidR="00ED3BEA" w:rsidRPr="008F102D" w:rsidRDefault="00B30A99">
                  <w:pPr>
                    <w:rPr>
                      <w:rStyle w:val="DTSRv"/>
                      <w:color w:val="auto"/>
                      <w:sz w:val="13"/>
                      <w:szCs w:val="13"/>
                    </w:rPr>
                  </w:pPr>
                  <w:r w:rsidRPr="008F102D">
                    <w:rPr>
                      <w:rStyle w:val="DTSRv"/>
                      <w:sz w:val="13"/>
                      <w:szCs w:val="13"/>
                    </w:rPr>
                    <w:t>Bajos ingresos</w:t>
                  </w:r>
                  <w:r w:rsidRPr="008F102D">
                    <w:rPr>
                      <w:sz w:val="13"/>
                      <w:szCs w:val="13"/>
                    </w:rPr>
                    <w:t xml:space="preserve">       </w:t>
                  </w:r>
                </w:p>
              </w:tc>
            </w:tr>
          </w:tbl>
          <w:p w14:paraId="32BF703C" w14:textId="77777777" w:rsidR="00ED3BEA" w:rsidRPr="008F102D" w:rsidRDefault="00ED3BEA">
            <w:pPr>
              <w:rPr>
                <w:rFonts w:ascii="Times New Roman" w:hAnsi="Times New Roman"/>
                <w:sz w:val="13"/>
                <w:szCs w:val="13"/>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68E23C08" w14:textId="77777777" w:rsidR="00ED3BEA" w:rsidRPr="008F102D" w:rsidRDefault="00ED3BEA">
            <w:pPr>
              <w:rPr>
                <w:rFonts w:ascii="Times New Roman" w:hAnsi="Times New Roman"/>
                <w:sz w:val="13"/>
                <w:szCs w:val="13"/>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4F6CAA5E" w14:textId="77777777" w:rsidR="00ED3BEA" w:rsidRPr="008F102D" w:rsidRDefault="00ED3BEA">
            <w:pPr>
              <w:jc w:val="center"/>
              <w:rPr>
                <w:rStyle w:val="DTSRv"/>
                <w:color w:val="auto"/>
                <w:sz w:val="13"/>
                <w:szCs w:val="13"/>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6D0B18A" w14:textId="77777777" w:rsidR="00ED3BEA" w:rsidRPr="008F102D" w:rsidRDefault="00ED3BEA">
            <w:pPr>
              <w:jc w:val="center"/>
              <w:rPr>
                <w:rStyle w:val="DTSRv"/>
                <w:sz w:val="13"/>
                <w:szCs w:val="13"/>
              </w:rPr>
            </w:pPr>
          </w:p>
        </w:tc>
      </w:tr>
      <w:tr w:rsidR="00ED3BEA" w:rsidRPr="008F102D" w14:paraId="5EDC1AF4" w14:textId="77777777">
        <w:tc>
          <w:tcPr>
            <w:tcW w:w="1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0816C875" w14:textId="77777777" w:rsidR="00ED3BEA" w:rsidRPr="008F102D" w:rsidRDefault="00B30A99">
            <w:pPr>
              <w:jc w:val="center"/>
              <w:rPr>
                <w:rStyle w:val="DTSRv"/>
                <w:b/>
                <w:sz w:val="13"/>
                <w:szCs w:val="13"/>
              </w:rPr>
            </w:pPr>
            <w:r w:rsidRPr="008F102D">
              <w:rPr>
                <w:rStyle w:val="DTSRv"/>
                <w:b/>
                <w:sz w:val="13"/>
                <w:szCs w:val="13"/>
              </w:rPr>
              <w:t>1</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6D14F73C" w14:textId="77777777" w:rsidR="00ED3BEA" w:rsidRPr="008F102D" w:rsidRDefault="00B30A99">
            <w:pPr>
              <w:jc w:val="center"/>
              <w:rPr>
                <w:rStyle w:val="DTSRv"/>
                <w:b/>
                <w:bCs w:val="0"/>
                <w:sz w:val="13"/>
                <w:szCs w:val="13"/>
              </w:rPr>
            </w:pPr>
            <w:r w:rsidRPr="008F102D">
              <w:rPr>
                <w:rStyle w:val="DTSRv"/>
                <w:b/>
                <w:sz w:val="13"/>
                <w:szCs w:val="13"/>
              </w:rPr>
              <w:t>2</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5F37C95B" w14:textId="77777777" w:rsidR="00ED3BEA" w:rsidRPr="008F102D" w:rsidRDefault="00B30A99">
            <w:pPr>
              <w:rPr>
                <w:rStyle w:val="DTSRv"/>
                <w:rFonts w:eastAsiaTheme="minorHAnsi"/>
                <w:sz w:val="13"/>
                <w:szCs w:val="13"/>
              </w:rPr>
            </w:pPr>
            <w:r w:rsidRPr="008F102D">
              <w:rPr>
                <w:rStyle w:val="DTSRv"/>
                <w:sz w:val="13"/>
                <w:szCs w:val="13"/>
              </w:rPr>
              <w:t>Mantenimiento de instalaciones</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
              <w:gridCol w:w="1839"/>
            </w:tblGrid>
            <w:tr w:rsidR="00ED3BEA" w:rsidRPr="008F102D" w14:paraId="30BB0B57" w14:textId="77777777">
              <w:trPr>
                <w:trHeight w:hRule="exact" w:val="288"/>
              </w:trPr>
              <w:tc>
                <w:tcPr>
                  <w:tcW w:w="151" w:type="dxa"/>
                  <w:hideMark/>
                </w:tcPr>
                <w:p w14:paraId="7A349A2C" w14:textId="77777777" w:rsidR="00ED3BEA" w:rsidRPr="008F102D" w:rsidRDefault="00B30A99">
                  <w:pPr>
                    <w:rPr>
                      <w:rFonts w:eastAsia="Calibri"/>
                      <w:color w:val="DDEBF7"/>
                      <w:sz w:val="13"/>
                      <w:szCs w:val="13"/>
                      <w:u w:val="single"/>
                    </w:rPr>
                  </w:pPr>
                  <w:r w:rsidRPr="008F102D">
                    <w:rPr>
                      <w:color w:val="DDEBF7"/>
                      <w:sz w:val="13"/>
                      <w:szCs w:val="13"/>
                      <w:u w:val="single"/>
                    </w:rPr>
                    <w:t>X</w:t>
                  </w:r>
                </w:p>
              </w:tc>
              <w:tc>
                <w:tcPr>
                  <w:tcW w:w="2813" w:type="dxa"/>
                  <w:hideMark/>
                </w:tcPr>
                <w:p w14:paraId="45322B7C" w14:textId="77777777" w:rsidR="00ED3BEA" w:rsidRPr="008F102D" w:rsidRDefault="00B30A99">
                  <w:pPr>
                    <w:rPr>
                      <w:rStyle w:val="DTSRv"/>
                      <w:color w:val="auto"/>
                      <w:sz w:val="13"/>
                      <w:szCs w:val="13"/>
                    </w:rPr>
                  </w:pPr>
                  <w:r w:rsidRPr="008F102D">
                    <w:rPr>
                      <w:rStyle w:val="DTSRv"/>
                      <w:sz w:val="13"/>
                      <w:szCs w:val="13"/>
                    </w:rPr>
                    <w:t>En toda la LEA:</w:t>
                  </w:r>
                  <w:r w:rsidRPr="008F102D">
                    <w:rPr>
                      <w:sz w:val="13"/>
                      <w:szCs w:val="13"/>
                    </w:rPr>
                    <w:t xml:space="preserve">       </w:t>
                  </w:r>
                </w:p>
              </w:tc>
            </w:tr>
          </w:tbl>
          <w:p w14:paraId="66FC66A4" w14:textId="77777777" w:rsidR="00ED3BEA" w:rsidRPr="008F102D" w:rsidRDefault="00ED3BEA">
            <w:pPr>
              <w:rPr>
                <w:rFonts w:ascii="Times New Roman" w:hAnsi="Times New Roman"/>
                <w:sz w:val="13"/>
                <w:szCs w:val="13"/>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
              <w:gridCol w:w="1852"/>
            </w:tblGrid>
            <w:tr w:rsidR="00ED3BEA" w:rsidRPr="008F102D" w14:paraId="3680A3BC" w14:textId="77777777">
              <w:trPr>
                <w:trHeight w:hRule="exact" w:val="288"/>
              </w:trPr>
              <w:tc>
                <w:tcPr>
                  <w:tcW w:w="144" w:type="dxa"/>
                  <w:hideMark/>
                </w:tcPr>
                <w:p w14:paraId="4F0B7C53" w14:textId="77777777" w:rsidR="00ED3BEA" w:rsidRPr="008F102D" w:rsidRDefault="00B30A99">
                  <w:pPr>
                    <w:rPr>
                      <w:rFonts w:eastAsia="Calibri" w:cs="Arial"/>
                      <w:color w:val="DDEBF7"/>
                      <w:sz w:val="13"/>
                      <w:szCs w:val="13"/>
                      <w:u w:val="single"/>
                    </w:rPr>
                  </w:pPr>
                  <w:r w:rsidRPr="008F102D">
                    <w:rPr>
                      <w:color w:val="DDEBF7"/>
                      <w:sz w:val="13"/>
                      <w:szCs w:val="13"/>
                      <w:u w:val="single"/>
                    </w:rPr>
                    <w:t>X</w:t>
                  </w:r>
                </w:p>
              </w:tc>
              <w:tc>
                <w:tcPr>
                  <w:tcW w:w="3183" w:type="dxa"/>
                  <w:hideMark/>
                </w:tcPr>
                <w:p w14:paraId="5482BC5A" w14:textId="77777777" w:rsidR="00ED3BEA" w:rsidRPr="008F102D" w:rsidRDefault="00B30A99">
                  <w:pPr>
                    <w:rPr>
                      <w:rStyle w:val="DTSRv"/>
                      <w:color w:val="auto"/>
                      <w:sz w:val="13"/>
                      <w:szCs w:val="13"/>
                    </w:rPr>
                  </w:pPr>
                  <w:r w:rsidRPr="008F102D">
                    <w:rPr>
                      <w:rStyle w:val="DTSRv"/>
                      <w:sz w:val="13"/>
                      <w:szCs w:val="13"/>
                    </w:rPr>
                    <w:t>Estudiantes que aprenden inglés</w:t>
                  </w:r>
                  <w:r w:rsidRPr="008F102D">
                    <w:rPr>
                      <w:sz w:val="13"/>
                      <w:szCs w:val="13"/>
                    </w:rPr>
                    <w:t xml:space="preserve">       </w:t>
                  </w:r>
                </w:p>
              </w:tc>
            </w:tr>
            <w:tr w:rsidR="00ED3BEA" w:rsidRPr="008F102D" w14:paraId="386BA33D" w14:textId="77777777">
              <w:trPr>
                <w:trHeight w:hRule="exact" w:val="288"/>
              </w:trPr>
              <w:tc>
                <w:tcPr>
                  <w:tcW w:w="144" w:type="dxa"/>
                  <w:hideMark/>
                </w:tcPr>
                <w:p w14:paraId="06AD5D30" w14:textId="77777777" w:rsidR="00ED3BEA" w:rsidRPr="008F102D" w:rsidRDefault="00B30A99">
                  <w:pPr>
                    <w:rPr>
                      <w:color w:val="DDEBF7"/>
                      <w:sz w:val="13"/>
                      <w:szCs w:val="13"/>
                      <w:u w:val="single"/>
                    </w:rPr>
                  </w:pPr>
                  <w:r w:rsidRPr="008F102D">
                    <w:rPr>
                      <w:color w:val="DDEBF7"/>
                      <w:sz w:val="13"/>
                      <w:szCs w:val="13"/>
                      <w:u w:val="single"/>
                    </w:rPr>
                    <w:t>X</w:t>
                  </w:r>
                </w:p>
              </w:tc>
              <w:tc>
                <w:tcPr>
                  <w:tcW w:w="3183" w:type="dxa"/>
                  <w:hideMark/>
                </w:tcPr>
                <w:p w14:paraId="7D5B7385" w14:textId="77777777" w:rsidR="00ED3BEA" w:rsidRPr="008F102D" w:rsidRDefault="00B30A99">
                  <w:pPr>
                    <w:rPr>
                      <w:rStyle w:val="DTSRv"/>
                      <w:color w:val="auto"/>
                      <w:sz w:val="13"/>
                      <w:szCs w:val="13"/>
                    </w:rPr>
                  </w:pPr>
                  <w:r w:rsidRPr="008F102D">
                    <w:rPr>
                      <w:rStyle w:val="DTSRv"/>
                      <w:sz w:val="13"/>
                      <w:szCs w:val="13"/>
                    </w:rPr>
                    <w:t>Jóvenes de Crianza Temporal</w:t>
                  </w:r>
                  <w:r w:rsidRPr="008F102D">
                    <w:rPr>
                      <w:sz w:val="13"/>
                      <w:szCs w:val="13"/>
                    </w:rPr>
                    <w:t xml:space="preserve">       </w:t>
                  </w:r>
                </w:p>
              </w:tc>
            </w:tr>
            <w:tr w:rsidR="00ED3BEA" w:rsidRPr="008F102D" w14:paraId="3840A79D" w14:textId="77777777">
              <w:trPr>
                <w:trHeight w:hRule="exact" w:val="288"/>
              </w:trPr>
              <w:tc>
                <w:tcPr>
                  <w:tcW w:w="144" w:type="dxa"/>
                  <w:hideMark/>
                </w:tcPr>
                <w:p w14:paraId="43DCB688" w14:textId="77777777" w:rsidR="00ED3BEA" w:rsidRPr="008F102D" w:rsidRDefault="00B30A99">
                  <w:pPr>
                    <w:rPr>
                      <w:color w:val="DDEBF7"/>
                      <w:sz w:val="13"/>
                      <w:szCs w:val="13"/>
                      <w:u w:val="single"/>
                    </w:rPr>
                  </w:pPr>
                  <w:r w:rsidRPr="008F102D">
                    <w:rPr>
                      <w:color w:val="DDEBF7"/>
                      <w:sz w:val="13"/>
                      <w:szCs w:val="13"/>
                      <w:u w:val="single"/>
                    </w:rPr>
                    <w:t>X</w:t>
                  </w:r>
                </w:p>
              </w:tc>
              <w:tc>
                <w:tcPr>
                  <w:tcW w:w="3183" w:type="dxa"/>
                  <w:hideMark/>
                </w:tcPr>
                <w:p w14:paraId="138A35DA" w14:textId="77777777" w:rsidR="00ED3BEA" w:rsidRPr="008F102D" w:rsidRDefault="00B30A99">
                  <w:pPr>
                    <w:rPr>
                      <w:rStyle w:val="DTSRv"/>
                      <w:color w:val="auto"/>
                      <w:sz w:val="13"/>
                      <w:szCs w:val="13"/>
                    </w:rPr>
                  </w:pPr>
                  <w:r w:rsidRPr="008F102D">
                    <w:rPr>
                      <w:rStyle w:val="DTSRv"/>
                      <w:sz w:val="13"/>
                      <w:szCs w:val="13"/>
                    </w:rPr>
                    <w:t>Bajos ingresos</w:t>
                  </w:r>
                  <w:r w:rsidRPr="008F102D">
                    <w:rPr>
                      <w:sz w:val="13"/>
                      <w:szCs w:val="13"/>
                    </w:rPr>
                    <w:t xml:space="preserve">       </w:t>
                  </w:r>
                </w:p>
              </w:tc>
            </w:tr>
          </w:tbl>
          <w:p w14:paraId="236B0D73" w14:textId="77777777" w:rsidR="00ED3BEA" w:rsidRPr="008F102D" w:rsidRDefault="00ED3BEA">
            <w:pPr>
              <w:rPr>
                <w:rFonts w:ascii="Times New Roman" w:hAnsi="Times New Roman"/>
                <w:sz w:val="13"/>
                <w:szCs w:val="13"/>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
              <w:gridCol w:w="1853"/>
            </w:tblGrid>
            <w:tr w:rsidR="00ED3BEA" w:rsidRPr="008F102D" w14:paraId="376E0B3C" w14:textId="77777777">
              <w:trPr>
                <w:trHeight w:hRule="exact" w:val="288"/>
              </w:trPr>
              <w:tc>
                <w:tcPr>
                  <w:tcW w:w="142" w:type="dxa"/>
                  <w:hideMark/>
                </w:tcPr>
                <w:p w14:paraId="05534CD0" w14:textId="77777777" w:rsidR="00ED3BEA" w:rsidRPr="008F102D" w:rsidRDefault="00B30A99">
                  <w:pPr>
                    <w:rPr>
                      <w:rStyle w:val="DTSRv"/>
                      <w:color w:val="DDEBF7"/>
                      <w:sz w:val="13"/>
                      <w:szCs w:val="13"/>
                      <w:u w:val="single"/>
                    </w:rPr>
                  </w:pPr>
                  <w:r w:rsidRPr="008F102D">
                    <w:rPr>
                      <w:color w:val="DDEBF7"/>
                      <w:sz w:val="13"/>
                      <w:szCs w:val="13"/>
                      <w:u w:val="single"/>
                    </w:rPr>
                    <w:t>X</w:t>
                  </w:r>
                </w:p>
              </w:tc>
              <w:tc>
                <w:tcPr>
                  <w:tcW w:w="3185" w:type="dxa"/>
                  <w:hideMark/>
                </w:tcPr>
                <w:p w14:paraId="748BEF73" w14:textId="77777777" w:rsidR="00ED3BEA" w:rsidRPr="008F102D" w:rsidRDefault="00B30A99">
                  <w:pPr>
                    <w:rPr>
                      <w:rStyle w:val="DTSRv"/>
                      <w:color w:val="auto"/>
                      <w:sz w:val="13"/>
                      <w:szCs w:val="13"/>
                    </w:rPr>
                  </w:pPr>
                  <w:r w:rsidRPr="008F102D">
                    <w:rPr>
                      <w:rStyle w:val="DTSRv"/>
                      <w:sz w:val="13"/>
                      <w:szCs w:val="13"/>
                    </w:rPr>
                    <w:t>Todas las escuelas</w:t>
                  </w:r>
                  <w:r w:rsidRPr="008F102D">
                    <w:rPr>
                      <w:sz w:val="13"/>
                      <w:szCs w:val="13"/>
                    </w:rPr>
                    <w:t xml:space="preserve">       </w:t>
                  </w:r>
                </w:p>
              </w:tc>
            </w:tr>
          </w:tbl>
          <w:p w14:paraId="5F1BD6FE" w14:textId="77777777" w:rsidR="00ED3BEA" w:rsidRPr="008F102D" w:rsidRDefault="00ED3BEA">
            <w:pPr>
              <w:rPr>
                <w:rFonts w:ascii="Times New Roman" w:hAnsi="Times New Roman"/>
                <w:sz w:val="13"/>
                <w:szCs w:val="13"/>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67B66D06" w14:textId="77777777" w:rsidR="00ED3BEA" w:rsidRPr="008F102D" w:rsidRDefault="00B30A99">
            <w:pPr>
              <w:jc w:val="center"/>
              <w:rPr>
                <w:rStyle w:val="DTSRv"/>
                <w:color w:val="auto"/>
                <w:sz w:val="13"/>
                <w:szCs w:val="13"/>
              </w:rPr>
            </w:pPr>
            <w:r w:rsidRPr="008F102D">
              <w:rPr>
                <w:rStyle w:val="DTSRv"/>
                <w:sz w:val="13"/>
                <w:szCs w:val="13"/>
              </w:rPr>
              <w:t>$50,521.00</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5C81787D" w14:textId="77777777" w:rsidR="00ED3BEA" w:rsidRPr="008F102D" w:rsidRDefault="00B30A99">
            <w:pPr>
              <w:jc w:val="center"/>
              <w:rPr>
                <w:rStyle w:val="DTSRv"/>
                <w:sz w:val="13"/>
                <w:szCs w:val="13"/>
              </w:rPr>
            </w:pPr>
            <w:r w:rsidRPr="008F102D">
              <w:rPr>
                <w:rStyle w:val="DTSRv"/>
                <w:sz w:val="13"/>
                <w:szCs w:val="13"/>
              </w:rPr>
              <w:t>$50,521.00</w:t>
            </w:r>
          </w:p>
        </w:tc>
      </w:tr>
      <w:tr w:rsidR="00ED3BEA" w:rsidRPr="008F102D" w14:paraId="323473F3" w14:textId="77777777">
        <w:tc>
          <w:tcPr>
            <w:tcW w:w="1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3D02E5C5" w14:textId="77777777" w:rsidR="00ED3BEA" w:rsidRPr="008F102D" w:rsidRDefault="00B30A99">
            <w:pPr>
              <w:jc w:val="center"/>
              <w:rPr>
                <w:rStyle w:val="DTSRv"/>
                <w:b/>
                <w:sz w:val="13"/>
                <w:szCs w:val="13"/>
              </w:rPr>
            </w:pPr>
            <w:r w:rsidRPr="008F102D">
              <w:rPr>
                <w:rStyle w:val="DTSRv"/>
                <w:b/>
                <w:sz w:val="13"/>
                <w:szCs w:val="13"/>
              </w:rPr>
              <w:t>1</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33359C52" w14:textId="77777777" w:rsidR="00ED3BEA" w:rsidRPr="008F102D" w:rsidRDefault="00B30A99">
            <w:pPr>
              <w:jc w:val="center"/>
              <w:rPr>
                <w:rStyle w:val="DTSRv"/>
                <w:b/>
                <w:bCs w:val="0"/>
                <w:sz w:val="13"/>
                <w:szCs w:val="13"/>
              </w:rPr>
            </w:pPr>
            <w:r w:rsidRPr="008F102D">
              <w:rPr>
                <w:rStyle w:val="DTSRv"/>
                <w:b/>
                <w:sz w:val="13"/>
                <w:szCs w:val="13"/>
              </w:rPr>
              <w:t>3</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6DF8302B" w14:textId="77777777" w:rsidR="00ED3BEA" w:rsidRPr="008F102D" w:rsidRDefault="00B30A99">
            <w:pPr>
              <w:rPr>
                <w:rStyle w:val="DTSRv"/>
                <w:rFonts w:eastAsiaTheme="minorHAnsi"/>
                <w:sz w:val="13"/>
                <w:szCs w:val="13"/>
              </w:rPr>
            </w:pPr>
            <w:r w:rsidRPr="008F102D">
              <w:rPr>
                <w:rStyle w:val="DTSRv"/>
                <w:sz w:val="13"/>
                <w:szCs w:val="13"/>
              </w:rPr>
              <w:t>desarrollo docente</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
              <w:gridCol w:w="1839"/>
            </w:tblGrid>
            <w:tr w:rsidR="00ED3BEA" w:rsidRPr="008F102D" w14:paraId="1B0ECF47" w14:textId="77777777">
              <w:trPr>
                <w:trHeight w:hRule="exact" w:val="288"/>
              </w:trPr>
              <w:tc>
                <w:tcPr>
                  <w:tcW w:w="151" w:type="dxa"/>
                  <w:hideMark/>
                </w:tcPr>
                <w:p w14:paraId="655CDCE0" w14:textId="77777777" w:rsidR="00ED3BEA" w:rsidRPr="008F102D" w:rsidRDefault="00B30A99">
                  <w:pPr>
                    <w:rPr>
                      <w:rFonts w:eastAsia="Calibri"/>
                      <w:color w:val="BDD7EE"/>
                      <w:sz w:val="13"/>
                      <w:szCs w:val="13"/>
                      <w:u w:val="single"/>
                    </w:rPr>
                  </w:pPr>
                  <w:r w:rsidRPr="008F102D">
                    <w:rPr>
                      <w:color w:val="BDD7EE"/>
                      <w:sz w:val="13"/>
                      <w:szCs w:val="13"/>
                      <w:u w:val="single"/>
                    </w:rPr>
                    <w:t>X</w:t>
                  </w:r>
                </w:p>
              </w:tc>
              <w:tc>
                <w:tcPr>
                  <w:tcW w:w="2813" w:type="dxa"/>
                  <w:hideMark/>
                </w:tcPr>
                <w:p w14:paraId="21281DE0" w14:textId="77777777" w:rsidR="00ED3BEA" w:rsidRPr="008F102D" w:rsidRDefault="00B30A99">
                  <w:pPr>
                    <w:rPr>
                      <w:rStyle w:val="DTSRv"/>
                      <w:color w:val="auto"/>
                      <w:sz w:val="13"/>
                      <w:szCs w:val="13"/>
                    </w:rPr>
                  </w:pPr>
                  <w:r w:rsidRPr="008F102D">
                    <w:rPr>
                      <w:rStyle w:val="DTSRv"/>
                      <w:sz w:val="13"/>
                      <w:szCs w:val="13"/>
                    </w:rPr>
                    <w:t>En toda la LEA:</w:t>
                  </w:r>
                  <w:r w:rsidRPr="008F102D">
                    <w:rPr>
                      <w:sz w:val="13"/>
                      <w:szCs w:val="13"/>
                    </w:rPr>
                    <w:t xml:space="preserve">       </w:t>
                  </w:r>
                </w:p>
              </w:tc>
            </w:tr>
          </w:tbl>
          <w:p w14:paraId="0CD72BD5" w14:textId="77777777" w:rsidR="00ED3BEA" w:rsidRPr="008F102D" w:rsidRDefault="00ED3BEA">
            <w:pPr>
              <w:rPr>
                <w:rFonts w:ascii="Times New Roman" w:hAnsi="Times New Roman"/>
                <w:sz w:val="13"/>
                <w:szCs w:val="13"/>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
              <w:gridCol w:w="1852"/>
            </w:tblGrid>
            <w:tr w:rsidR="00ED3BEA" w:rsidRPr="008F102D" w14:paraId="7B5B425D" w14:textId="77777777">
              <w:trPr>
                <w:trHeight w:hRule="exact" w:val="288"/>
              </w:trPr>
              <w:tc>
                <w:tcPr>
                  <w:tcW w:w="144" w:type="dxa"/>
                  <w:hideMark/>
                </w:tcPr>
                <w:p w14:paraId="369275EF" w14:textId="77777777" w:rsidR="00ED3BEA" w:rsidRPr="008F102D" w:rsidRDefault="00B30A99">
                  <w:pPr>
                    <w:rPr>
                      <w:rFonts w:eastAsia="Calibri" w:cs="Arial"/>
                      <w:color w:val="BDD7EE"/>
                      <w:sz w:val="13"/>
                      <w:szCs w:val="13"/>
                      <w:u w:val="single"/>
                    </w:rPr>
                  </w:pPr>
                  <w:r w:rsidRPr="008F102D">
                    <w:rPr>
                      <w:color w:val="BDD7EE"/>
                      <w:sz w:val="13"/>
                      <w:szCs w:val="13"/>
                      <w:u w:val="single"/>
                    </w:rPr>
                    <w:t>X</w:t>
                  </w:r>
                </w:p>
              </w:tc>
              <w:tc>
                <w:tcPr>
                  <w:tcW w:w="3183" w:type="dxa"/>
                  <w:hideMark/>
                </w:tcPr>
                <w:p w14:paraId="1DC07528" w14:textId="77777777" w:rsidR="00ED3BEA" w:rsidRPr="008F102D" w:rsidRDefault="00B30A99">
                  <w:pPr>
                    <w:rPr>
                      <w:rStyle w:val="DTSRv"/>
                      <w:color w:val="auto"/>
                      <w:sz w:val="13"/>
                      <w:szCs w:val="13"/>
                    </w:rPr>
                  </w:pPr>
                  <w:r w:rsidRPr="008F102D">
                    <w:rPr>
                      <w:rStyle w:val="DTSRv"/>
                      <w:sz w:val="13"/>
                      <w:szCs w:val="13"/>
                    </w:rPr>
                    <w:t>Estudiantes que aprenden inglés</w:t>
                  </w:r>
                  <w:r w:rsidRPr="008F102D">
                    <w:rPr>
                      <w:sz w:val="13"/>
                      <w:szCs w:val="13"/>
                    </w:rPr>
                    <w:t xml:space="preserve">       </w:t>
                  </w:r>
                </w:p>
              </w:tc>
            </w:tr>
            <w:tr w:rsidR="00ED3BEA" w:rsidRPr="008F102D" w14:paraId="4593E427" w14:textId="77777777">
              <w:trPr>
                <w:trHeight w:hRule="exact" w:val="288"/>
              </w:trPr>
              <w:tc>
                <w:tcPr>
                  <w:tcW w:w="144" w:type="dxa"/>
                  <w:hideMark/>
                </w:tcPr>
                <w:p w14:paraId="2BC335A1" w14:textId="77777777" w:rsidR="00ED3BEA" w:rsidRPr="008F102D" w:rsidRDefault="00B30A99">
                  <w:pPr>
                    <w:rPr>
                      <w:color w:val="BDD7EE"/>
                      <w:sz w:val="13"/>
                      <w:szCs w:val="13"/>
                      <w:u w:val="single"/>
                    </w:rPr>
                  </w:pPr>
                  <w:r w:rsidRPr="008F102D">
                    <w:rPr>
                      <w:color w:val="BDD7EE"/>
                      <w:sz w:val="13"/>
                      <w:szCs w:val="13"/>
                      <w:u w:val="single"/>
                    </w:rPr>
                    <w:t>X</w:t>
                  </w:r>
                </w:p>
              </w:tc>
              <w:tc>
                <w:tcPr>
                  <w:tcW w:w="3183" w:type="dxa"/>
                  <w:hideMark/>
                </w:tcPr>
                <w:p w14:paraId="6BF8DF1A" w14:textId="77777777" w:rsidR="00ED3BEA" w:rsidRPr="008F102D" w:rsidRDefault="00B30A99">
                  <w:pPr>
                    <w:rPr>
                      <w:rStyle w:val="DTSRv"/>
                      <w:color w:val="auto"/>
                      <w:sz w:val="13"/>
                      <w:szCs w:val="13"/>
                    </w:rPr>
                  </w:pPr>
                  <w:r w:rsidRPr="008F102D">
                    <w:rPr>
                      <w:rStyle w:val="DTSRv"/>
                      <w:sz w:val="13"/>
                      <w:szCs w:val="13"/>
                    </w:rPr>
                    <w:t>Jóvenes de Crianza Temporal</w:t>
                  </w:r>
                  <w:r w:rsidRPr="008F102D">
                    <w:rPr>
                      <w:sz w:val="13"/>
                      <w:szCs w:val="13"/>
                    </w:rPr>
                    <w:t xml:space="preserve">       </w:t>
                  </w:r>
                </w:p>
              </w:tc>
            </w:tr>
            <w:tr w:rsidR="00ED3BEA" w:rsidRPr="008F102D" w14:paraId="71081490" w14:textId="77777777">
              <w:trPr>
                <w:trHeight w:hRule="exact" w:val="288"/>
              </w:trPr>
              <w:tc>
                <w:tcPr>
                  <w:tcW w:w="144" w:type="dxa"/>
                  <w:hideMark/>
                </w:tcPr>
                <w:p w14:paraId="7AED393A" w14:textId="77777777" w:rsidR="00ED3BEA" w:rsidRPr="008F102D" w:rsidRDefault="00B30A99">
                  <w:pPr>
                    <w:rPr>
                      <w:color w:val="BDD7EE"/>
                      <w:sz w:val="13"/>
                      <w:szCs w:val="13"/>
                      <w:u w:val="single"/>
                    </w:rPr>
                  </w:pPr>
                  <w:r w:rsidRPr="008F102D">
                    <w:rPr>
                      <w:color w:val="BDD7EE"/>
                      <w:sz w:val="13"/>
                      <w:szCs w:val="13"/>
                      <w:u w:val="single"/>
                    </w:rPr>
                    <w:t>X</w:t>
                  </w:r>
                </w:p>
              </w:tc>
              <w:tc>
                <w:tcPr>
                  <w:tcW w:w="3183" w:type="dxa"/>
                  <w:hideMark/>
                </w:tcPr>
                <w:p w14:paraId="2314D3A5" w14:textId="77777777" w:rsidR="00ED3BEA" w:rsidRPr="008F102D" w:rsidRDefault="00B30A99">
                  <w:pPr>
                    <w:rPr>
                      <w:rStyle w:val="DTSRv"/>
                      <w:color w:val="auto"/>
                      <w:sz w:val="13"/>
                      <w:szCs w:val="13"/>
                    </w:rPr>
                  </w:pPr>
                  <w:r w:rsidRPr="008F102D">
                    <w:rPr>
                      <w:rStyle w:val="DTSRv"/>
                      <w:sz w:val="13"/>
                      <w:szCs w:val="13"/>
                    </w:rPr>
                    <w:t>Bajos ingresos</w:t>
                  </w:r>
                  <w:r w:rsidRPr="008F102D">
                    <w:rPr>
                      <w:sz w:val="13"/>
                      <w:szCs w:val="13"/>
                    </w:rPr>
                    <w:t xml:space="preserve">       </w:t>
                  </w:r>
                </w:p>
              </w:tc>
            </w:tr>
          </w:tbl>
          <w:p w14:paraId="5E09DE48" w14:textId="77777777" w:rsidR="00ED3BEA" w:rsidRPr="008F102D" w:rsidRDefault="00ED3BEA">
            <w:pPr>
              <w:rPr>
                <w:rFonts w:ascii="Times New Roman" w:hAnsi="Times New Roman"/>
                <w:sz w:val="13"/>
                <w:szCs w:val="13"/>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53D08F81" w14:textId="77777777" w:rsidR="00ED3BEA" w:rsidRPr="008F102D" w:rsidRDefault="00ED3BEA">
            <w:pPr>
              <w:rPr>
                <w:rFonts w:ascii="Times New Roman" w:hAnsi="Times New Roman"/>
                <w:sz w:val="13"/>
                <w:szCs w:val="13"/>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79B95ACE" w14:textId="77777777" w:rsidR="00ED3BEA" w:rsidRPr="008F102D" w:rsidRDefault="00B30A99">
            <w:pPr>
              <w:jc w:val="center"/>
              <w:rPr>
                <w:rStyle w:val="DTSRv"/>
                <w:color w:val="auto"/>
                <w:sz w:val="13"/>
                <w:szCs w:val="13"/>
              </w:rPr>
            </w:pPr>
            <w:r w:rsidRPr="008F102D">
              <w:rPr>
                <w:rStyle w:val="DTSRv"/>
                <w:sz w:val="13"/>
                <w:szCs w:val="13"/>
              </w:rPr>
              <w:t>$21,728.00</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56DD910A" w14:textId="77777777" w:rsidR="00ED3BEA" w:rsidRPr="008F102D" w:rsidRDefault="00B30A99">
            <w:pPr>
              <w:jc w:val="center"/>
              <w:rPr>
                <w:rStyle w:val="DTSRv"/>
                <w:sz w:val="13"/>
                <w:szCs w:val="13"/>
              </w:rPr>
            </w:pPr>
            <w:r w:rsidRPr="008F102D">
              <w:rPr>
                <w:rStyle w:val="DTSRv"/>
                <w:sz w:val="13"/>
                <w:szCs w:val="13"/>
              </w:rPr>
              <w:t>$21,728.00</w:t>
            </w:r>
          </w:p>
        </w:tc>
      </w:tr>
      <w:tr w:rsidR="00ED3BEA" w:rsidRPr="008F102D" w14:paraId="614B3509" w14:textId="77777777">
        <w:tc>
          <w:tcPr>
            <w:tcW w:w="1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2150F9F6" w14:textId="77777777" w:rsidR="00ED3BEA" w:rsidRPr="008F102D" w:rsidRDefault="00B30A99">
            <w:pPr>
              <w:jc w:val="center"/>
              <w:rPr>
                <w:rStyle w:val="DTSRv"/>
                <w:b/>
                <w:sz w:val="13"/>
                <w:szCs w:val="13"/>
              </w:rPr>
            </w:pPr>
            <w:r w:rsidRPr="008F102D">
              <w:rPr>
                <w:rStyle w:val="DTSRv"/>
                <w:b/>
                <w:sz w:val="13"/>
                <w:szCs w:val="13"/>
              </w:rPr>
              <w:t>1</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3A920D30" w14:textId="77777777" w:rsidR="00ED3BEA" w:rsidRPr="008F102D" w:rsidRDefault="00B30A99">
            <w:pPr>
              <w:jc w:val="center"/>
              <w:rPr>
                <w:rStyle w:val="DTSRv"/>
                <w:b/>
                <w:bCs w:val="0"/>
                <w:sz w:val="13"/>
                <w:szCs w:val="13"/>
              </w:rPr>
            </w:pPr>
            <w:r w:rsidRPr="008F102D">
              <w:rPr>
                <w:rStyle w:val="DTSRv"/>
                <w:b/>
                <w:sz w:val="13"/>
                <w:szCs w:val="13"/>
              </w:rPr>
              <w:t>4</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0D11FE62" w14:textId="77777777" w:rsidR="00ED3BEA" w:rsidRPr="008F102D" w:rsidRDefault="00B30A99">
            <w:pPr>
              <w:rPr>
                <w:rStyle w:val="DTSRv"/>
                <w:rFonts w:eastAsiaTheme="minorHAnsi"/>
                <w:sz w:val="13"/>
                <w:szCs w:val="13"/>
              </w:rPr>
            </w:pPr>
            <w:r w:rsidRPr="008F102D">
              <w:rPr>
                <w:rStyle w:val="DTSRv"/>
                <w:sz w:val="13"/>
                <w:szCs w:val="13"/>
              </w:rPr>
              <w:t>Maestro suplente</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
              <w:gridCol w:w="1839"/>
            </w:tblGrid>
            <w:tr w:rsidR="00ED3BEA" w:rsidRPr="008F102D" w14:paraId="22776E5B" w14:textId="77777777">
              <w:trPr>
                <w:trHeight w:hRule="exact" w:val="288"/>
              </w:trPr>
              <w:tc>
                <w:tcPr>
                  <w:tcW w:w="151" w:type="dxa"/>
                  <w:hideMark/>
                </w:tcPr>
                <w:p w14:paraId="0658AF9A" w14:textId="77777777" w:rsidR="00ED3BEA" w:rsidRPr="008F102D" w:rsidRDefault="00B30A99">
                  <w:pPr>
                    <w:rPr>
                      <w:rFonts w:eastAsia="Calibri"/>
                      <w:color w:val="DDEBF7"/>
                      <w:sz w:val="13"/>
                      <w:szCs w:val="13"/>
                      <w:u w:val="single"/>
                    </w:rPr>
                  </w:pPr>
                  <w:r w:rsidRPr="008F102D">
                    <w:rPr>
                      <w:color w:val="DDEBF7"/>
                      <w:sz w:val="13"/>
                      <w:szCs w:val="13"/>
                      <w:u w:val="single"/>
                    </w:rPr>
                    <w:t>X</w:t>
                  </w:r>
                </w:p>
              </w:tc>
              <w:tc>
                <w:tcPr>
                  <w:tcW w:w="2813" w:type="dxa"/>
                  <w:hideMark/>
                </w:tcPr>
                <w:p w14:paraId="43D6CCB1" w14:textId="77777777" w:rsidR="00ED3BEA" w:rsidRPr="008F102D" w:rsidRDefault="00B30A99">
                  <w:pPr>
                    <w:rPr>
                      <w:rStyle w:val="DTSRv"/>
                      <w:color w:val="auto"/>
                      <w:sz w:val="13"/>
                      <w:szCs w:val="13"/>
                    </w:rPr>
                  </w:pPr>
                  <w:r w:rsidRPr="008F102D">
                    <w:rPr>
                      <w:rStyle w:val="DTSRv"/>
                      <w:sz w:val="13"/>
                      <w:szCs w:val="13"/>
                    </w:rPr>
                    <w:t>En toda la LEA:</w:t>
                  </w:r>
                  <w:r w:rsidRPr="008F102D">
                    <w:rPr>
                      <w:sz w:val="13"/>
                      <w:szCs w:val="13"/>
                    </w:rPr>
                    <w:t xml:space="preserve">       </w:t>
                  </w:r>
                </w:p>
              </w:tc>
            </w:tr>
          </w:tbl>
          <w:p w14:paraId="5E0E9866" w14:textId="77777777" w:rsidR="00ED3BEA" w:rsidRPr="008F102D" w:rsidRDefault="00ED3BEA">
            <w:pPr>
              <w:rPr>
                <w:rFonts w:ascii="Times New Roman" w:hAnsi="Times New Roman"/>
                <w:sz w:val="13"/>
                <w:szCs w:val="13"/>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
              <w:gridCol w:w="1852"/>
            </w:tblGrid>
            <w:tr w:rsidR="00ED3BEA" w:rsidRPr="008F102D" w14:paraId="2C291676" w14:textId="77777777">
              <w:trPr>
                <w:trHeight w:hRule="exact" w:val="288"/>
              </w:trPr>
              <w:tc>
                <w:tcPr>
                  <w:tcW w:w="144" w:type="dxa"/>
                  <w:hideMark/>
                </w:tcPr>
                <w:p w14:paraId="13554AB0" w14:textId="77777777" w:rsidR="00ED3BEA" w:rsidRPr="008F102D" w:rsidRDefault="00B30A99">
                  <w:pPr>
                    <w:rPr>
                      <w:rFonts w:eastAsia="Calibri" w:cs="Arial"/>
                      <w:color w:val="DDEBF7"/>
                      <w:sz w:val="13"/>
                      <w:szCs w:val="13"/>
                      <w:u w:val="single"/>
                    </w:rPr>
                  </w:pPr>
                  <w:r w:rsidRPr="008F102D">
                    <w:rPr>
                      <w:color w:val="DDEBF7"/>
                      <w:sz w:val="13"/>
                      <w:szCs w:val="13"/>
                      <w:u w:val="single"/>
                    </w:rPr>
                    <w:t>X</w:t>
                  </w:r>
                </w:p>
              </w:tc>
              <w:tc>
                <w:tcPr>
                  <w:tcW w:w="3183" w:type="dxa"/>
                  <w:hideMark/>
                </w:tcPr>
                <w:p w14:paraId="2B851952" w14:textId="77777777" w:rsidR="00ED3BEA" w:rsidRPr="008F102D" w:rsidRDefault="00B30A99">
                  <w:pPr>
                    <w:rPr>
                      <w:rStyle w:val="DTSRv"/>
                      <w:color w:val="auto"/>
                      <w:sz w:val="13"/>
                      <w:szCs w:val="13"/>
                    </w:rPr>
                  </w:pPr>
                  <w:r w:rsidRPr="008F102D">
                    <w:rPr>
                      <w:rStyle w:val="DTSRv"/>
                      <w:sz w:val="13"/>
                      <w:szCs w:val="13"/>
                    </w:rPr>
                    <w:t>Estudiantes que aprenden inglés</w:t>
                  </w:r>
                  <w:r w:rsidRPr="008F102D">
                    <w:rPr>
                      <w:sz w:val="13"/>
                      <w:szCs w:val="13"/>
                    </w:rPr>
                    <w:t xml:space="preserve">       </w:t>
                  </w:r>
                </w:p>
              </w:tc>
            </w:tr>
            <w:tr w:rsidR="00ED3BEA" w:rsidRPr="008F102D" w14:paraId="3FFD4249" w14:textId="77777777">
              <w:trPr>
                <w:trHeight w:hRule="exact" w:val="288"/>
              </w:trPr>
              <w:tc>
                <w:tcPr>
                  <w:tcW w:w="144" w:type="dxa"/>
                  <w:hideMark/>
                </w:tcPr>
                <w:p w14:paraId="4A1F0E10" w14:textId="77777777" w:rsidR="00ED3BEA" w:rsidRPr="008F102D" w:rsidRDefault="00B30A99">
                  <w:pPr>
                    <w:rPr>
                      <w:color w:val="DDEBF7"/>
                      <w:sz w:val="13"/>
                      <w:szCs w:val="13"/>
                      <w:u w:val="single"/>
                    </w:rPr>
                  </w:pPr>
                  <w:r w:rsidRPr="008F102D">
                    <w:rPr>
                      <w:color w:val="DDEBF7"/>
                      <w:sz w:val="13"/>
                      <w:szCs w:val="13"/>
                      <w:u w:val="single"/>
                    </w:rPr>
                    <w:t>X</w:t>
                  </w:r>
                </w:p>
              </w:tc>
              <w:tc>
                <w:tcPr>
                  <w:tcW w:w="3183" w:type="dxa"/>
                  <w:hideMark/>
                </w:tcPr>
                <w:p w14:paraId="68B34224" w14:textId="77777777" w:rsidR="00ED3BEA" w:rsidRPr="008F102D" w:rsidRDefault="00B30A99">
                  <w:pPr>
                    <w:rPr>
                      <w:rStyle w:val="DTSRv"/>
                      <w:color w:val="auto"/>
                      <w:sz w:val="13"/>
                      <w:szCs w:val="13"/>
                    </w:rPr>
                  </w:pPr>
                  <w:r w:rsidRPr="008F102D">
                    <w:rPr>
                      <w:rStyle w:val="DTSRv"/>
                      <w:sz w:val="13"/>
                      <w:szCs w:val="13"/>
                    </w:rPr>
                    <w:t>Jóvenes de Crianza Temporal</w:t>
                  </w:r>
                  <w:r w:rsidRPr="008F102D">
                    <w:rPr>
                      <w:sz w:val="13"/>
                      <w:szCs w:val="13"/>
                    </w:rPr>
                    <w:t xml:space="preserve">       </w:t>
                  </w:r>
                </w:p>
              </w:tc>
            </w:tr>
            <w:tr w:rsidR="00ED3BEA" w:rsidRPr="008F102D" w14:paraId="748B19AF" w14:textId="77777777">
              <w:trPr>
                <w:trHeight w:hRule="exact" w:val="288"/>
              </w:trPr>
              <w:tc>
                <w:tcPr>
                  <w:tcW w:w="144" w:type="dxa"/>
                  <w:hideMark/>
                </w:tcPr>
                <w:p w14:paraId="246B6AA2" w14:textId="77777777" w:rsidR="00ED3BEA" w:rsidRPr="008F102D" w:rsidRDefault="00B30A99">
                  <w:pPr>
                    <w:rPr>
                      <w:color w:val="DDEBF7"/>
                      <w:sz w:val="13"/>
                      <w:szCs w:val="13"/>
                      <w:u w:val="single"/>
                    </w:rPr>
                  </w:pPr>
                  <w:r w:rsidRPr="008F102D">
                    <w:rPr>
                      <w:color w:val="DDEBF7"/>
                      <w:sz w:val="13"/>
                      <w:szCs w:val="13"/>
                      <w:u w:val="single"/>
                    </w:rPr>
                    <w:t>X</w:t>
                  </w:r>
                </w:p>
              </w:tc>
              <w:tc>
                <w:tcPr>
                  <w:tcW w:w="3183" w:type="dxa"/>
                  <w:hideMark/>
                </w:tcPr>
                <w:p w14:paraId="6D6270B7" w14:textId="77777777" w:rsidR="00ED3BEA" w:rsidRPr="008F102D" w:rsidRDefault="00B30A99">
                  <w:pPr>
                    <w:rPr>
                      <w:rStyle w:val="DTSRv"/>
                      <w:color w:val="auto"/>
                      <w:sz w:val="13"/>
                      <w:szCs w:val="13"/>
                    </w:rPr>
                  </w:pPr>
                  <w:r w:rsidRPr="008F102D">
                    <w:rPr>
                      <w:rStyle w:val="DTSRv"/>
                      <w:sz w:val="13"/>
                      <w:szCs w:val="13"/>
                    </w:rPr>
                    <w:t>Bajos ingresos</w:t>
                  </w:r>
                  <w:r w:rsidRPr="008F102D">
                    <w:rPr>
                      <w:sz w:val="13"/>
                      <w:szCs w:val="13"/>
                    </w:rPr>
                    <w:t xml:space="preserve">       </w:t>
                  </w:r>
                </w:p>
              </w:tc>
            </w:tr>
          </w:tbl>
          <w:p w14:paraId="17653C7F" w14:textId="77777777" w:rsidR="00ED3BEA" w:rsidRPr="008F102D" w:rsidRDefault="00ED3BEA">
            <w:pPr>
              <w:rPr>
                <w:rFonts w:ascii="Times New Roman" w:hAnsi="Times New Roman"/>
                <w:sz w:val="13"/>
                <w:szCs w:val="13"/>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
              <w:gridCol w:w="1853"/>
            </w:tblGrid>
            <w:tr w:rsidR="00ED3BEA" w:rsidRPr="008F102D" w14:paraId="7C4235E6" w14:textId="77777777">
              <w:trPr>
                <w:trHeight w:hRule="exact" w:val="288"/>
              </w:trPr>
              <w:tc>
                <w:tcPr>
                  <w:tcW w:w="142" w:type="dxa"/>
                  <w:hideMark/>
                </w:tcPr>
                <w:p w14:paraId="47E69521" w14:textId="77777777" w:rsidR="00ED3BEA" w:rsidRPr="008F102D" w:rsidRDefault="00B30A99">
                  <w:pPr>
                    <w:rPr>
                      <w:rStyle w:val="DTSRv"/>
                      <w:color w:val="DDEBF7"/>
                      <w:sz w:val="13"/>
                      <w:szCs w:val="13"/>
                      <w:u w:val="single"/>
                    </w:rPr>
                  </w:pPr>
                  <w:r w:rsidRPr="008F102D">
                    <w:rPr>
                      <w:color w:val="DDEBF7"/>
                      <w:sz w:val="13"/>
                      <w:szCs w:val="13"/>
                      <w:u w:val="single"/>
                    </w:rPr>
                    <w:t>X</w:t>
                  </w:r>
                </w:p>
              </w:tc>
              <w:tc>
                <w:tcPr>
                  <w:tcW w:w="3185" w:type="dxa"/>
                  <w:hideMark/>
                </w:tcPr>
                <w:p w14:paraId="0DE744AC" w14:textId="77777777" w:rsidR="00ED3BEA" w:rsidRPr="008F102D" w:rsidRDefault="00B30A99">
                  <w:pPr>
                    <w:rPr>
                      <w:rStyle w:val="DTSRv"/>
                      <w:color w:val="auto"/>
                      <w:sz w:val="13"/>
                      <w:szCs w:val="13"/>
                    </w:rPr>
                  </w:pPr>
                  <w:r w:rsidRPr="008F102D">
                    <w:rPr>
                      <w:rStyle w:val="DTSRv"/>
                      <w:sz w:val="13"/>
                      <w:szCs w:val="13"/>
                    </w:rPr>
                    <w:t>Todas las escuelas</w:t>
                  </w:r>
                  <w:r w:rsidRPr="008F102D">
                    <w:rPr>
                      <w:sz w:val="13"/>
                      <w:szCs w:val="13"/>
                    </w:rPr>
                    <w:t xml:space="preserve">       </w:t>
                  </w:r>
                </w:p>
              </w:tc>
            </w:tr>
          </w:tbl>
          <w:p w14:paraId="6D0A766F" w14:textId="77777777" w:rsidR="00ED3BEA" w:rsidRPr="008F102D" w:rsidRDefault="00ED3BEA">
            <w:pPr>
              <w:rPr>
                <w:rFonts w:ascii="Times New Roman" w:hAnsi="Times New Roman"/>
                <w:sz w:val="13"/>
                <w:szCs w:val="13"/>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73F3E961" w14:textId="77777777" w:rsidR="00ED3BEA" w:rsidRPr="008F102D" w:rsidRDefault="00B30A99">
            <w:pPr>
              <w:jc w:val="center"/>
              <w:rPr>
                <w:rStyle w:val="DTSRv"/>
                <w:color w:val="auto"/>
                <w:sz w:val="13"/>
                <w:szCs w:val="13"/>
              </w:rPr>
            </w:pPr>
            <w:r w:rsidRPr="008F102D">
              <w:rPr>
                <w:rStyle w:val="DTSRv"/>
                <w:sz w:val="13"/>
                <w:szCs w:val="13"/>
              </w:rPr>
              <w:t>$65,000.00</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6F4D18A2" w14:textId="77777777" w:rsidR="00ED3BEA" w:rsidRPr="008F102D" w:rsidRDefault="00B30A99">
            <w:pPr>
              <w:jc w:val="center"/>
              <w:rPr>
                <w:rStyle w:val="DTSRv"/>
                <w:sz w:val="13"/>
                <w:szCs w:val="13"/>
              </w:rPr>
            </w:pPr>
            <w:r w:rsidRPr="008F102D">
              <w:rPr>
                <w:rStyle w:val="DTSRv"/>
                <w:sz w:val="13"/>
                <w:szCs w:val="13"/>
              </w:rPr>
              <w:t>$65,000.00</w:t>
            </w:r>
          </w:p>
        </w:tc>
      </w:tr>
      <w:tr w:rsidR="00ED3BEA" w:rsidRPr="008F102D" w14:paraId="0FF7E05C" w14:textId="77777777">
        <w:tc>
          <w:tcPr>
            <w:tcW w:w="1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D3E8FD6" w14:textId="77777777" w:rsidR="00ED3BEA" w:rsidRPr="008F102D" w:rsidRDefault="00B30A99">
            <w:pPr>
              <w:jc w:val="center"/>
              <w:rPr>
                <w:rStyle w:val="DTSRv"/>
                <w:b/>
                <w:sz w:val="13"/>
                <w:szCs w:val="13"/>
              </w:rPr>
            </w:pPr>
            <w:r w:rsidRPr="008F102D">
              <w:rPr>
                <w:rStyle w:val="DTSRv"/>
                <w:b/>
                <w:sz w:val="13"/>
                <w:szCs w:val="13"/>
              </w:rPr>
              <w:t>1</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420B7FF" w14:textId="77777777" w:rsidR="00ED3BEA" w:rsidRPr="008F102D" w:rsidRDefault="00B30A99">
            <w:pPr>
              <w:jc w:val="center"/>
              <w:rPr>
                <w:rStyle w:val="DTSRv"/>
                <w:b/>
                <w:bCs w:val="0"/>
                <w:sz w:val="13"/>
                <w:szCs w:val="13"/>
              </w:rPr>
            </w:pPr>
            <w:r w:rsidRPr="008F102D">
              <w:rPr>
                <w:rStyle w:val="DTSRv"/>
                <w:b/>
                <w:sz w:val="13"/>
                <w:szCs w:val="13"/>
              </w:rPr>
              <w:t>5</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7BB6FC5A" w14:textId="77777777" w:rsidR="00ED3BEA" w:rsidRPr="008F102D" w:rsidRDefault="00B30A99">
            <w:pPr>
              <w:rPr>
                <w:rStyle w:val="DTSRv"/>
                <w:rFonts w:eastAsiaTheme="minorHAnsi"/>
                <w:sz w:val="13"/>
                <w:szCs w:val="13"/>
              </w:rPr>
            </w:pPr>
            <w:r w:rsidRPr="008F102D">
              <w:rPr>
                <w:rStyle w:val="DTSRv"/>
                <w:sz w:val="13"/>
                <w:szCs w:val="13"/>
              </w:rPr>
              <w:t>Bouplan</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
              <w:gridCol w:w="1839"/>
            </w:tblGrid>
            <w:tr w:rsidR="00ED3BEA" w:rsidRPr="008F102D" w14:paraId="784C761F" w14:textId="77777777">
              <w:trPr>
                <w:trHeight w:hRule="exact" w:val="288"/>
              </w:trPr>
              <w:tc>
                <w:tcPr>
                  <w:tcW w:w="151" w:type="dxa"/>
                  <w:hideMark/>
                </w:tcPr>
                <w:p w14:paraId="35FC127D" w14:textId="77777777" w:rsidR="00ED3BEA" w:rsidRPr="008F102D" w:rsidRDefault="00B30A99">
                  <w:pPr>
                    <w:rPr>
                      <w:rFonts w:eastAsia="Calibri"/>
                      <w:color w:val="BDD7EE"/>
                      <w:sz w:val="13"/>
                      <w:szCs w:val="13"/>
                      <w:u w:val="single"/>
                    </w:rPr>
                  </w:pPr>
                  <w:r w:rsidRPr="008F102D">
                    <w:rPr>
                      <w:color w:val="BDD7EE"/>
                      <w:sz w:val="13"/>
                      <w:szCs w:val="13"/>
                      <w:u w:val="single"/>
                    </w:rPr>
                    <w:t>X</w:t>
                  </w:r>
                </w:p>
              </w:tc>
              <w:tc>
                <w:tcPr>
                  <w:tcW w:w="2813" w:type="dxa"/>
                  <w:hideMark/>
                </w:tcPr>
                <w:p w14:paraId="66FFA43C" w14:textId="77777777" w:rsidR="00ED3BEA" w:rsidRPr="008F102D" w:rsidRDefault="00B30A99">
                  <w:pPr>
                    <w:rPr>
                      <w:rStyle w:val="DTSRv"/>
                      <w:color w:val="auto"/>
                      <w:sz w:val="13"/>
                      <w:szCs w:val="13"/>
                    </w:rPr>
                  </w:pPr>
                  <w:r w:rsidRPr="008F102D">
                    <w:rPr>
                      <w:rStyle w:val="DTSRv"/>
                      <w:sz w:val="13"/>
                      <w:szCs w:val="13"/>
                    </w:rPr>
                    <w:t>En toda la LEA:</w:t>
                  </w:r>
                  <w:r w:rsidRPr="008F102D">
                    <w:rPr>
                      <w:sz w:val="13"/>
                      <w:szCs w:val="13"/>
                    </w:rPr>
                    <w:t xml:space="preserve">       </w:t>
                  </w:r>
                </w:p>
              </w:tc>
            </w:tr>
          </w:tbl>
          <w:p w14:paraId="7683E40A" w14:textId="77777777" w:rsidR="00ED3BEA" w:rsidRPr="008F102D" w:rsidRDefault="00ED3BEA">
            <w:pPr>
              <w:rPr>
                <w:rFonts w:ascii="Times New Roman" w:hAnsi="Times New Roman"/>
                <w:sz w:val="13"/>
                <w:szCs w:val="13"/>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
              <w:gridCol w:w="1852"/>
            </w:tblGrid>
            <w:tr w:rsidR="00ED3BEA" w:rsidRPr="008F102D" w14:paraId="36131018" w14:textId="77777777">
              <w:trPr>
                <w:trHeight w:hRule="exact" w:val="288"/>
              </w:trPr>
              <w:tc>
                <w:tcPr>
                  <w:tcW w:w="144" w:type="dxa"/>
                  <w:hideMark/>
                </w:tcPr>
                <w:p w14:paraId="225E20C0" w14:textId="77777777" w:rsidR="00ED3BEA" w:rsidRPr="008F102D" w:rsidRDefault="00B30A99">
                  <w:pPr>
                    <w:rPr>
                      <w:rFonts w:eastAsia="Calibri" w:cs="Arial"/>
                      <w:color w:val="BDD7EE"/>
                      <w:sz w:val="13"/>
                      <w:szCs w:val="13"/>
                      <w:u w:val="single"/>
                    </w:rPr>
                  </w:pPr>
                  <w:r w:rsidRPr="008F102D">
                    <w:rPr>
                      <w:color w:val="BDD7EE"/>
                      <w:sz w:val="13"/>
                      <w:szCs w:val="13"/>
                      <w:u w:val="single"/>
                    </w:rPr>
                    <w:t>X</w:t>
                  </w:r>
                </w:p>
              </w:tc>
              <w:tc>
                <w:tcPr>
                  <w:tcW w:w="3183" w:type="dxa"/>
                  <w:hideMark/>
                </w:tcPr>
                <w:p w14:paraId="1C5CFAED" w14:textId="77777777" w:rsidR="00ED3BEA" w:rsidRPr="008F102D" w:rsidRDefault="00B30A99">
                  <w:pPr>
                    <w:rPr>
                      <w:rStyle w:val="DTSRv"/>
                      <w:color w:val="auto"/>
                      <w:sz w:val="13"/>
                      <w:szCs w:val="13"/>
                    </w:rPr>
                  </w:pPr>
                  <w:r w:rsidRPr="008F102D">
                    <w:rPr>
                      <w:rStyle w:val="DTSRv"/>
                      <w:sz w:val="13"/>
                      <w:szCs w:val="13"/>
                    </w:rPr>
                    <w:t>Estudiantes que aprenden inglés</w:t>
                  </w:r>
                  <w:r w:rsidRPr="008F102D">
                    <w:rPr>
                      <w:sz w:val="13"/>
                      <w:szCs w:val="13"/>
                    </w:rPr>
                    <w:t xml:space="preserve">       </w:t>
                  </w:r>
                </w:p>
              </w:tc>
            </w:tr>
            <w:tr w:rsidR="00ED3BEA" w:rsidRPr="008F102D" w14:paraId="2B1F851D" w14:textId="77777777">
              <w:trPr>
                <w:trHeight w:hRule="exact" w:val="288"/>
              </w:trPr>
              <w:tc>
                <w:tcPr>
                  <w:tcW w:w="144" w:type="dxa"/>
                  <w:hideMark/>
                </w:tcPr>
                <w:p w14:paraId="101B2957" w14:textId="77777777" w:rsidR="00ED3BEA" w:rsidRPr="008F102D" w:rsidRDefault="00B30A99">
                  <w:pPr>
                    <w:rPr>
                      <w:color w:val="BDD7EE"/>
                      <w:sz w:val="13"/>
                      <w:szCs w:val="13"/>
                      <w:u w:val="single"/>
                    </w:rPr>
                  </w:pPr>
                  <w:r w:rsidRPr="008F102D">
                    <w:rPr>
                      <w:color w:val="BDD7EE"/>
                      <w:sz w:val="13"/>
                      <w:szCs w:val="13"/>
                      <w:u w:val="single"/>
                    </w:rPr>
                    <w:t>X</w:t>
                  </w:r>
                </w:p>
              </w:tc>
              <w:tc>
                <w:tcPr>
                  <w:tcW w:w="3183" w:type="dxa"/>
                  <w:hideMark/>
                </w:tcPr>
                <w:p w14:paraId="567394C7" w14:textId="77777777" w:rsidR="00ED3BEA" w:rsidRPr="008F102D" w:rsidRDefault="00B30A99">
                  <w:pPr>
                    <w:rPr>
                      <w:rStyle w:val="DTSRv"/>
                      <w:color w:val="auto"/>
                      <w:sz w:val="13"/>
                      <w:szCs w:val="13"/>
                    </w:rPr>
                  </w:pPr>
                  <w:r w:rsidRPr="008F102D">
                    <w:rPr>
                      <w:rStyle w:val="DTSRv"/>
                      <w:sz w:val="13"/>
                      <w:szCs w:val="13"/>
                    </w:rPr>
                    <w:t>Jóvenes de Crianza Temporal</w:t>
                  </w:r>
                  <w:r w:rsidRPr="008F102D">
                    <w:rPr>
                      <w:sz w:val="13"/>
                      <w:szCs w:val="13"/>
                    </w:rPr>
                    <w:t xml:space="preserve">       </w:t>
                  </w:r>
                </w:p>
              </w:tc>
            </w:tr>
            <w:tr w:rsidR="00ED3BEA" w:rsidRPr="008F102D" w14:paraId="5CE2B51D" w14:textId="77777777">
              <w:trPr>
                <w:trHeight w:hRule="exact" w:val="288"/>
              </w:trPr>
              <w:tc>
                <w:tcPr>
                  <w:tcW w:w="144" w:type="dxa"/>
                  <w:hideMark/>
                </w:tcPr>
                <w:p w14:paraId="7D0D9BEF" w14:textId="77777777" w:rsidR="00ED3BEA" w:rsidRPr="008F102D" w:rsidRDefault="00B30A99">
                  <w:pPr>
                    <w:rPr>
                      <w:color w:val="BDD7EE"/>
                      <w:sz w:val="13"/>
                      <w:szCs w:val="13"/>
                      <w:u w:val="single"/>
                    </w:rPr>
                  </w:pPr>
                  <w:r w:rsidRPr="008F102D">
                    <w:rPr>
                      <w:color w:val="BDD7EE"/>
                      <w:sz w:val="13"/>
                      <w:szCs w:val="13"/>
                      <w:u w:val="single"/>
                    </w:rPr>
                    <w:t>X</w:t>
                  </w:r>
                </w:p>
              </w:tc>
              <w:tc>
                <w:tcPr>
                  <w:tcW w:w="3183" w:type="dxa"/>
                  <w:hideMark/>
                </w:tcPr>
                <w:p w14:paraId="57AE82F4" w14:textId="77777777" w:rsidR="00ED3BEA" w:rsidRPr="008F102D" w:rsidRDefault="00B30A99">
                  <w:pPr>
                    <w:rPr>
                      <w:rStyle w:val="DTSRv"/>
                      <w:color w:val="auto"/>
                      <w:sz w:val="13"/>
                      <w:szCs w:val="13"/>
                    </w:rPr>
                  </w:pPr>
                  <w:r w:rsidRPr="008F102D">
                    <w:rPr>
                      <w:rStyle w:val="DTSRv"/>
                      <w:sz w:val="13"/>
                      <w:szCs w:val="13"/>
                    </w:rPr>
                    <w:t>Bajos ingresos</w:t>
                  </w:r>
                  <w:r w:rsidRPr="008F102D">
                    <w:rPr>
                      <w:sz w:val="13"/>
                      <w:szCs w:val="13"/>
                    </w:rPr>
                    <w:t xml:space="preserve">       </w:t>
                  </w:r>
                </w:p>
              </w:tc>
            </w:tr>
          </w:tbl>
          <w:p w14:paraId="004AF7A6" w14:textId="77777777" w:rsidR="00ED3BEA" w:rsidRPr="008F102D" w:rsidRDefault="00ED3BEA">
            <w:pPr>
              <w:rPr>
                <w:rFonts w:ascii="Times New Roman" w:hAnsi="Times New Roman"/>
                <w:sz w:val="13"/>
                <w:szCs w:val="13"/>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4795BFCC" w14:textId="77777777" w:rsidR="00ED3BEA" w:rsidRPr="008F102D" w:rsidRDefault="00ED3BEA">
            <w:pPr>
              <w:rPr>
                <w:rFonts w:ascii="Times New Roman" w:hAnsi="Times New Roman"/>
                <w:sz w:val="13"/>
                <w:szCs w:val="13"/>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E241BE9" w14:textId="77777777" w:rsidR="00ED3BEA" w:rsidRPr="008F102D" w:rsidRDefault="00B30A99">
            <w:pPr>
              <w:jc w:val="center"/>
              <w:rPr>
                <w:rStyle w:val="DTSRv"/>
                <w:color w:val="auto"/>
                <w:sz w:val="13"/>
                <w:szCs w:val="13"/>
              </w:rPr>
            </w:pPr>
            <w:r w:rsidRPr="008F102D">
              <w:rPr>
                <w:rStyle w:val="DTSRv"/>
                <w:sz w:val="13"/>
                <w:szCs w:val="13"/>
              </w:rPr>
              <w:t>$1,037,246.00</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A4F6555" w14:textId="77777777" w:rsidR="00ED3BEA" w:rsidRPr="008F102D" w:rsidRDefault="00B30A99">
            <w:pPr>
              <w:jc w:val="center"/>
              <w:rPr>
                <w:rStyle w:val="DTSRv"/>
                <w:sz w:val="13"/>
                <w:szCs w:val="13"/>
              </w:rPr>
            </w:pPr>
            <w:r w:rsidRPr="008F102D">
              <w:rPr>
                <w:rStyle w:val="DTSRv"/>
                <w:sz w:val="13"/>
                <w:szCs w:val="13"/>
              </w:rPr>
              <w:t>$1,037,246.00</w:t>
            </w:r>
          </w:p>
        </w:tc>
      </w:tr>
      <w:tr w:rsidR="00ED3BEA" w:rsidRPr="008F102D" w14:paraId="0F3AB725" w14:textId="77777777">
        <w:tc>
          <w:tcPr>
            <w:tcW w:w="1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49574457" w14:textId="77777777" w:rsidR="00ED3BEA" w:rsidRPr="008F102D" w:rsidRDefault="00B30A99">
            <w:pPr>
              <w:jc w:val="center"/>
              <w:rPr>
                <w:rStyle w:val="DTSRv"/>
                <w:b/>
                <w:sz w:val="13"/>
                <w:szCs w:val="13"/>
              </w:rPr>
            </w:pPr>
            <w:r w:rsidRPr="008F102D">
              <w:rPr>
                <w:rStyle w:val="DTSRv"/>
                <w:b/>
                <w:sz w:val="13"/>
                <w:szCs w:val="13"/>
              </w:rPr>
              <w:t>2</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33E59E57" w14:textId="77777777" w:rsidR="00ED3BEA" w:rsidRPr="008F102D" w:rsidRDefault="00B30A99">
            <w:pPr>
              <w:jc w:val="center"/>
              <w:rPr>
                <w:rStyle w:val="DTSRv"/>
                <w:b/>
                <w:bCs w:val="0"/>
                <w:sz w:val="13"/>
                <w:szCs w:val="13"/>
              </w:rPr>
            </w:pPr>
            <w:r w:rsidRPr="008F102D">
              <w:rPr>
                <w:rStyle w:val="DTSRv"/>
                <w:b/>
                <w:sz w:val="13"/>
                <w:szCs w:val="13"/>
              </w:rPr>
              <w:t>2</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72EF1D61" w14:textId="77777777" w:rsidR="00ED3BEA" w:rsidRPr="008F102D" w:rsidRDefault="00B30A99">
            <w:pPr>
              <w:rPr>
                <w:rStyle w:val="DTSRv"/>
                <w:rFonts w:eastAsiaTheme="minorHAnsi"/>
                <w:sz w:val="13"/>
                <w:szCs w:val="13"/>
              </w:rPr>
            </w:pPr>
            <w:r w:rsidRPr="008F102D">
              <w:rPr>
                <w:rStyle w:val="DTSRv"/>
                <w:sz w:val="13"/>
                <w:szCs w:val="13"/>
              </w:rPr>
              <w:t>Desarrollo profesional</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
              <w:gridCol w:w="1839"/>
            </w:tblGrid>
            <w:tr w:rsidR="00ED3BEA" w:rsidRPr="008F102D" w14:paraId="17C136B8" w14:textId="77777777">
              <w:trPr>
                <w:trHeight w:hRule="exact" w:val="288"/>
              </w:trPr>
              <w:tc>
                <w:tcPr>
                  <w:tcW w:w="151" w:type="dxa"/>
                  <w:hideMark/>
                </w:tcPr>
                <w:p w14:paraId="5A471895" w14:textId="77777777" w:rsidR="00ED3BEA" w:rsidRPr="008F102D" w:rsidRDefault="00B30A99">
                  <w:pPr>
                    <w:rPr>
                      <w:rFonts w:eastAsia="Calibri"/>
                      <w:color w:val="DDEBF7"/>
                      <w:sz w:val="13"/>
                      <w:szCs w:val="13"/>
                      <w:u w:val="single"/>
                    </w:rPr>
                  </w:pPr>
                  <w:r w:rsidRPr="008F102D">
                    <w:rPr>
                      <w:color w:val="DDEBF7"/>
                      <w:sz w:val="13"/>
                      <w:szCs w:val="13"/>
                      <w:u w:val="single"/>
                    </w:rPr>
                    <w:t>X</w:t>
                  </w:r>
                </w:p>
              </w:tc>
              <w:tc>
                <w:tcPr>
                  <w:tcW w:w="2813" w:type="dxa"/>
                  <w:hideMark/>
                </w:tcPr>
                <w:p w14:paraId="125D137C" w14:textId="77777777" w:rsidR="00ED3BEA" w:rsidRPr="008F102D" w:rsidRDefault="00B30A99">
                  <w:pPr>
                    <w:rPr>
                      <w:rStyle w:val="DTSRv"/>
                      <w:color w:val="auto"/>
                      <w:sz w:val="13"/>
                      <w:szCs w:val="13"/>
                    </w:rPr>
                  </w:pPr>
                  <w:r w:rsidRPr="008F102D">
                    <w:rPr>
                      <w:rStyle w:val="DTSRv"/>
                      <w:sz w:val="13"/>
                      <w:szCs w:val="13"/>
                    </w:rPr>
                    <w:t>En toda la LEA:</w:t>
                  </w:r>
                  <w:r w:rsidRPr="008F102D">
                    <w:rPr>
                      <w:sz w:val="13"/>
                      <w:szCs w:val="13"/>
                    </w:rPr>
                    <w:t xml:space="preserve">       </w:t>
                  </w:r>
                </w:p>
              </w:tc>
            </w:tr>
          </w:tbl>
          <w:p w14:paraId="495A05C2" w14:textId="77777777" w:rsidR="00ED3BEA" w:rsidRPr="008F102D" w:rsidRDefault="00ED3BEA">
            <w:pPr>
              <w:rPr>
                <w:rFonts w:ascii="Times New Roman" w:hAnsi="Times New Roman"/>
                <w:sz w:val="13"/>
                <w:szCs w:val="13"/>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
              <w:gridCol w:w="1852"/>
            </w:tblGrid>
            <w:tr w:rsidR="00ED3BEA" w:rsidRPr="008F102D" w14:paraId="3D0F0A20" w14:textId="77777777">
              <w:trPr>
                <w:trHeight w:hRule="exact" w:val="288"/>
              </w:trPr>
              <w:tc>
                <w:tcPr>
                  <w:tcW w:w="144" w:type="dxa"/>
                  <w:hideMark/>
                </w:tcPr>
                <w:p w14:paraId="74870031" w14:textId="77777777" w:rsidR="00ED3BEA" w:rsidRPr="008F102D" w:rsidRDefault="00B30A99">
                  <w:pPr>
                    <w:rPr>
                      <w:rFonts w:eastAsia="Calibri" w:cs="Arial"/>
                      <w:color w:val="DDEBF7"/>
                      <w:sz w:val="13"/>
                      <w:szCs w:val="13"/>
                      <w:u w:val="single"/>
                    </w:rPr>
                  </w:pPr>
                  <w:r w:rsidRPr="008F102D">
                    <w:rPr>
                      <w:color w:val="DDEBF7"/>
                      <w:sz w:val="13"/>
                      <w:szCs w:val="13"/>
                      <w:u w:val="single"/>
                    </w:rPr>
                    <w:t>X</w:t>
                  </w:r>
                </w:p>
              </w:tc>
              <w:tc>
                <w:tcPr>
                  <w:tcW w:w="3183" w:type="dxa"/>
                  <w:hideMark/>
                </w:tcPr>
                <w:p w14:paraId="79F16726" w14:textId="77777777" w:rsidR="00ED3BEA" w:rsidRPr="008F102D" w:rsidRDefault="00B30A99">
                  <w:pPr>
                    <w:rPr>
                      <w:rStyle w:val="DTSRv"/>
                      <w:color w:val="auto"/>
                      <w:sz w:val="13"/>
                      <w:szCs w:val="13"/>
                    </w:rPr>
                  </w:pPr>
                  <w:r w:rsidRPr="008F102D">
                    <w:rPr>
                      <w:rStyle w:val="DTSRv"/>
                      <w:sz w:val="13"/>
                      <w:szCs w:val="13"/>
                    </w:rPr>
                    <w:t>Estudiantes que aprenden inglés</w:t>
                  </w:r>
                  <w:r w:rsidRPr="008F102D">
                    <w:rPr>
                      <w:sz w:val="13"/>
                      <w:szCs w:val="13"/>
                    </w:rPr>
                    <w:t xml:space="preserve">       </w:t>
                  </w:r>
                </w:p>
              </w:tc>
            </w:tr>
            <w:tr w:rsidR="00ED3BEA" w:rsidRPr="008F102D" w14:paraId="05EFD370" w14:textId="77777777">
              <w:trPr>
                <w:trHeight w:hRule="exact" w:val="288"/>
              </w:trPr>
              <w:tc>
                <w:tcPr>
                  <w:tcW w:w="144" w:type="dxa"/>
                  <w:hideMark/>
                </w:tcPr>
                <w:p w14:paraId="7A1F3F80" w14:textId="77777777" w:rsidR="00ED3BEA" w:rsidRPr="008F102D" w:rsidRDefault="00B30A99">
                  <w:pPr>
                    <w:rPr>
                      <w:color w:val="DDEBF7"/>
                      <w:sz w:val="13"/>
                      <w:szCs w:val="13"/>
                      <w:u w:val="single"/>
                    </w:rPr>
                  </w:pPr>
                  <w:r w:rsidRPr="008F102D">
                    <w:rPr>
                      <w:color w:val="DDEBF7"/>
                      <w:sz w:val="13"/>
                      <w:szCs w:val="13"/>
                      <w:u w:val="single"/>
                    </w:rPr>
                    <w:t>X</w:t>
                  </w:r>
                </w:p>
              </w:tc>
              <w:tc>
                <w:tcPr>
                  <w:tcW w:w="3183" w:type="dxa"/>
                  <w:hideMark/>
                </w:tcPr>
                <w:p w14:paraId="104D70DF" w14:textId="77777777" w:rsidR="00ED3BEA" w:rsidRPr="008F102D" w:rsidRDefault="00B30A99">
                  <w:pPr>
                    <w:rPr>
                      <w:rStyle w:val="DTSRv"/>
                      <w:color w:val="auto"/>
                      <w:sz w:val="13"/>
                      <w:szCs w:val="13"/>
                    </w:rPr>
                  </w:pPr>
                  <w:r w:rsidRPr="008F102D">
                    <w:rPr>
                      <w:rStyle w:val="DTSRv"/>
                      <w:sz w:val="13"/>
                      <w:szCs w:val="13"/>
                    </w:rPr>
                    <w:t>Jóvenes de Crianza Temporal</w:t>
                  </w:r>
                  <w:r w:rsidRPr="008F102D">
                    <w:rPr>
                      <w:sz w:val="13"/>
                      <w:szCs w:val="13"/>
                    </w:rPr>
                    <w:t xml:space="preserve">       </w:t>
                  </w:r>
                </w:p>
              </w:tc>
            </w:tr>
            <w:tr w:rsidR="00ED3BEA" w:rsidRPr="008F102D" w14:paraId="33E1996D" w14:textId="77777777">
              <w:trPr>
                <w:trHeight w:hRule="exact" w:val="288"/>
              </w:trPr>
              <w:tc>
                <w:tcPr>
                  <w:tcW w:w="144" w:type="dxa"/>
                  <w:hideMark/>
                </w:tcPr>
                <w:p w14:paraId="1BD3FA54" w14:textId="77777777" w:rsidR="00ED3BEA" w:rsidRPr="008F102D" w:rsidRDefault="00B30A99">
                  <w:pPr>
                    <w:rPr>
                      <w:color w:val="DDEBF7"/>
                      <w:sz w:val="13"/>
                      <w:szCs w:val="13"/>
                      <w:u w:val="single"/>
                    </w:rPr>
                  </w:pPr>
                  <w:r w:rsidRPr="008F102D">
                    <w:rPr>
                      <w:color w:val="DDEBF7"/>
                      <w:sz w:val="13"/>
                      <w:szCs w:val="13"/>
                      <w:u w:val="single"/>
                    </w:rPr>
                    <w:t>X</w:t>
                  </w:r>
                </w:p>
              </w:tc>
              <w:tc>
                <w:tcPr>
                  <w:tcW w:w="3183" w:type="dxa"/>
                  <w:hideMark/>
                </w:tcPr>
                <w:p w14:paraId="78FA42CD" w14:textId="77777777" w:rsidR="00ED3BEA" w:rsidRPr="008F102D" w:rsidRDefault="00B30A99">
                  <w:pPr>
                    <w:rPr>
                      <w:rStyle w:val="DTSRv"/>
                      <w:color w:val="auto"/>
                      <w:sz w:val="13"/>
                      <w:szCs w:val="13"/>
                    </w:rPr>
                  </w:pPr>
                  <w:r w:rsidRPr="008F102D">
                    <w:rPr>
                      <w:rStyle w:val="DTSRv"/>
                      <w:sz w:val="13"/>
                      <w:szCs w:val="13"/>
                    </w:rPr>
                    <w:t>Bajos ingresos</w:t>
                  </w:r>
                  <w:r w:rsidRPr="008F102D">
                    <w:rPr>
                      <w:sz w:val="13"/>
                      <w:szCs w:val="13"/>
                    </w:rPr>
                    <w:t xml:space="preserve">       </w:t>
                  </w:r>
                </w:p>
              </w:tc>
            </w:tr>
          </w:tbl>
          <w:p w14:paraId="70C7B440" w14:textId="77777777" w:rsidR="00ED3BEA" w:rsidRPr="008F102D" w:rsidRDefault="00ED3BEA">
            <w:pPr>
              <w:rPr>
                <w:rFonts w:ascii="Times New Roman" w:hAnsi="Times New Roman"/>
                <w:sz w:val="13"/>
                <w:szCs w:val="13"/>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
              <w:gridCol w:w="1853"/>
            </w:tblGrid>
            <w:tr w:rsidR="00ED3BEA" w:rsidRPr="008F102D" w14:paraId="7B7DA5BA" w14:textId="77777777">
              <w:trPr>
                <w:trHeight w:hRule="exact" w:val="288"/>
              </w:trPr>
              <w:tc>
                <w:tcPr>
                  <w:tcW w:w="142" w:type="dxa"/>
                  <w:hideMark/>
                </w:tcPr>
                <w:p w14:paraId="2E37207D" w14:textId="77777777" w:rsidR="00ED3BEA" w:rsidRPr="008F102D" w:rsidRDefault="00B30A99">
                  <w:pPr>
                    <w:rPr>
                      <w:rStyle w:val="DTSRv"/>
                      <w:color w:val="DDEBF7"/>
                      <w:sz w:val="13"/>
                      <w:szCs w:val="13"/>
                      <w:u w:val="single"/>
                    </w:rPr>
                  </w:pPr>
                  <w:r w:rsidRPr="008F102D">
                    <w:rPr>
                      <w:color w:val="DDEBF7"/>
                      <w:sz w:val="13"/>
                      <w:szCs w:val="13"/>
                      <w:u w:val="single"/>
                    </w:rPr>
                    <w:t>X</w:t>
                  </w:r>
                </w:p>
              </w:tc>
              <w:tc>
                <w:tcPr>
                  <w:tcW w:w="3185" w:type="dxa"/>
                  <w:hideMark/>
                </w:tcPr>
                <w:p w14:paraId="12DB2095" w14:textId="77777777" w:rsidR="00ED3BEA" w:rsidRPr="008F102D" w:rsidRDefault="00B30A99">
                  <w:pPr>
                    <w:rPr>
                      <w:rStyle w:val="DTSRv"/>
                      <w:color w:val="auto"/>
                      <w:sz w:val="13"/>
                      <w:szCs w:val="13"/>
                    </w:rPr>
                  </w:pPr>
                  <w:r w:rsidRPr="008F102D">
                    <w:rPr>
                      <w:rStyle w:val="DTSRv"/>
                      <w:sz w:val="13"/>
                      <w:szCs w:val="13"/>
                    </w:rPr>
                    <w:t>Todas las escuelas</w:t>
                  </w:r>
                  <w:r w:rsidRPr="008F102D">
                    <w:rPr>
                      <w:sz w:val="13"/>
                      <w:szCs w:val="13"/>
                    </w:rPr>
                    <w:t xml:space="preserve">       </w:t>
                  </w:r>
                </w:p>
              </w:tc>
            </w:tr>
          </w:tbl>
          <w:p w14:paraId="580F5E19" w14:textId="77777777" w:rsidR="00ED3BEA" w:rsidRPr="008F102D" w:rsidRDefault="00ED3BEA">
            <w:pPr>
              <w:rPr>
                <w:rFonts w:ascii="Times New Roman" w:hAnsi="Times New Roman"/>
                <w:sz w:val="13"/>
                <w:szCs w:val="13"/>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13E62930" w14:textId="77777777" w:rsidR="00ED3BEA" w:rsidRPr="008F102D" w:rsidRDefault="00ED3BEA">
            <w:pPr>
              <w:jc w:val="center"/>
              <w:rPr>
                <w:rStyle w:val="DTSRv"/>
                <w:color w:val="auto"/>
                <w:sz w:val="13"/>
                <w:szCs w:val="13"/>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7FC6DEBD" w14:textId="77777777" w:rsidR="00ED3BEA" w:rsidRPr="008F102D" w:rsidRDefault="00B30A99">
            <w:pPr>
              <w:jc w:val="center"/>
              <w:rPr>
                <w:rStyle w:val="DTSRv"/>
                <w:sz w:val="13"/>
                <w:szCs w:val="13"/>
              </w:rPr>
            </w:pPr>
            <w:r w:rsidRPr="008F102D">
              <w:rPr>
                <w:rStyle w:val="DTSRv"/>
                <w:sz w:val="13"/>
                <w:szCs w:val="13"/>
              </w:rPr>
              <w:t>$16,600.00</w:t>
            </w:r>
          </w:p>
        </w:tc>
      </w:tr>
      <w:tr w:rsidR="00ED3BEA" w:rsidRPr="008F102D" w14:paraId="6BFFF38E" w14:textId="77777777">
        <w:tc>
          <w:tcPr>
            <w:tcW w:w="1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6F2DD5F3" w14:textId="77777777" w:rsidR="00ED3BEA" w:rsidRPr="008F102D" w:rsidRDefault="00B30A99">
            <w:pPr>
              <w:jc w:val="center"/>
              <w:rPr>
                <w:rStyle w:val="DTSRv"/>
                <w:b/>
                <w:sz w:val="13"/>
                <w:szCs w:val="13"/>
              </w:rPr>
            </w:pPr>
            <w:r w:rsidRPr="008F102D">
              <w:rPr>
                <w:rStyle w:val="DTSRv"/>
                <w:b/>
                <w:sz w:val="13"/>
                <w:szCs w:val="13"/>
              </w:rPr>
              <w:t>2</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4C75CF86" w14:textId="77777777" w:rsidR="00ED3BEA" w:rsidRPr="008F102D" w:rsidRDefault="00B30A99">
            <w:pPr>
              <w:jc w:val="center"/>
              <w:rPr>
                <w:rStyle w:val="DTSRv"/>
                <w:b/>
                <w:bCs w:val="0"/>
                <w:sz w:val="13"/>
                <w:szCs w:val="13"/>
              </w:rPr>
            </w:pPr>
            <w:r w:rsidRPr="008F102D">
              <w:rPr>
                <w:rStyle w:val="DTSRv"/>
                <w:b/>
                <w:sz w:val="13"/>
                <w:szCs w:val="13"/>
              </w:rPr>
              <w:t>5</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B5C03BB" w14:textId="77777777" w:rsidR="00ED3BEA" w:rsidRPr="008F102D" w:rsidRDefault="00B30A99">
            <w:pPr>
              <w:rPr>
                <w:rStyle w:val="DTSRv"/>
                <w:rFonts w:eastAsiaTheme="minorHAnsi"/>
                <w:sz w:val="13"/>
                <w:szCs w:val="13"/>
              </w:rPr>
            </w:pPr>
            <w:r w:rsidRPr="008F102D">
              <w:rPr>
                <w:rStyle w:val="DTSRv"/>
                <w:sz w:val="13"/>
                <w:szCs w:val="13"/>
              </w:rPr>
              <w:t>Implementar estándares nacionales.</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
              <w:gridCol w:w="1839"/>
            </w:tblGrid>
            <w:tr w:rsidR="00ED3BEA" w:rsidRPr="008F102D" w14:paraId="0F77A93F" w14:textId="77777777">
              <w:trPr>
                <w:trHeight w:hRule="exact" w:val="288"/>
              </w:trPr>
              <w:tc>
                <w:tcPr>
                  <w:tcW w:w="151" w:type="dxa"/>
                  <w:hideMark/>
                </w:tcPr>
                <w:p w14:paraId="6407D534" w14:textId="77777777" w:rsidR="00ED3BEA" w:rsidRPr="008F102D" w:rsidRDefault="00B30A99">
                  <w:pPr>
                    <w:rPr>
                      <w:rFonts w:eastAsia="Calibri"/>
                      <w:color w:val="BDD7EE"/>
                      <w:sz w:val="13"/>
                      <w:szCs w:val="13"/>
                      <w:u w:val="single"/>
                    </w:rPr>
                  </w:pPr>
                  <w:r w:rsidRPr="008F102D">
                    <w:rPr>
                      <w:color w:val="BDD7EE"/>
                      <w:sz w:val="13"/>
                      <w:szCs w:val="13"/>
                      <w:u w:val="single"/>
                    </w:rPr>
                    <w:t>X</w:t>
                  </w:r>
                </w:p>
              </w:tc>
              <w:tc>
                <w:tcPr>
                  <w:tcW w:w="2813" w:type="dxa"/>
                  <w:hideMark/>
                </w:tcPr>
                <w:p w14:paraId="7632A1D7" w14:textId="77777777" w:rsidR="00ED3BEA" w:rsidRPr="008F102D" w:rsidRDefault="00B30A99">
                  <w:pPr>
                    <w:rPr>
                      <w:rStyle w:val="DTSRv"/>
                      <w:color w:val="auto"/>
                      <w:sz w:val="13"/>
                      <w:szCs w:val="13"/>
                    </w:rPr>
                  </w:pPr>
                  <w:r w:rsidRPr="008F102D">
                    <w:rPr>
                      <w:rStyle w:val="DTSRv"/>
                      <w:sz w:val="13"/>
                      <w:szCs w:val="13"/>
                    </w:rPr>
                    <w:t>En toda la LEA:</w:t>
                  </w:r>
                  <w:r w:rsidRPr="008F102D">
                    <w:rPr>
                      <w:sz w:val="13"/>
                      <w:szCs w:val="13"/>
                    </w:rPr>
                    <w:t xml:space="preserve">       </w:t>
                  </w:r>
                </w:p>
              </w:tc>
            </w:tr>
          </w:tbl>
          <w:p w14:paraId="2CC7BC30" w14:textId="77777777" w:rsidR="00ED3BEA" w:rsidRPr="008F102D" w:rsidRDefault="00ED3BEA">
            <w:pPr>
              <w:rPr>
                <w:rFonts w:ascii="Times New Roman" w:hAnsi="Times New Roman"/>
                <w:sz w:val="13"/>
                <w:szCs w:val="13"/>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
              <w:gridCol w:w="1852"/>
            </w:tblGrid>
            <w:tr w:rsidR="00ED3BEA" w:rsidRPr="008F102D" w14:paraId="32EB756B" w14:textId="77777777">
              <w:trPr>
                <w:trHeight w:hRule="exact" w:val="288"/>
              </w:trPr>
              <w:tc>
                <w:tcPr>
                  <w:tcW w:w="144" w:type="dxa"/>
                  <w:hideMark/>
                </w:tcPr>
                <w:p w14:paraId="1B8B158B" w14:textId="77777777" w:rsidR="00ED3BEA" w:rsidRPr="008F102D" w:rsidRDefault="00B30A99">
                  <w:pPr>
                    <w:rPr>
                      <w:rFonts w:eastAsia="Calibri" w:cs="Arial"/>
                      <w:color w:val="BDD7EE"/>
                      <w:sz w:val="13"/>
                      <w:szCs w:val="13"/>
                      <w:u w:val="single"/>
                    </w:rPr>
                  </w:pPr>
                  <w:r w:rsidRPr="008F102D">
                    <w:rPr>
                      <w:color w:val="BDD7EE"/>
                      <w:sz w:val="13"/>
                      <w:szCs w:val="13"/>
                      <w:u w:val="single"/>
                    </w:rPr>
                    <w:t>X</w:t>
                  </w:r>
                </w:p>
              </w:tc>
              <w:tc>
                <w:tcPr>
                  <w:tcW w:w="3183" w:type="dxa"/>
                  <w:hideMark/>
                </w:tcPr>
                <w:p w14:paraId="48D1C7D1" w14:textId="77777777" w:rsidR="00ED3BEA" w:rsidRPr="008F102D" w:rsidRDefault="00B30A99">
                  <w:pPr>
                    <w:rPr>
                      <w:rStyle w:val="DTSRv"/>
                      <w:color w:val="auto"/>
                      <w:sz w:val="13"/>
                      <w:szCs w:val="13"/>
                    </w:rPr>
                  </w:pPr>
                  <w:r w:rsidRPr="008F102D">
                    <w:rPr>
                      <w:rStyle w:val="DTSRv"/>
                      <w:sz w:val="13"/>
                      <w:szCs w:val="13"/>
                    </w:rPr>
                    <w:t>Estudiantes que aprenden inglés</w:t>
                  </w:r>
                  <w:r w:rsidRPr="008F102D">
                    <w:rPr>
                      <w:sz w:val="13"/>
                      <w:szCs w:val="13"/>
                    </w:rPr>
                    <w:t xml:space="preserve">       </w:t>
                  </w:r>
                </w:p>
              </w:tc>
            </w:tr>
            <w:tr w:rsidR="00ED3BEA" w:rsidRPr="008F102D" w14:paraId="21BE09C8" w14:textId="77777777">
              <w:trPr>
                <w:trHeight w:hRule="exact" w:val="288"/>
              </w:trPr>
              <w:tc>
                <w:tcPr>
                  <w:tcW w:w="144" w:type="dxa"/>
                  <w:hideMark/>
                </w:tcPr>
                <w:p w14:paraId="41C62D51" w14:textId="77777777" w:rsidR="00ED3BEA" w:rsidRPr="008F102D" w:rsidRDefault="00B30A99">
                  <w:pPr>
                    <w:rPr>
                      <w:color w:val="BDD7EE"/>
                      <w:sz w:val="13"/>
                      <w:szCs w:val="13"/>
                      <w:u w:val="single"/>
                    </w:rPr>
                  </w:pPr>
                  <w:r w:rsidRPr="008F102D">
                    <w:rPr>
                      <w:color w:val="BDD7EE"/>
                      <w:sz w:val="13"/>
                      <w:szCs w:val="13"/>
                      <w:u w:val="single"/>
                    </w:rPr>
                    <w:t>X</w:t>
                  </w:r>
                </w:p>
              </w:tc>
              <w:tc>
                <w:tcPr>
                  <w:tcW w:w="3183" w:type="dxa"/>
                  <w:hideMark/>
                </w:tcPr>
                <w:p w14:paraId="56AC0EBB" w14:textId="77777777" w:rsidR="00ED3BEA" w:rsidRPr="008F102D" w:rsidRDefault="00B30A99">
                  <w:pPr>
                    <w:rPr>
                      <w:rStyle w:val="DTSRv"/>
                      <w:color w:val="auto"/>
                      <w:sz w:val="13"/>
                      <w:szCs w:val="13"/>
                    </w:rPr>
                  </w:pPr>
                  <w:r w:rsidRPr="008F102D">
                    <w:rPr>
                      <w:rStyle w:val="DTSRv"/>
                      <w:sz w:val="13"/>
                      <w:szCs w:val="13"/>
                    </w:rPr>
                    <w:t>Jóvenes de Crianza Temporal</w:t>
                  </w:r>
                  <w:r w:rsidRPr="008F102D">
                    <w:rPr>
                      <w:sz w:val="13"/>
                      <w:szCs w:val="13"/>
                    </w:rPr>
                    <w:t xml:space="preserve">       </w:t>
                  </w:r>
                </w:p>
              </w:tc>
            </w:tr>
            <w:tr w:rsidR="00ED3BEA" w:rsidRPr="008F102D" w14:paraId="31AF5E9B" w14:textId="77777777">
              <w:trPr>
                <w:trHeight w:hRule="exact" w:val="288"/>
              </w:trPr>
              <w:tc>
                <w:tcPr>
                  <w:tcW w:w="144" w:type="dxa"/>
                  <w:hideMark/>
                </w:tcPr>
                <w:p w14:paraId="6AC562A0" w14:textId="77777777" w:rsidR="00ED3BEA" w:rsidRPr="008F102D" w:rsidRDefault="00B30A99">
                  <w:pPr>
                    <w:rPr>
                      <w:color w:val="BDD7EE"/>
                      <w:sz w:val="13"/>
                      <w:szCs w:val="13"/>
                      <w:u w:val="single"/>
                    </w:rPr>
                  </w:pPr>
                  <w:r w:rsidRPr="008F102D">
                    <w:rPr>
                      <w:color w:val="BDD7EE"/>
                      <w:sz w:val="13"/>
                      <w:szCs w:val="13"/>
                      <w:u w:val="single"/>
                    </w:rPr>
                    <w:t>X</w:t>
                  </w:r>
                </w:p>
              </w:tc>
              <w:tc>
                <w:tcPr>
                  <w:tcW w:w="3183" w:type="dxa"/>
                  <w:hideMark/>
                </w:tcPr>
                <w:p w14:paraId="52982424" w14:textId="77777777" w:rsidR="00ED3BEA" w:rsidRPr="008F102D" w:rsidRDefault="00B30A99">
                  <w:pPr>
                    <w:rPr>
                      <w:rStyle w:val="DTSRv"/>
                      <w:color w:val="auto"/>
                      <w:sz w:val="13"/>
                      <w:szCs w:val="13"/>
                    </w:rPr>
                  </w:pPr>
                  <w:r w:rsidRPr="008F102D">
                    <w:rPr>
                      <w:rStyle w:val="DTSRv"/>
                      <w:sz w:val="13"/>
                      <w:szCs w:val="13"/>
                    </w:rPr>
                    <w:t>Bajos ingresos</w:t>
                  </w:r>
                  <w:r w:rsidRPr="008F102D">
                    <w:rPr>
                      <w:sz w:val="13"/>
                      <w:szCs w:val="13"/>
                    </w:rPr>
                    <w:t xml:space="preserve">       </w:t>
                  </w:r>
                </w:p>
              </w:tc>
            </w:tr>
          </w:tbl>
          <w:p w14:paraId="2FCD3EDF" w14:textId="77777777" w:rsidR="00ED3BEA" w:rsidRPr="008F102D" w:rsidRDefault="00ED3BEA">
            <w:pPr>
              <w:rPr>
                <w:rFonts w:ascii="Times New Roman" w:hAnsi="Times New Roman"/>
                <w:sz w:val="13"/>
                <w:szCs w:val="13"/>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
              <w:gridCol w:w="1853"/>
            </w:tblGrid>
            <w:tr w:rsidR="00ED3BEA" w:rsidRPr="008F102D" w14:paraId="1FB6CB1E" w14:textId="77777777">
              <w:trPr>
                <w:trHeight w:hRule="exact" w:val="288"/>
              </w:trPr>
              <w:tc>
                <w:tcPr>
                  <w:tcW w:w="142" w:type="dxa"/>
                  <w:hideMark/>
                </w:tcPr>
                <w:p w14:paraId="31658B0A" w14:textId="77777777" w:rsidR="00ED3BEA" w:rsidRPr="008F102D" w:rsidRDefault="00B30A99">
                  <w:pPr>
                    <w:rPr>
                      <w:rStyle w:val="DTSRv"/>
                      <w:color w:val="BDD7EE"/>
                      <w:sz w:val="13"/>
                      <w:szCs w:val="13"/>
                      <w:u w:val="single"/>
                    </w:rPr>
                  </w:pPr>
                  <w:r w:rsidRPr="008F102D">
                    <w:rPr>
                      <w:color w:val="BDD7EE"/>
                      <w:sz w:val="13"/>
                      <w:szCs w:val="13"/>
                      <w:u w:val="single"/>
                    </w:rPr>
                    <w:t>X</w:t>
                  </w:r>
                </w:p>
              </w:tc>
              <w:tc>
                <w:tcPr>
                  <w:tcW w:w="3185" w:type="dxa"/>
                  <w:hideMark/>
                </w:tcPr>
                <w:p w14:paraId="259351D3" w14:textId="77777777" w:rsidR="00ED3BEA" w:rsidRPr="008F102D" w:rsidRDefault="00B30A99">
                  <w:pPr>
                    <w:rPr>
                      <w:rStyle w:val="DTSRv"/>
                      <w:color w:val="auto"/>
                      <w:sz w:val="13"/>
                      <w:szCs w:val="13"/>
                    </w:rPr>
                  </w:pPr>
                  <w:r w:rsidRPr="008F102D">
                    <w:rPr>
                      <w:rStyle w:val="DTSRv"/>
                      <w:sz w:val="13"/>
                      <w:szCs w:val="13"/>
                    </w:rPr>
                    <w:t>Todas las escuelas</w:t>
                  </w:r>
                  <w:r w:rsidRPr="008F102D">
                    <w:rPr>
                      <w:sz w:val="13"/>
                      <w:szCs w:val="13"/>
                    </w:rPr>
                    <w:t xml:space="preserve">       </w:t>
                  </w:r>
                </w:p>
              </w:tc>
            </w:tr>
          </w:tbl>
          <w:p w14:paraId="1C351DE3" w14:textId="77777777" w:rsidR="00ED3BEA" w:rsidRPr="008F102D" w:rsidRDefault="00ED3BEA">
            <w:pPr>
              <w:rPr>
                <w:rFonts w:ascii="Times New Roman" w:hAnsi="Times New Roman"/>
                <w:sz w:val="13"/>
                <w:szCs w:val="13"/>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F93BC4D" w14:textId="77777777" w:rsidR="00ED3BEA" w:rsidRPr="008F102D" w:rsidRDefault="00B30A99">
            <w:pPr>
              <w:jc w:val="center"/>
              <w:rPr>
                <w:rStyle w:val="DTSRv"/>
                <w:color w:val="auto"/>
                <w:sz w:val="13"/>
                <w:szCs w:val="13"/>
              </w:rPr>
            </w:pPr>
            <w:r w:rsidRPr="008F102D">
              <w:rPr>
                <w:rStyle w:val="DTSRv"/>
                <w:sz w:val="13"/>
                <w:szCs w:val="13"/>
              </w:rPr>
              <w:t>$1,834,305.00</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1AB9C42" w14:textId="77777777" w:rsidR="00ED3BEA" w:rsidRPr="008F102D" w:rsidRDefault="00B30A99">
            <w:pPr>
              <w:jc w:val="center"/>
              <w:rPr>
                <w:rStyle w:val="DTSRv"/>
                <w:sz w:val="13"/>
                <w:szCs w:val="13"/>
              </w:rPr>
            </w:pPr>
            <w:r w:rsidRPr="008F102D">
              <w:rPr>
                <w:rStyle w:val="DTSRv"/>
                <w:sz w:val="13"/>
                <w:szCs w:val="13"/>
              </w:rPr>
              <w:t>$1,947,437.00</w:t>
            </w:r>
          </w:p>
        </w:tc>
      </w:tr>
      <w:tr w:rsidR="00ED3BEA" w:rsidRPr="008F102D" w14:paraId="1180F661" w14:textId="77777777">
        <w:tc>
          <w:tcPr>
            <w:tcW w:w="1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552F8067" w14:textId="77777777" w:rsidR="00ED3BEA" w:rsidRPr="008F102D" w:rsidRDefault="00B30A99">
            <w:pPr>
              <w:jc w:val="center"/>
              <w:rPr>
                <w:rStyle w:val="DTSRv"/>
                <w:b/>
                <w:sz w:val="13"/>
                <w:szCs w:val="13"/>
              </w:rPr>
            </w:pPr>
            <w:r w:rsidRPr="008F102D">
              <w:rPr>
                <w:rStyle w:val="DTSRv"/>
                <w:b/>
                <w:sz w:val="13"/>
                <w:szCs w:val="13"/>
              </w:rPr>
              <w:t>2</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1A5DC5F6" w14:textId="77777777" w:rsidR="00ED3BEA" w:rsidRPr="008F102D" w:rsidRDefault="00B30A99">
            <w:pPr>
              <w:jc w:val="center"/>
              <w:rPr>
                <w:rStyle w:val="DTSRv"/>
                <w:b/>
                <w:bCs w:val="0"/>
                <w:sz w:val="13"/>
                <w:szCs w:val="13"/>
              </w:rPr>
            </w:pPr>
            <w:r w:rsidRPr="008F102D">
              <w:rPr>
                <w:rStyle w:val="DTSRv"/>
                <w:b/>
                <w:sz w:val="13"/>
                <w:szCs w:val="13"/>
              </w:rPr>
              <w:t>6</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2F9651FD" w14:textId="77777777" w:rsidR="00ED3BEA" w:rsidRPr="008F102D" w:rsidRDefault="00B30A99">
            <w:pPr>
              <w:rPr>
                <w:rStyle w:val="DTSRv"/>
                <w:rFonts w:eastAsiaTheme="minorHAnsi"/>
                <w:sz w:val="13"/>
                <w:szCs w:val="13"/>
              </w:rPr>
            </w:pPr>
            <w:r w:rsidRPr="008F102D">
              <w:rPr>
                <w:rStyle w:val="DTSRv"/>
                <w:sz w:val="13"/>
                <w:szCs w:val="13"/>
              </w:rPr>
              <w:t>Plan tecnológico</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
              <w:gridCol w:w="1839"/>
            </w:tblGrid>
            <w:tr w:rsidR="00ED3BEA" w:rsidRPr="008F102D" w14:paraId="387A2758" w14:textId="77777777">
              <w:trPr>
                <w:trHeight w:hRule="exact" w:val="288"/>
              </w:trPr>
              <w:tc>
                <w:tcPr>
                  <w:tcW w:w="151" w:type="dxa"/>
                  <w:hideMark/>
                </w:tcPr>
                <w:p w14:paraId="34D431BA" w14:textId="77777777" w:rsidR="00ED3BEA" w:rsidRPr="008F102D" w:rsidRDefault="00B30A99">
                  <w:pPr>
                    <w:rPr>
                      <w:rFonts w:eastAsia="Calibri"/>
                      <w:color w:val="DDEBF7"/>
                      <w:sz w:val="13"/>
                      <w:szCs w:val="13"/>
                      <w:u w:val="single"/>
                    </w:rPr>
                  </w:pPr>
                  <w:r w:rsidRPr="008F102D">
                    <w:rPr>
                      <w:color w:val="DDEBF7"/>
                      <w:sz w:val="13"/>
                      <w:szCs w:val="13"/>
                      <w:u w:val="single"/>
                    </w:rPr>
                    <w:t>X</w:t>
                  </w:r>
                </w:p>
              </w:tc>
              <w:tc>
                <w:tcPr>
                  <w:tcW w:w="2813" w:type="dxa"/>
                  <w:hideMark/>
                </w:tcPr>
                <w:p w14:paraId="0785F0F9" w14:textId="77777777" w:rsidR="00ED3BEA" w:rsidRPr="008F102D" w:rsidRDefault="00B30A99">
                  <w:pPr>
                    <w:rPr>
                      <w:rStyle w:val="DTSRv"/>
                      <w:color w:val="auto"/>
                      <w:sz w:val="13"/>
                      <w:szCs w:val="13"/>
                    </w:rPr>
                  </w:pPr>
                  <w:r w:rsidRPr="008F102D">
                    <w:rPr>
                      <w:rStyle w:val="DTSRv"/>
                      <w:sz w:val="13"/>
                      <w:szCs w:val="13"/>
                    </w:rPr>
                    <w:t>En toda la LEA:</w:t>
                  </w:r>
                  <w:r w:rsidRPr="008F102D">
                    <w:rPr>
                      <w:sz w:val="13"/>
                      <w:szCs w:val="13"/>
                    </w:rPr>
                    <w:t xml:space="preserve">       </w:t>
                  </w:r>
                </w:p>
              </w:tc>
            </w:tr>
          </w:tbl>
          <w:p w14:paraId="2E3975AC" w14:textId="77777777" w:rsidR="00ED3BEA" w:rsidRPr="008F102D" w:rsidRDefault="00ED3BEA">
            <w:pPr>
              <w:rPr>
                <w:rFonts w:ascii="Times New Roman" w:hAnsi="Times New Roman"/>
                <w:sz w:val="13"/>
                <w:szCs w:val="13"/>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
              <w:gridCol w:w="1852"/>
            </w:tblGrid>
            <w:tr w:rsidR="00ED3BEA" w:rsidRPr="008F102D" w14:paraId="0885BA93" w14:textId="77777777">
              <w:trPr>
                <w:trHeight w:hRule="exact" w:val="288"/>
              </w:trPr>
              <w:tc>
                <w:tcPr>
                  <w:tcW w:w="144" w:type="dxa"/>
                  <w:hideMark/>
                </w:tcPr>
                <w:p w14:paraId="4B847CBE" w14:textId="77777777" w:rsidR="00ED3BEA" w:rsidRPr="008F102D" w:rsidRDefault="00B30A99">
                  <w:pPr>
                    <w:rPr>
                      <w:rFonts w:eastAsia="Calibri" w:cs="Arial"/>
                      <w:color w:val="DDEBF7"/>
                      <w:sz w:val="13"/>
                      <w:szCs w:val="13"/>
                      <w:u w:val="single"/>
                    </w:rPr>
                  </w:pPr>
                  <w:r w:rsidRPr="008F102D">
                    <w:rPr>
                      <w:color w:val="DDEBF7"/>
                      <w:sz w:val="13"/>
                      <w:szCs w:val="13"/>
                      <w:u w:val="single"/>
                    </w:rPr>
                    <w:t>X</w:t>
                  </w:r>
                </w:p>
              </w:tc>
              <w:tc>
                <w:tcPr>
                  <w:tcW w:w="3183" w:type="dxa"/>
                  <w:hideMark/>
                </w:tcPr>
                <w:p w14:paraId="347F08EA" w14:textId="77777777" w:rsidR="00ED3BEA" w:rsidRPr="008F102D" w:rsidRDefault="00B30A99">
                  <w:pPr>
                    <w:rPr>
                      <w:rStyle w:val="DTSRv"/>
                      <w:color w:val="auto"/>
                      <w:sz w:val="13"/>
                      <w:szCs w:val="13"/>
                    </w:rPr>
                  </w:pPr>
                  <w:r w:rsidRPr="008F102D">
                    <w:rPr>
                      <w:rStyle w:val="DTSRv"/>
                      <w:sz w:val="13"/>
                      <w:szCs w:val="13"/>
                    </w:rPr>
                    <w:t>Estudiantes que aprenden inglés</w:t>
                  </w:r>
                  <w:r w:rsidRPr="008F102D">
                    <w:rPr>
                      <w:sz w:val="13"/>
                      <w:szCs w:val="13"/>
                    </w:rPr>
                    <w:t xml:space="preserve">       </w:t>
                  </w:r>
                </w:p>
              </w:tc>
            </w:tr>
            <w:tr w:rsidR="00ED3BEA" w:rsidRPr="008F102D" w14:paraId="55C96024" w14:textId="77777777">
              <w:trPr>
                <w:trHeight w:hRule="exact" w:val="288"/>
              </w:trPr>
              <w:tc>
                <w:tcPr>
                  <w:tcW w:w="144" w:type="dxa"/>
                  <w:hideMark/>
                </w:tcPr>
                <w:p w14:paraId="34B26C80" w14:textId="77777777" w:rsidR="00ED3BEA" w:rsidRPr="008F102D" w:rsidRDefault="00B30A99">
                  <w:pPr>
                    <w:rPr>
                      <w:color w:val="DDEBF7"/>
                      <w:sz w:val="13"/>
                      <w:szCs w:val="13"/>
                      <w:u w:val="single"/>
                    </w:rPr>
                  </w:pPr>
                  <w:r w:rsidRPr="008F102D">
                    <w:rPr>
                      <w:color w:val="DDEBF7"/>
                      <w:sz w:val="13"/>
                      <w:szCs w:val="13"/>
                      <w:u w:val="single"/>
                    </w:rPr>
                    <w:lastRenderedPageBreak/>
                    <w:t>X</w:t>
                  </w:r>
                </w:p>
              </w:tc>
              <w:tc>
                <w:tcPr>
                  <w:tcW w:w="3183" w:type="dxa"/>
                  <w:hideMark/>
                </w:tcPr>
                <w:p w14:paraId="4F5A49AD" w14:textId="77777777" w:rsidR="00ED3BEA" w:rsidRPr="008F102D" w:rsidRDefault="00B30A99">
                  <w:pPr>
                    <w:rPr>
                      <w:rStyle w:val="DTSRv"/>
                      <w:color w:val="auto"/>
                      <w:sz w:val="13"/>
                      <w:szCs w:val="13"/>
                    </w:rPr>
                  </w:pPr>
                  <w:r w:rsidRPr="008F102D">
                    <w:rPr>
                      <w:rStyle w:val="DTSRv"/>
                      <w:sz w:val="13"/>
                      <w:szCs w:val="13"/>
                    </w:rPr>
                    <w:t>Jóvenes de Crianza Temporal</w:t>
                  </w:r>
                  <w:r w:rsidRPr="008F102D">
                    <w:rPr>
                      <w:sz w:val="13"/>
                      <w:szCs w:val="13"/>
                    </w:rPr>
                    <w:t xml:space="preserve">       </w:t>
                  </w:r>
                </w:p>
              </w:tc>
            </w:tr>
            <w:tr w:rsidR="00ED3BEA" w:rsidRPr="008F102D" w14:paraId="6CAEBD64" w14:textId="77777777">
              <w:trPr>
                <w:trHeight w:hRule="exact" w:val="288"/>
              </w:trPr>
              <w:tc>
                <w:tcPr>
                  <w:tcW w:w="144" w:type="dxa"/>
                  <w:hideMark/>
                </w:tcPr>
                <w:p w14:paraId="3BF93E6C" w14:textId="77777777" w:rsidR="00ED3BEA" w:rsidRPr="008F102D" w:rsidRDefault="00B30A99">
                  <w:pPr>
                    <w:rPr>
                      <w:color w:val="DDEBF7"/>
                      <w:sz w:val="13"/>
                      <w:szCs w:val="13"/>
                      <w:u w:val="single"/>
                    </w:rPr>
                  </w:pPr>
                  <w:r w:rsidRPr="008F102D">
                    <w:rPr>
                      <w:color w:val="DDEBF7"/>
                      <w:sz w:val="13"/>
                      <w:szCs w:val="13"/>
                      <w:u w:val="single"/>
                    </w:rPr>
                    <w:t>X</w:t>
                  </w:r>
                </w:p>
              </w:tc>
              <w:tc>
                <w:tcPr>
                  <w:tcW w:w="3183" w:type="dxa"/>
                  <w:hideMark/>
                </w:tcPr>
                <w:p w14:paraId="4F28D636" w14:textId="77777777" w:rsidR="00ED3BEA" w:rsidRPr="008F102D" w:rsidRDefault="00B30A99">
                  <w:pPr>
                    <w:rPr>
                      <w:rStyle w:val="DTSRv"/>
                      <w:color w:val="auto"/>
                      <w:sz w:val="13"/>
                      <w:szCs w:val="13"/>
                    </w:rPr>
                  </w:pPr>
                  <w:r w:rsidRPr="008F102D">
                    <w:rPr>
                      <w:rStyle w:val="DTSRv"/>
                      <w:sz w:val="13"/>
                      <w:szCs w:val="13"/>
                    </w:rPr>
                    <w:t>Bajos ingresos</w:t>
                  </w:r>
                  <w:r w:rsidRPr="008F102D">
                    <w:rPr>
                      <w:sz w:val="13"/>
                      <w:szCs w:val="13"/>
                    </w:rPr>
                    <w:t xml:space="preserve">       </w:t>
                  </w:r>
                </w:p>
              </w:tc>
            </w:tr>
          </w:tbl>
          <w:p w14:paraId="06A49520" w14:textId="77777777" w:rsidR="00ED3BEA" w:rsidRPr="008F102D" w:rsidRDefault="00ED3BEA">
            <w:pPr>
              <w:rPr>
                <w:rFonts w:ascii="Times New Roman" w:hAnsi="Times New Roman"/>
                <w:sz w:val="13"/>
                <w:szCs w:val="13"/>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
              <w:gridCol w:w="1853"/>
            </w:tblGrid>
            <w:tr w:rsidR="00ED3BEA" w:rsidRPr="008F102D" w14:paraId="15861B01" w14:textId="77777777">
              <w:trPr>
                <w:trHeight w:hRule="exact" w:val="288"/>
              </w:trPr>
              <w:tc>
                <w:tcPr>
                  <w:tcW w:w="142" w:type="dxa"/>
                  <w:hideMark/>
                </w:tcPr>
                <w:p w14:paraId="63DC797E" w14:textId="77777777" w:rsidR="00ED3BEA" w:rsidRPr="008F102D" w:rsidRDefault="00B30A99">
                  <w:pPr>
                    <w:rPr>
                      <w:rStyle w:val="DTSRv"/>
                      <w:color w:val="DDEBF7"/>
                      <w:sz w:val="13"/>
                      <w:szCs w:val="13"/>
                      <w:u w:val="single"/>
                    </w:rPr>
                  </w:pPr>
                  <w:r w:rsidRPr="008F102D">
                    <w:rPr>
                      <w:color w:val="DDEBF7"/>
                      <w:sz w:val="13"/>
                      <w:szCs w:val="13"/>
                      <w:u w:val="single"/>
                    </w:rPr>
                    <w:lastRenderedPageBreak/>
                    <w:t>X</w:t>
                  </w:r>
                </w:p>
              </w:tc>
              <w:tc>
                <w:tcPr>
                  <w:tcW w:w="3185" w:type="dxa"/>
                  <w:hideMark/>
                </w:tcPr>
                <w:p w14:paraId="6D8B5699" w14:textId="77777777" w:rsidR="00ED3BEA" w:rsidRPr="008F102D" w:rsidRDefault="00B30A99">
                  <w:pPr>
                    <w:rPr>
                      <w:rStyle w:val="DTSRv"/>
                      <w:color w:val="auto"/>
                      <w:sz w:val="13"/>
                      <w:szCs w:val="13"/>
                    </w:rPr>
                  </w:pPr>
                  <w:r w:rsidRPr="008F102D">
                    <w:rPr>
                      <w:rStyle w:val="DTSRv"/>
                      <w:sz w:val="13"/>
                      <w:szCs w:val="13"/>
                    </w:rPr>
                    <w:t>Todas las escuelas</w:t>
                  </w:r>
                  <w:r w:rsidRPr="008F102D">
                    <w:rPr>
                      <w:sz w:val="13"/>
                      <w:szCs w:val="13"/>
                    </w:rPr>
                    <w:t xml:space="preserve">       </w:t>
                  </w:r>
                </w:p>
              </w:tc>
            </w:tr>
          </w:tbl>
          <w:p w14:paraId="68523D45" w14:textId="77777777" w:rsidR="00ED3BEA" w:rsidRPr="008F102D" w:rsidRDefault="00ED3BEA">
            <w:pPr>
              <w:rPr>
                <w:rFonts w:ascii="Times New Roman" w:hAnsi="Times New Roman"/>
                <w:sz w:val="13"/>
                <w:szCs w:val="13"/>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1C2DC2D3" w14:textId="77777777" w:rsidR="00ED3BEA" w:rsidRPr="008F102D" w:rsidRDefault="00B30A99">
            <w:pPr>
              <w:jc w:val="center"/>
              <w:rPr>
                <w:rStyle w:val="DTSRv"/>
                <w:color w:val="auto"/>
                <w:sz w:val="13"/>
                <w:szCs w:val="13"/>
              </w:rPr>
            </w:pPr>
            <w:r w:rsidRPr="008F102D">
              <w:rPr>
                <w:rStyle w:val="DTSRv"/>
                <w:sz w:val="13"/>
                <w:szCs w:val="13"/>
              </w:rPr>
              <w:t>$284,831.00</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2297C948" w14:textId="77777777" w:rsidR="00ED3BEA" w:rsidRPr="008F102D" w:rsidRDefault="00B30A99">
            <w:pPr>
              <w:jc w:val="center"/>
              <w:rPr>
                <w:rStyle w:val="DTSRv"/>
                <w:sz w:val="13"/>
                <w:szCs w:val="13"/>
              </w:rPr>
            </w:pPr>
            <w:r w:rsidRPr="008F102D">
              <w:rPr>
                <w:rStyle w:val="DTSRv"/>
                <w:sz w:val="13"/>
                <w:szCs w:val="13"/>
              </w:rPr>
              <w:t>$284,831.00</w:t>
            </w:r>
          </w:p>
        </w:tc>
      </w:tr>
      <w:tr w:rsidR="00ED3BEA" w:rsidRPr="008F102D" w14:paraId="2ABAC350" w14:textId="77777777">
        <w:tc>
          <w:tcPr>
            <w:tcW w:w="1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B78B458" w14:textId="77777777" w:rsidR="00ED3BEA" w:rsidRPr="008F102D" w:rsidRDefault="00B30A99">
            <w:pPr>
              <w:jc w:val="center"/>
              <w:rPr>
                <w:rStyle w:val="DTSRv"/>
                <w:b/>
                <w:sz w:val="16"/>
                <w:szCs w:val="16"/>
              </w:rPr>
            </w:pPr>
            <w:r w:rsidRPr="008F102D">
              <w:rPr>
                <w:rStyle w:val="DTSRv"/>
                <w:b/>
                <w:sz w:val="16"/>
                <w:szCs w:val="16"/>
              </w:rPr>
              <w:t>2</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0AB43ED" w14:textId="77777777" w:rsidR="00ED3BEA" w:rsidRPr="008F102D" w:rsidRDefault="00B30A99">
            <w:pPr>
              <w:jc w:val="center"/>
              <w:rPr>
                <w:rStyle w:val="DTSRv"/>
                <w:b/>
                <w:bCs w:val="0"/>
                <w:sz w:val="16"/>
                <w:szCs w:val="16"/>
              </w:rPr>
            </w:pPr>
            <w:r w:rsidRPr="008F102D">
              <w:rPr>
                <w:rStyle w:val="DTSRv"/>
                <w:b/>
                <w:sz w:val="16"/>
                <w:szCs w:val="16"/>
              </w:rPr>
              <w:t>7</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3411A493" w14:textId="77777777" w:rsidR="00ED3BEA" w:rsidRPr="008F102D" w:rsidRDefault="00B30A99">
            <w:pPr>
              <w:rPr>
                <w:rStyle w:val="DTSRv"/>
                <w:rFonts w:eastAsiaTheme="minorHAnsi"/>
                <w:sz w:val="16"/>
                <w:szCs w:val="16"/>
              </w:rPr>
            </w:pPr>
            <w:r w:rsidRPr="008F102D">
              <w:rPr>
                <w:rStyle w:val="DTSRv"/>
                <w:sz w:val="16"/>
                <w:szCs w:val="16"/>
              </w:rPr>
              <w:t>Programa multilingüe.</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
              <w:gridCol w:w="1839"/>
            </w:tblGrid>
            <w:tr w:rsidR="00ED3BEA" w:rsidRPr="008F102D" w14:paraId="3758C2A4" w14:textId="77777777">
              <w:trPr>
                <w:trHeight w:hRule="exact" w:val="288"/>
              </w:trPr>
              <w:tc>
                <w:tcPr>
                  <w:tcW w:w="151" w:type="dxa"/>
                  <w:hideMark/>
                </w:tcPr>
                <w:p w14:paraId="23E377F1" w14:textId="77777777" w:rsidR="00ED3BEA" w:rsidRPr="008F102D" w:rsidRDefault="00B30A99">
                  <w:pPr>
                    <w:rPr>
                      <w:rFonts w:eastAsia="Calibri"/>
                      <w:color w:val="BDD7EE"/>
                      <w:sz w:val="16"/>
                      <w:szCs w:val="16"/>
                      <w:u w:val="single"/>
                    </w:rPr>
                  </w:pPr>
                  <w:r w:rsidRPr="008F102D">
                    <w:rPr>
                      <w:color w:val="BDD7EE"/>
                      <w:sz w:val="16"/>
                      <w:szCs w:val="16"/>
                      <w:u w:val="single"/>
                    </w:rPr>
                    <w:t>X</w:t>
                  </w:r>
                </w:p>
              </w:tc>
              <w:tc>
                <w:tcPr>
                  <w:tcW w:w="2813" w:type="dxa"/>
                  <w:hideMark/>
                </w:tcPr>
                <w:p w14:paraId="494A02C3" w14:textId="77777777" w:rsidR="00ED3BEA" w:rsidRPr="008F102D" w:rsidRDefault="00B30A99">
                  <w:pPr>
                    <w:rPr>
                      <w:rStyle w:val="DTSRv"/>
                      <w:color w:val="auto"/>
                      <w:sz w:val="16"/>
                      <w:szCs w:val="16"/>
                    </w:rPr>
                  </w:pPr>
                  <w:r w:rsidRPr="008F102D">
                    <w:rPr>
                      <w:rStyle w:val="DTSRv"/>
                      <w:sz w:val="16"/>
                      <w:szCs w:val="16"/>
                    </w:rPr>
                    <w:t>En toda la LEA:</w:t>
                  </w:r>
                  <w:r w:rsidRPr="008F102D">
                    <w:rPr>
                      <w:sz w:val="16"/>
                      <w:szCs w:val="16"/>
                    </w:rPr>
                    <w:t xml:space="preserve">       </w:t>
                  </w:r>
                </w:p>
              </w:tc>
            </w:tr>
          </w:tbl>
          <w:p w14:paraId="24748FE0" w14:textId="77777777" w:rsidR="00ED3BEA" w:rsidRPr="008F102D" w:rsidRDefault="00ED3BEA">
            <w:pPr>
              <w:rPr>
                <w:rFonts w:ascii="Times New Roman" w:hAnsi="Times New Roman"/>
                <w:sz w:val="16"/>
                <w:szCs w:val="16"/>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
              <w:gridCol w:w="1852"/>
            </w:tblGrid>
            <w:tr w:rsidR="00ED3BEA" w:rsidRPr="008F102D" w14:paraId="072E144A" w14:textId="77777777">
              <w:trPr>
                <w:trHeight w:hRule="exact" w:val="288"/>
              </w:trPr>
              <w:tc>
                <w:tcPr>
                  <w:tcW w:w="144" w:type="dxa"/>
                  <w:hideMark/>
                </w:tcPr>
                <w:p w14:paraId="687D188A" w14:textId="77777777" w:rsidR="00ED3BEA" w:rsidRPr="008F102D" w:rsidRDefault="00B30A99">
                  <w:pPr>
                    <w:rPr>
                      <w:rFonts w:eastAsia="Calibri" w:cs="Arial"/>
                      <w:color w:val="BDD7EE"/>
                      <w:sz w:val="13"/>
                      <w:szCs w:val="13"/>
                      <w:u w:val="single"/>
                    </w:rPr>
                  </w:pPr>
                  <w:r w:rsidRPr="008F102D">
                    <w:rPr>
                      <w:color w:val="BDD7EE"/>
                      <w:sz w:val="13"/>
                      <w:szCs w:val="13"/>
                      <w:u w:val="single"/>
                    </w:rPr>
                    <w:t>X</w:t>
                  </w:r>
                </w:p>
              </w:tc>
              <w:tc>
                <w:tcPr>
                  <w:tcW w:w="3183" w:type="dxa"/>
                  <w:hideMark/>
                </w:tcPr>
                <w:p w14:paraId="3B8F654D" w14:textId="77777777" w:rsidR="00ED3BEA" w:rsidRPr="008F102D" w:rsidRDefault="00B30A99">
                  <w:pPr>
                    <w:rPr>
                      <w:rStyle w:val="DTSRv"/>
                      <w:color w:val="auto"/>
                      <w:sz w:val="13"/>
                      <w:szCs w:val="13"/>
                    </w:rPr>
                  </w:pPr>
                  <w:r w:rsidRPr="008F102D">
                    <w:rPr>
                      <w:rStyle w:val="DTSRv"/>
                      <w:sz w:val="13"/>
                      <w:szCs w:val="13"/>
                    </w:rPr>
                    <w:t>Estudiantes que aprenden inglés</w:t>
                  </w:r>
                  <w:r w:rsidRPr="008F102D">
                    <w:rPr>
                      <w:sz w:val="13"/>
                      <w:szCs w:val="13"/>
                    </w:rPr>
                    <w:t xml:space="preserve">       </w:t>
                  </w:r>
                </w:p>
              </w:tc>
            </w:tr>
          </w:tbl>
          <w:p w14:paraId="53B65801" w14:textId="77777777" w:rsidR="00ED3BEA" w:rsidRPr="008F102D" w:rsidRDefault="00ED3BEA">
            <w:pPr>
              <w:rPr>
                <w:rFonts w:ascii="Times New Roman" w:hAnsi="Times New Roman"/>
                <w:sz w:val="13"/>
                <w:szCs w:val="13"/>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
              <w:gridCol w:w="1853"/>
            </w:tblGrid>
            <w:tr w:rsidR="00ED3BEA" w:rsidRPr="008F102D" w14:paraId="08D64D68" w14:textId="77777777">
              <w:trPr>
                <w:trHeight w:hRule="exact" w:val="288"/>
              </w:trPr>
              <w:tc>
                <w:tcPr>
                  <w:tcW w:w="142" w:type="dxa"/>
                  <w:hideMark/>
                </w:tcPr>
                <w:p w14:paraId="2223449F" w14:textId="77777777" w:rsidR="00ED3BEA" w:rsidRPr="008F102D" w:rsidRDefault="00B30A99">
                  <w:pPr>
                    <w:rPr>
                      <w:rStyle w:val="DTSRv"/>
                      <w:color w:val="BDD7EE"/>
                      <w:sz w:val="13"/>
                      <w:szCs w:val="13"/>
                      <w:u w:val="single"/>
                    </w:rPr>
                  </w:pPr>
                  <w:r w:rsidRPr="008F102D">
                    <w:rPr>
                      <w:color w:val="BDD7EE"/>
                      <w:sz w:val="13"/>
                      <w:szCs w:val="13"/>
                      <w:u w:val="single"/>
                    </w:rPr>
                    <w:t>X</w:t>
                  </w:r>
                </w:p>
              </w:tc>
              <w:tc>
                <w:tcPr>
                  <w:tcW w:w="3185" w:type="dxa"/>
                  <w:hideMark/>
                </w:tcPr>
                <w:p w14:paraId="61E77DE9" w14:textId="77777777" w:rsidR="00ED3BEA" w:rsidRPr="008F102D" w:rsidRDefault="00B30A99">
                  <w:pPr>
                    <w:rPr>
                      <w:rStyle w:val="DTSRv"/>
                      <w:color w:val="auto"/>
                      <w:sz w:val="13"/>
                      <w:szCs w:val="13"/>
                    </w:rPr>
                  </w:pPr>
                  <w:r w:rsidRPr="008F102D">
                    <w:rPr>
                      <w:rStyle w:val="DTSRv"/>
                      <w:sz w:val="13"/>
                      <w:szCs w:val="13"/>
                    </w:rPr>
                    <w:t>Todas las escuelas</w:t>
                  </w:r>
                  <w:r w:rsidRPr="008F102D">
                    <w:rPr>
                      <w:sz w:val="13"/>
                      <w:szCs w:val="13"/>
                    </w:rPr>
                    <w:t xml:space="preserve">       </w:t>
                  </w:r>
                </w:p>
              </w:tc>
            </w:tr>
          </w:tbl>
          <w:p w14:paraId="2DA0EDD2" w14:textId="77777777" w:rsidR="00ED3BEA" w:rsidRPr="008F102D" w:rsidRDefault="00ED3BEA">
            <w:pPr>
              <w:rPr>
                <w:rFonts w:ascii="Times New Roman" w:hAnsi="Times New Roman"/>
                <w:sz w:val="13"/>
                <w:szCs w:val="13"/>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3E0C3D1C" w14:textId="77777777" w:rsidR="00ED3BEA" w:rsidRPr="008F102D" w:rsidRDefault="00B30A99">
            <w:pPr>
              <w:jc w:val="center"/>
              <w:rPr>
                <w:rStyle w:val="DTSRv"/>
                <w:color w:val="auto"/>
                <w:sz w:val="13"/>
                <w:szCs w:val="13"/>
              </w:rPr>
            </w:pPr>
            <w:r w:rsidRPr="008F102D">
              <w:rPr>
                <w:rStyle w:val="DTSRv"/>
                <w:sz w:val="13"/>
                <w:szCs w:val="13"/>
              </w:rPr>
              <w:t>$213,319.00</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76914199" w14:textId="77777777" w:rsidR="00ED3BEA" w:rsidRPr="008F102D" w:rsidRDefault="00B30A99">
            <w:pPr>
              <w:jc w:val="center"/>
              <w:rPr>
                <w:rStyle w:val="DTSRv"/>
                <w:sz w:val="13"/>
                <w:szCs w:val="13"/>
              </w:rPr>
            </w:pPr>
            <w:r w:rsidRPr="008F102D">
              <w:rPr>
                <w:rStyle w:val="DTSRv"/>
                <w:sz w:val="13"/>
                <w:szCs w:val="13"/>
              </w:rPr>
              <w:t>$235,169.00</w:t>
            </w:r>
          </w:p>
        </w:tc>
      </w:tr>
      <w:tr w:rsidR="00ED3BEA" w:rsidRPr="008F102D" w14:paraId="6FFC6D94" w14:textId="77777777">
        <w:tc>
          <w:tcPr>
            <w:tcW w:w="1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78872462" w14:textId="77777777" w:rsidR="00ED3BEA" w:rsidRPr="008F102D" w:rsidRDefault="00B30A99">
            <w:pPr>
              <w:jc w:val="center"/>
              <w:rPr>
                <w:rStyle w:val="DTSRv"/>
                <w:b/>
                <w:sz w:val="16"/>
                <w:szCs w:val="16"/>
              </w:rPr>
            </w:pPr>
            <w:r w:rsidRPr="008F102D">
              <w:rPr>
                <w:rStyle w:val="DTSRv"/>
                <w:b/>
                <w:sz w:val="16"/>
                <w:szCs w:val="16"/>
              </w:rPr>
              <w:t>2</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738BAD9F" w14:textId="77777777" w:rsidR="00ED3BEA" w:rsidRPr="008F102D" w:rsidRDefault="00B30A99">
            <w:pPr>
              <w:jc w:val="center"/>
              <w:rPr>
                <w:rStyle w:val="DTSRv"/>
                <w:b/>
                <w:bCs w:val="0"/>
                <w:sz w:val="16"/>
                <w:szCs w:val="16"/>
              </w:rPr>
            </w:pPr>
            <w:r w:rsidRPr="008F102D">
              <w:rPr>
                <w:rStyle w:val="DTSRv"/>
                <w:b/>
                <w:sz w:val="16"/>
                <w:szCs w:val="16"/>
              </w:rPr>
              <w:t>9</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3D8E7009" w14:textId="77777777" w:rsidR="00ED3BEA" w:rsidRPr="008F102D" w:rsidRDefault="00B30A99">
            <w:pPr>
              <w:rPr>
                <w:rStyle w:val="DTSRv"/>
                <w:rFonts w:eastAsiaTheme="minorHAnsi"/>
                <w:sz w:val="16"/>
                <w:szCs w:val="16"/>
              </w:rPr>
            </w:pPr>
            <w:r w:rsidRPr="008F102D">
              <w:rPr>
                <w:rStyle w:val="DTSRv"/>
                <w:sz w:val="16"/>
                <w:szCs w:val="16"/>
              </w:rPr>
              <w:t>Evaluaciones</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
              <w:gridCol w:w="1839"/>
            </w:tblGrid>
            <w:tr w:rsidR="00ED3BEA" w:rsidRPr="008F102D" w14:paraId="2990C0C0" w14:textId="77777777">
              <w:trPr>
                <w:trHeight w:hRule="exact" w:val="288"/>
              </w:trPr>
              <w:tc>
                <w:tcPr>
                  <w:tcW w:w="151" w:type="dxa"/>
                  <w:hideMark/>
                </w:tcPr>
                <w:p w14:paraId="1C6CE103" w14:textId="77777777" w:rsidR="00ED3BEA" w:rsidRPr="008F102D" w:rsidRDefault="00B30A99">
                  <w:pPr>
                    <w:rPr>
                      <w:rFonts w:eastAsia="Calibri"/>
                      <w:color w:val="BDD7EE"/>
                      <w:sz w:val="16"/>
                      <w:szCs w:val="16"/>
                      <w:u w:val="single"/>
                    </w:rPr>
                  </w:pPr>
                  <w:r w:rsidRPr="008F102D">
                    <w:rPr>
                      <w:color w:val="BDD7EE"/>
                      <w:sz w:val="16"/>
                      <w:szCs w:val="16"/>
                      <w:u w:val="single"/>
                    </w:rPr>
                    <w:t>X</w:t>
                  </w:r>
                </w:p>
              </w:tc>
              <w:tc>
                <w:tcPr>
                  <w:tcW w:w="2813" w:type="dxa"/>
                  <w:hideMark/>
                </w:tcPr>
                <w:p w14:paraId="71B78C5D" w14:textId="77777777" w:rsidR="00ED3BEA" w:rsidRPr="008F102D" w:rsidRDefault="00B30A99">
                  <w:pPr>
                    <w:rPr>
                      <w:rStyle w:val="DTSRv"/>
                      <w:color w:val="auto"/>
                      <w:sz w:val="16"/>
                      <w:szCs w:val="16"/>
                    </w:rPr>
                  </w:pPr>
                  <w:r w:rsidRPr="008F102D">
                    <w:rPr>
                      <w:rStyle w:val="DTSRv"/>
                      <w:sz w:val="16"/>
                      <w:szCs w:val="16"/>
                    </w:rPr>
                    <w:t>En toda la LEA:</w:t>
                  </w:r>
                  <w:r w:rsidRPr="008F102D">
                    <w:rPr>
                      <w:sz w:val="16"/>
                      <w:szCs w:val="16"/>
                    </w:rPr>
                    <w:t xml:space="preserve">       </w:t>
                  </w:r>
                </w:p>
              </w:tc>
            </w:tr>
          </w:tbl>
          <w:p w14:paraId="752969D9" w14:textId="77777777" w:rsidR="00ED3BEA" w:rsidRPr="008F102D" w:rsidRDefault="00ED3BEA">
            <w:pPr>
              <w:rPr>
                <w:rFonts w:ascii="Times New Roman" w:hAnsi="Times New Roman"/>
                <w:sz w:val="16"/>
                <w:szCs w:val="16"/>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
              <w:gridCol w:w="1852"/>
            </w:tblGrid>
            <w:tr w:rsidR="00ED3BEA" w:rsidRPr="008F102D" w14:paraId="7FAB81E6" w14:textId="77777777">
              <w:trPr>
                <w:trHeight w:hRule="exact" w:val="288"/>
              </w:trPr>
              <w:tc>
                <w:tcPr>
                  <w:tcW w:w="144" w:type="dxa"/>
                  <w:hideMark/>
                </w:tcPr>
                <w:p w14:paraId="1800FE78" w14:textId="77777777" w:rsidR="00ED3BEA" w:rsidRPr="008F102D" w:rsidRDefault="00B30A99">
                  <w:pPr>
                    <w:rPr>
                      <w:rFonts w:eastAsia="Calibri" w:cs="Arial"/>
                      <w:color w:val="BDD7EE"/>
                      <w:sz w:val="13"/>
                      <w:szCs w:val="13"/>
                      <w:u w:val="single"/>
                    </w:rPr>
                  </w:pPr>
                  <w:r w:rsidRPr="008F102D">
                    <w:rPr>
                      <w:color w:val="BDD7EE"/>
                      <w:sz w:val="13"/>
                      <w:szCs w:val="13"/>
                      <w:u w:val="single"/>
                    </w:rPr>
                    <w:t>X</w:t>
                  </w:r>
                </w:p>
              </w:tc>
              <w:tc>
                <w:tcPr>
                  <w:tcW w:w="3183" w:type="dxa"/>
                  <w:hideMark/>
                </w:tcPr>
                <w:p w14:paraId="1F223DD9" w14:textId="77777777" w:rsidR="00ED3BEA" w:rsidRPr="008F102D" w:rsidRDefault="00B30A99">
                  <w:pPr>
                    <w:rPr>
                      <w:rStyle w:val="DTSRv"/>
                      <w:color w:val="auto"/>
                      <w:sz w:val="13"/>
                      <w:szCs w:val="13"/>
                    </w:rPr>
                  </w:pPr>
                  <w:r w:rsidRPr="008F102D">
                    <w:rPr>
                      <w:rStyle w:val="DTSRv"/>
                      <w:sz w:val="13"/>
                      <w:szCs w:val="13"/>
                    </w:rPr>
                    <w:t>Estudiantes que aprenden inglés</w:t>
                  </w:r>
                  <w:r w:rsidRPr="008F102D">
                    <w:rPr>
                      <w:sz w:val="13"/>
                      <w:szCs w:val="13"/>
                    </w:rPr>
                    <w:t xml:space="preserve">       </w:t>
                  </w:r>
                </w:p>
              </w:tc>
            </w:tr>
            <w:tr w:rsidR="00ED3BEA" w:rsidRPr="008F102D" w14:paraId="3B58024B" w14:textId="77777777">
              <w:trPr>
                <w:trHeight w:hRule="exact" w:val="288"/>
              </w:trPr>
              <w:tc>
                <w:tcPr>
                  <w:tcW w:w="144" w:type="dxa"/>
                  <w:hideMark/>
                </w:tcPr>
                <w:p w14:paraId="792EF4EB" w14:textId="77777777" w:rsidR="00ED3BEA" w:rsidRPr="008F102D" w:rsidRDefault="00B30A99">
                  <w:pPr>
                    <w:rPr>
                      <w:color w:val="BDD7EE"/>
                      <w:sz w:val="13"/>
                      <w:szCs w:val="13"/>
                      <w:u w:val="single"/>
                    </w:rPr>
                  </w:pPr>
                  <w:r w:rsidRPr="008F102D">
                    <w:rPr>
                      <w:color w:val="BDD7EE"/>
                      <w:sz w:val="13"/>
                      <w:szCs w:val="13"/>
                      <w:u w:val="single"/>
                    </w:rPr>
                    <w:t>X</w:t>
                  </w:r>
                </w:p>
              </w:tc>
              <w:tc>
                <w:tcPr>
                  <w:tcW w:w="3183" w:type="dxa"/>
                  <w:hideMark/>
                </w:tcPr>
                <w:p w14:paraId="20D2356B" w14:textId="77777777" w:rsidR="00ED3BEA" w:rsidRPr="008F102D" w:rsidRDefault="00B30A99">
                  <w:pPr>
                    <w:rPr>
                      <w:rStyle w:val="DTSRv"/>
                      <w:color w:val="auto"/>
                      <w:sz w:val="13"/>
                      <w:szCs w:val="13"/>
                    </w:rPr>
                  </w:pPr>
                  <w:r w:rsidRPr="008F102D">
                    <w:rPr>
                      <w:rStyle w:val="DTSRv"/>
                      <w:sz w:val="13"/>
                      <w:szCs w:val="13"/>
                    </w:rPr>
                    <w:t>Jóvenes de Crianza Temporal</w:t>
                  </w:r>
                  <w:r w:rsidRPr="008F102D">
                    <w:rPr>
                      <w:sz w:val="13"/>
                      <w:szCs w:val="13"/>
                    </w:rPr>
                    <w:t xml:space="preserve">       </w:t>
                  </w:r>
                </w:p>
              </w:tc>
            </w:tr>
            <w:tr w:rsidR="00ED3BEA" w:rsidRPr="008F102D" w14:paraId="12DA63B9" w14:textId="77777777">
              <w:trPr>
                <w:trHeight w:hRule="exact" w:val="288"/>
              </w:trPr>
              <w:tc>
                <w:tcPr>
                  <w:tcW w:w="144" w:type="dxa"/>
                  <w:hideMark/>
                </w:tcPr>
                <w:p w14:paraId="1976C579" w14:textId="77777777" w:rsidR="00ED3BEA" w:rsidRPr="008F102D" w:rsidRDefault="00B30A99">
                  <w:pPr>
                    <w:rPr>
                      <w:color w:val="BDD7EE"/>
                      <w:sz w:val="13"/>
                      <w:szCs w:val="13"/>
                      <w:u w:val="single"/>
                    </w:rPr>
                  </w:pPr>
                  <w:r w:rsidRPr="008F102D">
                    <w:rPr>
                      <w:color w:val="BDD7EE"/>
                      <w:sz w:val="13"/>
                      <w:szCs w:val="13"/>
                      <w:u w:val="single"/>
                    </w:rPr>
                    <w:t>X</w:t>
                  </w:r>
                </w:p>
              </w:tc>
              <w:tc>
                <w:tcPr>
                  <w:tcW w:w="3183" w:type="dxa"/>
                  <w:hideMark/>
                </w:tcPr>
                <w:p w14:paraId="1483798A" w14:textId="77777777" w:rsidR="00ED3BEA" w:rsidRPr="008F102D" w:rsidRDefault="00B30A99">
                  <w:pPr>
                    <w:rPr>
                      <w:rStyle w:val="DTSRv"/>
                      <w:color w:val="auto"/>
                      <w:sz w:val="13"/>
                      <w:szCs w:val="13"/>
                    </w:rPr>
                  </w:pPr>
                  <w:r w:rsidRPr="008F102D">
                    <w:rPr>
                      <w:rStyle w:val="DTSRv"/>
                      <w:sz w:val="13"/>
                      <w:szCs w:val="13"/>
                    </w:rPr>
                    <w:t>Bajos ingresos</w:t>
                  </w:r>
                  <w:r w:rsidRPr="008F102D">
                    <w:rPr>
                      <w:sz w:val="13"/>
                      <w:szCs w:val="13"/>
                    </w:rPr>
                    <w:t xml:space="preserve">       </w:t>
                  </w:r>
                </w:p>
              </w:tc>
            </w:tr>
          </w:tbl>
          <w:p w14:paraId="5F3079B6" w14:textId="77777777" w:rsidR="00ED3BEA" w:rsidRPr="008F102D" w:rsidRDefault="00ED3BEA">
            <w:pPr>
              <w:rPr>
                <w:rFonts w:ascii="Times New Roman" w:hAnsi="Times New Roman"/>
                <w:sz w:val="13"/>
                <w:szCs w:val="13"/>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
              <w:gridCol w:w="1853"/>
            </w:tblGrid>
            <w:tr w:rsidR="00ED3BEA" w:rsidRPr="008F102D" w14:paraId="26E101A2" w14:textId="77777777">
              <w:trPr>
                <w:trHeight w:hRule="exact" w:val="288"/>
              </w:trPr>
              <w:tc>
                <w:tcPr>
                  <w:tcW w:w="142" w:type="dxa"/>
                  <w:hideMark/>
                </w:tcPr>
                <w:p w14:paraId="7C826E39" w14:textId="77777777" w:rsidR="00ED3BEA" w:rsidRPr="008F102D" w:rsidRDefault="00B30A99">
                  <w:pPr>
                    <w:rPr>
                      <w:rStyle w:val="DTSRv"/>
                      <w:color w:val="BDD7EE"/>
                      <w:sz w:val="13"/>
                      <w:szCs w:val="13"/>
                      <w:u w:val="single"/>
                    </w:rPr>
                  </w:pPr>
                  <w:r w:rsidRPr="008F102D">
                    <w:rPr>
                      <w:color w:val="BDD7EE"/>
                      <w:sz w:val="13"/>
                      <w:szCs w:val="13"/>
                      <w:u w:val="single"/>
                    </w:rPr>
                    <w:t>X</w:t>
                  </w:r>
                </w:p>
              </w:tc>
              <w:tc>
                <w:tcPr>
                  <w:tcW w:w="3185" w:type="dxa"/>
                  <w:hideMark/>
                </w:tcPr>
                <w:p w14:paraId="3BD9A022" w14:textId="77777777" w:rsidR="00ED3BEA" w:rsidRPr="008F102D" w:rsidRDefault="00B30A99">
                  <w:pPr>
                    <w:rPr>
                      <w:rStyle w:val="DTSRv"/>
                      <w:color w:val="auto"/>
                      <w:sz w:val="13"/>
                      <w:szCs w:val="13"/>
                    </w:rPr>
                  </w:pPr>
                  <w:r w:rsidRPr="008F102D">
                    <w:rPr>
                      <w:rStyle w:val="DTSRv"/>
                      <w:sz w:val="13"/>
                      <w:szCs w:val="13"/>
                    </w:rPr>
                    <w:t>Todas las escuelas</w:t>
                  </w:r>
                  <w:r w:rsidRPr="008F102D">
                    <w:rPr>
                      <w:sz w:val="13"/>
                      <w:szCs w:val="13"/>
                    </w:rPr>
                    <w:t xml:space="preserve">       </w:t>
                  </w:r>
                </w:p>
              </w:tc>
            </w:tr>
          </w:tbl>
          <w:p w14:paraId="23FB826C" w14:textId="77777777" w:rsidR="00ED3BEA" w:rsidRPr="008F102D" w:rsidRDefault="00ED3BEA">
            <w:pPr>
              <w:rPr>
                <w:rFonts w:ascii="Times New Roman" w:hAnsi="Times New Roman"/>
                <w:sz w:val="13"/>
                <w:szCs w:val="13"/>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32CB748C" w14:textId="77777777" w:rsidR="00ED3BEA" w:rsidRPr="008F102D" w:rsidRDefault="00ED3BEA">
            <w:pPr>
              <w:jc w:val="center"/>
              <w:rPr>
                <w:rStyle w:val="DTSRv"/>
                <w:color w:val="auto"/>
                <w:sz w:val="13"/>
                <w:szCs w:val="13"/>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4242F1CE" w14:textId="77777777" w:rsidR="00ED3BEA" w:rsidRPr="008F102D" w:rsidRDefault="00B30A99">
            <w:pPr>
              <w:jc w:val="center"/>
              <w:rPr>
                <w:rStyle w:val="DTSRv"/>
                <w:sz w:val="13"/>
                <w:szCs w:val="13"/>
              </w:rPr>
            </w:pPr>
            <w:r w:rsidRPr="008F102D">
              <w:rPr>
                <w:rStyle w:val="DTSRv"/>
                <w:sz w:val="13"/>
                <w:szCs w:val="13"/>
              </w:rPr>
              <w:t>$0.00</w:t>
            </w:r>
          </w:p>
        </w:tc>
      </w:tr>
      <w:tr w:rsidR="00ED3BEA" w:rsidRPr="008F102D" w14:paraId="724220B5" w14:textId="77777777">
        <w:tc>
          <w:tcPr>
            <w:tcW w:w="1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4204AB52" w14:textId="77777777" w:rsidR="00ED3BEA" w:rsidRPr="008F102D" w:rsidRDefault="00B30A99">
            <w:pPr>
              <w:jc w:val="center"/>
              <w:rPr>
                <w:rStyle w:val="DTSRv"/>
                <w:b/>
                <w:sz w:val="16"/>
                <w:szCs w:val="16"/>
              </w:rPr>
            </w:pPr>
            <w:r w:rsidRPr="008F102D">
              <w:rPr>
                <w:rStyle w:val="DTSRv"/>
                <w:b/>
                <w:sz w:val="16"/>
                <w:szCs w:val="16"/>
              </w:rPr>
              <w:t>2</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482D39A3" w14:textId="77777777" w:rsidR="00ED3BEA" w:rsidRPr="008F102D" w:rsidRDefault="00B30A99">
            <w:pPr>
              <w:jc w:val="center"/>
              <w:rPr>
                <w:rStyle w:val="DTSRv"/>
                <w:b/>
                <w:bCs w:val="0"/>
                <w:sz w:val="16"/>
                <w:szCs w:val="16"/>
              </w:rPr>
            </w:pPr>
            <w:r w:rsidRPr="008F102D">
              <w:rPr>
                <w:rStyle w:val="DTSRv"/>
                <w:b/>
                <w:sz w:val="16"/>
                <w:szCs w:val="16"/>
              </w:rPr>
              <w:t>10</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1D434899" w14:textId="77777777" w:rsidR="00ED3BEA" w:rsidRPr="008F102D" w:rsidRDefault="00B30A99">
            <w:pPr>
              <w:rPr>
                <w:rStyle w:val="DTSRv"/>
                <w:rFonts w:eastAsiaTheme="minorHAnsi"/>
                <w:sz w:val="16"/>
                <w:szCs w:val="16"/>
              </w:rPr>
            </w:pPr>
            <w:r w:rsidRPr="008F102D">
              <w:rPr>
                <w:rStyle w:val="DTSRv"/>
                <w:sz w:val="16"/>
                <w:szCs w:val="16"/>
              </w:rPr>
              <w:t>La aplicación de una amplia gama de cursos de aprendizaje.</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
              <w:gridCol w:w="1839"/>
            </w:tblGrid>
            <w:tr w:rsidR="00ED3BEA" w:rsidRPr="008F102D" w14:paraId="645186DC" w14:textId="77777777">
              <w:trPr>
                <w:trHeight w:hRule="exact" w:val="288"/>
              </w:trPr>
              <w:tc>
                <w:tcPr>
                  <w:tcW w:w="151" w:type="dxa"/>
                  <w:hideMark/>
                </w:tcPr>
                <w:p w14:paraId="3944EA7A" w14:textId="77777777" w:rsidR="00ED3BEA" w:rsidRPr="008F102D" w:rsidRDefault="00B30A99">
                  <w:pPr>
                    <w:rPr>
                      <w:rFonts w:eastAsia="Calibri"/>
                      <w:color w:val="DDEBF7"/>
                      <w:sz w:val="16"/>
                      <w:szCs w:val="16"/>
                      <w:u w:val="single"/>
                    </w:rPr>
                  </w:pPr>
                  <w:r w:rsidRPr="008F102D">
                    <w:rPr>
                      <w:color w:val="DDEBF7"/>
                      <w:sz w:val="16"/>
                      <w:szCs w:val="16"/>
                      <w:u w:val="single"/>
                    </w:rPr>
                    <w:t>X</w:t>
                  </w:r>
                </w:p>
              </w:tc>
              <w:tc>
                <w:tcPr>
                  <w:tcW w:w="2813" w:type="dxa"/>
                  <w:hideMark/>
                </w:tcPr>
                <w:p w14:paraId="060AB86B" w14:textId="77777777" w:rsidR="00ED3BEA" w:rsidRPr="008F102D" w:rsidRDefault="00B30A99">
                  <w:pPr>
                    <w:rPr>
                      <w:rStyle w:val="DTSRv"/>
                      <w:color w:val="auto"/>
                      <w:sz w:val="16"/>
                      <w:szCs w:val="16"/>
                    </w:rPr>
                  </w:pPr>
                  <w:r w:rsidRPr="008F102D">
                    <w:rPr>
                      <w:rStyle w:val="DTSRv"/>
                      <w:sz w:val="16"/>
                      <w:szCs w:val="16"/>
                    </w:rPr>
                    <w:t>En toda la LEA:</w:t>
                  </w:r>
                  <w:r w:rsidRPr="008F102D">
                    <w:rPr>
                      <w:sz w:val="16"/>
                      <w:szCs w:val="16"/>
                    </w:rPr>
                    <w:t xml:space="preserve">       </w:t>
                  </w:r>
                </w:p>
              </w:tc>
            </w:tr>
          </w:tbl>
          <w:p w14:paraId="67E3398C" w14:textId="77777777" w:rsidR="00ED3BEA" w:rsidRPr="008F102D" w:rsidRDefault="00ED3BEA">
            <w:pPr>
              <w:rPr>
                <w:rFonts w:ascii="Times New Roman" w:hAnsi="Times New Roman"/>
                <w:sz w:val="16"/>
                <w:szCs w:val="16"/>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
              <w:gridCol w:w="1852"/>
            </w:tblGrid>
            <w:tr w:rsidR="00ED3BEA" w:rsidRPr="008F102D" w14:paraId="15A7093D" w14:textId="77777777">
              <w:trPr>
                <w:trHeight w:hRule="exact" w:val="288"/>
              </w:trPr>
              <w:tc>
                <w:tcPr>
                  <w:tcW w:w="144" w:type="dxa"/>
                  <w:hideMark/>
                </w:tcPr>
                <w:p w14:paraId="23E41C72" w14:textId="77777777" w:rsidR="00ED3BEA" w:rsidRPr="008F102D" w:rsidRDefault="00B30A99">
                  <w:pPr>
                    <w:rPr>
                      <w:rFonts w:eastAsia="Calibri" w:cs="Arial"/>
                      <w:color w:val="DDEBF7"/>
                      <w:sz w:val="13"/>
                      <w:szCs w:val="13"/>
                      <w:u w:val="single"/>
                    </w:rPr>
                  </w:pPr>
                  <w:r w:rsidRPr="008F102D">
                    <w:rPr>
                      <w:color w:val="DDEBF7"/>
                      <w:sz w:val="13"/>
                      <w:szCs w:val="13"/>
                      <w:u w:val="single"/>
                    </w:rPr>
                    <w:t>X</w:t>
                  </w:r>
                </w:p>
              </w:tc>
              <w:tc>
                <w:tcPr>
                  <w:tcW w:w="3183" w:type="dxa"/>
                  <w:hideMark/>
                </w:tcPr>
                <w:p w14:paraId="570FD68F" w14:textId="77777777" w:rsidR="00ED3BEA" w:rsidRPr="008F102D" w:rsidRDefault="00B30A99">
                  <w:pPr>
                    <w:rPr>
                      <w:rStyle w:val="DTSRv"/>
                      <w:color w:val="auto"/>
                      <w:sz w:val="13"/>
                      <w:szCs w:val="13"/>
                    </w:rPr>
                  </w:pPr>
                  <w:r w:rsidRPr="008F102D">
                    <w:rPr>
                      <w:rStyle w:val="DTSRv"/>
                      <w:sz w:val="13"/>
                      <w:szCs w:val="13"/>
                    </w:rPr>
                    <w:t>Estudiantes que aprenden inglés</w:t>
                  </w:r>
                  <w:r w:rsidRPr="008F102D">
                    <w:rPr>
                      <w:sz w:val="13"/>
                      <w:szCs w:val="13"/>
                    </w:rPr>
                    <w:t xml:space="preserve">       </w:t>
                  </w:r>
                </w:p>
              </w:tc>
            </w:tr>
            <w:tr w:rsidR="00ED3BEA" w:rsidRPr="008F102D" w14:paraId="142A91E0" w14:textId="77777777">
              <w:trPr>
                <w:trHeight w:hRule="exact" w:val="288"/>
              </w:trPr>
              <w:tc>
                <w:tcPr>
                  <w:tcW w:w="144" w:type="dxa"/>
                  <w:hideMark/>
                </w:tcPr>
                <w:p w14:paraId="0123F7E4" w14:textId="77777777" w:rsidR="00ED3BEA" w:rsidRPr="008F102D" w:rsidRDefault="00B30A99">
                  <w:pPr>
                    <w:rPr>
                      <w:color w:val="DDEBF7"/>
                      <w:sz w:val="13"/>
                      <w:szCs w:val="13"/>
                      <w:u w:val="single"/>
                    </w:rPr>
                  </w:pPr>
                  <w:r w:rsidRPr="008F102D">
                    <w:rPr>
                      <w:color w:val="DDEBF7"/>
                      <w:sz w:val="13"/>
                      <w:szCs w:val="13"/>
                      <w:u w:val="single"/>
                    </w:rPr>
                    <w:t>X</w:t>
                  </w:r>
                </w:p>
              </w:tc>
              <w:tc>
                <w:tcPr>
                  <w:tcW w:w="3183" w:type="dxa"/>
                  <w:hideMark/>
                </w:tcPr>
                <w:p w14:paraId="399B4172" w14:textId="77777777" w:rsidR="00ED3BEA" w:rsidRPr="008F102D" w:rsidRDefault="00B30A99">
                  <w:pPr>
                    <w:rPr>
                      <w:rStyle w:val="DTSRv"/>
                      <w:color w:val="auto"/>
                      <w:sz w:val="13"/>
                      <w:szCs w:val="13"/>
                    </w:rPr>
                  </w:pPr>
                  <w:r w:rsidRPr="008F102D">
                    <w:rPr>
                      <w:rStyle w:val="DTSRv"/>
                      <w:sz w:val="13"/>
                      <w:szCs w:val="13"/>
                    </w:rPr>
                    <w:t>Jóvenes de Crianza Temporal</w:t>
                  </w:r>
                  <w:r w:rsidRPr="008F102D">
                    <w:rPr>
                      <w:sz w:val="13"/>
                      <w:szCs w:val="13"/>
                    </w:rPr>
                    <w:t xml:space="preserve">       </w:t>
                  </w:r>
                </w:p>
              </w:tc>
            </w:tr>
            <w:tr w:rsidR="00ED3BEA" w:rsidRPr="008F102D" w14:paraId="15834014" w14:textId="77777777">
              <w:trPr>
                <w:trHeight w:hRule="exact" w:val="288"/>
              </w:trPr>
              <w:tc>
                <w:tcPr>
                  <w:tcW w:w="144" w:type="dxa"/>
                  <w:hideMark/>
                </w:tcPr>
                <w:p w14:paraId="5BE99B53" w14:textId="77777777" w:rsidR="00ED3BEA" w:rsidRPr="008F102D" w:rsidRDefault="00B30A99">
                  <w:pPr>
                    <w:rPr>
                      <w:color w:val="DDEBF7"/>
                      <w:sz w:val="13"/>
                      <w:szCs w:val="13"/>
                      <w:u w:val="single"/>
                    </w:rPr>
                  </w:pPr>
                  <w:r w:rsidRPr="008F102D">
                    <w:rPr>
                      <w:color w:val="DDEBF7"/>
                      <w:sz w:val="13"/>
                      <w:szCs w:val="13"/>
                      <w:u w:val="single"/>
                    </w:rPr>
                    <w:t>X</w:t>
                  </w:r>
                </w:p>
              </w:tc>
              <w:tc>
                <w:tcPr>
                  <w:tcW w:w="3183" w:type="dxa"/>
                  <w:hideMark/>
                </w:tcPr>
                <w:p w14:paraId="4CE8AEB5" w14:textId="77777777" w:rsidR="00ED3BEA" w:rsidRPr="008F102D" w:rsidRDefault="00B30A99">
                  <w:pPr>
                    <w:rPr>
                      <w:rStyle w:val="DTSRv"/>
                      <w:color w:val="auto"/>
                      <w:sz w:val="13"/>
                      <w:szCs w:val="13"/>
                    </w:rPr>
                  </w:pPr>
                  <w:r w:rsidRPr="008F102D">
                    <w:rPr>
                      <w:rStyle w:val="DTSRv"/>
                      <w:sz w:val="13"/>
                      <w:szCs w:val="13"/>
                    </w:rPr>
                    <w:t>Bajos ingresos</w:t>
                  </w:r>
                  <w:r w:rsidRPr="008F102D">
                    <w:rPr>
                      <w:sz w:val="13"/>
                      <w:szCs w:val="13"/>
                    </w:rPr>
                    <w:t xml:space="preserve">       </w:t>
                  </w:r>
                </w:p>
              </w:tc>
            </w:tr>
          </w:tbl>
          <w:p w14:paraId="673E0F70" w14:textId="77777777" w:rsidR="00ED3BEA" w:rsidRPr="008F102D" w:rsidRDefault="00ED3BEA">
            <w:pPr>
              <w:rPr>
                <w:rFonts w:ascii="Times New Roman" w:hAnsi="Times New Roman"/>
                <w:sz w:val="13"/>
                <w:szCs w:val="13"/>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
              <w:gridCol w:w="1853"/>
            </w:tblGrid>
            <w:tr w:rsidR="00ED3BEA" w:rsidRPr="008F102D" w14:paraId="29CD66F9" w14:textId="77777777">
              <w:trPr>
                <w:trHeight w:hRule="exact" w:val="288"/>
              </w:trPr>
              <w:tc>
                <w:tcPr>
                  <w:tcW w:w="142" w:type="dxa"/>
                  <w:hideMark/>
                </w:tcPr>
                <w:p w14:paraId="2BF8B385" w14:textId="77777777" w:rsidR="00ED3BEA" w:rsidRPr="008F102D" w:rsidRDefault="00B30A99">
                  <w:pPr>
                    <w:rPr>
                      <w:rStyle w:val="DTSRv"/>
                      <w:color w:val="DDEBF7"/>
                      <w:sz w:val="13"/>
                      <w:szCs w:val="13"/>
                      <w:u w:val="single"/>
                    </w:rPr>
                  </w:pPr>
                  <w:r w:rsidRPr="008F102D">
                    <w:rPr>
                      <w:color w:val="DDEBF7"/>
                      <w:sz w:val="13"/>
                      <w:szCs w:val="13"/>
                      <w:u w:val="single"/>
                    </w:rPr>
                    <w:t>X</w:t>
                  </w:r>
                </w:p>
              </w:tc>
              <w:tc>
                <w:tcPr>
                  <w:tcW w:w="3185" w:type="dxa"/>
                  <w:hideMark/>
                </w:tcPr>
                <w:p w14:paraId="6EC8D62D" w14:textId="77777777" w:rsidR="00ED3BEA" w:rsidRPr="008F102D" w:rsidRDefault="00B30A99">
                  <w:pPr>
                    <w:rPr>
                      <w:rStyle w:val="DTSRv"/>
                      <w:color w:val="auto"/>
                      <w:sz w:val="13"/>
                      <w:szCs w:val="13"/>
                    </w:rPr>
                  </w:pPr>
                  <w:r w:rsidRPr="008F102D">
                    <w:rPr>
                      <w:rStyle w:val="DTSRv"/>
                      <w:sz w:val="13"/>
                      <w:szCs w:val="13"/>
                    </w:rPr>
                    <w:t>Todas las escuelas</w:t>
                  </w:r>
                  <w:r w:rsidRPr="008F102D">
                    <w:rPr>
                      <w:sz w:val="13"/>
                      <w:szCs w:val="13"/>
                    </w:rPr>
                    <w:t xml:space="preserve">       </w:t>
                  </w:r>
                </w:p>
              </w:tc>
            </w:tr>
          </w:tbl>
          <w:p w14:paraId="19796E7B" w14:textId="77777777" w:rsidR="00ED3BEA" w:rsidRPr="008F102D" w:rsidRDefault="00ED3BEA">
            <w:pPr>
              <w:rPr>
                <w:rFonts w:ascii="Times New Roman" w:hAnsi="Times New Roman"/>
                <w:sz w:val="13"/>
                <w:szCs w:val="13"/>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7F0BB7A0" w14:textId="77777777" w:rsidR="00ED3BEA" w:rsidRPr="008F102D" w:rsidRDefault="00B30A99">
            <w:pPr>
              <w:jc w:val="center"/>
              <w:rPr>
                <w:rStyle w:val="DTSRv"/>
                <w:color w:val="auto"/>
                <w:sz w:val="13"/>
                <w:szCs w:val="13"/>
              </w:rPr>
            </w:pPr>
            <w:r w:rsidRPr="008F102D">
              <w:rPr>
                <w:rStyle w:val="DTSRv"/>
                <w:sz w:val="13"/>
                <w:szCs w:val="13"/>
              </w:rPr>
              <w:t>$108,879.00</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7F906BCF" w14:textId="77777777" w:rsidR="00ED3BEA" w:rsidRPr="008F102D" w:rsidRDefault="00B30A99">
            <w:pPr>
              <w:jc w:val="center"/>
              <w:rPr>
                <w:rStyle w:val="DTSRv"/>
                <w:sz w:val="13"/>
                <w:szCs w:val="13"/>
              </w:rPr>
            </w:pPr>
            <w:r w:rsidRPr="008F102D">
              <w:rPr>
                <w:rStyle w:val="DTSRv"/>
                <w:sz w:val="13"/>
                <w:szCs w:val="13"/>
              </w:rPr>
              <w:t>$108,879.00</w:t>
            </w:r>
          </w:p>
        </w:tc>
      </w:tr>
      <w:tr w:rsidR="00ED3BEA" w:rsidRPr="008F102D" w14:paraId="61A5A83A" w14:textId="77777777">
        <w:tc>
          <w:tcPr>
            <w:tcW w:w="1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6921D190" w14:textId="77777777" w:rsidR="00ED3BEA" w:rsidRPr="008F102D" w:rsidRDefault="00B30A99">
            <w:pPr>
              <w:jc w:val="center"/>
              <w:rPr>
                <w:rStyle w:val="DTSRv"/>
                <w:b/>
                <w:color w:val="auto"/>
                <w:sz w:val="16"/>
                <w:szCs w:val="16"/>
              </w:rPr>
            </w:pPr>
            <w:r w:rsidRPr="008F102D">
              <w:rPr>
                <w:rStyle w:val="DTSRv"/>
                <w:b/>
                <w:sz w:val="16"/>
                <w:szCs w:val="16"/>
              </w:rPr>
              <w:t>3</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517171EE" w14:textId="77777777" w:rsidR="00ED3BEA" w:rsidRPr="008F102D" w:rsidRDefault="00B30A99">
            <w:pPr>
              <w:jc w:val="center"/>
              <w:rPr>
                <w:rStyle w:val="DTSRv"/>
                <w:b/>
                <w:bCs w:val="0"/>
                <w:sz w:val="16"/>
                <w:szCs w:val="16"/>
              </w:rPr>
            </w:pPr>
            <w:r w:rsidRPr="008F102D">
              <w:rPr>
                <w:rStyle w:val="DTSRv"/>
                <w:b/>
                <w:sz w:val="16"/>
                <w:szCs w:val="16"/>
              </w:rPr>
              <w:t>1</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6284D99C" w14:textId="77777777" w:rsidR="00ED3BEA" w:rsidRPr="008F102D" w:rsidRDefault="00B30A99">
            <w:pPr>
              <w:rPr>
                <w:rStyle w:val="DTSRv"/>
                <w:rFonts w:eastAsiaTheme="minorHAnsi"/>
                <w:sz w:val="16"/>
                <w:szCs w:val="16"/>
              </w:rPr>
            </w:pPr>
            <w:r w:rsidRPr="008F102D">
              <w:rPr>
                <w:rStyle w:val="DTSRv"/>
                <w:sz w:val="16"/>
                <w:szCs w:val="16"/>
              </w:rPr>
              <w:t>Clima y seguridad en la escuela</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
              <w:gridCol w:w="1839"/>
            </w:tblGrid>
            <w:tr w:rsidR="00ED3BEA" w:rsidRPr="008F102D" w14:paraId="38EC2AB7" w14:textId="77777777">
              <w:trPr>
                <w:trHeight w:hRule="exact" w:val="288"/>
              </w:trPr>
              <w:tc>
                <w:tcPr>
                  <w:tcW w:w="151" w:type="dxa"/>
                  <w:hideMark/>
                </w:tcPr>
                <w:p w14:paraId="1D9D27CA" w14:textId="77777777" w:rsidR="00ED3BEA" w:rsidRPr="008F102D" w:rsidRDefault="00B30A99">
                  <w:pPr>
                    <w:rPr>
                      <w:rFonts w:eastAsia="Calibri"/>
                      <w:color w:val="BDD7EE"/>
                      <w:sz w:val="16"/>
                      <w:szCs w:val="16"/>
                      <w:u w:val="single"/>
                    </w:rPr>
                  </w:pPr>
                  <w:r w:rsidRPr="008F102D">
                    <w:rPr>
                      <w:color w:val="BDD7EE"/>
                      <w:sz w:val="16"/>
                      <w:szCs w:val="16"/>
                      <w:u w:val="single"/>
                    </w:rPr>
                    <w:t>X</w:t>
                  </w:r>
                </w:p>
              </w:tc>
              <w:tc>
                <w:tcPr>
                  <w:tcW w:w="2813" w:type="dxa"/>
                  <w:hideMark/>
                </w:tcPr>
                <w:p w14:paraId="5C5EB900" w14:textId="77777777" w:rsidR="00ED3BEA" w:rsidRPr="008F102D" w:rsidRDefault="00B30A99">
                  <w:pPr>
                    <w:rPr>
                      <w:rStyle w:val="DTSRv"/>
                      <w:color w:val="auto"/>
                      <w:sz w:val="16"/>
                      <w:szCs w:val="16"/>
                    </w:rPr>
                  </w:pPr>
                  <w:r w:rsidRPr="008F102D">
                    <w:rPr>
                      <w:rStyle w:val="DTSRv"/>
                      <w:sz w:val="16"/>
                      <w:szCs w:val="16"/>
                    </w:rPr>
                    <w:t>En toda la LEA:</w:t>
                  </w:r>
                  <w:r w:rsidRPr="008F102D">
                    <w:rPr>
                      <w:sz w:val="16"/>
                      <w:szCs w:val="16"/>
                    </w:rPr>
                    <w:t xml:space="preserve">       </w:t>
                  </w:r>
                </w:p>
              </w:tc>
            </w:tr>
          </w:tbl>
          <w:p w14:paraId="396F6F54" w14:textId="77777777" w:rsidR="00ED3BEA" w:rsidRPr="008F102D" w:rsidRDefault="00ED3BEA">
            <w:pPr>
              <w:rPr>
                <w:rFonts w:ascii="Times New Roman" w:hAnsi="Times New Roman"/>
                <w:sz w:val="16"/>
                <w:szCs w:val="16"/>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
              <w:gridCol w:w="1852"/>
            </w:tblGrid>
            <w:tr w:rsidR="00ED3BEA" w:rsidRPr="008F102D" w14:paraId="757D791A" w14:textId="77777777">
              <w:trPr>
                <w:trHeight w:hRule="exact" w:val="288"/>
              </w:trPr>
              <w:tc>
                <w:tcPr>
                  <w:tcW w:w="144" w:type="dxa"/>
                  <w:hideMark/>
                </w:tcPr>
                <w:p w14:paraId="310C3C5D" w14:textId="77777777" w:rsidR="00ED3BEA" w:rsidRPr="008F102D" w:rsidRDefault="00B30A99">
                  <w:pPr>
                    <w:rPr>
                      <w:rFonts w:eastAsia="Calibri" w:cs="Arial"/>
                      <w:color w:val="BDD7EE"/>
                      <w:sz w:val="13"/>
                      <w:szCs w:val="13"/>
                      <w:u w:val="single"/>
                    </w:rPr>
                  </w:pPr>
                  <w:r w:rsidRPr="008F102D">
                    <w:rPr>
                      <w:color w:val="BDD7EE"/>
                      <w:sz w:val="13"/>
                      <w:szCs w:val="13"/>
                      <w:u w:val="single"/>
                    </w:rPr>
                    <w:t>X</w:t>
                  </w:r>
                </w:p>
              </w:tc>
              <w:tc>
                <w:tcPr>
                  <w:tcW w:w="3183" w:type="dxa"/>
                  <w:hideMark/>
                </w:tcPr>
                <w:p w14:paraId="67B713BF" w14:textId="77777777" w:rsidR="00ED3BEA" w:rsidRPr="008F102D" w:rsidRDefault="00B30A99">
                  <w:pPr>
                    <w:rPr>
                      <w:rStyle w:val="DTSRv"/>
                      <w:color w:val="auto"/>
                      <w:sz w:val="13"/>
                      <w:szCs w:val="13"/>
                    </w:rPr>
                  </w:pPr>
                  <w:r w:rsidRPr="008F102D">
                    <w:rPr>
                      <w:rStyle w:val="DTSRv"/>
                      <w:sz w:val="13"/>
                      <w:szCs w:val="13"/>
                    </w:rPr>
                    <w:t>Estudiantes que aprenden inglés</w:t>
                  </w:r>
                  <w:r w:rsidRPr="008F102D">
                    <w:rPr>
                      <w:sz w:val="13"/>
                      <w:szCs w:val="13"/>
                    </w:rPr>
                    <w:t xml:space="preserve">       </w:t>
                  </w:r>
                </w:p>
              </w:tc>
            </w:tr>
            <w:tr w:rsidR="00ED3BEA" w:rsidRPr="008F102D" w14:paraId="22074C5C" w14:textId="77777777">
              <w:trPr>
                <w:trHeight w:hRule="exact" w:val="288"/>
              </w:trPr>
              <w:tc>
                <w:tcPr>
                  <w:tcW w:w="144" w:type="dxa"/>
                  <w:hideMark/>
                </w:tcPr>
                <w:p w14:paraId="3D74764E" w14:textId="77777777" w:rsidR="00ED3BEA" w:rsidRPr="008F102D" w:rsidRDefault="00B30A99">
                  <w:pPr>
                    <w:rPr>
                      <w:color w:val="BDD7EE"/>
                      <w:sz w:val="13"/>
                      <w:szCs w:val="13"/>
                      <w:u w:val="single"/>
                    </w:rPr>
                  </w:pPr>
                  <w:r w:rsidRPr="008F102D">
                    <w:rPr>
                      <w:color w:val="BDD7EE"/>
                      <w:sz w:val="13"/>
                      <w:szCs w:val="13"/>
                      <w:u w:val="single"/>
                    </w:rPr>
                    <w:t>X</w:t>
                  </w:r>
                </w:p>
              </w:tc>
              <w:tc>
                <w:tcPr>
                  <w:tcW w:w="3183" w:type="dxa"/>
                  <w:hideMark/>
                </w:tcPr>
                <w:p w14:paraId="1959B87D" w14:textId="77777777" w:rsidR="00ED3BEA" w:rsidRPr="008F102D" w:rsidRDefault="00B30A99">
                  <w:pPr>
                    <w:rPr>
                      <w:rStyle w:val="DTSRv"/>
                      <w:color w:val="auto"/>
                      <w:sz w:val="13"/>
                      <w:szCs w:val="13"/>
                    </w:rPr>
                  </w:pPr>
                  <w:r w:rsidRPr="008F102D">
                    <w:rPr>
                      <w:rStyle w:val="DTSRv"/>
                      <w:sz w:val="13"/>
                      <w:szCs w:val="13"/>
                    </w:rPr>
                    <w:t>Jóvenes de Crianza Temporal</w:t>
                  </w:r>
                  <w:r w:rsidRPr="008F102D">
                    <w:rPr>
                      <w:sz w:val="13"/>
                      <w:szCs w:val="13"/>
                    </w:rPr>
                    <w:t xml:space="preserve">       </w:t>
                  </w:r>
                </w:p>
              </w:tc>
            </w:tr>
            <w:tr w:rsidR="00ED3BEA" w:rsidRPr="008F102D" w14:paraId="318ED4D6" w14:textId="77777777">
              <w:trPr>
                <w:trHeight w:hRule="exact" w:val="288"/>
              </w:trPr>
              <w:tc>
                <w:tcPr>
                  <w:tcW w:w="144" w:type="dxa"/>
                  <w:hideMark/>
                </w:tcPr>
                <w:p w14:paraId="37EB62DB" w14:textId="77777777" w:rsidR="00ED3BEA" w:rsidRPr="008F102D" w:rsidRDefault="00B30A99">
                  <w:pPr>
                    <w:rPr>
                      <w:color w:val="BDD7EE"/>
                      <w:sz w:val="13"/>
                      <w:szCs w:val="13"/>
                      <w:u w:val="single"/>
                    </w:rPr>
                  </w:pPr>
                  <w:r w:rsidRPr="008F102D">
                    <w:rPr>
                      <w:color w:val="BDD7EE"/>
                      <w:sz w:val="13"/>
                      <w:szCs w:val="13"/>
                      <w:u w:val="single"/>
                    </w:rPr>
                    <w:t>X</w:t>
                  </w:r>
                </w:p>
              </w:tc>
              <w:tc>
                <w:tcPr>
                  <w:tcW w:w="3183" w:type="dxa"/>
                  <w:hideMark/>
                </w:tcPr>
                <w:p w14:paraId="3151FE20" w14:textId="77777777" w:rsidR="00ED3BEA" w:rsidRPr="008F102D" w:rsidRDefault="00B30A99">
                  <w:pPr>
                    <w:rPr>
                      <w:rStyle w:val="DTSRv"/>
                      <w:color w:val="auto"/>
                      <w:sz w:val="13"/>
                      <w:szCs w:val="13"/>
                    </w:rPr>
                  </w:pPr>
                  <w:r w:rsidRPr="008F102D">
                    <w:rPr>
                      <w:rStyle w:val="DTSRv"/>
                      <w:sz w:val="13"/>
                      <w:szCs w:val="13"/>
                    </w:rPr>
                    <w:t>Bajos ingresos</w:t>
                  </w:r>
                  <w:r w:rsidRPr="008F102D">
                    <w:rPr>
                      <w:sz w:val="13"/>
                      <w:szCs w:val="13"/>
                    </w:rPr>
                    <w:t xml:space="preserve">       </w:t>
                  </w:r>
                </w:p>
              </w:tc>
            </w:tr>
          </w:tbl>
          <w:p w14:paraId="4F87ECF5" w14:textId="77777777" w:rsidR="00ED3BEA" w:rsidRPr="008F102D" w:rsidRDefault="00ED3BEA">
            <w:pPr>
              <w:rPr>
                <w:rFonts w:ascii="Times New Roman" w:hAnsi="Times New Roman"/>
                <w:sz w:val="13"/>
                <w:szCs w:val="13"/>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
              <w:gridCol w:w="1853"/>
            </w:tblGrid>
            <w:tr w:rsidR="00ED3BEA" w:rsidRPr="008F102D" w14:paraId="17615A6B" w14:textId="77777777">
              <w:trPr>
                <w:trHeight w:hRule="exact" w:val="288"/>
              </w:trPr>
              <w:tc>
                <w:tcPr>
                  <w:tcW w:w="142" w:type="dxa"/>
                  <w:hideMark/>
                </w:tcPr>
                <w:p w14:paraId="5C3C4133" w14:textId="77777777" w:rsidR="00ED3BEA" w:rsidRPr="008F102D" w:rsidRDefault="00B30A99">
                  <w:pPr>
                    <w:rPr>
                      <w:rStyle w:val="DTSRv"/>
                      <w:color w:val="BDD7EE"/>
                      <w:sz w:val="13"/>
                      <w:szCs w:val="13"/>
                      <w:u w:val="single"/>
                    </w:rPr>
                  </w:pPr>
                  <w:r w:rsidRPr="008F102D">
                    <w:rPr>
                      <w:color w:val="BDD7EE"/>
                      <w:sz w:val="13"/>
                      <w:szCs w:val="13"/>
                      <w:u w:val="single"/>
                    </w:rPr>
                    <w:t>X</w:t>
                  </w:r>
                </w:p>
              </w:tc>
              <w:tc>
                <w:tcPr>
                  <w:tcW w:w="3185" w:type="dxa"/>
                  <w:hideMark/>
                </w:tcPr>
                <w:p w14:paraId="38FB2FB1" w14:textId="77777777" w:rsidR="00ED3BEA" w:rsidRPr="008F102D" w:rsidRDefault="00B30A99">
                  <w:pPr>
                    <w:rPr>
                      <w:rStyle w:val="DTSRv"/>
                      <w:color w:val="auto"/>
                      <w:sz w:val="13"/>
                      <w:szCs w:val="13"/>
                    </w:rPr>
                  </w:pPr>
                  <w:r w:rsidRPr="008F102D">
                    <w:rPr>
                      <w:rStyle w:val="DTSRv"/>
                      <w:sz w:val="13"/>
                      <w:szCs w:val="13"/>
                    </w:rPr>
                    <w:t>Todas las escuelas</w:t>
                  </w:r>
                  <w:r w:rsidRPr="008F102D">
                    <w:rPr>
                      <w:sz w:val="13"/>
                      <w:szCs w:val="13"/>
                    </w:rPr>
                    <w:t xml:space="preserve">       </w:t>
                  </w:r>
                </w:p>
              </w:tc>
            </w:tr>
          </w:tbl>
          <w:p w14:paraId="6B41D2BC" w14:textId="77777777" w:rsidR="00ED3BEA" w:rsidRPr="008F102D" w:rsidRDefault="00ED3BEA">
            <w:pPr>
              <w:rPr>
                <w:rFonts w:ascii="Times New Roman" w:hAnsi="Times New Roman"/>
                <w:sz w:val="13"/>
                <w:szCs w:val="13"/>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0E9E32F9" w14:textId="77777777" w:rsidR="00ED3BEA" w:rsidRPr="008F102D" w:rsidRDefault="00B30A99">
            <w:pPr>
              <w:jc w:val="center"/>
              <w:rPr>
                <w:rStyle w:val="DTSRv"/>
                <w:color w:val="auto"/>
                <w:sz w:val="13"/>
                <w:szCs w:val="13"/>
              </w:rPr>
            </w:pPr>
            <w:r w:rsidRPr="008F102D">
              <w:rPr>
                <w:rStyle w:val="DTSRv"/>
                <w:sz w:val="13"/>
                <w:szCs w:val="13"/>
              </w:rPr>
              <w:t>$280,982.00</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66162E15" w14:textId="77777777" w:rsidR="00ED3BEA" w:rsidRPr="008F102D" w:rsidRDefault="00B30A99">
            <w:pPr>
              <w:jc w:val="center"/>
              <w:rPr>
                <w:rStyle w:val="DTSRv"/>
                <w:sz w:val="13"/>
                <w:szCs w:val="13"/>
              </w:rPr>
            </w:pPr>
            <w:r w:rsidRPr="008F102D">
              <w:rPr>
                <w:rStyle w:val="DTSRv"/>
                <w:sz w:val="13"/>
                <w:szCs w:val="13"/>
              </w:rPr>
              <w:t>$280,982.00</w:t>
            </w:r>
          </w:p>
        </w:tc>
      </w:tr>
      <w:tr w:rsidR="00ED3BEA" w:rsidRPr="008F102D" w14:paraId="4E704DED" w14:textId="77777777">
        <w:tc>
          <w:tcPr>
            <w:tcW w:w="1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2B339B27" w14:textId="77777777" w:rsidR="00ED3BEA" w:rsidRPr="008F102D" w:rsidRDefault="00B30A99">
            <w:pPr>
              <w:jc w:val="center"/>
              <w:rPr>
                <w:rStyle w:val="DTSRv"/>
                <w:b/>
                <w:sz w:val="16"/>
                <w:szCs w:val="16"/>
              </w:rPr>
            </w:pPr>
            <w:r w:rsidRPr="008F102D">
              <w:rPr>
                <w:rStyle w:val="DTSRv"/>
                <w:b/>
                <w:sz w:val="16"/>
                <w:szCs w:val="16"/>
              </w:rPr>
              <w:t>3</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75D3F816" w14:textId="77777777" w:rsidR="00ED3BEA" w:rsidRPr="008F102D" w:rsidRDefault="00B30A99">
            <w:pPr>
              <w:jc w:val="center"/>
              <w:rPr>
                <w:rStyle w:val="DTSRv"/>
                <w:b/>
                <w:bCs w:val="0"/>
                <w:sz w:val="16"/>
                <w:szCs w:val="16"/>
              </w:rPr>
            </w:pPr>
            <w:r w:rsidRPr="008F102D">
              <w:rPr>
                <w:rStyle w:val="DTSRv"/>
                <w:b/>
                <w:sz w:val="16"/>
                <w:szCs w:val="16"/>
              </w:rPr>
              <w:t>2</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7BF2BB3C" w14:textId="77777777" w:rsidR="00ED3BEA" w:rsidRPr="008F102D" w:rsidRDefault="00B30A99">
            <w:pPr>
              <w:rPr>
                <w:rStyle w:val="DTSRv"/>
                <w:rFonts w:eastAsiaTheme="minorHAnsi"/>
                <w:sz w:val="16"/>
                <w:szCs w:val="16"/>
              </w:rPr>
            </w:pPr>
            <w:r w:rsidRPr="008F102D">
              <w:rPr>
                <w:rStyle w:val="DTSRv"/>
                <w:sz w:val="16"/>
                <w:szCs w:val="16"/>
              </w:rPr>
              <w:t>Apoyo estudiantil</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
              <w:gridCol w:w="1839"/>
            </w:tblGrid>
            <w:tr w:rsidR="00ED3BEA" w:rsidRPr="008F102D" w14:paraId="49933C50" w14:textId="77777777">
              <w:trPr>
                <w:trHeight w:hRule="exact" w:val="288"/>
              </w:trPr>
              <w:tc>
                <w:tcPr>
                  <w:tcW w:w="151" w:type="dxa"/>
                  <w:hideMark/>
                </w:tcPr>
                <w:p w14:paraId="2A05E44F" w14:textId="77777777" w:rsidR="00ED3BEA" w:rsidRPr="008F102D" w:rsidRDefault="00B30A99">
                  <w:pPr>
                    <w:rPr>
                      <w:rFonts w:eastAsia="Calibri"/>
                      <w:color w:val="DDEBF7"/>
                      <w:sz w:val="16"/>
                      <w:szCs w:val="16"/>
                      <w:u w:val="single"/>
                    </w:rPr>
                  </w:pPr>
                  <w:r w:rsidRPr="008F102D">
                    <w:rPr>
                      <w:color w:val="DDEBF7"/>
                      <w:sz w:val="16"/>
                      <w:szCs w:val="16"/>
                      <w:u w:val="single"/>
                    </w:rPr>
                    <w:t>X</w:t>
                  </w:r>
                </w:p>
              </w:tc>
              <w:tc>
                <w:tcPr>
                  <w:tcW w:w="2813" w:type="dxa"/>
                  <w:hideMark/>
                </w:tcPr>
                <w:p w14:paraId="284A6862" w14:textId="77777777" w:rsidR="00ED3BEA" w:rsidRPr="008F102D" w:rsidRDefault="00B30A99">
                  <w:pPr>
                    <w:rPr>
                      <w:rStyle w:val="DTSRv"/>
                      <w:color w:val="auto"/>
                      <w:sz w:val="16"/>
                      <w:szCs w:val="16"/>
                    </w:rPr>
                  </w:pPr>
                  <w:r w:rsidRPr="008F102D">
                    <w:rPr>
                      <w:rStyle w:val="DTSRv"/>
                      <w:sz w:val="16"/>
                      <w:szCs w:val="16"/>
                    </w:rPr>
                    <w:t>En toda la LEA:</w:t>
                  </w:r>
                  <w:r w:rsidRPr="008F102D">
                    <w:rPr>
                      <w:sz w:val="16"/>
                      <w:szCs w:val="16"/>
                    </w:rPr>
                    <w:t xml:space="preserve">       </w:t>
                  </w:r>
                </w:p>
              </w:tc>
            </w:tr>
          </w:tbl>
          <w:p w14:paraId="7B633E6F" w14:textId="77777777" w:rsidR="00ED3BEA" w:rsidRPr="008F102D" w:rsidRDefault="00ED3BEA">
            <w:pPr>
              <w:rPr>
                <w:rFonts w:ascii="Times New Roman" w:hAnsi="Times New Roman"/>
                <w:sz w:val="16"/>
                <w:szCs w:val="16"/>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
              <w:gridCol w:w="1852"/>
            </w:tblGrid>
            <w:tr w:rsidR="00ED3BEA" w:rsidRPr="008F102D" w14:paraId="5737F965" w14:textId="77777777">
              <w:trPr>
                <w:trHeight w:hRule="exact" w:val="288"/>
              </w:trPr>
              <w:tc>
                <w:tcPr>
                  <w:tcW w:w="144" w:type="dxa"/>
                  <w:hideMark/>
                </w:tcPr>
                <w:p w14:paraId="3F1479C0" w14:textId="77777777" w:rsidR="00ED3BEA" w:rsidRPr="008F102D" w:rsidRDefault="00B30A99">
                  <w:pPr>
                    <w:rPr>
                      <w:rFonts w:eastAsia="Calibri" w:cs="Arial"/>
                      <w:color w:val="DDEBF7"/>
                      <w:sz w:val="13"/>
                      <w:szCs w:val="13"/>
                      <w:u w:val="single"/>
                    </w:rPr>
                  </w:pPr>
                  <w:r w:rsidRPr="008F102D">
                    <w:rPr>
                      <w:color w:val="DDEBF7"/>
                      <w:sz w:val="13"/>
                      <w:szCs w:val="13"/>
                      <w:u w:val="single"/>
                    </w:rPr>
                    <w:t>X</w:t>
                  </w:r>
                </w:p>
              </w:tc>
              <w:tc>
                <w:tcPr>
                  <w:tcW w:w="3183" w:type="dxa"/>
                  <w:hideMark/>
                </w:tcPr>
                <w:p w14:paraId="3F2A5CD4" w14:textId="77777777" w:rsidR="00ED3BEA" w:rsidRPr="008F102D" w:rsidRDefault="00B30A99">
                  <w:pPr>
                    <w:rPr>
                      <w:rStyle w:val="DTSRv"/>
                      <w:color w:val="auto"/>
                      <w:sz w:val="13"/>
                      <w:szCs w:val="13"/>
                    </w:rPr>
                  </w:pPr>
                  <w:r w:rsidRPr="008F102D">
                    <w:rPr>
                      <w:rStyle w:val="DTSRv"/>
                      <w:sz w:val="13"/>
                      <w:szCs w:val="13"/>
                    </w:rPr>
                    <w:t>Estudiantes que aprenden inglés</w:t>
                  </w:r>
                  <w:r w:rsidRPr="008F102D">
                    <w:rPr>
                      <w:sz w:val="13"/>
                      <w:szCs w:val="13"/>
                    </w:rPr>
                    <w:t xml:space="preserve">       </w:t>
                  </w:r>
                </w:p>
              </w:tc>
            </w:tr>
            <w:tr w:rsidR="00ED3BEA" w:rsidRPr="008F102D" w14:paraId="08CC8AA3" w14:textId="77777777">
              <w:trPr>
                <w:trHeight w:hRule="exact" w:val="288"/>
              </w:trPr>
              <w:tc>
                <w:tcPr>
                  <w:tcW w:w="144" w:type="dxa"/>
                  <w:hideMark/>
                </w:tcPr>
                <w:p w14:paraId="0F8F866E" w14:textId="77777777" w:rsidR="00ED3BEA" w:rsidRPr="008F102D" w:rsidRDefault="00B30A99">
                  <w:pPr>
                    <w:rPr>
                      <w:color w:val="DDEBF7"/>
                      <w:sz w:val="13"/>
                      <w:szCs w:val="13"/>
                      <w:u w:val="single"/>
                    </w:rPr>
                  </w:pPr>
                  <w:r w:rsidRPr="008F102D">
                    <w:rPr>
                      <w:color w:val="DDEBF7"/>
                      <w:sz w:val="13"/>
                      <w:szCs w:val="13"/>
                      <w:u w:val="single"/>
                    </w:rPr>
                    <w:t>X</w:t>
                  </w:r>
                </w:p>
              </w:tc>
              <w:tc>
                <w:tcPr>
                  <w:tcW w:w="3183" w:type="dxa"/>
                  <w:hideMark/>
                </w:tcPr>
                <w:p w14:paraId="3327614D" w14:textId="77777777" w:rsidR="00ED3BEA" w:rsidRPr="008F102D" w:rsidRDefault="00B30A99">
                  <w:pPr>
                    <w:rPr>
                      <w:rStyle w:val="DTSRv"/>
                      <w:color w:val="auto"/>
                      <w:sz w:val="13"/>
                      <w:szCs w:val="13"/>
                    </w:rPr>
                  </w:pPr>
                  <w:r w:rsidRPr="008F102D">
                    <w:rPr>
                      <w:rStyle w:val="DTSRv"/>
                      <w:sz w:val="13"/>
                      <w:szCs w:val="13"/>
                    </w:rPr>
                    <w:t>Jóvenes de Crianza Temporal</w:t>
                  </w:r>
                  <w:r w:rsidRPr="008F102D">
                    <w:rPr>
                      <w:sz w:val="13"/>
                      <w:szCs w:val="13"/>
                    </w:rPr>
                    <w:t xml:space="preserve">       </w:t>
                  </w:r>
                </w:p>
              </w:tc>
            </w:tr>
            <w:tr w:rsidR="00ED3BEA" w:rsidRPr="008F102D" w14:paraId="5B0223A4" w14:textId="77777777">
              <w:trPr>
                <w:trHeight w:hRule="exact" w:val="288"/>
              </w:trPr>
              <w:tc>
                <w:tcPr>
                  <w:tcW w:w="144" w:type="dxa"/>
                  <w:hideMark/>
                </w:tcPr>
                <w:p w14:paraId="1024EEF9" w14:textId="77777777" w:rsidR="00ED3BEA" w:rsidRPr="008F102D" w:rsidRDefault="00B30A99">
                  <w:pPr>
                    <w:rPr>
                      <w:color w:val="DDEBF7"/>
                      <w:sz w:val="13"/>
                      <w:szCs w:val="13"/>
                      <w:u w:val="single"/>
                    </w:rPr>
                  </w:pPr>
                  <w:r w:rsidRPr="008F102D">
                    <w:rPr>
                      <w:color w:val="DDEBF7"/>
                      <w:sz w:val="13"/>
                      <w:szCs w:val="13"/>
                      <w:u w:val="single"/>
                    </w:rPr>
                    <w:t>X</w:t>
                  </w:r>
                </w:p>
              </w:tc>
              <w:tc>
                <w:tcPr>
                  <w:tcW w:w="3183" w:type="dxa"/>
                  <w:hideMark/>
                </w:tcPr>
                <w:p w14:paraId="5AFDF08C" w14:textId="77777777" w:rsidR="00ED3BEA" w:rsidRPr="008F102D" w:rsidRDefault="00B30A99">
                  <w:pPr>
                    <w:rPr>
                      <w:rStyle w:val="DTSRv"/>
                      <w:color w:val="auto"/>
                      <w:sz w:val="13"/>
                      <w:szCs w:val="13"/>
                    </w:rPr>
                  </w:pPr>
                  <w:r w:rsidRPr="008F102D">
                    <w:rPr>
                      <w:rStyle w:val="DTSRv"/>
                      <w:sz w:val="13"/>
                      <w:szCs w:val="13"/>
                    </w:rPr>
                    <w:t>Bajos ingresos</w:t>
                  </w:r>
                  <w:r w:rsidRPr="008F102D">
                    <w:rPr>
                      <w:sz w:val="13"/>
                      <w:szCs w:val="13"/>
                    </w:rPr>
                    <w:t xml:space="preserve">       </w:t>
                  </w:r>
                </w:p>
              </w:tc>
            </w:tr>
          </w:tbl>
          <w:p w14:paraId="7C1E4349" w14:textId="77777777" w:rsidR="00ED3BEA" w:rsidRPr="008F102D" w:rsidRDefault="00ED3BEA">
            <w:pPr>
              <w:rPr>
                <w:rFonts w:ascii="Times New Roman" w:hAnsi="Times New Roman"/>
                <w:sz w:val="13"/>
                <w:szCs w:val="13"/>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
              <w:gridCol w:w="1853"/>
            </w:tblGrid>
            <w:tr w:rsidR="00ED3BEA" w:rsidRPr="008F102D" w14:paraId="263F5CF9" w14:textId="77777777">
              <w:trPr>
                <w:trHeight w:hRule="exact" w:val="288"/>
              </w:trPr>
              <w:tc>
                <w:tcPr>
                  <w:tcW w:w="142" w:type="dxa"/>
                  <w:hideMark/>
                </w:tcPr>
                <w:p w14:paraId="73F08518" w14:textId="77777777" w:rsidR="00ED3BEA" w:rsidRPr="008F102D" w:rsidRDefault="00B30A99">
                  <w:pPr>
                    <w:rPr>
                      <w:rStyle w:val="DTSRv"/>
                      <w:color w:val="DDEBF7"/>
                      <w:sz w:val="13"/>
                      <w:szCs w:val="13"/>
                      <w:u w:val="single"/>
                    </w:rPr>
                  </w:pPr>
                  <w:r w:rsidRPr="008F102D">
                    <w:rPr>
                      <w:color w:val="DDEBF7"/>
                      <w:sz w:val="13"/>
                      <w:szCs w:val="13"/>
                      <w:u w:val="single"/>
                    </w:rPr>
                    <w:t>X</w:t>
                  </w:r>
                </w:p>
              </w:tc>
              <w:tc>
                <w:tcPr>
                  <w:tcW w:w="3185" w:type="dxa"/>
                  <w:hideMark/>
                </w:tcPr>
                <w:p w14:paraId="46898EFD" w14:textId="77777777" w:rsidR="00ED3BEA" w:rsidRPr="008F102D" w:rsidRDefault="00B30A99">
                  <w:pPr>
                    <w:rPr>
                      <w:rStyle w:val="DTSRv"/>
                      <w:color w:val="auto"/>
                      <w:sz w:val="13"/>
                      <w:szCs w:val="13"/>
                    </w:rPr>
                  </w:pPr>
                  <w:r w:rsidRPr="008F102D">
                    <w:rPr>
                      <w:rStyle w:val="DTSRv"/>
                      <w:sz w:val="13"/>
                      <w:szCs w:val="13"/>
                    </w:rPr>
                    <w:t>Todas las escuelas</w:t>
                  </w:r>
                  <w:r w:rsidRPr="008F102D">
                    <w:rPr>
                      <w:sz w:val="13"/>
                      <w:szCs w:val="13"/>
                    </w:rPr>
                    <w:t xml:space="preserve">       </w:t>
                  </w:r>
                </w:p>
              </w:tc>
            </w:tr>
          </w:tbl>
          <w:p w14:paraId="4576D5D9" w14:textId="77777777" w:rsidR="00ED3BEA" w:rsidRPr="008F102D" w:rsidRDefault="00ED3BEA">
            <w:pPr>
              <w:rPr>
                <w:rFonts w:ascii="Times New Roman" w:hAnsi="Times New Roman"/>
                <w:sz w:val="13"/>
                <w:szCs w:val="13"/>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6D2EE439" w14:textId="77777777" w:rsidR="00ED3BEA" w:rsidRPr="008F102D" w:rsidRDefault="00B30A99">
            <w:pPr>
              <w:jc w:val="center"/>
              <w:rPr>
                <w:rStyle w:val="DTSRv"/>
                <w:color w:val="auto"/>
                <w:sz w:val="13"/>
                <w:szCs w:val="13"/>
              </w:rPr>
            </w:pPr>
            <w:r w:rsidRPr="008F102D">
              <w:rPr>
                <w:rStyle w:val="DTSRv"/>
                <w:sz w:val="13"/>
                <w:szCs w:val="13"/>
              </w:rPr>
              <w:t>$438,955.00</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3AF65E50" w14:textId="77777777" w:rsidR="00ED3BEA" w:rsidRPr="008F102D" w:rsidRDefault="00B30A99">
            <w:pPr>
              <w:jc w:val="center"/>
              <w:rPr>
                <w:rStyle w:val="DTSRv"/>
                <w:sz w:val="13"/>
                <w:szCs w:val="13"/>
              </w:rPr>
            </w:pPr>
            <w:r w:rsidRPr="008F102D">
              <w:rPr>
                <w:rStyle w:val="DTSRv"/>
                <w:sz w:val="13"/>
                <w:szCs w:val="13"/>
              </w:rPr>
              <w:t>$438,955.00</w:t>
            </w:r>
          </w:p>
        </w:tc>
      </w:tr>
      <w:tr w:rsidR="00ED3BEA" w:rsidRPr="008F102D" w14:paraId="77625ACB" w14:textId="77777777">
        <w:tc>
          <w:tcPr>
            <w:tcW w:w="1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5B4F8FDF" w14:textId="77777777" w:rsidR="00ED3BEA" w:rsidRPr="008F102D" w:rsidRDefault="00B30A99">
            <w:pPr>
              <w:jc w:val="center"/>
              <w:rPr>
                <w:rStyle w:val="DTSRv"/>
                <w:b/>
                <w:sz w:val="16"/>
                <w:szCs w:val="16"/>
              </w:rPr>
            </w:pPr>
            <w:r w:rsidRPr="008F102D">
              <w:rPr>
                <w:rStyle w:val="DTSRv"/>
                <w:b/>
                <w:sz w:val="16"/>
                <w:szCs w:val="16"/>
              </w:rPr>
              <w:t>3</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64F4E7B" w14:textId="77777777" w:rsidR="00ED3BEA" w:rsidRPr="008F102D" w:rsidRDefault="00B30A99">
            <w:pPr>
              <w:jc w:val="center"/>
              <w:rPr>
                <w:rStyle w:val="DTSRv"/>
                <w:b/>
                <w:bCs w:val="0"/>
                <w:sz w:val="16"/>
                <w:szCs w:val="16"/>
              </w:rPr>
            </w:pPr>
            <w:r w:rsidRPr="008F102D">
              <w:rPr>
                <w:rStyle w:val="DTSRv"/>
                <w:b/>
                <w:sz w:val="16"/>
                <w:szCs w:val="16"/>
              </w:rPr>
              <w:t>5</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88CE36E" w14:textId="77777777" w:rsidR="00ED3BEA" w:rsidRPr="008F102D" w:rsidRDefault="00B30A99">
            <w:pPr>
              <w:rPr>
                <w:rStyle w:val="DTSRv"/>
                <w:rFonts w:eastAsiaTheme="minorHAnsi"/>
                <w:sz w:val="16"/>
                <w:szCs w:val="16"/>
              </w:rPr>
            </w:pPr>
            <w:r w:rsidRPr="008F102D">
              <w:rPr>
                <w:rStyle w:val="DTSRv"/>
                <w:sz w:val="16"/>
                <w:szCs w:val="16"/>
              </w:rPr>
              <w:t>Comunicación</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
              <w:gridCol w:w="1839"/>
            </w:tblGrid>
            <w:tr w:rsidR="00ED3BEA" w:rsidRPr="008F102D" w14:paraId="607A8EFB" w14:textId="77777777">
              <w:trPr>
                <w:trHeight w:hRule="exact" w:val="288"/>
              </w:trPr>
              <w:tc>
                <w:tcPr>
                  <w:tcW w:w="151" w:type="dxa"/>
                  <w:hideMark/>
                </w:tcPr>
                <w:p w14:paraId="6FFDA78F" w14:textId="77777777" w:rsidR="00ED3BEA" w:rsidRPr="008F102D" w:rsidRDefault="00B30A99">
                  <w:pPr>
                    <w:rPr>
                      <w:rFonts w:eastAsia="Calibri"/>
                      <w:color w:val="BDD7EE"/>
                      <w:sz w:val="16"/>
                      <w:szCs w:val="16"/>
                      <w:u w:val="single"/>
                    </w:rPr>
                  </w:pPr>
                  <w:r w:rsidRPr="008F102D">
                    <w:rPr>
                      <w:color w:val="BDD7EE"/>
                      <w:sz w:val="16"/>
                      <w:szCs w:val="16"/>
                      <w:u w:val="single"/>
                    </w:rPr>
                    <w:t>X</w:t>
                  </w:r>
                </w:p>
              </w:tc>
              <w:tc>
                <w:tcPr>
                  <w:tcW w:w="2813" w:type="dxa"/>
                  <w:hideMark/>
                </w:tcPr>
                <w:p w14:paraId="4E10402B" w14:textId="77777777" w:rsidR="00ED3BEA" w:rsidRPr="008F102D" w:rsidRDefault="00B30A99">
                  <w:pPr>
                    <w:rPr>
                      <w:rStyle w:val="DTSRv"/>
                      <w:color w:val="auto"/>
                      <w:sz w:val="16"/>
                      <w:szCs w:val="16"/>
                    </w:rPr>
                  </w:pPr>
                  <w:r w:rsidRPr="008F102D">
                    <w:rPr>
                      <w:rStyle w:val="DTSRv"/>
                      <w:sz w:val="16"/>
                      <w:szCs w:val="16"/>
                    </w:rPr>
                    <w:t>En toda la LEA:</w:t>
                  </w:r>
                  <w:r w:rsidRPr="008F102D">
                    <w:rPr>
                      <w:sz w:val="16"/>
                      <w:szCs w:val="16"/>
                    </w:rPr>
                    <w:t xml:space="preserve">       </w:t>
                  </w:r>
                </w:p>
              </w:tc>
            </w:tr>
          </w:tbl>
          <w:p w14:paraId="7DE7C778" w14:textId="77777777" w:rsidR="00ED3BEA" w:rsidRPr="008F102D" w:rsidRDefault="00ED3BEA">
            <w:pPr>
              <w:rPr>
                <w:rFonts w:ascii="Times New Roman" w:hAnsi="Times New Roman"/>
                <w:sz w:val="16"/>
                <w:szCs w:val="16"/>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
              <w:gridCol w:w="1852"/>
            </w:tblGrid>
            <w:tr w:rsidR="00ED3BEA" w:rsidRPr="008F102D" w14:paraId="1BCA9744" w14:textId="77777777">
              <w:trPr>
                <w:trHeight w:hRule="exact" w:val="288"/>
              </w:trPr>
              <w:tc>
                <w:tcPr>
                  <w:tcW w:w="144" w:type="dxa"/>
                  <w:hideMark/>
                </w:tcPr>
                <w:p w14:paraId="7112066B" w14:textId="77777777" w:rsidR="00ED3BEA" w:rsidRPr="008F102D" w:rsidRDefault="00B30A99">
                  <w:pPr>
                    <w:rPr>
                      <w:rFonts w:eastAsia="Calibri" w:cs="Arial"/>
                      <w:color w:val="BDD7EE"/>
                      <w:sz w:val="13"/>
                      <w:szCs w:val="13"/>
                      <w:u w:val="single"/>
                    </w:rPr>
                  </w:pPr>
                  <w:r w:rsidRPr="008F102D">
                    <w:rPr>
                      <w:color w:val="BDD7EE"/>
                      <w:sz w:val="13"/>
                      <w:szCs w:val="13"/>
                      <w:u w:val="single"/>
                    </w:rPr>
                    <w:t>X</w:t>
                  </w:r>
                </w:p>
              </w:tc>
              <w:tc>
                <w:tcPr>
                  <w:tcW w:w="3183" w:type="dxa"/>
                  <w:hideMark/>
                </w:tcPr>
                <w:p w14:paraId="7EAF07C9" w14:textId="77777777" w:rsidR="00ED3BEA" w:rsidRPr="008F102D" w:rsidRDefault="00B30A99">
                  <w:pPr>
                    <w:rPr>
                      <w:rStyle w:val="DTSRv"/>
                      <w:color w:val="auto"/>
                      <w:sz w:val="13"/>
                      <w:szCs w:val="13"/>
                    </w:rPr>
                  </w:pPr>
                  <w:r w:rsidRPr="008F102D">
                    <w:rPr>
                      <w:rStyle w:val="DTSRv"/>
                      <w:sz w:val="13"/>
                      <w:szCs w:val="13"/>
                    </w:rPr>
                    <w:t>Estudiantes que aprenden inglés</w:t>
                  </w:r>
                  <w:r w:rsidRPr="008F102D">
                    <w:rPr>
                      <w:sz w:val="13"/>
                      <w:szCs w:val="13"/>
                    </w:rPr>
                    <w:t xml:space="preserve">       </w:t>
                  </w:r>
                </w:p>
              </w:tc>
            </w:tr>
            <w:tr w:rsidR="00ED3BEA" w:rsidRPr="008F102D" w14:paraId="493BA732" w14:textId="77777777">
              <w:trPr>
                <w:trHeight w:hRule="exact" w:val="288"/>
              </w:trPr>
              <w:tc>
                <w:tcPr>
                  <w:tcW w:w="144" w:type="dxa"/>
                  <w:hideMark/>
                </w:tcPr>
                <w:p w14:paraId="5B8D1F3F" w14:textId="77777777" w:rsidR="00ED3BEA" w:rsidRPr="008F102D" w:rsidRDefault="00B30A99">
                  <w:pPr>
                    <w:rPr>
                      <w:color w:val="BDD7EE"/>
                      <w:sz w:val="13"/>
                      <w:szCs w:val="13"/>
                      <w:u w:val="single"/>
                    </w:rPr>
                  </w:pPr>
                  <w:r w:rsidRPr="008F102D">
                    <w:rPr>
                      <w:color w:val="BDD7EE"/>
                      <w:sz w:val="13"/>
                      <w:szCs w:val="13"/>
                      <w:u w:val="single"/>
                    </w:rPr>
                    <w:t>X</w:t>
                  </w:r>
                </w:p>
              </w:tc>
              <w:tc>
                <w:tcPr>
                  <w:tcW w:w="3183" w:type="dxa"/>
                  <w:hideMark/>
                </w:tcPr>
                <w:p w14:paraId="69966207" w14:textId="77777777" w:rsidR="00ED3BEA" w:rsidRPr="008F102D" w:rsidRDefault="00B30A99">
                  <w:pPr>
                    <w:rPr>
                      <w:rStyle w:val="DTSRv"/>
                      <w:color w:val="auto"/>
                      <w:sz w:val="13"/>
                      <w:szCs w:val="13"/>
                    </w:rPr>
                  </w:pPr>
                  <w:r w:rsidRPr="008F102D">
                    <w:rPr>
                      <w:rStyle w:val="DTSRv"/>
                      <w:sz w:val="13"/>
                      <w:szCs w:val="13"/>
                    </w:rPr>
                    <w:t>Jóvenes de Crianza Temporal</w:t>
                  </w:r>
                  <w:r w:rsidRPr="008F102D">
                    <w:rPr>
                      <w:sz w:val="13"/>
                      <w:szCs w:val="13"/>
                    </w:rPr>
                    <w:t xml:space="preserve">       </w:t>
                  </w:r>
                </w:p>
              </w:tc>
            </w:tr>
            <w:tr w:rsidR="00ED3BEA" w:rsidRPr="008F102D" w14:paraId="55D3968C" w14:textId="77777777">
              <w:trPr>
                <w:trHeight w:hRule="exact" w:val="288"/>
              </w:trPr>
              <w:tc>
                <w:tcPr>
                  <w:tcW w:w="144" w:type="dxa"/>
                  <w:hideMark/>
                </w:tcPr>
                <w:p w14:paraId="4FF48EC6" w14:textId="77777777" w:rsidR="00ED3BEA" w:rsidRPr="008F102D" w:rsidRDefault="00B30A99">
                  <w:pPr>
                    <w:rPr>
                      <w:color w:val="BDD7EE"/>
                      <w:sz w:val="13"/>
                      <w:szCs w:val="13"/>
                      <w:u w:val="single"/>
                    </w:rPr>
                  </w:pPr>
                  <w:r w:rsidRPr="008F102D">
                    <w:rPr>
                      <w:color w:val="BDD7EE"/>
                      <w:sz w:val="13"/>
                      <w:szCs w:val="13"/>
                      <w:u w:val="single"/>
                    </w:rPr>
                    <w:t>X</w:t>
                  </w:r>
                </w:p>
              </w:tc>
              <w:tc>
                <w:tcPr>
                  <w:tcW w:w="3183" w:type="dxa"/>
                  <w:hideMark/>
                </w:tcPr>
                <w:p w14:paraId="18ECF72F" w14:textId="77777777" w:rsidR="00ED3BEA" w:rsidRPr="008F102D" w:rsidRDefault="00B30A99">
                  <w:pPr>
                    <w:rPr>
                      <w:rStyle w:val="DTSRv"/>
                      <w:color w:val="auto"/>
                      <w:sz w:val="13"/>
                      <w:szCs w:val="13"/>
                    </w:rPr>
                  </w:pPr>
                  <w:r w:rsidRPr="008F102D">
                    <w:rPr>
                      <w:rStyle w:val="DTSRv"/>
                      <w:sz w:val="13"/>
                      <w:szCs w:val="13"/>
                    </w:rPr>
                    <w:t>Bajos ingresos</w:t>
                  </w:r>
                  <w:r w:rsidRPr="008F102D">
                    <w:rPr>
                      <w:sz w:val="13"/>
                      <w:szCs w:val="13"/>
                    </w:rPr>
                    <w:t xml:space="preserve">       </w:t>
                  </w:r>
                </w:p>
              </w:tc>
            </w:tr>
          </w:tbl>
          <w:p w14:paraId="314355D9" w14:textId="77777777" w:rsidR="00ED3BEA" w:rsidRPr="008F102D" w:rsidRDefault="00ED3BEA">
            <w:pPr>
              <w:rPr>
                <w:rFonts w:ascii="Times New Roman" w:hAnsi="Times New Roman"/>
                <w:sz w:val="13"/>
                <w:szCs w:val="13"/>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
              <w:gridCol w:w="1853"/>
            </w:tblGrid>
            <w:tr w:rsidR="00ED3BEA" w:rsidRPr="008F102D" w14:paraId="7D27D9AF" w14:textId="77777777">
              <w:trPr>
                <w:trHeight w:hRule="exact" w:val="288"/>
              </w:trPr>
              <w:tc>
                <w:tcPr>
                  <w:tcW w:w="142" w:type="dxa"/>
                  <w:hideMark/>
                </w:tcPr>
                <w:p w14:paraId="7416286E" w14:textId="77777777" w:rsidR="00ED3BEA" w:rsidRPr="008F102D" w:rsidRDefault="00B30A99">
                  <w:pPr>
                    <w:rPr>
                      <w:rStyle w:val="DTSRv"/>
                      <w:color w:val="BDD7EE"/>
                      <w:sz w:val="13"/>
                      <w:szCs w:val="13"/>
                      <w:u w:val="single"/>
                    </w:rPr>
                  </w:pPr>
                  <w:r w:rsidRPr="008F102D">
                    <w:rPr>
                      <w:color w:val="BDD7EE"/>
                      <w:sz w:val="13"/>
                      <w:szCs w:val="13"/>
                      <w:u w:val="single"/>
                    </w:rPr>
                    <w:t>X</w:t>
                  </w:r>
                </w:p>
              </w:tc>
              <w:tc>
                <w:tcPr>
                  <w:tcW w:w="3185" w:type="dxa"/>
                  <w:hideMark/>
                </w:tcPr>
                <w:p w14:paraId="01D901D4" w14:textId="77777777" w:rsidR="00ED3BEA" w:rsidRPr="008F102D" w:rsidRDefault="00B30A99">
                  <w:pPr>
                    <w:rPr>
                      <w:rStyle w:val="DTSRv"/>
                      <w:color w:val="auto"/>
                      <w:sz w:val="13"/>
                      <w:szCs w:val="13"/>
                    </w:rPr>
                  </w:pPr>
                  <w:r w:rsidRPr="008F102D">
                    <w:rPr>
                      <w:rStyle w:val="DTSRv"/>
                      <w:sz w:val="13"/>
                      <w:szCs w:val="13"/>
                    </w:rPr>
                    <w:t>Todas las escuelas</w:t>
                  </w:r>
                  <w:r w:rsidRPr="008F102D">
                    <w:rPr>
                      <w:sz w:val="13"/>
                      <w:szCs w:val="13"/>
                    </w:rPr>
                    <w:t xml:space="preserve">       </w:t>
                  </w:r>
                </w:p>
              </w:tc>
            </w:tr>
          </w:tbl>
          <w:p w14:paraId="66A03549" w14:textId="77777777" w:rsidR="00ED3BEA" w:rsidRPr="008F102D" w:rsidRDefault="00ED3BEA">
            <w:pPr>
              <w:rPr>
                <w:rFonts w:ascii="Times New Roman" w:hAnsi="Times New Roman"/>
                <w:sz w:val="13"/>
                <w:szCs w:val="13"/>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1119F063" w14:textId="77777777" w:rsidR="00ED3BEA" w:rsidRPr="008F102D" w:rsidRDefault="00B30A99">
            <w:pPr>
              <w:jc w:val="center"/>
              <w:rPr>
                <w:rStyle w:val="DTSRv"/>
                <w:color w:val="auto"/>
                <w:sz w:val="13"/>
                <w:szCs w:val="13"/>
              </w:rPr>
            </w:pPr>
            <w:r w:rsidRPr="008F102D">
              <w:rPr>
                <w:rStyle w:val="DTSRv"/>
                <w:sz w:val="13"/>
                <w:szCs w:val="13"/>
              </w:rPr>
              <w:t>$4,106.00</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hideMark/>
          </w:tcPr>
          <w:p w14:paraId="2B27B326" w14:textId="77777777" w:rsidR="00ED3BEA" w:rsidRPr="008F102D" w:rsidRDefault="00B30A99">
            <w:pPr>
              <w:jc w:val="center"/>
              <w:rPr>
                <w:rStyle w:val="DTSRv"/>
                <w:sz w:val="13"/>
                <w:szCs w:val="13"/>
              </w:rPr>
            </w:pPr>
            <w:r w:rsidRPr="008F102D">
              <w:rPr>
                <w:rStyle w:val="DTSRv"/>
                <w:sz w:val="13"/>
                <w:szCs w:val="13"/>
              </w:rPr>
              <w:t>$4,106.00</w:t>
            </w:r>
          </w:p>
        </w:tc>
      </w:tr>
      <w:tr w:rsidR="00ED3BEA" w:rsidRPr="008F102D" w14:paraId="278ED7D5" w14:textId="77777777">
        <w:tc>
          <w:tcPr>
            <w:tcW w:w="1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134216D5" w14:textId="77777777" w:rsidR="00ED3BEA" w:rsidRPr="008F102D" w:rsidRDefault="00B30A99">
            <w:pPr>
              <w:jc w:val="center"/>
              <w:rPr>
                <w:rStyle w:val="DTSRv"/>
                <w:b/>
                <w:sz w:val="16"/>
                <w:szCs w:val="16"/>
              </w:rPr>
            </w:pPr>
            <w:r w:rsidRPr="008F102D">
              <w:rPr>
                <w:rStyle w:val="DTSRv"/>
                <w:b/>
                <w:sz w:val="16"/>
                <w:szCs w:val="16"/>
              </w:rPr>
              <w:t>3</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6972B13C" w14:textId="77777777" w:rsidR="00ED3BEA" w:rsidRPr="008F102D" w:rsidRDefault="00B30A99">
            <w:pPr>
              <w:jc w:val="center"/>
              <w:rPr>
                <w:rStyle w:val="DTSRv"/>
                <w:b/>
                <w:bCs w:val="0"/>
                <w:sz w:val="16"/>
                <w:szCs w:val="16"/>
              </w:rPr>
            </w:pPr>
            <w:r w:rsidRPr="008F102D">
              <w:rPr>
                <w:rStyle w:val="DTSRv"/>
                <w:b/>
                <w:sz w:val="16"/>
                <w:szCs w:val="16"/>
              </w:rPr>
              <w:t>6</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2D108096" w14:textId="77777777" w:rsidR="00ED3BEA" w:rsidRPr="008F102D" w:rsidRDefault="00B30A99">
            <w:pPr>
              <w:rPr>
                <w:rStyle w:val="DTSRv"/>
                <w:rFonts w:eastAsiaTheme="minorHAnsi"/>
                <w:sz w:val="16"/>
                <w:szCs w:val="16"/>
              </w:rPr>
            </w:pPr>
            <w:r w:rsidRPr="008F102D">
              <w:rPr>
                <w:rStyle w:val="DTSRv"/>
                <w:sz w:val="16"/>
                <w:szCs w:val="16"/>
              </w:rPr>
              <w:t>Asistencia a la escuela</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
              <w:gridCol w:w="1839"/>
            </w:tblGrid>
            <w:tr w:rsidR="00ED3BEA" w:rsidRPr="008F102D" w14:paraId="6FCA2EBA" w14:textId="77777777">
              <w:trPr>
                <w:trHeight w:hRule="exact" w:val="288"/>
              </w:trPr>
              <w:tc>
                <w:tcPr>
                  <w:tcW w:w="151" w:type="dxa"/>
                  <w:hideMark/>
                </w:tcPr>
                <w:p w14:paraId="6D21D4C7" w14:textId="77777777" w:rsidR="00ED3BEA" w:rsidRPr="008F102D" w:rsidRDefault="00B30A99">
                  <w:pPr>
                    <w:rPr>
                      <w:rFonts w:eastAsia="Calibri"/>
                      <w:color w:val="DDEBF7"/>
                      <w:sz w:val="16"/>
                      <w:szCs w:val="16"/>
                      <w:u w:val="single"/>
                    </w:rPr>
                  </w:pPr>
                  <w:r w:rsidRPr="008F102D">
                    <w:rPr>
                      <w:color w:val="DDEBF7"/>
                      <w:sz w:val="16"/>
                      <w:szCs w:val="16"/>
                      <w:u w:val="single"/>
                    </w:rPr>
                    <w:t>X</w:t>
                  </w:r>
                </w:p>
              </w:tc>
              <w:tc>
                <w:tcPr>
                  <w:tcW w:w="2813" w:type="dxa"/>
                  <w:hideMark/>
                </w:tcPr>
                <w:p w14:paraId="7D8B9B1A" w14:textId="77777777" w:rsidR="00ED3BEA" w:rsidRPr="008F102D" w:rsidRDefault="00B30A99">
                  <w:pPr>
                    <w:rPr>
                      <w:rStyle w:val="DTSRv"/>
                      <w:color w:val="auto"/>
                      <w:sz w:val="16"/>
                      <w:szCs w:val="16"/>
                    </w:rPr>
                  </w:pPr>
                  <w:r w:rsidRPr="008F102D">
                    <w:rPr>
                      <w:rStyle w:val="DTSRv"/>
                      <w:sz w:val="16"/>
                      <w:szCs w:val="16"/>
                    </w:rPr>
                    <w:t>En toda la LEA:</w:t>
                  </w:r>
                  <w:r w:rsidRPr="008F102D">
                    <w:rPr>
                      <w:sz w:val="16"/>
                      <w:szCs w:val="16"/>
                    </w:rPr>
                    <w:t xml:space="preserve">       </w:t>
                  </w:r>
                </w:p>
              </w:tc>
            </w:tr>
          </w:tbl>
          <w:p w14:paraId="73559F14" w14:textId="77777777" w:rsidR="00ED3BEA" w:rsidRPr="008F102D" w:rsidRDefault="00ED3BEA">
            <w:pPr>
              <w:rPr>
                <w:rFonts w:ascii="Times New Roman" w:hAnsi="Times New Roman"/>
                <w:sz w:val="16"/>
                <w:szCs w:val="16"/>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
              <w:gridCol w:w="1852"/>
            </w:tblGrid>
            <w:tr w:rsidR="00ED3BEA" w:rsidRPr="008F102D" w14:paraId="15F2F32F" w14:textId="77777777">
              <w:trPr>
                <w:trHeight w:hRule="exact" w:val="288"/>
              </w:trPr>
              <w:tc>
                <w:tcPr>
                  <w:tcW w:w="144" w:type="dxa"/>
                  <w:hideMark/>
                </w:tcPr>
                <w:p w14:paraId="45ECD1C6" w14:textId="77777777" w:rsidR="00ED3BEA" w:rsidRPr="008F102D" w:rsidRDefault="00B30A99">
                  <w:pPr>
                    <w:rPr>
                      <w:rFonts w:eastAsia="Calibri" w:cs="Arial"/>
                      <w:color w:val="DDEBF7"/>
                      <w:sz w:val="13"/>
                      <w:szCs w:val="13"/>
                      <w:u w:val="single"/>
                    </w:rPr>
                  </w:pPr>
                  <w:r w:rsidRPr="008F102D">
                    <w:rPr>
                      <w:color w:val="DDEBF7"/>
                      <w:sz w:val="13"/>
                      <w:szCs w:val="13"/>
                      <w:u w:val="single"/>
                    </w:rPr>
                    <w:t>X</w:t>
                  </w:r>
                </w:p>
              </w:tc>
              <w:tc>
                <w:tcPr>
                  <w:tcW w:w="3183" w:type="dxa"/>
                  <w:hideMark/>
                </w:tcPr>
                <w:p w14:paraId="31409723" w14:textId="77777777" w:rsidR="00ED3BEA" w:rsidRPr="008F102D" w:rsidRDefault="00B30A99">
                  <w:pPr>
                    <w:rPr>
                      <w:rStyle w:val="DTSRv"/>
                      <w:color w:val="auto"/>
                      <w:sz w:val="13"/>
                      <w:szCs w:val="13"/>
                    </w:rPr>
                  </w:pPr>
                  <w:r w:rsidRPr="008F102D">
                    <w:rPr>
                      <w:rStyle w:val="DTSRv"/>
                      <w:sz w:val="13"/>
                      <w:szCs w:val="13"/>
                    </w:rPr>
                    <w:t>Estudiantes que aprenden inglés</w:t>
                  </w:r>
                  <w:r w:rsidRPr="008F102D">
                    <w:rPr>
                      <w:sz w:val="13"/>
                      <w:szCs w:val="13"/>
                    </w:rPr>
                    <w:t xml:space="preserve">       </w:t>
                  </w:r>
                </w:p>
              </w:tc>
            </w:tr>
            <w:tr w:rsidR="00ED3BEA" w:rsidRPr="008F102D" w14:paraId="67BF5C5C" w14:textId="77777777">
              <w:trPr>
                <w:trHeight w:hRule="exact" w:val="288"/>
              </w:trPr>
              <w:tc>
                <w:tcPr>
                  <w:tcW w:w="144" w:type="dxa"/>
                  <w:hideMark/>
                </w:tcPr>
                <w:p w14:paraId="29387FF5" w14:textId="77777777" w:rsidR="00ED3BEA" w:rsidRPr="008F102D" w:rsidRDefault="00B30A99">
                  <w:pPr>
                    <w:rPr>
                      <w:color w:val="DDEBF7"/>
                      <w:sz w:val="13"/>
                      <w:szCs w:val="13"/>
                      <w:u w:val="single"/>
                    </w:rPr>
                  </w:pPr>
                  <w:r w:rsidRPr="008F102D">
                    <w:rPr>
                      <w:color w:val="DDEBF7"/>
                      <w:sz w:val="13"/>
                      <w:szCs w:val="13"/>
                      <w:u w:val="single"/>
                    </w:rPr>
                    <w:t>X</w:t>
                  </w:r>
                </w:p>
              </w:tc>
              <w:tc>
                <w:tcPr>
                  <w:tcW w:w="3183" w:type="dxa"/>
                  <w:hideMark/>
                </w:tcPr>
                <w:p w14:paraId="44F78BEA" w14:textId="77777777" w:rsidR="00ED3BEA" w:rsidRPr="008F102D" w:rsidRDefault="00B30A99">
                  <w:pPr>
                    <w:rPr>
                      <w:rStyle w:val="DTSRv"/>
                      <w:color w:val="auto"/>
                      <w:sz w:val="13"/>
                      <w:szCs w:val="13"/>
                    </w:rPr>
                  </w:pPr>
                  <w:r w:rsidRPr="008F102D">
                    <w:rPr>
                      <w:rStyle w:val="DTSRv"/>
                      <w:sz w:val="13"/>
                      <w:szCs w:val="13"/>
                    </w:rPr>
                    <w:t>Jóvenes de Crianza Temporal</w:t>
                  </w:r>
                  <w:r w:rsidRPr="008F102D">
                    <w:rPr>
                      <w:sz w:val="13"/>
                      <w:szCs w:val="13"/>
                    </w:rPr>
                    <w:t xml:space="preserve">       </w:t>
                  </w:r>
                </w:p>
              </w:tc>
            </w:tr>
            <w:tr w:rsidR="00ED3BEA" w:rsidRPr="008F102D" w14:paraId="7FCE7056" w14:textId="77777777">
              <w:trPr>
                <w:trHeight w:hRule="exact" w:val="288"/>
              </w:trPr>
              <w:tc>
                <w:tcPr>
                  <w:tcW w:w="144" w:type="dxa"/>
                  <w:hideMark/>
                </w:tcPr>
                <w:p w14:paraId="7791AA79" w14:textId="77777777" w:rsidR="00ED3BEA" w:rsidRPr="008F102D" w:rsidRDefault="00B30A99">
                  <w:pPr>
                    <w:rPr>
                      <w:color w:val="DDEBF7"/>
                      <w:sz w:val="13"/>
                      <w:szCs w:val="13"/>
                      <w:u w:val="single"/>
                    </w:rPr>
                  </w:pPr>
                  <w:r w:rsidRPr="008F102D">
                    <w:rPr>
                      <w:color w:val="DDEBF7"/>
                      <w:sz w:val="13"/>
                      <w:szCs w:val="13"/>
                      <w:u w:val="single"/>
                    </w:rPr>
                    <w:t>X</w:t>
                  </w:r>
                </w:p>
              </w:tc>
              <w:tc>
                <w:tcPr>
                  <w:tcW w:w="3183" w:type="dxa"/>
                  <w:hideMark/>
                </w:tcPr>
                <w:p w14:paraId="48A868EF" w14:textId="77777777" w:rsidR="00ED3BEA" w:rsidRPr="008F102D" w:rsidRDefault="00B30A99">
                  <w:pPr>
                    <w:rPr>
                      <w:rStyle w:val="DTSRv"/>
                      <w:color w:val="auto"/>
                      <w:sz w:val="13"/>
                      <w:szCs w:val="13"/>
                    </w:rPr>
                  </w:pPr>
                  <w:r w:rsidRPr="008F102D">
                    <w:rPr>
                      <w:rStyle w:val="DTSRv"/>
                      <w:sz w:val="13"/>
                      <w:szCs w:val="13"/>
                    </w:rPr>
                    <w:t>Bajos ingresos</w:t>
                  </w:r>
                  <w:r w:rsidRPr="008F102D">
                    <w:rPr>
                      <w:sz w:val="13"/>
                      <w:szCs w:val="13"/>
                    </w:rPr>
                    <w:t xml:space="preserve">       </w:t>
                  </w:r>
                </w:p>
              </w:tc>
            </w:tr>
          </w:tbl>
          <w:p w14:paraId="2DB89971" w14:textId="77777777" w:rsidR="00ED3BEA" w:rsidRPr="008F102D" w:rsidRDefault="00ED3BEA">
            <w:pPr>
              <w:rPr>
                <w:rFonts w:ascii="Times New Roman" w:hAnsi="Times New Roman"/>
                <w:sz w:val="13"/>
                <w:szCs w:val="13"/>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
              <w:gridCol w:w="1853"/>
            </w:tblGrid>
            <w:tr w:rsidR="00ED3BEA" w:rsidRPr="008F102D" w14:paraId="430EA6F0" w14:textId="77777777">
              <w:trPr>
                <w:trHeight w:hRule="exact" w:val="288"/>
              </w:trPr>
              <w:tc>
                <w:tcPr>
                  <w:tcW w:w="142" w:type="dxa"/>
                  <w:hideMark/>
                </w:tcPr>
                <w:p w14:paraId="2A45E74F" w14:textId="77777777" w:rsidR="00ED3BEA" w:rsidRPr="008F102D" w:rsidRDefault="00B30A99">
                  <w:pPr>
                    <w:rPr>
                      <w:rStyle w:val="DTSRv"/>
                      <w:color w:val="DDEBF7"/>
                      <w:sz w:val="13"/>
                      <w:szCs w:val="13"/>
                      <w:u w:val="single"/>
                    </w:rPr>
                  </w:pPr>
                  <w:r w:rsidRPr="008F102D">
                    <w:rPr>
                      <w:color w:val="DDEBF7"/>
                      <w:sz w:val="13"/>
                      <w:szCs w:val="13"/>
                      <w:u w:val="single"/>
                    </w:rPr>
                    <w:t>X</w:t>
                  </w:r>
                </w:p>
              </w:tc>
              <w:tc>
                <w:tcPr>
                  <w:tcW w:w="3185" w:type="dxa"/>
                  <w:hideMark/>
                </w:tcPr>
                <w:p w14:paraId="32AD7282" w14:textId="77777777" w:rsidR="00ED3BEA" w:rsidRPr="008F102D" w:rsidRDefault="00B30A99">
                  <w:pPr>
                    <w:rPr>
                      <w:rStyle w:val="DTSRv"/>
                      <w:color w:val="auto"/>
                      <w:sz w:val="13"/>
                      <w:szCs w:val="13"/>
                    </w:rPr>
                  </w:pPr>
                  <w:r w:rsidRPr="008F102D">
                    <w:rPr>
                      <w:rStyle w:val="DTSRv"/>
                      <w:sz w:val="13"/>
                      <w:szCs w:val="13"/>
                    </w:rPr>
                    <w:t>Todas las escuelas</w:t>
                  </w:r>
                  <w:r w:rsidRPr="008F102D">
                    <w:rPr>
                      <w:sz w:val="13"/>
                      <w:szCs w:val="13"/>
                    </w:rPr>
                    <w:t xml:space="preserve">       </w:t>
                  </w:r>
                </w:p>
              </w:tc>
            </w:tr>
          </w:tbl>
          <w:p w14:paraId="3EE49790" w14:textId="77777777" w:rsidR="00ED3BEA" w:rsidRPr="008F102D" w:rsidRDefault="00ED3BEA">
            <w:pPr>
              <w:rPr>
                <w:rFonts w:ascii="Times New Roman" w:hAnsi="Times New Roman"/>
                <w:sz w:val="13"/>
                <w:szCs w:val="13"/>
              </w:rPr>
            </w:pP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56C78535" w14:textId="77777777" w:rsidR="00ED3BEA" w:rsidRPr="008F102D" w:rsidRDefault="00B30A99">
            <w:pPr>
              <w:jc w:val="center"/>
              <w:rPr>
                <w:rStyle w:val="DTSRv"/>
                <w:color w:val="auto"/>
                <w:sz w:val="13"/>
                <w:szCs w:val="13"/>
              </w:rPr>
            </w:pPr>
            <w:r w:rsidRPr="008F102D">
              <w:rPr>
                <w:rStyle w:val="DTSRv"/>
                <w:sz w:val="13"/>
                <w:szCs w:val="13"/>
              </w:rPr>
              <w:t>$1,182,527.00</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hideMark/>
          </w:tcPr>
          <w:p w14:paraId="3F4E3558" w14:textId="77777777" w:rsidR="00ED3BEA" w:rsidRPr="008F102D" w:rsidRDefault="00B30A99">
            <w:pPr>
              <w:jc w:val="center"/>
              <w:rPr>
                <w:rStyle w:val="DTSRv"/>
                <w:sz w:val="13"/>
                <w:szCs w:val="13"/>
              </w:rPr>
            </w:pPr>
            <w:r w:rsidRPr="008F102D">
              <w:rPr>
                <w:rStyle w:val="DTSRv"/>
                <w:sz w:val="13"/>
                <w:szCs w:val="13"/>
              </w:rPr>
              <w:t>$1,530,906.00</w:t>
            </w:r>
          </w:p>
        </w:tc>
      </w:tr>
    </w:tbl>
    <w:p w14:paraId="633DF873" w14:textId="77777777" w:rsidR="00ED3BEA" w:rsidRDefault="00ED3BEA">
      <w:pPr>
        <w:rPr>
          <w:rFonts w:eastAsiaTheme="minorHAnsi"/>
        </w:rPr>
      </w:pPr>
    </w:p>
    <w:p w14:paraId="5B7141B2" w14:textId="77777777" w:rsidR="00ED3BEA" w:rsidRDefault="00ED3BEA">
      <w:pPr>
        <w:rPr>
          <w:rFonts w:eastAsiaTheme="minorHAnsi"/>
        </w:rPr>
        <w:sectPr w:rsidR="00ED3BEA">
          <w:pgSz w:w="15840" w:h="12240" w:orient="landscape"/>
          <w:pgMar w:top="360" w:right="360" w:bottom="360" w:left="360" w:header="360" w:footer="360" w:gutter="0"/>
          <w:cols w:space="720"/>
        </w:sectPr>
      </w:pPr>
    </w:p>
    <w:p w14:paraId="22F2356A" w14:textId="77777777" w:rsidR="00ED3BEA" w:rsidRDefault="00ED3BEA">
      <w:pPr>
        <w:rPr>
          <w:rFonts w:eastAsiaTheme="minorHAnsi"/>
        </w:rPr>
      </w:pPr>
    </w:p>
    <w:p w14:paraId="40F7DEA0" w14:textId="77777777" w:rsidR="00ED3BEA" w:rsidRDefault="00B30A99">
      <w:pPr>
        <w:pStyle w:val="Heading1"/>
        <w:rPr>
          <w:rFonts w:eastAsiaTheme="minorHAnsi"/>
          <w:sz w:val="24"/>
          <w:szCs w:val="24"/>
        </w:rPr>
      </w:pPr>
      <w:r>
        <w:rPr>
          <w:sz w:val="24"/>
        </w:rPr>
        <w:t>Tabla de Actualización Anual del Año 1 [2021-22]</w:t>
      </w:r>
    </w:p>
    <w:p w14:paraId="00248608" w14:textId="77777777" w:rsidR="00ED3BEA" w:rsidRDefault="00ED3BEA">
      <w:pPr>
        <w:jc w:val="both"/>
        <w:rPr>
          <w:rFonts w:eastAsiaTheme="minorHAnsi"/>
        </w:rPr>
      </w:pPr>
    </w:p>
    <w:p w14:paraId="14369595" w14:textId="77777777" w:rsidR="00ED3BEA" w:rsidRDefault="00B30A99">
      <w:pPr>
        <w:jc w:val="both"/>
        <w:rPr>
          <w:rFonts w:eastAsiaTheme="minorHAnsi"/>
        </w:rPr>
      </w:pPr>
      <w:r>
        <w:t>La actualización anual de los objetivos 2021-22 se producirá durante el ciclo de actualización 2022-23.</w:t>
      </w:r>
    </w:p>
    <w:p w14:paraId="0D154336" w14:textId="77777777" w:rsidR="00ED3BEA" w:rsidRDefault="00ED3BEA">
      <w:pPr>
        <w:jc w:val="both"/>
        <w:rPr>
          <w:rFonts w:eastAsiaTheme="minorHAnsi"/>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8" w:type="dxa"/>
          <w:left w:w="58" w:type="dxa"/>
          <w:right w:w="58" w:type="dxa"/>
        </w:tblCellMar>
        <w:tblLook w:val="04A0" w:firstRow="1" w:lastRow="0" w:firstColumn="1" w:lastColumn="0" w:noHBand="0" w:noVBand="1"/>
      </w:tblPr>
      <w:tblGrid>
        <w:gridCol w:w="1437"/>
        <w:gridCol w:w="1438"/>
        <w:gridCol w:w="3568"/>
        <w:gridCol w:w="2301"/>
        <w:gridCol w:w="3477"/>
        <w:gridCol w:w="2889"/>
      </w:tblGrid>
      <w:tr w:rsidR="00ED3BEA" w14:paraId="7D0F247D" w14:textId="77777777">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03C01471" w14:textId="77777777" w:rsidR="00ED3BEA" w:rsidRDefault="00B30A99">
            <w:pPr>
              <w:jc w:val="center"/>
              <w:rPr>
                <w:rFonts w:eastAsiaTheme="minorHAnsi" w:cs="Arial"/>
                <w:b/>
                <w:bCs/>
                <w:color w:val="FFFFFF" w:themeColor="background1"/>
                <w:sz w:val="20"/>
              </w:rPr>
            </w:pPr>
            <w:bookmarkStart w:id="0" w:name="_Hlk31835147"/>
            <w:bookmarkStart w:id="1" w:name="_Hlk31883998"/>
            <w:r>
              <w:rPr>
                <w:b/>
                <w:color w:val="FFFFFF" w:themeColor="background1"/>
                <w:sz w:val="20"/>
              </w:rPr>
              <w:t>Número de objetivo del año pasado</w:t>
            </w:r>
          </w:p>
        </w:tc>
        <w:tc>
          <w:tcPr>
            <w:tcW w:w="1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7ADCE3F5" w14:textId="77777777" w:rsidR="00ED3BEA" w:rsidRDefault="00B30A99">
            <w:pPr>
              <w:jc w:val="center"/>
              <w:rPr>
                <w:rFonts w:eastAsiaTheme="minorHAnsi" w:cs="Arial"/>
                <w:b/>
                <w:bCs/>
                <w:color w:val="FFFFFF" w:themeColor="background1"/>
                <w:sz w:val="20"/>
              </w:rPr>
            </w:pPr>
            <w:r>
              <w:rPr>
                <w:b/>
                <w:color w:val="FFFFFF" w:themeColor="background1"/>
                <w:sz w:val="20"/>
              </w:rPr>
              <w:t>Número de acción del año pasado</w:t>
            </w:r>
          </w:p>
        </w:tc>
        <w:tc>
          <w:tcPr>
            <w:tcW w:w="3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07222726" w14:textId="77777777" w:rsidR="00ED3BEA" w:rsidRDefault="00B30A99">
            <w:pPr>
              <w:jc w:val="center"/>
              <w:rPr>
                <w:rFonts w:eastAsiaTheme="minorHAnsi" w:cs="Arial"/>
                <w:b/>
                <w:bCs/>
                <w:color w:val="FFFFFF" w:themeColor="background1"/>
                <w:sz w:val="20"/>
              </w:rPr>
            </w:pPr>
            <w:r>
              <w:rPr>
                <w:b/>
                <w:color w:val="FFFFFF" w:themeColor="background1"/>
                <w:sz w:val="20"/>
              </w:rPr>
              <w:t>Acción previa / Título del servicio</w:t>
            </w:r>
          </w:p>
        </w:tc>
        <w:tc>
          <w:tcPr>
            <w:tcW w:w="23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44448D22" w14:textId="77777777" w:rsidR="00ED3BEA" w:rsidRDefault="00B30A99">
            <w:pPr>
              <w:jc w:val="center"/>
              <w:rPr>
                <w:rFonts w:eastAsiaTheme="minorHAnsi" w:cs="Arial"/>
                <w:b/>
                <w:bCs/>
                <w:color w:val="FFFFFF" w:themeColor="background1"/>
                <w:sz w:val="20"/>
              </w:rPr>
            </w:pPr>
            <w:r>
              <w:rPr>
                <w:b/>
                <w:color w:val="FFFFFF" w:themeColor="background1"/>
                <w:sz w:val="20"/>
              </w:rPr>
              <w:t>¿Contribuyó a aumentar o mejorar los servicios?</w:t>
            </w:r>
          </w:p>
        </w:tc>
        <w:tc>
          <w:tcPr>
            <w:tcW w:w="34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14E73143" w14:textId="77777777" w:rsidR="00ED3BEA" w:rsidRDefault="00B30A99">
            <w:pPr>
              <w:jc w:val="center"/>
              <w:rPr>
                <w:rFonts w:eastAsiaTheme="minorHAnsi" w:cs="Arial"/>
                <w:b/>
                <w:bCs/>
                <w:color w:val="FFFFFF" w:themeColor="background1"/>
                <w:sz w:val="20"/>
              </w:rPr>
            </w:pPr>
            <w:r>
              <w:rPr>
                <w:b/>
                <w:color w:val="FFFFFF" w:themeColor="background1"/>
                <w:sz w:val="20"/>
              </w:rPr>
              <w:t>Gastos totales planificados del año pasado</w:t>
            </w:r>
          </w:p>
        </w:tc>
        <w:tc>
          <w:tcPr>
            <w:tcW w:w="2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04599E00" w14:textId="77777777" w:rsidR="00ED3BEA" w:rsidRDefault="00B30A99">
            <w:pPr>
              <w:jc w:val="center"/>
              <w:rPr>
                <w:rFonts w:eastAsiaTheme="minorHAnsi" w:cs="Arial"/>
                <w:b/>
                <w:bCs/>
                <w:color w:val="FFFFFF" w:themeColor="background1"/>
                <w:sz w:val="20"/>
              </w:rPr>
            </w:pPr>
            <w:r>
              <w:rPr>
                <w:b/>
                <w:color w:val="FFFFFF" w:themeColor="background1"/>
                <w:sz w:val="20"/>
              </w:rPr>
              <w:t>Total de gastos reales estimados</w:t>
            </w:r>
          </w:p>
        </w:tc>
      </w:tr>
      <w:bookmarkEnd w:id="0"/>
      <w:tr w:rsidR="00ED3BEA" w14:paraId="6E707904" w14:textId="77777777">
        <w:tc>
          <w:tcPr>
            <w:tcW w:w="1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Pr>
          <w:p w14:paraId="48F7BBFB" w14:textId="77777777" w:rsidR="00ED3BEA" w:rsidRDefault="00ED3BEA">
            <w:pPr>
              <w:jc w:val="center"/>
              <w:rPr>
                <w:rStyle w:val="DTSRv"/>
                <w:rFonts w:eastAsiaTheme="minorHAnsi"/>
                <w:color w:val="auto"/>
              </w:rPr>
            </w:pPr>
          </w:p>
        </w:tc>
        <w:tc>
          <w:tcPr>
            <w:tcW w:w="1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Pr>
          <w:p w14:paraId="62F36DAA" w14:textId="77777777" w:rsidR="00ED3BEA" w:rsidRDefault="00ED3BEA">
            <w:pPr>
              <w:jc w:val="center"/>
              <w:rPr>
                <w:rStyle w:val="DTSRv"/>
                <w:b/>
                <w:bCs w:val="0"/>
                <w:sz w:val="20"/>
              </w:rPr>
            </w:pPr>
          </w:p>
        </w:tc>
        <w:tc>
          <w:tcPr>
            <w:tcW w:w="3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Pr>
          <w:p w14:paraId="2FC2F8A9" w14:textId="77777777" w:rsidR="00ED3BEA" w:rsidRDefault="00ED3BEA"/>
        </w:tc>
        <w:tc>
          <w:tcPr>
            <w:tcW w:w="23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Pr>
          <w:p w14:paraId="65CA466E" w14:textId="77777777" w:rsidR="00ED3BEA" w:rsidRDefault="00ED3BEA">
            <w:pPr>
              <w:rPr>
                <w:rFonts w:eastAsiaTheme="minorHAnsi" w:cs="Arial"/>
                <w:sz w:val="20"/>
              </w:rPr>
            </w:pPr>
          </w:p>
        </w:tc>
        <w:tc>
          <w:tcPr>
            <w:tcW w:w="34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Pr>
          <w:p w14:paraId="1BFCDE67" w14:textId="77777777" w:rsidR="00ED3BEA" w:rsidRDefault="00ED3BEA">
            <w:pPr>
              <w:jc w:val="center"/>
              <w:rPr>
                <w:rFonts w:cs="Arial"/>
                <w:sz w:val="20"/>
              </w:rPr>
            </w:pPr>
          </w:p>
        </w:tc>
        <w:tc>
          <w:tcPr>
            <w:tcW w:w="2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Pr>
          <w:p w14:paraId="4EECD33C" w14:textId="77777777" w:rsidR="00ED3BEA" w:rsidRDefault="00ED3BEA">
            <w:pPr>
              <w:jc w:val="center"/>
              <w:rPr>
                <w:rFonts w:eastAsiaTheme="minorHAnsi" w:cs="Arial"/>
                <w:sz w:val="20"/>
              </w:rPr>
            </w:pPr>
          </w:p>
        </w:tc>
      </w:tr>
      <w:bookmarkEnd w:id="1"/>
    </w:tbl>
    <w:p w14:paraId="6BDF6E95" w14:textId="77777777" w:rsidR="00ED3BEA" w:rsidRDefault="00ED3BEA">
      <w:pPr>
        <w:rPr>
          <w:rFonts w:eastAsiaTheme="minorHAnsi" w:cs="Arial"/>
          <w:sz w:val="20"/>
          <w:szCs w:val="20"/>
        </w:rPr>
      </w:pPr>
    </w:p>
    <w:tbl>
      <w:tblPr>
        <w:tblStyle w:val="TableGrid"/>
        <w:tblW w:w="2700" w:type="pct"/>
        <w:jc w:val="righ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8" w:type="dxa"/>
          <w:left w:w="58" w:type="dxa"/>
          <w:right w:w="58" w:type="dxa"/>
        </w:tblCellMar>
        <w:tblLook w:val="04A0" w:firstRow="1" w:lastRow="0" w:firstColumn="1" w:lastColumn="0" w:noHBand="0" w:noVBand="1"/>
      </w:tblPr>
      <w:tblGrid>
        <w:gridCol w:w="1694"/>
        <w:gridCol w:w="3615"/>
        <w:gridCol w:w="2850"/>
      </w:tblGrid>
      <w:tr w:rsidR="00ED3BEA" w14:paraId="69EAE5F6" w14:textId="77777777">
        <w:trPr>
          <w:trHeight w:val="360"/>
          <w:jc w:val="right"/>
        </w:trPr>
        <w:tc>
          <w:tcPr>
            <w:tcW w:w="1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75A24C20" w14:textId="77777777" w:rsidR="00ED3BEA" w:rsidRDefault="00B30A99">
            <w:pPr>
              <w:jc w:val="center"/>
              <w:rPr>
                <w:rFonts w:eastAsiaTheme="minorHAnsi" w:cs="Arial"/>
                <w:b/>
                <w:bCs/>
                <w:color w:val="FFFFFF" w:themeColor="background1"/>
                <w:sz w:val="20"/>
              </w:rPr>
            </w:pPr>
            <w:r>
              <w:rPr>
                <w:b/>
                <w:color w:val="FFFFFF" w:themeColor="background1"/>
                <w:sz w:val="20"/>
              </w:rPr>
              <w:t>Totales:</w:t>
            </w:r>
          </w:p>
        </w:tc>
        <w:tc>
          <w:tcPr>
            <w:tcW w:w="34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6E4F6D85" w14:textId="77777777" w:rsidR="00ED3BEA" w:rsidRDefault="00B30A99">
            <w:pPr>
              <w:jc w:val="center"/>
              <w:rPr>
                <w:rFonts w:eastAsiaTheme="minorHAnsi" w:cs="Arial"/>
                <w:b/>
                <w:bCs/>
                <w:color w:val="FFFFFF" w:themeColor="background1"/>
                <w:sz w:val="20"/>
              </w:rPr>
            </w:pPr>
            <w:r>
              <w:rPr>
                <w:b/>
                <w:color w:val="FFFFFF" w:themeColor="background1"/>
                <w:sz w:val="20"/>
              </w:rPr>
              <w:t>Total de gastos planificados</w:t>
            </w:r>
          </w:p>
        </w:tc>
        <w:tc>
          <w:tcPr>
            <w:tcW w:w="2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vAlign w:val="center"/>
            <w:hideMark/>
          </w:tcPr>
          <w:p w14:paraId="782977EE" w14:textId="77777777" w:rsidR="00ED3BEA" w:rsidRDefault="00B30A99">
            <w:pPr>
              <w:jc w:val="center"/>
              <w:rPr>
                <w:rFonts w:eastAsiaTheme="minorHAnsi" w:cs="Arial"/>
                <w:b/>
                <w:bCs/>
                <w:color w:val="FFFFFF" w:themeColor="background1"/>
                <w:sz w:val="20"/>
              </w:rPr>
            </w:pPr>
            <w:r>
              <w:rPr>
                <w:b/>
                <w:color w:val="FFFFFF" w:themeColor="background1"/>
                <w:sz w:val="20"/>
              </w:rPr>
              <w:t>Total real estimado</w:t>
            </w:r>
          </w:p>
        </w:tc>
      </w:tr>
      <w:tr w:rsidR="00ED3BEA" w14:paraId="3396A1E8" w14:textId="77777777">
        <w:trPr>
          <w:trHeight w:val="360"/>
          <w:jc w:val="right"/>
        </w:trPr>
        <w:tc>
          <w:tcPr>
            <w:tcW w:w="1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vAlign w:val="center"/>
            <w:hideMark/>
          </w:tcPr>
          <w:p w14:paraId="7384FBFC" w14:textId="77777777" w:rsidR="00ED3BEA" w:rsidRDefault="00B30A99">
            <w:pPr>
              <w:jc w:val="center"/>
              <w:rPr>
                <w:rFonts w:eastAsiaTheme="minorHAnsi" w:cs="Arial"/>
                <w:sz w:val="20"/>
              </w:rPr>
            </w:pPr>
            <w:r>
              <w:rPr>
                <w:sz w:val="20"/>
              </w:rPr>
              <w:t xml:space="preserve">Totales:        </w:t>
            </w:r>
          </w:p>
        </w:tc>
        <w:tc>
          <w:tcPr>
            <w:tcW w:w="34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Pr>
          <w:p w14:paraId="4FC3E8C8" w14:textId="77777777" w:rsidR="00ED3BEA" w:rsidRDefault="00ED3BEA">
            <w:pPr>
              <w:jc w:val="center"/>
              <w:rPr>
                <w:rFonts w:eastAsiaTheme="minorHAnsi" w:cs="Arial"/>
                <w:sz w:val="20"/>
              </w:rPr>
            </w:pPr>
          </w:p>
        </w:tc>
        <w:tc>
          <w:tcPr>
            <w:tcW w:w="27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DD7EE"/>
          </w:tcPr>
          <w:p w14:paraId="29C632C6" w14:textId="77777777" w:rsidR="00ED3BEA" w:rsidRDefault="00ED3BEA">
            <w:pPr>
              <w:jc w:val="center"/>
              <w:rPr>
                <w:rFonts w:eastAsiaTheme="minorHAnsi" w:cs="Arial"/>
                <w:sz w:val="20"/>
              </w:rPr>
            </w:pPr>
          </w:p>
        </w:tc>
      </w:tr>
    </w:tbl>
    <w:p w14:paraId="34CE222A" w14:textId="77777777" w:rsidR="00ED3BEA" w:rsidRDefault="00ED3BEA">
      <w:pPr>
        <w:rPr>
          <w:rFonts w:eastAsiaTheme="minorHAnsi" w:cs="Arial"/>
          <w:sz w:val="20"/>
          <w:szCs w:val="20"/>
        </w:rPr>
      </w:pPr>
    </w:p>
    <w:p w14:paraId="630179C6" w14:textId="77777777" w:rsidR="00ED3BEA" w:rsidRDefault="00ED3BEA">
      <w:pPr>
        <w:rPr>
          <w:rFonts w:eastAsiaTheme="minorHAnsi" w:cs="Arial"/>
          <w:sz w:val="20"/>
          <w:szCs w:val="20"/>
        </w:rPr>
      </w:pPr>
    </w:p>
    <w:p w14:paraId="4FBB1C9D" w14:textId="77777777" w:rsidR="00ED3BEA" w:rsidRDefault="00ED3BEA">
      <w:pPr>
        <w:rPr>
          <w:rFonts w:eastAsiaTheme="minorHAnsi" w:cs="Arial"/>
          <w:sz w:val="20"/>
          <w:szCs w:val="20"/>
        </w:rPr>
        <w:sectPr w:rsidR="00ED3BEA">
          <w:footerReference w:type="default" r:id="rId54"/>
          <w:pgSz w:w="15840" w:h="12240" w:orient="landscape" w:code="1"/>
          <w:pgMar w:top="360" w:right="360" w:bottom="360" w:left="360" w:header="360" w:footer="360" w:gutter="0"/>
          <w:cols w:space="720"/>
          <w:docGrid w:linePitch="360"/>
        </w:sectPr>
      </w:pPr>
    </w:p>
    <w:p w14:paraId="07228307" w14:textId="77777777" w:rsidR="00ED3BEA" w:rsidRDefault="00B30A99">
      <w:pPr>
        <w:pStyle w:val="Heading2"/>
        <w:pBdr>
          <w:top w:val="single" w:sz="18" w:space="1" w:color="auto"/>
          <w:left w:val="single" w:sz="18" w:space="4" w:color="auto"/>
          <w:bottom w:val="single" w:sz="18" w:space="1" w:color="auto"/>
          <w:right w:val="single" w:sz="18" w:space="4" w:color="auto"/>
        </w:pBdr>
        <w:shd w:val="solid" w:color="DBE5F1" w:themeColor="accent1" w:themeTint="33" w:fill="auto"/>
      </w:pPr>
      <w:bookmarkStart w:id="2" w:name="_Hlk62648256"/>
      <w:r>
        <w:lastRenderedPageBreak/>
        <w:t>Instrucciones</w:t>
      </w:r>
    </w:p>
    <w:p w14:paraId="52095991" w14:textId="77777777" w:rsidR="00ED3BEA" w:rsidRDefault="00ED3BEA"/>
    <w:p w14:paraId="4BBDE817" w14:textId="77777777" w:rsidR="00ED3BEA" w:rsidRDefault="00B30A99">
      <w:pPr>
        <w:spacing w:after="160"/>
        <w:rPr>
          <w:rFonts w:eastAsia="Arial" w:cs="Arial"/>
        </w:rPr>
      </w:pPr>
      <w:hyperlink r:id="rId55" w:tgtFrame="Page Default (_blank)" w:history="1">
        <w:r>
          <w:rPr>
            <w:rStyle w:val="Hyperlink"/>
          </w:rPr>
          <w:t>Resumen del plan</w:t>
        </w:r>
      </w:hyperlink>
    </w:p>
    <w:p w14:paraId="4F7DA115" w14:textId="77777777" w:rsidR="00ED3BEA" w:rsidRDefault="00B30A99">
      <w:pPr>
        <w:spacing w:after="160"/>
        <w:rPr>
          <w:rFonts w:eastAsia="Arial" w:cs="Arial"/>
        </w:rPr>
      </w:pPr>
      <w:hyperlink r:id="rId56" w:tgtFrame="Page Default (_blank)" w:history="1">
        <w:r>
          <w:rPr>
            <w:rStyle w:val="Hyperlink"/>
          </w:rPr>
          <w:t>Participación de los interesados</w:t>
        </w:r>
      </w:hyperlink>
    </w:p>
    <w:p w14:paraId="21997D98" w14:textId="77777777" w:rsidR="00ED3BEA" w:rsidRDefault="00B30A99">
      <w:pPr>
        <w:spacing w:after="160"/>
        <w:rPr>
          <w:rFonts w:eastAsia="Arial" w:cs="Arial"/>
        </w:rPr>
      </w:pPr>
      <w:hyperlink r:id="rId57" w:tgtFrame="Page Default (_blank)" w:history="1">
        <w:r>
          <w:rPr>
            <w:rStyle w:val="Hyperlink"/>
          </w:rPr>
          <w:t>Metas y acciones</w:t>
        </w:r>
      </w:hyperlink>
    </w:p>
    <w:p w14:paraId="1873F754" w14:textId="77777777" w:rsidR="00ED3BEA" w:rsidRDefault="00B30A99">
      <w:pPr>
        <w:spacing w:after="160"/>
        <w:rPr>
          <w:rFonts w:eastAsia="Arial" w:cs="Arial"/>
        </w:rPr>
      </w:pPr>
      <w:hyperlink r:id="rId58" w:tgtFrame="Page Default (_blank)" w:history="1">
        <w:r>
          <w:rPr>
            <w:rStyle w:val="Hyperlink"/>
          </w:rPr>
          <w:t>Servicios aumentados o mejorados para jóvenes de Crianza Temporal, estudiantes que aprenden inglés y estudiantes de bajos ingresos</w:t>
        </w:r>
      </w:hyperlink>
    </w:p>
    <w:p w14:paraId="33E41374" w14:textId="093F3449" w:rsidR="00ED3BEA" w:rsidRDefault="00B30A99">
      <w:pPr>
        <w:pBdr>
          <w:top w:val="nil"/>
          <w:left w:val="nil"/>
          <w:bottom w:val="nil"/>
          <w:right w:val="nil"/>
          <w:between w:val="nil"/>
        </w:pBdr>
        <w:spacing w:after="200"/>
        <w:rPr>
          <w:rFonts w:eastAsia="Arial" w:cs="Arial"/>
          <w:i/>
          <w:color w:val="000000"/>
        </w:rPr>
      </w:pPr>
      <w:r>
        <w:rPr>
          <w:i/>
          <w:color w:val="000000"/>
        </w:rPr>
        <w:t>Para formular preguntas adicionales o si necesita asistencia técnica asociada con la conclusión de l</w:t>
      </w:r>
      <w:r>
        <w:rPr>
          <w:i/>
          <w:color w:val="000000"/>
        </w:rPr>
        <w:t xml:space="preserve">a plantilla del LCAP, por favor comuníquese con el COE local o con la Oficina de Soporte de Sistemas de la Agencia Local del Departamento de Educación de California (CDE, por sus siglas en inglés) por teléfono al 916-319-0809 o por correo electrónico a </w:t>
      </w:r>
      <w:hyperlink r:id="rId59" w:history="1">
        <w:r>
          <w:rPr>
            <w:i/>
            <w:color w:val="0000FF"/>
            <w:u w:val="single"/>
          </w:rPr>
          <w:t>lcff@cde.ca.gov</w:t>
        </w:r>
      </w:hyperlink>
      <w:r>
        <w:rPr>
          <w:i/>
          <w:color w:val="000000"/>
        </w:rPr>
        <w:t>.</w:t>
      </w:r>
    </w:p>
    <w:p w14:paraId="4FCB1CFC" w14:textId="77777777" w:rsidR="00ED3BEA" w:rsidRDefault="00B30A99">
      <w:pPr>
        <w:pStyle w:val="Heading2"/>
        <w:pBdr>
          <w:top w:val="single" w:sz="18" w:space="1" w:color="auto"/>
          <w:left w:val="single" w:sz="18" w:space="4" w:color="auto"/>
          <w:bottom w:val="single" w:sz="18" w:space="1" w:color="auto"/>
          <w:right w:val="single" w:sz="18" w:space="4" w:color="auto"/>
        </w:pBdr>
        <w:shd w:val="solid" w:color="DBE5F1" w:themeColor="accent1" w:themeTint="33" w:fill="auto"/>
      </w:pPr>
      <w:r>
        <w:t>Introducción e instrucciones</w:t>
      </w:r>
    </w:p>
    <w:p w14:paraId="3E23D334" w14:textId="77777777" w:rsidR="00ED3BEA" w:rsidRDefault="00B30A99">
      <w:pPr>
        <w:spacing w:after="240"/>
        <w:rPr>
          <w:rFonts w:cstheme="minorHAnsi"/>
        </w:rPr>
      </w:pPr>
      <w:r>
        <w:t>El Formula de Financiamiento y Control Local (LCFF por sus siglas en inglés) requiere que LEA involucren a sus partes interesadas locales en un proceso de planificación anual para e</w:t>
      </w:r>
      <w:r>
        <w:t xml:space="preserve">valuar su progreso dentro de ocho áreas prioritarias estatales que abarcan todas las métricas legales (COE tienen diez prioridades estatales). Las LEA documentan los resultados de este proceso de planificación en el Plan de Responsabilidad y Control Local </w:t>
      </w:r>
      <w:r>
        <w:t xml:space="preserve">(LCAP por sus siglas en inglés) utilizando la plantilla adoptada por la Junta de Educación del Estado. </w:t>
      </w:r>
    </w:p>
    <w:p w14:paraId="7F6A3BB1" w14:textId="77777777" w:rsidR="00ED3BEA" w:rsidRDefault="00B30A99">
      <w:pPr>
        <w:spacing w:after="240"/>
        <w:rPr>
          <w:rFonts w:cstheme="minorHAnsi"/>
        </w:rPr>
      </w:pPr>
      <w:r>
        <w:t xml:space="preserve">El proceso de desarrollo LCAP tiene tres funciones distintas pero relacionadas: </w:t>
      </w:r>
    </w:p>
    <w:p w14:paraId="2980F248" w14:textId="77777777" w:rsidR="00ED3BEA" w:rsidRDefault="00B30A99">
      <w:pPr>
        <w:pStyle w:val="ListParagraph"/>
        <w:numPr>
          <w:ilvl w:val="0"/>
          <w:numId w:val="10"/>
        </w:numPr>
        <w:spacing w:after="240"/>
        <w:contextualSpacing w:val="0"/>
        <w:rPr>
          <w:rFonts w:cstheme="minorHAnsi"/>
        </w:rPr>
      </w:pPr>
      <w:r>
        <w:rPr>
          <w:b/>
        </w:rPr>
        <w:t>Planificación estratégica integral:</w:t>
      </w:r>
      <w:r>
        <w:t xml:space="preserve"> El proceso de desarrollo y actualiz</w:t>
      </w:r>
      <w:r>
        <w:t>ación anual del LCAP apoya la planificación estratégica integral (Código de Educación de California [</w:t>
      </w:r>
      <w:r>
        <w:rPr>
          <w:i/>
          <w:iCs/>
        </w:rPr>
        <w:t>EC</w:t>
      </w:r>
      <w:r>
        <w:t>] 52064 (e) (1)). La planificación estratégica integral conecta las decisiones presupuestarias con los datos de desempeño de la enseñanza y el aprendizaj</w:t>
      </w:r>
      <w:r>
        <w:t xml:space="preserve">e. Las agencias educativas locales (LEA) deben evaluar continuamente las decisiones difíciles que toman sobre el uso de recursos limitados para satisfacer las necesidades de los estudiantes y la comunidad para garantizar que se mejoren las oportunidades y </w:t>
      </w:r>
      <w:r>
        <w:t>los resultados para todos los estudiantes.</w:t>
      </w:r>
    </w:p>
    <w:p w14:paraId="52DB8D18" w14:textId="77777777" w:rsidR="00ED3BEA" w:rsidRDefault="00B30A99">
      <w:pPr>
        <w:pStyle w:val="ListParagraph"/>
        <w:numPr>
          <w:ilvl w:val="0"/>
          <w:numId w:val="10"/>
        </w:numPr>
        <w:spacing w:after="240"/>
        <w:contextualSpacing w:val="0"/>
        <w:rPr>
          <w:rFonts w:cstheme="minorHAnsi"/>
        </w:rPr>
      </w:pPr>
      <w:r>
        <w:rPr>
          <w:b/>
        </w:rPr>
        <w:t xml:space="preserve">Participación significativa de las partes interesadas: </w:t>
      </w:r>
      <w:r>
        <w:t>El proceso de desarrollo del LCAP debe resultar en un LCAP que refleje las decisiones tomadas a través de la participación significativa de las partes interes</w:t>
      </w:r>
      <w:r>
        <w:t>adas (</w:t>
      </w:r>
      <w:r>
        <w:rPr>
          <w:i/>
          <w:iCs/>
        </w:rPr>
        <w:t>EC</w:t>
      </w:r>
      <w:r>
        <w:t xml:space="preserve"> 52064 (e) (1)). Las partes interesadas locales poseen perspectivas y conocimientos valiosos sobre los programas y servicios de una LEA. La planificación estratégica eficaz incorporará estas perspectivas y conocimientos para identificar las posible</w:t>
      </w:r>
      <w:r>
        <w:t>s metas y acciones que se incluirán en el LCAP.</w:t>
      </w:r>
    </w:p>
    <w:p w14:paraId="4BC0C2DC" w14:textId="77777777" w:rsidR="00ED3BEA" w:rsidRDefault="00B30A99">
      <w:pPr>
        <w:pStyle w:val="ListParagraph"/>
        <w:numPr>
          <w:ilvl w:val="0"/>
          <w:numId w:val="10"/>
        </w:numPr>
        <w:spacing w:after="240"/>
        <w:contextualSpacing w:val="0"/>
        <w:rPr>
          <w:rFonts w:cstheme="minorHAnsi"/>
        </w:rPr>
      </w:pPr>
      <w:r>
        <w:rPr>
          <w:b/>
        </w:rPr>
        <w:t>Responsabilidad y cumplimiento:</w:t>
      </w:r>
      <w:r>
        <w:t xml:space="preserve"> El LCAP cumple una función de responsabilidad importante porque los aspectos de la plantilla LCAP requieren que las LEA demuestren que han cumplido con varios requisitos especi</w:t>
      </w:r>
      <w:r>
        <w:t>ficados en los estatutos y regulaciones de LCFF, en particular:</w:t>
      </w:r>
    </w:p>
    <w:p w14:paraId="3D005667" w14:textId="77777777" w:rsidR="00ED3BEA" w:rsidRDefault="00B30A99">
      <w:pPr>
        <w:pStyle w:val="ListParagraph"/>
        <w:numPr>
          <w:ilvl w:val="1"/>
          <w:numId w:val="10"/>
        </w:numPr>
        <w:spacing w:after="240"/>
        <w:contextualSpacing w:val="0"/>
        <w:rPr>
          <w:rFonts w:cstheme="minorHAnsi"/>
        </w:rPr>
      </w:pPr>
      <w:r>
        <w:t>Demostrar que las LEA están aumentando o mejorando los servicios para los jóvenes de crianza temporal, los estudiantes que aprenden inglés y estudiantes de bajos ingresos en proporción a la ca</w:t>
      </w:r>
      <w:r>
        <w:t>ntidad de fondos adicionales que esos estudiantes generan según LCFF (</w:t>
      </w:r>
      <w:r>
        <w:rPr>
          <w:i/>
          <w:iCs/>
        </w:rPr>
        <w:t>EC</w:t>
      </w:r>
      <w:r>
        <w:t xml:space="preserve"> 52064 (b) (4-6)).</w:t>
      </w:r>
    </w:p>
    <w:p w14:paraId="50FF7726" w14:textId="77777777" w:rsidR="00ED3BEA" w:rsidRDefault="00B30A99">
      <w:pPr>
        <w:pStyle w:val="ListParagraph"/>
        <w:numPr>
          <w:ilvl w:val="1"/>
          <w:numId w:val="10"/>
        </w:numPr>
        <w:spacing w:after="240"/>
        <w:contextualSpacing w:val="0"/>
        <w:rPr>
          <w:rFonts w:cstheme="minorHAnsi"/>
        </w:rPr>
      </w:pPr>
      <w:r>
        <w:lastRenderedPageBreak/>
        <w:t>Establecer metas, respaldadas por acciones y gastos relacionados, que abordan las áreas de prioridad estatutarias y las métricas estatutarias (EC 52064 (b) (1) y (2)</w:t>
      </w:r>
      <w:r>
        <w:t xml:space="preserve">). </w:t>
      </w:r>
    </w:p>
    <w:p w14:paraId="738ABC73" w14:textId="77777777" w:rsidR="00ED3BEA" w:rsidRDefault="00B30A99">
      <w:pPr>
        <w:pStyle w:val="ListParagraph"/>
        <w:numPr>
          <w:ilvl w:val="1"/>
          <w:numId w:val="10"/>
        </w:numPr>
        <w:spacing w:after="240"/>
        <w:contextualSpacing w:val="0"/>
        <w:rPr>
          <w:rFonts w:cstheme="minorHAnsi"/>
        </w:rPr>
      </w:pPr>
      <w:r>
        <w:t>Revisar y actualizar anualmente el LCAP para reflejar el progreso hacia las metas (EC 52064 (b) (7)).</w:t>
      </w:r>
    </w:p>
    <w:p w14:paraId="2C6C8B34" w14:textId="77777777" w:rsidR="00ED3BEA" w:rsidRDefault="00B30A99">
      <w:pPr>
        <w:spacing w:after="240"/>
        <w:rPr>
          <w:rFonts w:cstheme="minorHAnsi"/>
        </w:rPr>
      </w:pPr>
      <w:r>
        <w:t>La plantilla LCAP, como el LCAP adoptado final de cada LEA, es un documento, no un proceso. Las LEA deben usar la plantilla para recordar el resultado</w:t>
      </w:r>
      <w:r>
        <w:t xml:space="preserve"> de su proceso de desarrollo LCAP, que debe: (A) reflejar una planificación estratégica integral (b) a través de un compromiso significativo con las partes interesadas que (c) cumplir con los requisitos legales, como se refleja en el LCAP final adoptado. L</w:t>
      </w:r>
      <w:r>
        <w:t xml:space="preserve">as secciones incluidas dentro de la plantilla LCAP no reflejan ni pueden reflejar el proceso de desarrollo completo, al igual que la plantilla LCAP en sí no pretende ser una herramienta de participación de los interesados. </w:t>
      </w:r>
    </w:p>
    <w:p w14:paraId="5B251471" w14:textId="77777777" w:rsidR="00ED3BEA" w:rsidRDefault="00B30A99">
      <w:pPr>
        <w:spacing w:after="240"/>
        <w:rPr>
          <w:rFonts w:cstheme="minorHAnsi"/>
        </w:rPr>
      </w:pPr>
      <w:r>
        <w:t>Si un superintendente de escuela</w:t>
      </w:r>
      <w:r>
        <w:t>s del condado tiene jurisdicción sobre un solo distrito escolar, la junta de educación del condado y la junta directiva del distrito escolar pueden adoptar y presentar para revisión y aprobación un solo LCAP de conformidad con los requisitos de las seccion</w:t>
      </w:r>
      <w:r>
        <w:t xml:space="preserve">es </w:t>
      </w:r>
      <w:r>
        <w:rPr>
          <w:i/>
          <w:iCs/>
        </w:rPr>
        <w:t>EC</w:t>
      </w:r>
      <w:r>
        <w:t xml:space="preserve"> 52060, 52062, 52066. , 52068 y 52070. El LCAP debe articular claramente con qué presupuesto de la entidad (distrito escolar o superintendente de escuelas del condado) todos los gastos presupuestados y reales están alineados.</w:t>
      </w:r>
    </w:p>
    <w:p w14:paraId="388E28FD" w14:textId="77777777" w:rsidR="00ED3BEA" w:rsidRDefault="00B30A99">
      <w:pPr>
        <w:spacing w:after="240"/>
        <w:rPr>
          <w:rFonts w:cstheme="minorHAnsi"/>
        </w:rPr>
      </w:pPr>
      <w:r>
        <w:t>La plantilla LCAP revisad</w:t>
      </w:r>
      <w:r>
        <w:t xml:space="preserve">a para los años escolares 2021–22, 2022–23 y 2023–24 refleja los cambios estatutarios realizados a través del Proyecto de Ley de la Asamblea 1840 (Comité de Presupuesto), Capítulo 243, Estatutos de 2018. Estos cambios estatutarios mejoran la transparencia </w:t>
      </w:r>
      <w:r>
        <w:t>con respecto a los gastos en las acciones incluidas en el LCAP, incluidas las acciones que contribuyen a cumplir con el requisito de aumentar o mejorar los servicios para los jóvenes de crianza temporal, los estudiantes que aprenden inglés y los estudiante</w:t>
      </w:r>
      <w:r>
        <w:t>s de bajos ingresos, y para simplificar la información presentada dentro del LCAP para hacer que los LCAP adoptados sean más accesibles para las partes interesadas y el público.</w:t>
      </w:r>
    </w:p>
    <w:p w14:paraId="40C74801" w14:textId="77777777" w:rsidR="00ED3BEA" w:rsidRDefault="00B30A99">
      <w:pPr>
        <w:spacing w:after="240"/>
        <w:rPr>
          <w:rFonts w:cstheme="minorHAnsi"/>
        </w:rPr>
      </w:pPr>
      <w:r>
        <w:t>En su forma más básica, el LCAP adoptado debe intentar destilar no solo lo que</w:t>
      </w:r>
      <w:r>
        <w:t xml:space="preserve"> está haciendo la LEA, sino también permitir que las partes interesadas comprendan por qué y si esas estrategias están conduciendo a mejores oportunidades y resultados para los estudiantes. Se recomienda encarecidamente a las LEA que utilicen un lenguaje y</w:t>
      </w:r>
      <w:r>
        <w:t xml:space="preserve"> un nivel de detalle en sus LCAP adoptados con la intención de ser significativos y accesibles para las diversas partes interesadas de la LEA y el público en general.</w:t>
      </w:r>
    </w:p>
    <w:p w14:paraId="38221CE4" w14:textId="77777777" w:rsidR="00ED3BEA" w:rsidRDefault="00B30A99">
      <w:pPr>
        <w:spacing w:after="240"/>
        <w:rPr>
          <w:rFonts w:cstheme="minorHAnsi"/>
        </w:rPr>
      </w:pPr>
      <w:r>
        <w:t xml:space="preserve">Al desarrollar y finalizar el LCAP para su adopción, se recomienda a las LEA a mantener el siguiente marco general a la vanguardia de las funciones de planificación estratégica y participación de las partes interesadas: </w:t>
      </w:r>
    </w:p>
    <w:p w14:paraId="0FBB1818" w14:textId="77777777" w:rsidR="00ED3BEA" w:rsidRDefault="00B30A99">
      <w:pPr>
        <w:spacing w:after="240"/>
        <w:ind w:left="720"/>
        <w:rPr>
          <w:rFonts w:cstheme="minorHAnsi"/>
        </w:rPr>
      </w:pPr>
      <w:bookmarkStart w:id="3" w:name="_Hlk26794891"/>
      <w:r>
        <w:t>Dado el desempeño actual en todas l</w:t>
      </w:r>
      <w:r>
        <w:t>as prioridades estatales y en los indicadores en el Tablero de mandos de escuelas de California, ¿cómo está utilizando la LEA sus recursos presupuestarios para responder a las necesidades de los estudiantes y la comunidad, y abordar cualquier brecha de des</w:t>
      </w:r>
      <w:r>
        <w:t>empeño, incluso cumpliendo con su obligación de aumentar o mejorar los servicios para los jóvenes de Crianza Temporal, estudiantes que aprenden inglés y estudiantes de bajos ingresos?</w:t>
      </w:r>
    </w:p>
    <w:bookmarkEnd w:id="3"/>
    <w:p w14:paraId="17980C37" w14:textId="77777777" w:rsidR="00ED3BEA" w:rsidRDefault="00B30A99">
      <w:pPr>
        <w:spacing w:after="240"/>
        <w:rPr>
          <w:rFonts w:cstheme="minorHAnsi"/>
        </w:rPr>
      </w:pPr>
      <w:r>
        <w:t>Se recomienda a las LEA a centrarse en un conjunto de métricas o un conj</w:t>
      </w:r>
      <w:r>
        <w:t xml:space="preserve">unto de acciones que la LEA cree, en base a los comentarios recopilados de las partes interesadas, la investigación y la experiencia, tendrán el mayor impacto en nombre de sus estudiantes. </w:t>
      </w:r>
    </w:p>
    <w:p w14:paraId="3F195600" w14:textId="77777777" w:rsidR="00ED3BEA" w:rsidRDefault="00B30A99">
      <w:pPr>
        <w:spacing w:after="240"/>
        <w:rPr>
          <w:rFonts w:cstheme="minorHAnsi"/>
        </w:rPr>
      </w:pPr>
      <w:r>
        <w:lastRenderedPageBreak/>
        <w:t>Estas instrucciones abordan los requisitos para cada sección del L</w:t>
      </w:r>
      <w:r>
        <w:t>CAP, pero pueden incluir información sobre prácticas efectivas al desarrollar el LCAP y completar el LCAP en sí. Además, se incluye información al principio de cada sección que enfatiza el propósito para el que cada sección sirve.</w:t>
      </w:r>
    </w:p>
    <w:p w14:paraId="4A05046F" w14:textId="77777777" w:rsidR="00ED3BEA" w:rsidRDefault="00B30A99">
      <w:pPr>
        <w:pStyle w:val="Heading2"/>
        <w:keepNext/>
        <w:keepLines/>
        <w:pBdr>
          <w:top w:val="single" w:sz="18" w:space="1" w:color="auto"/>
          <w:left w:val="single" w:sz="18" w:space="4" w:color="auto"/>
          <w:bottom w:val="single" w:sz="18" w:space="1" w:color="auto"/>
          <w:right w:val="single" w:sz="18" w:space="4" w:color="auto"/>
        </w:pBdr>
        <w:shd w:val="solid" w:color="DBE5F1" w:themeColor="accent1" w:themeTint="33" w:fill="auto"/>
        <w:spacing w:before="0" w:after="360"/>
      </w:pPr>
      <w:r>
        <w:t>Resumen del plan</w:t>
      </w:r>
    </w:p>
    <w:p w14:paraId="3D87E646" w14:textId="77777777" w:rsidR="00ED3BEA" w:rsidRDefault="00B30A99">
      <w:pPr>
        <w:pStyle w:val="Heading3"/>
        <w:keepNext/>
        <w:keepLines/>
        <w:rPr>
          <w:sz w:val="28"/>
          <w:szCs w:val="28"/>
        </w:rPr>
      </w:pPr>
      <w:bookmarkStart w:id="4" w:name="_heading=h.abrhfjgw55p3"/>
      <w:bookmarkEnd w:id="4"/>
      <w:r>
        <w:rPr>
          <w:sz w:val="28"/>
        </w:rPr>
        <w:t>Objetivo</w:t>
      </w:r>
    </w:p>
    <w:p w14:paraId="2199DE01" w14:textId="77777777" w:rsidR="00ED3BEA" w:rsidRDefault="00B30A99">
      <w:r>
        <w:t>Una sección de Resumen del plan bien desarrollada proporciona un contexto significativo para el LCAP. Esta sección proporciona información sobre la comunidad de una LEA, así como información relevante sobre las necesidades y el rendimiento de los estudian</w:t>
      </w:r>
      <w:r>
        <w:t>tes. Con el fin de proporcionar un contexto significativo para el resto del LCAP, el contenido de esta sección debe estar relacionado de manera clara y significativa con el contenido incluido en las secciones subsiguientes del LCAP.</w:t>
      </w:r>
    </w:p>
    <w:p w14:paraId="26E68649" w14:textId="77777777" w:rsidR="00ED3BEA" w:rsidRDefault="00ED3BEA"/>
    <w:p w14:paraId="74BA61A7" w14:textId="77777777" w:rsidR="00ED3BEA" w:rsidRDefault="00B30A99">
      <w:pPr>
        <w:pStyle w:val="Heading3"/>
        <w:rPr>
          <w:sz w:val="28"/>
          <w:szCs w:val="28"/>
        </w:rPr>
      </w:pPr>
      <w:r>
        <w:rPr>
          <w:sz w:val="28"/>
        </w:rPr>
        <w:t>Requisitos e instrucci</w:t>
      </w:r>
      <w:r>
        <w:rPr>
          <w:sz w:val="28"/>
        </w:rPr>
        <w:t>ones</w:t>
      </w:r>
    </w:p>
    <w:p w14:paraId="2D413A48" w14:textId="77777777" w:rsidR="00ED3BEA" w:rsidRDefault="00B30A99">
      <w:pPr>
        <w:spacing w:after="240"/>
        <w:rPr>
          <w:rFonts w:eastAsia="Arial" w:cs="Arial"/>
          <w:szCs w:val="22"/>
        </w:rPr>
      </w:pPr>
      <w:r>
        <w:rPr>
          <w:b/>
          <w:bCs/>
          <w:i/>
          <w:iCs/>
        </w:rPr>
        <w:t>Información general:</w:t>
      </w:r>
      <w:r>
        <w:t xml:space="preserve"> describa brevemente a los estudiantes y la comunidad. Por ejemplo, la información sobre una LEA en términos de geografía, inscripción o empleo, el número y tamaño de escuelas específicas, desafíos comunitarios recientes y otra inf</w:t>
      </w:r>
      <w:r>
        <w:t>ormación similar que una LEA desee incluir puede permitir al lector comprender más completamente el LCAP de una LEA.</w:t>
      </w:r>
    </w:p>
    <w:p w14:paraId="3A65A450" w14:textId="77777777" w:rsidR="00ED3BEA" w:rsidRDefault="00B30A99">
      <w:pPr>
        <w:spacing w:after="240"/>
        <w:rPr>
          <w:rFonts w:eastAsia="Arial" w:cs="Arial"/>
          <w:szCs w:val="22"/>
        </w:rPr>
      </w:pPr>
      <w:bookmarkStart w:id="5" w:name="_heading=h.nh1aw8csn4od"/>
      <w:bookmarkEnd w:id="5"/>
      <w:r>
        <w:rPr>
          <w:b/>
          <w:i/>
        </w:rPr>
        <w:t xml:space="preserve">Reflexiones: </w:t>
      </w:r>
      <w:r>
        <w:rPr>
          <w:b/>
          <w:bCs/>
          <w:i/>
          <w:iCs/>
        </w:rPr>
        <w:t>Éxitos:</w:t>
      </w:r>
      <w:r>
        <w:rPr>
          <w:b/>
          <w:bCs/>
        </w:rPr>
        <w:t xml:space="preserve"> </w:t>
      </w:r>
      <w:r>
        <w:t>basado en una revisión del desempeño de los indicadores estatales y los indicadores de desempeño local incluidos en el</w:t>
      </w:r>
      <w:r>
        <w:t xml:space="preserve"> Dashboard, el progreso hacia las metas del LCAP, las herramientas de autoevaluación local, las opiniones de las partes interesadas y cualquier otra información, de qué progreso está más orgulloso LEA y ¿cómo Planea la LEA mantener o construir sobre la bas</w:t>
      </w:r>
      <w:r>
        <w:t>e de ese éxito? Esto puede incluir la identificación de ejemplos específicos de cómo los aumentos o mejoras pasados en los servicios para jóvenes de crianza temporal, estudiantes que aprenden inglés y estudiantes de bajos ingresos han llevado a un mejor de</w:t>
      </w:r>
      <w:r>
        <w:t>sempeño de estos estudiantes.</w:t>
      </w:r>
    </w:p>
    <w:p w14:paraId="685D67D4" w14:textId="77777777" w:rsidR="00ED3BEA" w:rsidRDefault="00B30A99">
      <w:pPr>
        <w:spacing w:after="240"/>
        <w:rPr>
          <w:rFonts w:eastAsia="Arial" w:cs="Arial"/>
          <w:szCs w:val="22"/>
        </w:rPr>
      </w:pPr>
      <w:bookmarkStart w:id="6" w:name="_heading=h.lmx7wbe1yd34"/>
      <w:bookmarkEnd w:id="6"/>
      <w:r>
        <w:rPr>
          <w:b/>
          <w:i/>
        </w:rPr>
        <w:t xml:space="preserve">Reflexiones: </w:t>
      </w:r>
      <w:r>
        <w:rPr>
          <w:b/>
          <w:bCs/>
          <w:i/>
          <w:iCs/>
        </w:rPr>
        <w:t>Necesidad identificada:</w:t>
      </w:r>
      <w:r>
        <w:t xml:space="preserve"> refiriéndose al Dashboard, identifique: (a) cualquier indicador estatal para el cual el desempeño general estuvo en la categoría de desempeño “Rojo” o “Naranja” o cualquier indicador local </w:t>
      </w:r>
      <w:r>
        <w:t>donde la LEA recibió una calificación de “No Cumplido” o “No Cumplido por Dos o Más Años” Y (b) cualquier indicador estatal para el cual el desempeño de cualquier grupo de estudiantes fue dos o más niveles de desempeño por debajo del desempeño de “todos lo</w:t>
      </w:r>
      <w:r>
        <w:t>s estudiantes”. ¿Qué pasos planea tomar la LEA para abordar estas áreas de bajo desempeño y brechas de desempeño? Se pueden identificar otras necesidades utilizando datos recopilados localmente, incluyendo los datos recopilados para informar las herramient</w:t>
      </w:r>
      <w:r>
        <w:t>as de autorreflexión y los indicadores locales de informes en el Tablero.</w:t>
      </w:r>
    </w:p>
    <w:p w14:paraId="626516E4" w14:textId="77777777" w:rsidR="00ED3BEA" w:rsidRDefault="00B30A99">
      <w:pPr>
        <w:spacing w:after="240"/>
        <w:rPr>
          <w:rFonts w:eastAsia="Arial" w:cs="Arial"/>
          <w:szCs w:val="22"/>
        </w:rPr>
      </w:pPr>
      <w:bookmarkStart w:id="7" w:name="_heading=h.1rayevydi87u"/>
      <w:bookmarkEnd w:id="7"/>
      <w:r>
        <w:rPr>
          <w:b/>
          <w:bCs/>
          <w:i/>
          <w:iCs/>
        </w:rPr>
        <w:t>Puntos destacados del LCAP</w:t>
      </w:r>
      <w:r>
        <w:t>: identifique y resuma brevemente las características claves del LCAP de este año.</w:t>
      </w:r>
    </w:p>
    <w:p w14:paraId="5B2C11BA" w14:textId="77777777" w:rsidR="00ED3BEA" w:rsidRDefault="00B30A99">
      <w:pPr>
        <w:spacing w:after="240"/>
        <w:rPr>
          <w:rFonts w:eastAsia="Arial" w:cs="Arial"/>
        </w:rPr>
      </w:pPr>
      <w:bookmarkStart w:id="8" w:name="bookmark=id.gjdgxs"/>
      <w:bookmarkEnd w:id="8"/>
      <w:r>
        <w:rPr>
          <w:b/>
          <w:bCs/>
          <w:i/>
          <w:iCs/>
        </w:rPr>
        <w:t>Apoyo y Mejora Integral</w:t>
      </w:r>
      <w:r>
        <w:t>: una LEA con una escuela o escuelas identificadas</w:t>
      </w:r>
      <w:r>
        <w:t xml:space="preserve"> para apoyo y mejoramiento integral (CSI por sus siglas en inglés) bajo la Ley Every Student Succeeds debe responder a las siguientes indicaciones:</w:t>
      </w:r>
    </w:p>
    <w:p w14:paraId="44B0F1CC" w14:textId="77777777" w:rsidR="00ED3BEA" w:rsidRDefault="00B30A99">
      <w:pPr>
        <w:pStyle w:val="ListParagraph"/>
        <w:numPr>
          <w:ilvl w:val="0"/>
          <w:numId w:val="4"/>
        </w:numPr>
        <w:spacing w:after="240"/>
        <w:rPr>
          <w:b/>
        </w:rPr>
      </w:pPr>
      <w:r>
        <w:t xml:space="preserve">Escuelas identificadas: Identifique las escuelas dentro de la LEA que han sido identificadas para CSI. </w:t>
      </w:r>
    </w:p>
    <w:p w14:paraId="53390828" w14:textId="77777777" w:rsidR="00ED3BEA" w:rsidRDefault="00B30A99">
      <w:pPr>
        <w:numPr>
          <w:ilvl w:val="0"/>
          <w:numId w:val="4"/>
        </w:numPr>
        <w:pBdr>
          <w:top w:val="nil"/>
          <w:left w:val="nil"/>
          <w:bottom w:val="nil"/>
          <w:right w:val="nil"/>
          <w:between w:val="nil"/>
        </w:pBdr>
        <w:spacing w:after="240"/>
        <w:rPr>
          <w:rFonts w:eastAsia="Arial" w:cs="Arial"/>
          <w:b/>
          <w:color w:val="000000"/>
        </w:rPr>
      </w:pPr>
      <w:r>
        <w:rPr>
          <w:b/>
          <w:color w:val="000000"/>
        </w:rPr>
        <w:lastRenderedPageBreak/>
        <w:t>Apoyo para las escuelas identificadas</w:t>
      </w:r>
      <w:r>
        <w:rPr>
          <w:color w:val="000000"/>
        </w:rPr>
        <w:t>:</w:t>
      </w:r>
      <w:r>
        <w:rPr>
          <w:b/>
          <w:color w:val="000000"/>
        </w:rPr>
        <w:t xml:space="preserve"> </w:t>
      </w:r>
      <w:r>
        <w:rPr>
          <w:color w:val="000000"/>
        </w:rPr>
        <w:t>Describa cómo la LEA ha apoyado o apoyará a las escuelas identificadas en el desarrollo de planes de CSI que incluyeron una evaluación de necesidades a nivel escolar, intervenciones basadas en evidencia y la identific</w:t>
      </w:r>
      <w:r>
        <w:rPr>
          <w:color w:val="000000"/>
        </w:rPr>
        <w:t>ación de cualquier desigualdad de recursos que se abordará a través de la implementación del plan de CSI.</w:t>
      </w:r>
    </w:p>
    <w:p w14:paraId="4DFAD9B2" w14:textId="77777777" w:rsidR="00ED3BEA" w:rsidRDefault="00B30A99">
      <w:pPr>
        <w:numPr>
          <w:ilvl w:val="0"/>
          <w:numId w:val="4"/>
        </w:numPr>
        <w:pBdr>
          <w:top w:val="nil"/>
          <w:left w:val="nil"/>
          <w:bottom w:val="nil"/>
          <w:right w:val="nil"/>
          <w:between w:val="nil"/>
        </w:pBdr>
        <w:spacing w:after="240"/>
        <w:rPr>
          <w:rFonts w:eastAsia="Arial" w:cs="Arial"/>
        </w:rPr>
      </w:pPr>
      <w:r>
        <w:rPr>
          <w:b/>
          <w:color w:val="000000"/>
        </w:rPr>
        <w:t>Monitoreo y Evaluación de la Eficacia</w:t>
      </w:r>
      <w:r>
        <w:rPr>
          <w:color w:val="000000"/>
        </w:rPr>
        <w:t>:</w:t>
      </w:r>
      <w:r>
        <w:rPr>
          <w:b/>
          <w:color w:val="000000"/>
        </w:rPr>
        <w:t xml:space="preserve"> </w:t>
      </w:r>
      <w:r>
        <w:rPr>
          <w:color w:val="000000"/>
        </w:rPr>
        <w:t xml:space="preserve">Describa cómo la LEA monitoreará y evaluará la implementación y efectividad del plan CSI para apoyar la mejora </w:t>
      </w:r>
      <w:r>
        <w:rPr>
          <w:color w:val="000000"/>
        </w:rPr>
        <w:t>de los estudiantes y la escuela.</w:t>
      </w:r>
    </w:p>
    <w:p w14:paraId="2B7E6279" w14:textId="77777777" w:rsidR="00ED3BEA" w:rsidRDefault="00B30A99">
      <w:pPr>
        <w:pStyle w:val="Heading2"/>
        <w:pBdr>
          <w:top w:val="single" w:sz="18" w:space="1" w:color="auto"/>
          <w:left w:val="single" w:sz="18" w:space="4" w:color="auto"/>
          <w:bottom w:val="single" w:sz="18" w:space="1" w:color="auto"/>
          <w:right w:val="single" w:sz="18" w:space="4" w:color="auto"/>
        </w:pBdr>
        <w:shd w:val="solid" w:color="DBE5F1" w:themeColor="accent1" w:themeTint="33" w:fill="auto"/>
      </w:pPr>
      <w:r>
        <w:t>Participación de los interesados</w:t>
      </w:r>
    </w:p>
    <w:p w14:paraId="2A948982" w14:textId="77777777" w:rsidR="00ED3BEA" w:rsidRDefault="00B30A99">
      <w:pPr>
        <w:pStyle w:val="Heading3"/>
        <w:rPr>
          <w:sz w:val="28"/>
          <w:szCs w:val="28"/>
        </w:rPr>
      </w:pPr>
      <w:r>
        <w:rPr>
          <w:sz w:val="28"/>
        </w:rPr>
        <w:t>Objetivo</w:t>
      </w:r>
    </w:p>
    <w:p w14:paraId="1F6C19FE" w14:textId="77777777" w:rsidR="00ED3BEA" w:rsidRDefault="00B30A99">
      <w:pPr>
        <w:shd w:val="clear" w:color="auto" w:fill="FFFFFF"/>
        <w:spacing w:after="240"/>
        <w:rPr>
          <w:rFonts w:eastAsiaTheme="minorHAnsi" w:cs="Arial"/>
          <w:bCs/>
          <w:color w:val="000000"/>
          <w:szCs w:val="20"/>
        </w:rPr>
      </w:pPr>
      <w:r>
        <w:rPr>
          <w:color w:val="000000"/>
        </w:rPr>
        <w:t>La participación significativa y decidida de los padres, estudiantes, educadores y otras partes interesadas, incluyendo los que representan a los grupos de estudiantes identificados</w:t>
      </w:r>
      <w:r>
        <w:rPr>
          <w:color w:val="000000"/>
        </w:rPr>
        <w:t xml:space="preserve"> por LCFF, es fundamental para el desarrollo del LCAP y el proceso presupuestario. De acuerdo con el estatuto, dicha participación de las partes interesadas debe respaldar la planificación estratégica integral, la responsabilidad y la mejora en todas las p</w:t>
      </w:r>
      <w:r>
        <w:rPr>
          <w:color w:val="000000"/>
        </w:rPr>
        <w:t>rioridades estatales y las prioridades identificadas localmente (</w:t>
      </w:r>
      <w:r>
        <w:rPr>
          <w:i/>
          <w:iCs/>
          <w:color w:val="000000"/>
        </w:rPr>
        <w:t>EC</w:t>
      </w:r>
      <w:r>
        <w:rPr>
          <w:color w:val="000000"/>
        </w:rPr>
        <w:t xml:space="preserve"> 52064 (e) (1)). La participación de las partes interesadas es un proceso anual continuo. </w:t>
      </w:r>
    </w:p>
    <w:p w14:paraId="112DEFFB" w14:textId="77777777" w:rsidR="00ED3BEA" w:rsidRDefault="00B30A99">
      <w:pPr>
        <w:shd w:val="clear" w:color="auto" w:fill="FFFFFF"/>
        <w:spacing w:after="240"/>
        <w:rPr>
          <w:rFonts w:eastAsiaTheme="minorHAnsi" w:cs="Arial"/>
          <w:bCs/>
          <w:color w:val="000000"/>
          <w:szCs w:val="20"/>
        </w:rPr>
      </w:pPr>
      <w:r>
        <w:rPr>
          <w:color w:val="000000"/>
        </w:rPr>
        <w:t>Esta sección está diseñada para reflejar cómo la participación de las partes interesadas influyó e</w:t>
      </w:r>
      <w:r>
        <w:rPr>
          <w:color w:val="000000"/>
        </w:rPr>
        <w:t xml:space="preserve">n las decisiones reflejadas en el LCAP adoptado. El objetivo es permitir que las partes interesadas que participaron en el proceso de desarrollo del LCAP y el público en general comprendan cómo la LEA involucró a las partes interesadas y el impacto de esa </w:t>
      </w:r>
      <w:r>
        <w:rPr>
          <w:color w:val="000000"/>
        </w:rPr>
        <w:t xml:space="preserve">participación. Se recomienda a las LEA a mantener este objetivo en primer plano al completar esta sección. </w:t>
      </w:r>
    </w:p>
    <w:p w14:paraId="2A5C2755" w14:textId="77777777" w:rsidR="00ED3BEA" w:rsidRDefault="00B30A99">
      <w:pPr>
        <w:spacing w:after="240"/>
        <w:rPr>
          <w:rFonts w:eastAsiaTheme="minorHAnsi" w:cs="Arial"/>
          <w:b/>
          <w:color w:val="000000"/>
        </w:rPr>
      </w:pPr>
      <w:r>
        <w:rPr>
          <w:color w:val="000000"/>
        </w:rPr>
        <w:t xml:space="preserve">El estatuto y las regulaciones especifican los grupos de partes interesadas que los distritos escolares y los COE deben consultar al desarrollar el </w:t>
      </w:r>
      <w:r>
        <w:rPr>
          <w:color w:val="000000"/>
        </w:rPr>
        <w:t>LCAP: maestros, directores, administradores, otro personal escolar, unidades de negociación locales de la LEA, padres y estudiantes. Antes de adoptar el LCAP, los distritos escolares y los COE deben compartirlo con el Comité Asesor de Padres y, si correspo</w:t>
      </w:r>
      <w:r>
        <w:rPr>
          <w:color w:val="000000"/>
        </w:rPr>
        <w:t>nde, con su Comité Asesor de Padres de Estudiantes que aprenden inglés. El superintendente está obligado por estatuto a responder por escrito a los comentarios recibidos de estos comités. Los distritos escolares y los COE también deben consultar con los ad</w:t>
      </w:r>
      <w:r>
        <w:rPr>
          <w:color w:val="000000"/>
        </w:rPr>
        <w:t>ministradores del área del plan local de educación especial al desarrollar el LCAP. El estatuto requiere que las escuelas autónomas consulten con los maestros, directores, administradores, otro personal escolar, padres y estudiantes en el desarrollo del LC</w:t>
      </w:r>
      <w:r>
        <w:rPr>
          <w:color w:val="000000"/>
        </w:rPr>
        <w:t>AP. El LCAP también debe compartirse y las LEA deben solicitar comentarios de los grupos asesores a nivel escolar, según corresponda (por ejemplo, Consejos escolares, consejos asesores de estudiantes que aprenden inglés, grupos asesores estudiantiles, etc.</w:t>
      </w:r>
      <w:r>
        <w:rPr>
          <w:color w:val="000000"/>
        </w:rPr>
        <w:t xml:space="preserve">), para facilitar la alineación entre las metas y acciones a nivel escolar y distrital. </w:t>
      </w:r>
    </w:p>
    <w:p w14:paraId="2C5DB5BB" w14:textId="77777777" w:rsidR="00ED3BEA" w:rsidRDefault="00B30A99">
      <w:pPr>
        <w:shd w:val="clear" w:color="auto" w:fill="FFFFFF"/>
        <w:spacing w:after="240"/>
        <w:rPr>
          <w:rFonts w:eastAsiaTheme="majorEastAsia" w:cs="Calibri"/>
          <w:szCs w:val="22"/>
          <w:u w:val="single"/>
        </w:rPr>
      </w:pPr>
      <w:r>
        <w:t>La información y los recursos que respaldan la participación efectiva de las partes interesadas, definen la consulta de los estudiantes y proporcionan los requisitos p</w:t>
      </w:r>
      <w:r>
        <w:t>ara la composición del grupo asesor, se pueden encontrar en Recursos en la siguiente página web del sitio web del CDE:</w:t>
      </w:r>
      <w:r>
        <w:rPr>
          <w:color w:val="0000FF"/>
        </w:rPr>
        <w:t xml:space="preserve"> </w:t>
      </w:r>
      <w:hyperlink r:id="rId60" w:tooltip="Plan de Responsabilidad de Control Local (LCAP)" w:history="1">
        <w:r>
          <w:rPr>
            <w:rStyle w:val="Hyperlink"/>
          </w:rPr>
          <w:t>https://www.cde.ca.gov/re/lc/</w:t>
        </w:r>
      </w:hyperlink>
      <w:r>
        <w:t>.</w:t>
      </w:r>
    </w:p>
    <w:p w14:paraId="22119636" w14:textId="77777777" w:rsidR="00ED3BEA" w:rsidRDefault="00B30A99">
      <w:pPr>
        <w:pStyle w:val="Heading3"/>
        <w:rPr>
          <w:sz w:val="28"/>
          <w:szCs w:val="28"/>
        </w:rPr>
      </w:pPr>
      <w:r>
        <w:rPr>
          <w:sz w:val="28"/>
        </w:rPr>
        <w:t>Requisitos e instrucciones</w:t>
      </w:r>
    </w:p>
    <w:p w14:paraId="17BC4FD7" w14:textId="77777777" w:rsidR="00ED3BEA" w:rsidRDefault="00B30A99">
      <w:pPr>
        <w:shd w:val="clear" w:color="auto" w:fill="FFFFFF"/>
        <w:spacing w:after="240"/>
        <w:rPr>
          <w:rFonts w:eastAsiaTheme="majorEastAsia" w:cs="Calibri"/>
          <w:szCs w:val="22"/>
        </w:rPr>
      </w:pPr>
      <w:r>
        <w:lastRenderedPageBreak/>
        <w:t xml:space="preserve">A continuación se muestra un extracto de la </w:t>
      </w:r>
      <w:r>
        <w:rPr>
          <w:i/>
          <w:iCs/>
        </w:rPr>
        <w:t>Guía 2018-19 para las auditorías anuales de las agencias de educación local K-12 y los informes de cumplimiento del estado</w:t>
      </w:r>
      <w:r>
        <w:t>, que se proporciona para res</w:t>
      </w:r>
      <w:r>
        <w:t>altar los requisitos legales para la participación de las partes interesadas en el proceso de desarrollo del LCAP:</w:t>
      </w:r>
    </w:p>
    <w:p w14:paraId="2E4FA3C1" w14:textId="77777777" w:rsidR="00ED3BEA" w:rsidRDefault="00B30A99">
      <w:pPr>
        <w:ind w:left="720"/>
        <w:rPr>
          <w:rFonts w:eastAsiaTheme="minorHAnsi"/>
          <w:b/>
        </w:rPr>
      </w:pPr>
      <w:r>
        <w:rPr>
          <w:b/>
        </w:rPr>
        <w:t>Plan de Responsabilidad de Control Local:</w:t>
      </w:r>
    </w:p>
    <w:p w14:paraId="4049E2E1" w14:textId="77777777" w:rsidR="00ED3BEA" w:rsidRDefault="00B30A99">
      <w:pPr>
        <w:spacing w:after="240"/>
        <w:ind w:firstLine="720"/>
        <w:rPr>
          <w:rFonts w:eastAsiaTheme="minorHAnsi" w:cs="Arial"/>
        </w:rPr>
      </w:pPr>
      <w:r>
        <w:t>Solo para las oficinas de educación del condado y los distritos escolares, verifique la LEA:</w:t>
      </w:r>
    </w:p>
    <w:p w14:paraId="6D919B51" w14:textId="77777777" w:rsidR="00ED3BEA" w:rsidRDefault="00B30A99">
      <w:pPr>
        <w:numPr>
          <w:ilvl w:val="3"/>
          <w:numId w:val="9"/>
        </w:numPr>
        <w:spacing w:after="240"/>
        <w:rPr>
          <w:rFonts w:eastAsiaTheme="minorHAnsi" w:cs="Arial"/>
        </w:rPr>
      </w:pPr>
      <w:r>
        <w:t>Presen</w:t>
      </w:r>
      <w:r>
        <w:t>tó el plan de control y responsabilidad local al comité asesor de padres de acuerdo con la sección 52062 (a) (1) o 52068 (a) (1) del Código de Educación, según corresponda.</w:t>
      </w:r>
    </w:p>
    <w:p w14:paraId="06005A81" w14:textId="77777777" w:rsidR="00ED3BEA" w:rsidRDefault="00B30A99">
      <w:pPr>
        <w:numPr>
          <w:ilvl w:val="3"/>
          <w:numId w:val="9"/>
        </w:numPr>
        <w:spacing w:after="240"/>
        <w:rPr>
          <w:rFonts w:eastAsiaTheme="minorHAnsi" w:cs="Arial"/>
        </w:rPr>
      </w:pPr>
      <w:r>
        <w:t>Si corresponde, presentó el plan de control y responsabilidad local al comité aseso</w:t>
      </w:r>
      <w:r>
        <w:t>r de padres de estudiantes que aprenden inglés, de acuerdo con la sección 52062 (a) (2) o 52068 (a) (2) del Código de Educación, según corresponda.</w:t>
      </w:r>
    </w:p>
    <w:p w14:paraId="569CC5E0" w14:textId="77777777" w:rsidR="00ED3BEA" w:rsidRDefault="00B30A99">
      <w:pPr>
        <w:numPr>
          <w:ilvl w:val="3"/>
          <w:numId w:val="9"/>
        </w:numPr>
        <w:spacing w:after="240"/>
        <w:rPr>
          <w:rFonts w:eastAsiaTheme="minorHAnsi" w:cs="Arial"/>
        </w:rPr>
      </w:pPr>
      <w:r>
        <w:t>Se notificó a los miembros del público sobre la oportunidad de presentar comentarios con respecto a acciones y gastos específicos propuestos para ser incluidos en el plan de control y responsabilidad local de acuerdo con la sección 52062 (a) (3) o 52068 (a</w:t>
      </w:r>
      <w:r>
        <w:t>) (3) del Código de Educación, como apropiado.</w:t>
      </w:r>
    </w:p>
    <w:p w14:paraId="5760195C" w14:textId="77777777" w:rsidR="00ED3BEA" w:rsidRDefault="00B30A99">
      <w:pPr>
        <w:numPr>
          <w:ilvl w:val="3"/>
          <w:numId w:val="9"/>
        </w:numPr>
        <w:spacing w:after="240"/>
        <w:rPr>
          <w:rFonts w:eastAsiaTheme="minorHAnsi" w:cs="Arial"/>
        </w:rPr>
      </w:pPr>
      <w:r>
        <w:t>Celebrado al menos una audiencia pública de acuerdo con la sección 52062 (b) (1) o 52068 (b) (1) del Código de Educación, según corresponda.</w:t>
      </w:r>
    </w:p>
    <w:p w14:paraId="1CB9C959" w14:textId="77777777" w:rsidR="00ED3BEA" w:rsidRDefault="00B30A99">
      <w:pPr>
        <w:numPr>
          <w:ilvl w:val="3"/>
          <w:numId w:val="9"/>
        </w:numPr>
        <w:spacing w:after="240"/>
        <w:rPr>
          <w:rFonts w:eastAsiaTheme="minorHAnsi" w:cs="Arial"/>
        </w:rPr>
      </w:pPr>
      <w:r>
        <w:t>Adoptó el plan de control y responsabilidad local en una reunión púb</w:t>
      </w:r>
      <w:r>
        <w:t>lica de acuerdo con la sección 52062 (b) (2) o 52068 (b) (2) del Código de Educación, según corresponda.</w:t>
      </w:r>
    </w:p>
    <w:p w14:paraId="1E6E1687" w14:textId="77777777" w:rsidR="00ED3BEA" w:rsidRDefault="00B30A99">
      <w:pPr>
        <w:spacing w:after="240"/>
        <w:rPr>
          <w:rFonts w:eastAsiaTheme="minorHAnsi" w:cs="Arial"/>
        </w:rPr>
      </w:pPr>
      <w:r>
        <w:rPr>
          <w:b/>
        </w:rPr>
        <w:t>Indicador 1</w:t>
      </w:r>
      <w:r>
        <w:t xml:space="preserve">: “Un resumen del proceso de las partes interesadas y cómo fue considerada la participación de las partes interesadas antes de finalizar el </w:t>
      </w:r>
      <w:r>
        <w:t>LCAP”.</w:t>
      </w:r>
    </w:p>
    <w:p w14:paraId="0062FF8E" w14:textId="77777777" w:rsidR="00ED3BEA" w:rsidRDefault="00B30A99">
      <w:pPr>
        <w:spacing w:after="240"/>
        <w:rPr>
          <w:rFonts w:eastAsiaTheme="minorHAnsi" w:cs="Arial"/>
        </w:rPr>
      </w:pPr>
      <w:r>
        <w:t>Describa el proceso de participación de las partes interesadas utilizado por la LEA para involucrar a las partes interesadas en el desarrollo del LCAP, incluyendo, como mínimo, la descripción de cómo la LEA cumplió con su obligación de consultar con</w:t>
      </w:r>
      <w:r>
        <w:t xml:space="preserve"> todos los grupos de partes interesadas requeridos por ley según corresponda al tipo de LEA. Una respuesta suficiente a este indicador debe incluir información general sobre el cronograma del proceso y las reuniones u otras estrategias de participación con</w:t>
      </w:r>
      <w:r>
        <w:t xml:space="preserve"> las partes interesadas. Una respuesta también puede incluir información sobre el enfoque filosófico de una LEA para la participación de las partes interesadas. </w:t>
      </w:r>
    </w:p>
    <w:p w14:paraId="70F29B23" w14:textId="77777777" w:rsidR="00ED3BEA" w:rsidRDefault="00B30A99">
      <w:pPr>
        <w:spacing w:after="240"/>
        <w:rPr>
          <w:rFonts w:eastAsiaTheme="minorHAnsi" w:cs="Arial"/>
        </w:rPr>
      </w:pPr>
      <w:r>
        <w:rPr>
          <w:b/>
        </w:rPr>
        <w:t>Indicador 2</w:t>
      </w:r>
      <w:r>
        <w:t>: "Un resumen de comentarios proporcionado por grupos específicos de partes interes</w:t>
      </w:r>
      <w:r>
        <w:t>adas”.</w:t>
      </w:r>
    </w:p>
    <w:p w14:paraId="26368288" w14:textId="77777777" w:rsidR="00ED3BEA" w:rsidRDefault="00B30A99">
      <w:pPr>
        <w:spacing w:after="240"/>
        <w:rPr>
          <w:rFonts w:eastAsiaTheme="minorHAnsi" w:cs="Arial"/>
        </w:rPr>
      </w:pPr>
      <w:r>
        <w:t>Describa y resuma los comentarios de las partes interesadas proporcionados por partes interesadas específicas. Una respuesta suficiente a este indicador mostrará ideas, tendencias o aportes que surgieron de un análisis de la retroalimentación recibi</w:t>
      </w:r>
      <w:r>
        <w:t>da de las partes interesadas.</w:t>
      </w:r>
    </w:p>
    <w:p w14:paraId="143A642A" w14:textId="77777777" w:rsidR="00ED3BEA" w:rsidRDefault="00B30A99">
      <w:pPr>
        <w:spacing w:after="240"/>
        <w:rPr>
          <w:rFonts w:eastAsiaTheme="minorHAnsi" w:cs="Arial"/>
        </w:rPr>
      </w:pPr>
      <w:r>
        <w:rPr>
          <w:b/>
        </w:rPr>
        <w:t>Indicador 3</w:t>
      </w:r>
      <w:r>
        <w:t>: “Una descripción de los aspectos del LCAP que fueron influenciados por aportes específicos de las partes interesadas”.</w:t>
      </w:r>
    </w:p>
    <w:p w14:paraId="1F21610C" w14:textId="77777777" w:rsidR="00ED3BEA" w:rsidRDefault="00B30A99">
      <w:pPr>
        <w:spacing w:after="240"/>
        <w:rPr>
          <w:rFonts w:eastAsiaTheme="minorHAnsi" w:cs="Arial"/>
        </w:rPr>
      </w:pPr>
      <w:r>
        <w:t xml:space="preserve">Una respuesta suficiente a este indicador proporcionará a las partes interesadas y al público </w:t>
      </w:r>
      <w:r>
        <w:t xml:space="preserve">información clara y específica sobre cómo el proceso de participación de las partes interesadas influyó en el desarrollo del LCAP. La respuesta debe describir aspectos del LCAP que </w:t>
      </w:r>
      <w:r>
        <w:lastRenderedPageBreak/>
        <w:t>fueron influenciados o desarrollados en respuesta a la retroalimentación de</w:t>
      </w:r>
      <w:r>
        <w:t xml:space="preserve"> las partes interesadas descrita en respuesta al Indicador 2. Esto puede incluir una descripción de cómo la LEA priorizó las solicitudes de las partes interesadas dentro del contexto de los recursos presupuestarios disponibles o áreas de enfoque priorizada</w:t>
      </w:r>
      <w:r>
        <w:t>s dentro del LCAP. Para los propósitos de este indicador, los "aspectos" de un LCAP que pueden haber sido influenciados por los aportes de las partes interesadas pueden incluir, entre otros, los siguientes:</w:t>
      </w:r>
    </w:p>
    <w:p w14:paraId="5E94CF44" w14:textId="77777777" w:rsidR="00ED3BEA" w:rsidRDefault="00B30A99">
      <w:pPr>
        <w:numPr>
          <w:ilvl w:val="0"/>
          <w:numId w:val="8"/>
        </w:numPr>
        <w:contextualSpacing/>
        <w:rPr>
          <w:rFonts w:eastAsiaTheme="minorHAnsi" w:cs="Arial"/>
          <w:szCs w:val="22"/>
        </w:rPr>
      </w:pPr>
      <w:r>
        <w:t>Inclusión de una meta o decisión para perseguir u</w:t>
      </w:r>
      <w:r>
        <w:t>na meta de enfoque (como se describe a continuación)</w:t>
      </w:r>
    </w:p>
    <w:p w14:paraId="0DE04F9A" w14:textId="77777777" w:rsidR="00ED3BEA" w:rsidRDefault="00B30A99">
      <w:pPr>
        <w:numPr>
          <w:ilvl w:val="0"/>
          <w:numId w:val="8"/>
        </w:numPr>
        <w:contextualSpacing/>
        <w:rPr>
          <w:rFonts w:eastAsiaTheme="minorHAnsi" w:cs="Arial"/>
          <w:szCs w:val="22"/>
        </w:rPr>
      </w:pPr>
      <w:r>
        <w:t>Inclusión de métricas distintas de las requeridas por ley</w:t>
      </w:r>
    </w:p>
    <w:p w14:paraId="715A8FFF" w14:textId="77777777" w:rsidR="00ED3BEA" w:rsidRDefault="00B30A99">
      <w:pPr>
        <w:numPr>
          <w:ilvl w:val="0"/>
          <w:numId w:val="8"/>
        </w:numPr>
        <w:contextualSpacing/>
        <w:rPr>
          <w:rFonts w:eastAsiaTheme="minorHAnsi" w:cs="Arial"/>
          <w:szCs w:val="22"/>
        </w:rPr>
      </w:pPr>
      <w:r>
        <w:t>Determinación del resultado deseado en una o más métricas</w:t>
      </w:r>
    </w:p>
    <w:p w14:paraId="3A532DA9" w14:textId="77777777" w:rsidR="00ED3BEA" w:rsidRDefault="00B30A99">
      <w:pPr>
        <w:numPr>
          <w:ilvl w:val="0"/>
          <w:numId w:val="8"/>
        </w:numPr>
        <w:contextualSpacing/>
        <w:rPr>
          <w:rFonts w:eastAsiaTheme="minorHAnsi" w:cs="Arial"/>
          <w:szCs w:val="22"/>
        </w:rPr>
      </w:pPr>
      <w:r>
        <w:t>Inclusión del desempeño de uno o más grupos de estudiantes en la subsección Medir y Rep</w:t>
      </w:r>
      <w:r>
        <w:t>ortar Resultados</w:t>
      </w:r>
    </w:p>
    <w:p w14:paraId="240B8855" w14:textId="77777777" w:rsidR="00ED3BEA" w:rsidRDefault="00B30A99">
      <w:pPr>
        <w:numPr>
          <w:ilvl w:val="0"/>
          <w:numId w:val="8"/>
        </w:numPr>
        <w:contextualSpacing/>
        <w:rPr>
          <w:rFonts w:eastAsiaTheme="minorHAnsi" w:cs="Arial"/>
          <w:szCs w:val="22"/>
        </w:rPr>
      </w:pPr>
      <w:r>
        <w:t>Inclusión de acción (es) o un grupo de acciones</w:t>
      </w:r>
    </w:p>
    <w:p w14:paraId="6979F9D8" w14:textId="77777777" w:rsidR="00ED3BEA" w:rsidRDefault="00B30A99">
      <w:pPr>
        <w:numPr>
          <w:ilvl w:val="0"/>
          <w:numId w:val="8"/>
        </w:numPr>
        <w:contextualSpacing/>
        <w:rPr>
          <w:rFonts w:eastAsiaTheme="minorHAnsi" w:cs="Arial"/>
          <w:szCs w:val="22"/>
        </w:rPr>
      </w:pPr>
      <w:r>
        <w:t xml:space="preserve">Eliminación de acción (es) o grupo de acciones </w:t>
      </w:r>
    </w:p>
    <w:p w14:paraId="0772D2ED" w14:textId="77777777" w:rsidR="00ED3BEA" w:rsidRDefault="00B30A99">
      <w:pPr>
        <w:numPr>
          <w:ilvl w:val="0"/>
          <w:numId w:val="8"/>
        </w:numPr>
        <w:contextualSpacing/>
        <w:rPr>
          <w:rFonts w:eastAsiaTheme="minorHAnsi" w:cs="Arial"/>
          <w:szCs w:val="22"/>
        </w:rPr>
      </w:pPr>
      <w:r>
        <w:t>Cambios en el nivel de gastos propuestos para una o más acciones</w:t>
      </w:r>
    </w:p>
    <w:p w14:paraId="5B128073" w14:textId="77777777" w:rsidR="00ED3BEA" w:rsidRDefault="00B30A99">
      <w:pPr>
        <w:numPr>
          <w:ilvl w:val="0"/>
          <w:numId w:val="8"/>
        </w:numPr>
        <w:contextualSpacing/>
        <w:rPr>
          <w:rFonts w:eastAsiaTheme="minorHAnsi" w:cs="Arial"/>
          <w:szCs w:val="22"/>
        </w:rPr>
      </w:pPr>
      <w:r>
        <w:t>Inclusión de acciones que contribuyan a incrementar o mejorar los servicios pa</w:t>
      </w:r>
      <w:r>
        <w:t>ra servicios no duplicados</w:t>
      </w:r>
    </w:p>
    <w:p w14:paraId="6FD69803" w14:textId="77777777" w:rsidR="00ED3BEA" w:rsidRDefault="00B30A99">
      <w:pPr>
        <w:numPr>
          <w:ilvl w:val="0"/>
          <w:numId w:val="8"/>
        </w:numPr>
        <w:contextualSpacing/>
        <w:rPr>
          <w:rFonts w:eastAsiaTheme="minorHAnsi" w:cs="Arial"/>
          <w:szCs w:val="22"/>
        </w:rPr>
      </w:pPr>
      <w:r>
        <w:t>Determinación de la efectividad de las acciones específicas para lograr el objetivo</w:t>
      </w:r>
    </w:p>
    <w:p w14:paraId="16929BEF" w14:textId="77777777" w:rsidR="00ED3BEA" w:rsidRDefault="00B30A99">
      <w:pPr>
        <w:numPr>
          <w:ilvl w:val="0"/>
          <w:numId w:val="8"/>
        </w:numPr>
        <w:contextualSpacing/>
        <w:rPr>
          <w:rFonts w:eastAsiaTheme="minorHAnsi" w:cs="Arial"/>
          <w:szCs w:val="22"/>
        </w:rPr>
      </w:pPr>
      <w:r>
        <w:t>Determinación de diferencias materiales en los gastos.</w:t>
      </w:r>
    </w:p>
    <w:p w14:paraId="1174E895" w14:textId="77777777" w:rsidR="00ED3BEA" w:rsidRDefault="00B30A99">
      <w:pPr>
        <w:numPr>
          <w:ilvl w:val="0"/>
          <w:numId w:val="8"/>
        </w:numPr>
        <w:contextualSpacing/>
        <w:rPr>
          <w:rFonts w:eastAsiaTheme="minorHAnsi" w:cs="Arial"/>
          <w:szCs w:val="22"/>
        </w:rPr>
      </w:pPr>
      <w:r>
        <w:t>Determinación de cambios hechos a una meta para el año LCAP subsiguiente basado en el proc</w:t>
      </w:r>
      <w:r>
        <w:t>eso de actualización anual</w:t>
      </w:r>
    </w:p>
    <w:p w14:paraId="4D0B5DEA" w14:textId="77777777" w:rsidR="00ED3BEA" w:rsidRDefault="00B30A99">
      <w:pPr>
        <w:numPr>
          <w:ilvl w:val="0"/>
          <w:numId w:val="8"/>
        </w:numPr>
        <w:spacing w:after="240"/>
        <w:rPr>
          <w:rFonts w:eastAsiaTheme="minorHAnsi" w:cs="Arial"/>
          <w:szCs w:val="22"/>
        </w:rPr>
      </w:pPr>
      <w:r>
        <w:t>Determinación de desafíos o aciertos en la implementación de acciones.</w:t>
      </w:r>
    </w:p>
    <w:p w14:paraId="481EC647" w14:textId="77777777" w:rsidR="00ED3BEA" w:rsidRDefault="00B30A99">
      <w:pPr>
        <w:pStyle w:val="Heading2"/>
        <w:pBdr>
          <w:top w:val="single" w:sz="18" w:space="1" w:color="auto"/>
          <w:left w:val="single" w:sz="18" w:space="4" w:color="auto"/>
          <w:bottom w:val="single" w:sz="18" w:space="1" w:color="auto"/>
          <w:right w:val="single" w:sz="18" w:space="4" w:color="auto"/>
        </w:pBdr>
        <w:shd w:val="solid" w:color="DBE5F1" w:themeColor="accent1" w:themeTint="33" w:fill="auto"/>
      </w:pPr>
      <w:r>
        <w:t>Metas y acciones</w:t>
      </w:r>
    </w:p>
    <w:p w14:paraId="5FA97DB0" w14:textId="77777777" w:rsidR="00ED3BEA" w:rsidRDefault="00B30A99">
      <w:pPr>
        <w:pStyle w:val="Heading3"/>
        <w:rPr>
          <w:sz w:val="28"/>
          <w:szCs w:val="28"/>
        </w:rPr>
      </w:pPr>
      <w:r>
        <w:rPr>
          <w:sz w:val="28"/>
        </w:rPr>
        <w:t>Objetivo</w:t>
      </w:r>
    </w:p>
    <w:p w14:paraId="0447B85C" w14:textId="77777777" w:rsidR="00ED3BEA" w:rsidRDefault="00B30A99">
      <w:pPr>
        <w:spacing w:after="160"/>
        <w:rPr>
          <w:rFonts w:eastAsia="Arial" w:cs="Arial"/>
        </w:rPr>
      </w:pPr>
      <w:r>
        <w:t xml:space="preserve">Las metas bien desarrolladas comunicarán claramente a las partes interesadas lo que la LEA planea lograr, lo que la LEA planea hacer para lograr la meta y cómo la LEA sabrá cuándo ha logrado la meta. La declaración de la meta, las métricas asociadas y los </w:t>
      </w:r>
      <w:r>
        <w:t>resultados esperados, y las acciones incluidas en la meta deben estar alineadas. La explicación de por qué la LEA incluyó una meta es una oportunidad para que las LEA se comuniquen claramente a las partes interesadas y al público por qué, entre las diversa</w:t>
      </w:r>
      <w:r>
        <w:t>s fortalezas y áreas de mejora destacadas por los datos de desempeño y las estrategias y acciones que podrían llevarse a cabo, la LEA decidió seguir este objetivo y las métricas relacionadas, los resultados esperados, las acciones y los gastos.</w:t>
      </w:r>
    </w:p>
    <w:p w14:paraId="4E7858B8" w14:textId="77777777" w:rsidR="00ED3BEA" w:rsidRDefault="00B30A99">
      <w:pPr>
        <w:spacing w:after="160"/>
        <w:rPr>
          <w:rFonts w:eastAsia="Arial" w:cs="Arial"/>
          <w:u w:val="single"/>
        </w:rPr>
      </w:pPr>
      <w:r>
        <w:t>Una meta bien desarrollada puede enfocarse en el desempeño relativo a una métrica o métricas para todos los estudiantes, un grupo específico de estudiantes, reducir las brechas de desempeño o implementar programas o estrategias que se espera que impacten l</w:t>
      </w:r>
      <w:r>
        <w:t>os resultados. Las LEA deben evaluar el desempeño de sus grupos de estudiantes al desarrollar metas y las acciones relacionadas para lograr tales metas.</w:t>
      </w:r>
    </w:p>
    <w:p w14:paraId="79F066A1" w14:textId="77777777" w:rsidR="00ED3BEA" w:rsidRDefault="00B30A99">
      <w:pPr>
        <w:pStyle w:val="Heading3"/>
        <w:rPr>
          <w:sz w:val="28"/>
          <w:szCs w:val="28"/>
        </w:rPr>
      </w:pPr>
      <w:r>
        <w:rPr>
          <w:sz w:val="28"/>
        </w:rPr>
        <w:t>Requisitos e instrucciones</w:t>
      </w:r>
    </w:p>
    <w:p w14:paraId="169E1BE3" w14:textId="77777777" w:rsidR="00ED3BEA" w:rsidRDefault="00B30A99">
      <w:pPr>
        <w:spacing w:after="160"/>
        <w:rPr>
          <w:rFonts w:eastAsia="Arial" w:cs="Arial"/>
        </w:rPr>
      </w:pPr>
      <w:r>
        <w:t>Las LEA deben priorizar las metas, las acciones específicas y los gastos rel</w:t>
      </w:r>
      <w:r>
        <w:t>acionados incluidos dentro del LCAP dentro de una o más prioridades estatales. Las LEA deben considerar el desempeño en los indicadores estatales y locales, incluyendo los datos recopilados y reportados localmente para los indicadores locales que se incluy</w:t>
      </w:r>
      <w:r>
        <w:t>en en el Dashboard para determinar si priorizar sus metas dentro del LCAP y cómo.</w:t>
      </w:r>
    </w:p>
    <w:p w14:paraId="4AA08E6F" w14:textId="77777777" w:rsidR="00ED3BEA" w:rsidRDefault="00B30A99">
      <w:pPr>
        <w:spacing w:after="160"/>
        <w:rPr>
          <w:rFonts w:eastAsia="Arial" w:cs="Arial"/>
        </w:rPr>
      </w:pPr>
      <w:r>
        <w:lastRenderedPageBreak/>
        <w:t>Para respaldar la priorización de objetivos, la plantilla LCAP proporciona a las LEA la opción de desarrollar tres tipos diferentes de objetivos:</w:t>
      </w:r>
    </w:p>
    <w:p w14:paraId="0C85104B" w14:textId="77777777" w:rsidR="00ED3BEA" w:rsidRDefault="00B30A99">
      <w:pPr>
        <w:pStyle w:val="ListParagraph"/>
        <w:numPr>
          <w:ilvl w:val="0"/>
          <w:numId w:val="11"/>
        </w:numPr>
        <w:spacing w:after="240"/>
        <w:contextualSpacing w:val="0"/>
        <w:rPr>
          <w:rFonts w:eastAsia="Arial" w:cs="Arial"/>
        </w:rPr>
      </w:pPr>
      <w:r>
        <w:t>Metas de enfoque: Una meta d</w:t>
      </w:r>
      <w:r>
        <w:t>e enfoque tiene un alcance relativamente más concentrado y puede centrarse en un menor número de métricas para medir la mejora. Una declaración de una Meta de Enfoque tendrá un límite de tiempo y dejará en claro cómo se medirá la meta.</w:t>
      </w:r>
    </w:p>
    <w:p w14:paraId="67CECA29" w14:textId="77777777" w:rsidR="00ED3BEA" w:rsidRDefault="00B30A99">
      <w:pPr>
        <w:pStyle w:val="ListParagraph"/>
        <w:numPr>
          <w:ilvl w:val="0"/>
          <w:numId w:val="11"/>
        </w:numPr>
        <w:spacing w:after="240"/>
        <w:contextualSpacing w:val="0"/>
        <w:rPr>
          <w:rFonts w:eastAsia="Arial" w:cs="Arial"/>
        </w:rPr>
      </w:pPr>
      <w:r>
        <w:t>Meta general: Una me</w:t>
      </w:r>
      <w:r>
        <w:t>ta general está relativamente menos concentrado en su alcance y puede centrarse en mejorar el rendimiento en una amplia gama de métricas.</w:t>
      </w:r>
    </w:p>
    <w:p w14:paraId="032E7A96" w14:textId="77777777" w:rsidR="00ED3BEA" w:rsidRDefault="00B30A99">
      <w:pPr>
        <w:pStyle w:val="ListParagraph"/>
        <w:numPr>
          <w:ilvl w:val="0"/>
          <w:numId w:val="11"/>
        </w:numPr>
        <w:spacing w:after="240"/>
        <w:contextualSpacing w:val="0"/>
        <w:rPr>
          <w:rFonts w:eastAsia="Arial" w:cs="Arial"/>
        </w:rPr>
      </w:pPr>
      <w:r>
        <w:t>Mantenimiento de una Meta de progreso: El Mantenimiento de una Meta de progreso incluye acciones que pueden estar en c</w:t>
      </w:r>
      <w:r>
        <w:t>urso sin cambios significativos y permite que una LEA lleve registro del desempeño en cualquier métrica que no se aborde en las otras metas del LCAP.</w:t>
      </w:r>
    </w:p>
    <w:p w14:paraId="2921915A" w14:textId="77777777" w:rsidR="00ED3BEA" w:rsidRDefault="00B30A99">
      <w:pPr>
        <w:spacing w:after="240"/>
        <w:rPr>
          <w:rFonts w:eastAsia="Arial"/>
        </w:rPr>
      </w:pPr>
      <w:bookmarkStart w:id="9" w:name="_Hlk26526696"/>
      <w:r>
        <w:t xml:space="preserve">Como mínimo, el LCAP debe </w:t>
      </w:r>
      <w:bookmarkEnd w:id="9"/>
      <w:r>
        <w:t>abordar todas las prioridades LCFF y métricas asociadas.</w:t>
      </w:r>
    </w:p>
    <w:p w14:paraId="07D200C5" w14:textId="77777777" w:rsidR="00ED3BEA" w:rsidRDefault="00B30A99">
      <w:pPr>
        <w:pStyle w:val="Heading4"/>
        <w:rPr>
          <w:i/>
        </w:rPr>
      </w:pPr>
      <w:r>
        <w:rPr>
          <w:i/>
        </w:rPr>
        <w:t>Meta (s) de enfoque</w:t>
      </w:r>
    </w:p>
    <w:p w14:paraId="1E742C3B" w14:textId="77777777" w:rsidR="00ED3BEA" w:rsidRDefault="00B30A99">
      <w:pPr>
        <w:spacing w:after="240"/>
        <w:rPr>
          <w:rFonts w:eastAsia="Arial" w:cs="Arial"/>
        </w:rPr>
      </w:pPr>
      <w:r>
        <w:rPr>
          <w:b/>
        </w:rPr>
        <w:t>Des</w:t>
      </w:r>
      <w:r>
        <w:rPr>
          <w:b/>
        </w:rPr>
        <w:t>cripción de la Meta:</w:t>
      </w:r>
      <w:r>
        <w:t xml:space="preserve"> La descripción proporcionada para una meta de enfoque debe ser específica, medible y con un límite de tiempo. Una LEA desarrolla una Meta de Enfoque para abordar áreas de necesidad que pueden requerir o beneficiarse de un enfoque más e</w:t>
      </w:r>
      <w:r>
        <w:t>specífico y de datos intensivos. La Meta de enfoque puede hacer referencia explícitamente a las métricas por las cuales se medirá el logro de la meta y el marco de tiempo según el cual la LEA espera lograr la meta.</w:t>
      </w:r>
    </w:p>
    <w:p w14:paraId="69D1A2C8" w14:textId="77777777" w:rsidR="00ED3BEA" w:rsidRDefault="00B30A99">
      <w:pPr>
        <w:spacing w:after="240"/>
        <w:rPr>
          <w:rFonts w:eastAsia="Arial" w:cs="Arial"/>
        </w:rPr>
      </w:pPr>
      <w:r>
        <w:rPr>
          <w:b/>
        </w:rPr>
        <w:t>Explicación de por qué la LEA ha desarrol</w:t>
      </w:r>
      <w:r>
        <w:rPr>
          <w:b/>
        </w:rPr>
        <w:t>lado esta Meta:</w:t>
      </w:r>
      <w:r>
        <w:t xml:space="preserve"> Explique por qué la LEA ha elegido priorizar esta meta. La explicación debe basarse en los datos del Dashboard u otros datos recopilados localmente. Las LEA deben describir cómo la LEA identificó esta meta para una atención enfocada, incluy</w:t>
      </w:r>
      <w:r>
        <w:t>endo la consulta relevante con las partes interesadas. Se recomienda a las LEA a promover la transparencia y la comprensión en torno a la decisión de perseguir una meta de enfoque.</w:t>
      </w:r>
    </w:p>
    <w:p w14:paraId="2A5EBA35" w14:textId="77777777" w:rsidR="00ED3BEA" w:rsidRDefault="00B30A99">
      <w:pPr>
        <w:pStyle w:val="Heading4"/>
        <w:rPr>
          <w:i/>
        </w:rPr>
      </w:pPr>
      <w:r>
        <w:rPr>
          <w:i/>
        </w:rPr>
        <w:t>Meta general</w:t>
      </w:r>
    </w:p>
    <w:p w14:paraId="0F1A5E25" w14:textId="77777777" w:rsidR="00ED3BEA" w:rsidRDefault="00B30A99">
      <w:pPr>
        <w:spacing w:after="240"/>
        <w:rPr>
          <w:rFonts w:eastAsia="Arial" w:cs="Arial"/>
        </w:rPr>
      </w:pPr>
      <w:r>
        <w:rPr>
          <w:b/>
        </w:rPr>
        <w:t xml:space="preserve">Descripción de la Meta: </w:t>
      </w:r>
      <w:r>
        <w:t>Describa qué es lo que la LEA planea l</w:t>
      </w:r>
      <w:r>
        <w:t>ograr a través de las acciones incluidas en la meta. La descripción de una meta general estará claramente alineada con los resultados medibles esperados incluidos para la meta. La descripción de la meta organiza las acciones y los resultados esperados de m</w:t>
      </w:r>
      <w:r>
        <w:t>anera coherente y coherente. La descripción de una meta es lo suficientemente específica como para ser medible en términos cuantitativos o cualitativos. Una meta general no es tan específica como una meta de enfoque. Si bien es lo suficientemente específic</w:t>
      </w:r>
      <w:r>
        <w:t>a como para ser medible, existen muchas métricas diferentes para medir el progreso hacia una meta.</w:t>
      </w:r>
    </w:p>
    <w:p w14:paraId="019A7196" w14:textId="77777777" w:rsidR="00ED3BEA" w:rsidRDefault="00B30A99">
      <w:pPr>
        <w:spacing w:after="240"/>
        <w:rPr>
          <w:rFonts w:eastAsia="Arial" w:cs="Arial"/>
        </w:rPr>
      </w:pPr>
      <w:r>
        <w:rPr>
          <w:b/>
        </w:rPr>
        <w:t>Explicación de por qué la LEA ha desarrollado esta Meta:</w:t>
      </w:r>
      <w:r>
        <w:t xml:space="preserve"> Explique por qué la LEA desarrolló esta meta y cómo las acciones y métricas agrupadas ayudarán a log</w:t>
      </w:r>
      <w:r>
        <w:t>rar la meta.</w:t>
      </w:r>
    </w:p>
    <w:p w14:paraId="1D042730" w14:textId="77777777" w:rsidR="00ED3BEA" w:rsidRDefault="00B30A99">
      <w:pPr>
        <w:pStyle w:val="Heading4"/>
        <w:rPr>
          <w:i/>
        </w:rPr>
      </w:pPr>
      <w:bookmarkStart w:id="10" w:name="_Hlk25227015"/>
      <w:r>
        <w:rPr>
          <w:i/>
        </w:rPr>
        <w:t>Mantenimiento de una Meta de progreso</w:t>
      </w:r>
    </w:p>
    <w:p w14:paraId="43602FE9" w14:textId="77777777" w:rsidR="00ED3BEA" w:rsidRDefault="00B30A99">
      <w:pPr>
        <w:spacing w:after="240"/>
        <w:rPr>
          <w:rFonts w:eastAsia="Arial" w:cs="Arial"/>
        </w:rPr>
      </w:pPr>
      <w:r>
        <w:rPr>
          <w:b/>
        </w:rPr>
        <w:t>Descripción de la meta:</w:t>
      </w:r>
      <w:r>
        <w:t xml:space="preserve"> Describa cómo la LEA tiene la intención de mantener el progreso logrado en las prioridades estatales LCFF que no se abordan en las otras del LCAP.</w:t>
      </w:r>
      <w:r>
        <w:rPr>
          <w:color w:val="000000"/>
        </w:rPr>
        <w:t xml:space="preserve"> </w:t>
      </w:r>
      <w:r>
        <w:t>Utilice este tipo de meta para abo</w:t>
      </w:r>
      <w:r>
        <w:t>rdar las prioridades estatales y las métricas aplicables que no se abordan dentro de las otras metas en el LCAP. Las prioridades y métricas estatales que se abordarán en esta sección son aquellas para las cuales la LEA, en consulta con las partes interesad</w:t>
      </w:r>
      <w:r>
        <w:t>as, ha determinado mantener acciones y monitorear el progreso mientras enfoca los esfuerzos de implementación en las acciones cubiertas por otros objetivos en el LCAP.</w:t>
      </w:r>
    </w:p>
    <w:p w14:paraId="5C1AC9F5" w14:textId="77777777" w:rsidR="00ED3BEA" w:rsidRDefault="00B30A99">
      <w:pPr>
        <w:spacing w:after="240"/>
        <w:rPr>
          <w:rFonts w:eastAsia="Arial" w:cs="Arial"/>
        </w:rPr>
      </w:pPr>
      <w:r>
        <w:rPr>
          <w:b/>
          <w:bCs/>
        </w:rPr>
        <w:lastRenderedPageBreak/>
        <w:t>Explicación de por qué la LEA ha desarrollado esta Meta:</w:t>
      </w:r>
      <w:r>
        <w:t xml:space="preserve"> Explique cómo las acciones sost</w:t>
      </w:r>
      <w:r>
        <w:t>endrán el progreso ejemplificado por las métricas relacionadas.</w:t>
      </w:r>
    </w:p>
    <w:p w14:paraId="0AC2A91A" w14:textId="77777777" w:rsidR="00ED3BEA" w:rsidRDefault="00B30A99">
      <w:pPr>
        <w:pStyle w:val="Heading4"/>
        <w:rPr>
          <w:i/>
        </w:rPr>
      </w:pPr>
      <w:r>
        <w:rPr>
          <w:i/>
        </w:rPr>
        <w:t>Medir y Reportar Resultados:</w:t>
      </w:r>
    </w:p>
    <w:p w14:paraId="68DE0FE7" w14:textId="77777777" w:rsidR="00ED3BEA" w:rsidRDefault="00B30A99">
      <w:pPr>
        <w:spacing w:after="240"/>
        <w:rPr>
          <w:rFonts w:eastAsia="Arial" w:cs="Arial"/>
        </w:rPr>
      </w:pPr>
      <w:r>
        <w:t>Para cada año LCAP, identifique la (s) métrica (s) que la LEA usará para rastrear el progreso hacia los resultados esperados. Se recomienda a las LEA a identificar</w:t>
      </w:r>
      <w:r>
        <w:t xml:space="preserve"> métricas para grupos de estudiantes específicos, según corresponda, incluyendo los resultados esperados que reflejarían la reducción de cualquier brecha de desempeño existente. </w:t>
      </w:r>
    </w:p>
    <w:p w14:paraId="2A14F95F" w14:textId="77777777" w:rsidR="00ED3BEA" w:rsidRDefault="00B30A99">
      <w:pPr>
        <w:spacing w:after="240"/>
        <w:rPr>
          <w:rFonts w:eastAsia="Arial" w:cs="Arial"/>
        </w:rPr>
      </w:pPr>
      <w:r>
        <w:t>Incluya en la columna de referencia los datos más recientes asociados con esta métrica disponibles en el momento de la adopción del LCAP para el primer año del plan de tres años. Las LEA pueden usar los datos informados en el Dashboard de 2019 para la líne</w:t>
      </w:r>
      <w:r>
        <w:t>a de base de una métrica solo si esos datos representan el más reciente disponible (por ejemplo, la tasa de graduación de la escuela secundaria).</w:t>
      </w:r>
    </w:p>
    <w:p w14:paraId="01AF6CEF" w14:textId="77777777" w:rsidR="00ED3BEA" w:rsidRDefault="00B30A99">
      <w:pPr>
        <w:spacing w:after="240"/>
        <w:rPr>
          <w:rFonts w:eastAsia="Arial" w:cs="Arial"/>
        </w:rPr>
      </w:pPr>
      <w:r>
        <w:t>El uso de los datos más recientes disponibles puede implicar la revisión de datos que la LEA está preparando p</w:t>
      </w:r>
      <w:r>
        <w:t>ara presentarlos al Sistema de Datos de Aprovechamiento de Alumnos Longitudinales de California (CALPADS por sus siglas en inglés) o datos que la LEA ha enviado recientemente a CALPADS. Debido a que los resultados finales de 2020–2021 en algunas métricas p</w:t>
      </w:r>
      <w:r>
        <w:t>ueden no ser computables en el momento en que se adopta el LCAP 2021–24 (por ejemplo, tasa de graduación, tasa de suspensión), los datos más recientes disponibles pueden incluir un cálculo de un punto en el tiempo tomado cada año en la misma fecha a efecto</w:t>
      </w:r>
      <w:r>
        <w:t>s de comparabilidad.</w:t>
      </w:r>
    </w:p>
    <w:p w14:paraId="41F2C1E0" w14:textId="77777777" w:rsidR="00ED3BEA" w:rsidRDefault="00B30A99">
      <w:pPr>
        <w:spacing w:after="240"/>
        <w:rPr>
          <w:rFonts w:eastAsia="Arial" w:cs="Arial"/>
        </w:rPr>
      </w:pPr>
      <w:r>
        <w:t>Los datos de referencia permanecerán sin cambios durante el LCAP de tres años.</w:t>
      </w:r>
    </w:p>
    <w:p w14:paraId="190478EF" w14:textId="77777777" w:rsidR="00ED3BEA" w:rsidRDefault="00B30A99">
      <w:pPr>
        <w:spacing w:after="240"/>
        <w:rPr>
          <w:rFonts w:eastAsia="Arial" w:cs="Arial"/>
        </w:rPr>
      </w:pPr>
      <w:r>
        <w:t>Complete la tabla de la siguiente manera:</w:t>
      </w:r>
    </w:p>
    <w:bookmarkEnd w:id="10"/>
    <w:p w14:paraId="5BA02909" w14:textId="77777777" w:rsidR="00ED3BEA" w:rsidRDefault="00B30A99">
      <w:pPr>
        <w:numPr>
          <w:ilvl w:val="0"/>
          <w:numId w:val="5"/>
        </w:numPr>
        <w:pBdr>
          <w:top w:val="nil"/>
          <w:left w:val="nil"/>
          <w:bottom w:val="nil"/>
          <w:right w:val="nil"/>
          <w:between w:val="nil"/>
        </w:pBdr>
        <w:spacing w:after="240"/>
        <w:rPr>
          <w:rFonts w:eastAsia="Arial" w:cs="Arial"/>
        </w:rPr>
      </w:pPr>
      <w:r>
        <w:rPr>
          <w:b/>
          <w:bCs/>
          <w:color w:val="000000"/>
        </w:rPr>
        <w:t>Indicador (línea de base)</w:t>
      </w:r>
      <w:r>
        <w:rPr>
          <w:color w:val="000000"/>
        </w:rPr>
        <w:t>: Indique cómo se mide el progreso mediante una métrica.</w:t>
      </w:r>
    </w:p>
    <w:p w14:paraId="2A5331A9" w14:textId="77777777" w:rsidR="00ED3BEA" w:rsidRDefault="00B30A99">
      <w:pPr>
        <w:numPr>
          <w:ilvl w:val="0"/>
          <w:numId w:val="5"/>
        </w:numPr>
        <w:pBdr>
          <w:top w:val="nil"/>
          <w:left w:val="nil"/>
          <w:bottom w:val="nil"/>
          <w:right w:val="nil"/>
          <w:between w:val="nil"/>
        </w:pBdr>
        <w:spacing w:after="240"/>
        <w:rPr>
          <w:rFonts w:eastAsia="Arial" w:cs="Arial"/>
        </w:rPr>
      </w:pPr>
      <w:r>
        <w:rPr>
          <w:b/>
          <w:bCs/>
          <w:color w:val="000000"/>
        </w:rPr>
        <w:t>Referencia:</w:t>
      </w:r>
      <w:r>
        <w:rPr>
          <w:color w:val="000000"/>
        </w:rPr>
        <w:t xml:space="preserve"> Ingrese la referenci</w:t>
      </w:r>
      <w:r>
        <w:rPr>
          <w:color w:val="000000"/>
        </w:rPr>
        <w:t xml:space="preserve">a al completar el LCAP para 2021–22. </w:t>
      </w:r>
      <w:r>
        <w:t>Como se describió anteriormente, la referencia (línea de base) son los datos más recientes asociados con una métrica.</w:t>
      </w:r>
      <w:r>
        <w:rPr>
          <w:color w:val="000000"/>
        </w:rPr>
        <w:t xml:space="preserve"> Indique el año escolar al que se aplican los datos, de acuerdo con las instrucciones anteriores.</w:t>
      </w:r>
    </w:p>
    <w:p w14:paraId="54A4EFBE" w14:textId="77777777" w:rsidR="00ED3BEA" w:rsidRDefault="00B30A99">
      <w:pPr>
        <w:numPr>
          <w:ilvl w:val="0"/>
          <w:numId w:val="5"/>
        </w:numPr>
        <w:pBdr>
          <w:top w:val="nil"/>
          <w:left w:val="nil"/>
          <w:bottom w:val="nil"/>
          <w:right w:val="nil"/>
          <w:between w:val="nil"/>
        </w:pBdr>
        <w:spacing w:after="240"/>
        <w:rPr>
          <w:rFonts w:eastAsia="Arial" w:cs="Arial"/>
        </w:rPr>
      </w:pPr>
      <w:r>
        <w:rPr>
          <w:b/>
          <w:color w:val="000000"/>
        </w:rPr>
        <w:t>Resu</w:t>
      </w:r>
      <w:r>
        <w:rPr>
          <w:b/>
          <w:color w:val="000000"/>
        </w:rPr>
        <w:t>ltado del año 1</w:t>
      </w:r>
      <w:r>
        <w:rPr>
          <w:color w:val="000000"/>
        </w:rPr>
        <w:t>: Cuando complete el LCAP para 2022–23, ingrese los datos más recientes disponibles. Indique el año escolar al que se aplican los datos, de acuerdo con las instrucciones anteriores.</w:t>
      </w:r>
    </w:p>
    <w:p w14:paraId="568E3393" w14:textId="77777777" w:rsidR="00ED3BEA" w:rsidRDefault="00B30A99">
      <w:pPr>
        <w:numPr>
          <w:ilvl w:val="0"/>
          <w:numId w:val="5"/>
        </w:numPr>
        <w:pBdr>
          <w:top w:val="nil"/>
          <w:left w:val="nil"/>
          <w:bottom w:val="nil"/>
          <w:right w:val="nil"/>
          <w:between w:val="nil"/>
        </w:pBdr>
        <w:spacing w:after="240"/>
        <w:rPr>
          <w:rFonts w:eastAsia="Arial" w:cs="Arial"/>
        </w:rPr>
      </w:pPr>
      <w:r>
        <w:rPr>
          <w:b/>
          <w:color w:val="000000"/>
        </w:rPr>
        <w:t>Resultado del año 2</w:t>
      </w:r>
      <w:r>
        <w:rPr>
          <w:color w:val="000000"/>
        </w:rPr>
        <w:t xml:space="preserve">: Cuando complete el LCAP para 2023–24, </w:t>
      </w:r>
      <w:r>
        <w:rPr>
          <w:color w:val="000000"/>
        </w:rPr>
        <w:t>ingrese los datos más recientes disponibles. Indique el año escolar al que se aplican los datos, de acuerdo con las instrucciones anteriores.</w:t>
      </w:r>
    </w:p>
    <w:p w14:paraId="285D694B" w14:textId="77777777" w:rsidR="00ED3BEA" w:rsidRDefault="00B30A99">
      <w:pPr>
        <w:numPr>
          <w:ilvl w:val="0"/>
          <w:numId w:val="5"/>
        </w:numPr>
        <w:pBdr>
          <w:top w:val="nil"/>
          <w:left w:val="nil"/>
          <w:bottom w:val="nil"/>
          <w:right w:val="nil"/>
          <w:between w:val="nil"/>
        </w:pBdr>
        <w:spacing w:after="240"/>
        <w:rPr>
          <w:rFonts w:eastAsia="Arial" w:cs="Arial"/>
        </w:rPr>
      </w:pPr>
      <w:r>
        <w:rPr>
          <w:b/>
          <w:color w:val="000000"/>
        </w:rPr>
        <w:t>Resultado del año 3</w:t>
      </w:r>
      <w:r>
        <w:rPr>
          <w:color w:val="000000"/>
        </w:rPr>
        <w:t>: Cuando complete el LCAP para 2024–25, ingrese los datos más recientes disponibles. Indique el</w:t>
      </w:r>
      <w:r>
        <w:rPr>
          <w:color w:val="000000"/>
        </w:rPr>
        <w:t xml:space="preserve"> año escolar al que se aplican los datos, de acuerdo con las instrucciones anteriores. El LCAP 2024–25 será el primer año del próximo ciclo de tres años. Completar esta columna será parte de la Actualización anual de ese año.</w:t>
      </w:r>
    </w:p>
    <w:p w14:paraId="229D2263" w14:textId="77777777" w:rsidR="00ED3BEA" w:rsidRDefault="00B30A99">
      <w:pPr>
        <w:numPr>
          <w:ilvl w:val="0"/>
          <w:numId w:val="5"/>
        </w:numPr>
        <w:pBdr>
          <w:top w:val="nil"/>
          <w:left w:val="nil"/>
          <w:bottom w:val="nil"/>
          <w:right w:val="nil"/>
          <w:between w:val="nil"/>
        </w:pBdr>
        <w:spacing w:after="240"/>
        <w:rPr>
          <w:rFonts w:eastAsia="Arial" w:cs="Arial"/>
          <w:color w:val="000000"/>
        </w:rPr>
      </w:pPr>
      <w:r>
        <w:rPr>
          <w:b/>
          <w:color w:val="000000"/>
        </w:rPr>
        <w:t>Resultado deseado para 2023–24</w:t>
      </w:r>
      <w:r>
        <w:rPr>
          <w:color w:val="000000"/>
        </w:rPr>
        <w:t>: Al completar el primer año del LCAP, ingrese el resultado deseado para la métrica relevante que la LEA espera lograr para fines del año LCAP 2023–24.</w:t>
      </w:r>
    </w:p>
    <w:p w14:paraId="1AB717A7" w14:textId="77777777" w:rsidR="00ED3BEA" w:rsidRDefault="00B30A99">
      <w:pPr>
        <w:spacing w:after="240"/>
        <w:rPr>
          <w:rFonts w:eastAsia="Arial" w:cs="Arial"/>
        </w:rPr>
      </w:pPr>
      <w:r>
        <w:lastRenderedPageBreak/>
        <w:t>Cronograma para completar la parte “Medir y Reportar Resultados” de la meta.</w:t>
      </w:r>
    </w:p>
    <w:tbl>
      <w:tblPr>
        <w:tblW w:w="12950" w:type="dxa"/>
        <w:jc w:val="center"/>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620" w:firstRow="1" w:lastRow="0" w:firstColumn="0" w:lastColumn="0" w:noHBand="1" w:noVBand="1"/>
      </w:tblPr>
      <w:tblGrid>
        <w:gridCol w:w="2173"/>
        <w:gridCol w:w="2155"/>
        <w:gridCol w:w="2156"/>
        <w:gridCol w:w="2155"/>
        <w:gridCol w:w="2155"/>
        <w:gridCol w:w="2156"/>
      </w:tblGrid>
      <w:tr w:rsidR="00ED3BEA" w14:paraId="5D264E2D" w14:textId="77777777">
        <w:trPr>
          <w:cantSplit/>
          <w:trHeight w:val="280"/>
          <w:tblHeader/>
          <w:jc w:val="center"/>
        </w:trPr>
        <w:tc>
          <w:tcPr>
            <w:tcW w:w="2173" w:type="dxa"/>
            <w:shd w:val="solid" w:color="DBE5F1" w:themeColor="accent1" w:themeTint="33" w:fill="D5DCE4"/>
            <w:vAlign w:val="center"/>
          </w:tcPr>
          <w:p w14:paraId="7D13227B" w14:textId="77777777" w:rsidR="00ED3BEA" w:rsidRDefault="00B30A99">
            <w:pPr>
              <w:tabs>
                <w:tab w:val="left" w:pos="5093"/>
              </w:tabs>
              <w:spacing w:after="160" w:line="310" w:lineRule="auto"/>
              <w:jc w:val="center"/>
              <w:rPr>
                <w:rFonts w:eastAsia="Arial" w:cs="Arial"/>
                <w:color w:val="000000"/>
              </w:rPr>
            </w:pPr>
            <w:r>
              <w:t>Indicador</w:t>
            </w:r>
          </w:p>
        </w:tc>
        <w:tc>
          <w:tcPr>
            <w:tcW w:w="2155" w:type="dxa"/>
            <w:shd w:val="solid" w:color="DBE5F1" w:themeColor="accent1" w:themeTint="33" w:fill="D5DCE4"/>
            <w:vAlign w:val="center"/>
          </w:tcPr>
          <w:p w14:paraId="621EB298" w14:textId="77777777" w:rsidR="00ED3BEA" w:rsidRDefault="00B30A99">
            <w:pPr>
              <w:tabs>
                <w:tab w:val="left" w:pos="5093"/>
              </w:tabs>
              <w:spacing w:after="160" w:line="310" w:lineRule="auto"/>
              <w:jc w:val="center"/>
              <w:rPr>
                <w:rFonts w:eastAsia="Arial" w:cs="Arial"/>
                <w:color w:val="000000"/>
              </w:rPr>
            </w:pPr>
            <w:r>
              <w:rPr>
                <w:color w:val="000000"/>
              </w:rPr>
              <w:t>Referencia</w:t>
            </w:r>
          </w:p>
        </w:tc>
        <w:tc>
          <w:tcPr>
            <w:tcW w:w="2156" w:type="dxa"/>
            <w:shd w:val="solid" w:color="DBE5F1" w:themeColor="accent1" w:themeTint="33" w:fill="D5DCE4"/>
            <w:vAlign w:val="center"/>
          </w:tcPr>
          <w:p w14:paraId="4EB654A6" w14:textId="77777777" w:rsidR="00ED3BEA" w:rsidRDefault="00B30A99">
            <w:pPr>
              <w:tabs>
                <w:tab w:val="left" w:pos="5093"/>
              </w:tabs>
              <w:spacing w:after="160" w:line="310" w:lineRule="auto"/>
              <w:jc w:val="center"/>
              <w:rPr>
                <w:rFonts w:eastAsia="Arial" w:cs="Arial"/>
                <w:color w:val="000000"/>
              </w:rPr>
            </w:pPr>
            <w:r>
              <w:rPr>
                <w:color w:val="000000"/>
              </w:rPr>
              <w:t>Resu</w:t>
            </w:r>
            <w:r>
              <w:rPr>
                <w:color w:val="000000"/>
              </w:rPr>
              <w:t>ltado del año 1</w:t>
            </w:r>
          </w:p>
        </w:tc>
        <w:tc>
          <w:tcPr>
            <w:tcW w:w="2155" w:type="dxa"/>
            <w:shd w:val="solid" w:color="DBE5F1" w:themeColor="accent1" w:themeTint="33" w:fill="D5DCE4"/>
            <w:vAlign w:val="center"/>
          </w:tcPr>
          <w:p w14:paraId="43DA3F91" w14:textId="77777777" w:rsidR="00ED3BEA" w:rsidRDefault="00B30A99">
            <w:pPr>
              <w:tabs>
                <w:tab w:val="left" w:pos="5093"/>
              </w:tabs>
              <w:spacing w:after="160" w:line="310" w:lineRule="auto"/>
              <w:jc w:val="center"/>
              <w:rPr>
                <w:rFonts w:eastAsia="Arial" w:cs="Arial"/>
                <w:color w:val="000000"/>
              </w:rPr>
            </w:pPr>
            <w:r>
              <w:rPr>
                <w:color w:val="000000"/>
              </w:rPr>
              <w:t>Resultado del año 2</w:t>
            </w:r>
          </w:p>
        </w:tc>
        <w:tc>
          <w:tcPr>
            <w:tcW w:w="2155" w:type="dxa"/>
            <w:shd w:val="solid" w:color="DBE5F1" w:themeColor="accent1" w:themeTint="33" w:fill="D5DCE4"/>
            <w:vAlign w:val="center"/>
          </w:tcPr>
          <w:p w14:paraId="26C580A8" w14:textId="77777777" w:rsidR="00ED3BEA" w:rsidRDefault="00B30A99">
            <w:pPr>
              <w:tabs>
                <w:tab w:val="left" w:pos="5093"/>
              </w:tabs>
              <w:spacing w:after="160" w:line="310" w:lineRule="auto"/>
              <w:jc w:val="center"/>
              <w:rPr>
                <w:rFonts w:eastAsia="Arial" w:cs="Arial"/>
                <w:color w:val="000000"/>
              </w:rPr>
            </w:pPr>
            <w:r>
              <w:rPr>
                <w:color w:val="000000"/>
              </w:rPr>
              <w:t>Resultado del año 3</w:t>
            </w:r>
          </w:p>
        </w:tc>
        <w:tc>
          <w:tcPr>
            <w:tcW w:w="2156" w:type="dxa"/>
            <w:shd w:val="solid" w:color="DBE5F1" w:themeColor="accent1" w:themeTint="33" w:fill="D5DCE4"/>
            <w:vAlign w:val="center"/>
          </w:tcPr>
          <w:p w14:paraId="01E584DA" w14:textId="77777777" w:rsidR="00ED3BEA" w:rsidRDefault="00B30A99">
            <w:pPr>
              <w:tabs>
                <w:tab w:val="left" w:pos="5093"/>
              </w:tabs>
              <w:spacing w:after="160" w:line="310" w:lineRule="auto"/>
              <w:jc w:val="center"/>
              <w:rPr>
                <w:rFonts w:eastAsia="Arial" w:cs="Arial"/>
                <w:color w:val="000000"/>
              </w:rPr>
            </w:pPr>
            <w:r>
              <w:rPr>
                <w:color w:val="000000"/>
              </w:rPr>
              <w:t>Resultado deseado para 3 (2023–24)</w:t>
            </w:r>
          </w:p>
        </w:tc>
      </w:tr>
      <w:tr w:rsidR="00ED3BEA" w14:paraId="71DA0E9B" w14:textId="77777777">
        <w:trPr>
          <w:cantSplit/>
          <w:trHeight w:val="420"/>
          <w:jc w:val="center"/>
        </w:trPr>
        <w:tc>
          <w:tcPr>
            <w:tcW w:w="2173" w:type="dxa"/>
            <w:vAlign w:val="center"/>
          </w:tcPr>
          <w:p w14:paraId="2191E9EC" w14:textId="77777777" w:rsidR="00ED3BEA" w:rsidRDefault="00B30A99">
            <w:pPr>
              <w:tabs>
                <w:tab w:val="left" w:pos="5093"/>
              </w:tabs>
              <w:spacing w:after="160" w:line="310" w:lineRule="auto"/>
              <w:rPr>
                <w:rFonts w:eastAsia="Arial" w:cs="Arial"/>
                <w:color w:val="000000"/>
              </w:rPr>
            </w:pPr>
            <w:r>
              <w:rPr>
                <w:color w:val="000000"/>
              </w:rPr>
              <w:t xml:space="preserve">Ingrese la información en este cuadro cuando complete el LCAP para </w:t>
            </w:r>
            <w:r>
              <w:rPr>
                <w:b/>
                <w:bCs/>
                <w:color w:val="000000"/>
              </w:rPr>
              <w:t>2021–22.</w:t>
            </w:r>
          </w:p>
        </w:tc>
        <w:tc>
          <w:tcPr>
            <w:tcW w:w="2155" w:type="dxa"/>
            <w:vAlign w:val="center"/>
          </w:tcPr>
          <w:p w14:paraId="75C7B77B" w14:textId="77777777" w:rsidR="00ED3BEA" w:rsidRDefault="00B30A99">
            <w:pPr>
              <w:tabs>
                <w:tab w:val="left" w:pos="5093"/>
              </w:tabs>
              <w:spacing w:after="160" w:line="310" w:lineRule="auto"/>
              <w:rPr>
                <w:rFonts w:eastAsia="Arial" w:cs="Arial"/>
                <w:color w:val="000000"/>
              </w:rPr>
            </w:pPr>
            <w:r>
              <w:rPr>
                <w:color w:val="000000"/>
              </w:rPr>
              <w:t xml:space="preserve">Ingrese la información en este cuadro cuando complete el LCAP para </w:t>
            </w:r>
            <w:r>
              <w:rPr>
                <w:b/>
                <w:bCs/>
                <w:color w:val="000000"/>
              </w:rPr>
              <w:t>2021–22.</w:t>
            </w:r>
          </w:p>
        </w:tc>
        <w:tc>
          <w:tcPr>
            <w:tcW w:w="2156" w:type="dxa"/>
            <w:vAlign w:val="center"/>
          </w:tcPr>
          <w:p w14:paraId="09D6E518" w14:textId="77777777" w:rsidR="00ED3BEA" w:rsidRDefault="00B30A99">
            <w:pPr>
              <w:tabs>
                <w:tab w:val="left" w:pos="5093"/>
              </w:tabs>
              <w:spacing w:after="160" w:line="310" w:lineRule="auto"/>
              <w:rPr>
                <w:rFonts w:eastAsia="Arial" w:cs="Arial"/>
                <w:color w:val="000000"/>
              </w:rPr>
            </w:pPr>
            <w:r>
              <w:rPr>
                <w:color w:val="000000"/>
              </w:rPr>
              <w:t xml:space="preserve">Ingrese la información en este cuadro cuando complete el LCAP para </w:t>
            </w:r>
            <w:r>
              <w:rPr>
                <w:b/>
                <w:bCs/>
                <w:color w:val="000000"/>
              </w:rPr>
              <w:t>2022–23.</w:t>
            </w:r>
            <w:r>
              <w:rPr>
                <w:color w:val="000000"/>
              </w:rPr>
              <w:t xml:space="preserve"> Deje en blanco hasta entonces.</w:t>
            </w:r>
          </w:p>
        </w:tc>
        <w:tc>
          <w:tcPr>
            <w:tcW w:w="2155" w:type="dxa"/>
            <w:vAlign w:val="center"/>
          </w:tcPr>
          <w:p w14:paraId="141F837E" w14:textId="77777777" w:rsidR="00ED3BEA" w:rsidRDefault="00B30A99">
            <w:pPr>
              <w:tabs>
                <w:tab w:val="left" w:pos="5093"/>
              </w:tabs>
              <w:spacing w:after="160" w:line="310" w:lineRule="auto"/>
              <w:rPr>
                <w:rFonts w:eastAsia="Arial" w:cs="Arial"/>
                <w:color w:val="000000"/>
              </w:rPr>
            </w:pPr>
            <w:r>
              <w:rPr>
                <w:color w:val="000000"/>
              </w:rPr>
              <w:t xml:space="preserve">Ingrese la información en este cuadro cuando complete el LCAP para </w:t>
            </w:r>
            <w:r>
              <w:rPr>
                <w:b/>
                <w:bCs/>
                <w:color w:val="000000"/>
              </w:rPr>
              <w:t>2023–2</w:t>
            </w:r>
            <w:r>
              <w:rPr>
                <w:b/>
                <w:bCs/>
                <w:color w:val="000000"/>
              </w:rPr>
              <w:t>4.</w:t>
            </w:r>
            <w:r>
              <w:rPr>
                <w:color w:val="000000"/>
              </w:rPr>
              <w:t xml:space="preserve"> Deje en blanco hasta entonces.</w:t>
            </w:r>
          </w:p>
        </w:tc>
        <w:tc>
          <w:tcPr>
            <w:tcW w:w="2155" w:type="dxa"/>
            <w:vAlign w:val="center"/>
          </w:tcPr>
          <w:p w14:paraId="18042DFA" w14:textId="77777777" w:rsidR="00ED3BEA" w:rsidRDefault="00B30A99">
            <w:pPr>
              <w:tabs>
                <w:tab w:val="left" w:pos="5093"/>
              </w:tabs>
              <w:spacing w:after="160" w:line="310" w:lineRule="auto"/>
              <w:rPr>
                <w:rFonts w:eastAsia="Arial" w:cs="Arial"/>
                <w:color w:val="000000"/>
              </w:rPr>
            </w:pPr>
            <w:r>
              <w:rPr>
                <w:color w:val="000000"/>
              </w:rPr>
              <w:t xml:space="preserve">Ingrese la información en este cuadro cuando complete el LCAP para </w:t>
            </w:r>
            <w:r>
              <w:rPr>
                <w:b/>
                <w:bCs/>
                <w:color w:val="000000"/>
              </w:rPr>
              <w:t>2024–25.</w:t>
            </w:r>
            <w:r>
              <w:rPr>
                <w:color w:val="000000"/>
              </w:rPr>
              <w:t xml:space="preserve"> Deje en blanco hasta entonces.</w:t>
            </w:r>
          </w:p>
        </w:tc>
        <w:tc>
          <w:tcPr>
            <w:tcW w:w="2156" w:type="dxa"/>
            <w:vAlign w:val="center"/>
          </w:tcPr>
          <w:p w14:paraId="736481F2" w14:textId="77777777" w:rsidR="00ED3BEA" w:rsidRDefault="00B30A99">
            <w:pPr>
              <w:tabs>
                <w:tab w:val="left" w:pos="5093"/>
              </w:tabs>
              <w:spacing w:after="160" w:line="310" w:lineRule="auto"/>
              <w:rPr>
                <w:rFonts w:eastAsia="Arial" w:cs="Arial"/>
                <w:color w:val="000000"/>
              </w:rPr>
            </w:pPr>
            <w:r>
              <w:rPr>
                <w:color w:val="000000"/>
              </w:rPr>
              <w:t xml:space="preserve">Ingrese la información en este cuadro cuando complete el LCAP para </w:t>
            </w:r>
            <w:r>
              <w:rPr>
                <w:b/>
                <w:bCs/>
                <w:color w:val="000000"/>
              </w:rPr>
              <w:t>2021–22.</w:t>
            </w:r>
          </w:p>
        </w:tc>
      </w:tr>
    </w:tbl>
    <w:p w14:paraId="556F4D83" w14:textId="77777777" w:rsidR="00ED3BEA" w:rsidRDefault="00B30A99">
      <w:pPr>
        <w:spacing w:before="240" w:after="240"/>
        <w:rPr>
          <w:rFonts w:eastAsia="Arial" w:cs="Arial"/>
        </w:rPr>
      </w:pPr>
      <w:r>
        <w:t>Las métricas pueden ser cuantitativas o cualitativas; pero como mínimo, el LCAP de una LEA debe incluir metas que se midan utilizando todas las métricas aplicables para las prioridades estatales relacionadas, en cada año LCAP según corresponda al tipo de L</w:t>
      </w:r>
      <w:r>
        <w:t>EA. En la medida en que una prioridad estatal no especifique una o más métricas (por ejemplo, implementación del contenido académico estatal y estándares de desempeño), la LEA debe identificar una métrica para usar dentro del LCAP. Para estas prioridades e</w:t>
      </w:r>
      <w:r>
        <w:t>statales, se alienta a las LEA a usar métricas basadas en o informadas a través de la herramienta de autorreflexión relevante para los indicadores locales dentro del Dashboard.</w:t>
      </w:r>
    </w:p>
    <w:p w14:paraId="29FD8883" w14:textId="77777777" w:rsidR="00ED3BEA" w:rsidRDefault="00B30A99">
      <w:pPr>
        <w:spacing w:after="240"/>
        <w:rPr>
          <w:rFonts w:eastAsia="Arial" w:cs="Arial"/>
        </w:rPr>
      </w:pPr>
      <w:r>
        <w:rPr>
          <w:b/>
          <w:bCs/>
          <w:i/>
          <w:iCs/>
        </w:rPr>
        <w:t>Acciones:</w:t>
      </w:r>
      <w:r>
        <w:t xml:space="preserve"> Ingrese el número de acción Proporcione un título breve para la acció</w:t>
      </w:r>
      <w:r>
        <w:t>n. Este título también aparecerá en las tablas de gastos. Proporcione una descripción de la acción. Ingrese la cantidad total de gastos asociados con esta acción. Los gastos presupuestados de fuentes de fondos específicas se proporcionarán en los cuadros r</w:t>
      </w:r>
      <w:r>
        <w:t>esumidos de gastos. Indique si la acción contribuye a cumplir con el requisito de aumento o mejora de servicios como se describe en la sección Servicios mejorados o aumentados usando una "Y" para Sí o una "N" para No. (Nota: para cada acción de este tipo o</w:t>
      </w:r>
      <w:r>
        <w:t xml:space="preserve">frecida en toda la LEA o en toda la escuela, la LEA deberá proporcionar información adicional en la Sección de resumen aumentado o mejorado para abordar los requisitos en el </w:t>
      </w:r>
      <w:r>
        <w:rPr>
          <w:i/>
          <w:iCs/>
        </w:rPr>
        <w:t>Código de regulaciones de California</w:t>
      </w:r>
      <w:r>
        <w:t>, Título 5 [5 CCR] Sección 15496 (b) en la Sec</w:t>
      </w:r>
      <w:r>
        <w:t>ción de servicios mejorados o aumentados del LCAP ).</w:t>
      </w:r>
    </w:p>
    <w:p w14:paraId="7E6ACEF8" w14:textId="77777777" w:rsidR="00ED3BEA" w:rsidRDefault="00B30A99">
      <w:pPr>
        <w:spacing w:after="240"/>
        <w:ind w:left="720"/>
        <w:rPr>
          <w:rFonts w:eastAsia="Arial" w:cs="Arial"/>
          <w:color w:val="000000"/>
          <w:shd w:val="clear" w:color="auto" w:fill="FFFFFF"/>
        </w:rPr>
      </w:pPr>
      <w:r>
        <w:rPr>
          <w:b/>
          <w:i/>
        </w:rPr>
        <w:t xml:space="preserve">Acciones para Estudiantes que aprenden inglés </w:t>
      </w:r>
      <w:r>
        <w:rPr>
          <w:color w:val="000000"/>
          <w:shd w:val="clear" w:color="auto" w:fill="FFFFFF"/>
        </w:rPr>
        <w:t>Los distritos escolares, los COE y las escuelas autónomas que tienen un subgrupo de estudiantes que aprenden inglés numéricamente significativo deben incluir</w:t>
      </w:r>
      <w:r>
        <w:rPr>
          <w:color w:val="000000"/>
          <w:shd w:val="clear" w:color="auto" w:fill="FFFFFF"/>
        </w:rPr>
        <w:t xml:space="preserve"> acciones específicas en el LCAP relacionadas con, como mínimo, los programas de adquisición del idioma, como se define en la Sección 306 del EC, proporcionados a los estudiantes y las actividades de desarrollo profesional. específico para estudiantes que </w:t>
      </w:r>
      <w:r>
        <w:rPr>
          <w:color w:val="000000"/>
          <w:shd w:val="clear" w:color="auto" w:fill="FFFFFF"/>
        </w:rPr>
        <w:t>aprenden inglés.</w:t>
      </w:r>
    </w:p>
    <w:p w14:paraId="629307F0" w14:textId="77777777" w:rsidR="00ED3BEA" w:rsidRDefault="00B30A99">
      <w:pPr>
        <w:spacing w:after="240"/>
        <w:ind w:left="720"/>
        <w:rPr>
          <w:rFonts w:eastAsia="Arial" w:cs="Arial"/>
        </w:rPr>
      </w:pPr>
      <w:r>
        <w:rPr>
          <w:b/>
          <w:bCs/>
          <w:i/>
          <w:iCs/>
        </w:rPr>
        <w:t>Acciones para Jóvenes de Crianza Temporal</w:t>
      </w:r>
      <w:r>
        <w:t xml:space="preserve"> Se recomienda a los distritos escolares, los COE y las escuelas autónomas que tienen un subgrupo de estudiantes de jóvenes de crianza temporal numéricamente significativo a incluir acciones específ</w:t>
      </w:r>
      <w:r>
        <w:t>icas en el LCAP diseñadas para satisfacer las necesidades específicas de los estudiantes de jóvenes de crianza temporal.</w:t>
      </w:r>
    </w:p>
    <w:p w14:paraId="3DA4682A" w14:textId="77777777" w:rsidR="00ED3BEA" w:rsidRDefault="00B30A99">
      <w:pPr>
        <w:pStyle w:val="Heading4"/>
        <w:rPr>
          <w:i/>
        </w:rPr>
      </w:pPr>
      <w:r>
        <w:rPr>
          <w:i/>
        </w:rPr>
        <w:lastRenderedPageBreak/>
        <w:t>Análisis de Metas:</w:t>
      </w:r>
    </w:p>
    <w:p w14:paraId="673CF543" w14:textId="77777777" w:rsidR="00ED3BEA" w:rsidRDefault="00B30A99">
      <w:pPr>
        <w:spacing w:before="240" w:after="240"/>
        <w:rPr>
          <w:rFonts w:eastAsia="Arial" w:cs="Arial"/>
        </w:rPr>
      </w:pPr>
      <w:r>
        <w:t>Ingrese el año LCAP</w:t>
      </w:r>
    </w:p>
    <w:p w14:paraId="2899FBA9" w14:textId="77777777" w:rsidR="00ED3BEA" w:rsidRDefault="00B30A99">
      <w:pPr>
        <w:spacing w:after="240"/>
        <w:rPr>
          <w:rFonts w:eastAsia="Arial" w:cs="Arial"/>
        </w:rPr>
      </w:pPr>
      <w:r>
        <w:t>Utilizando datos de resultados mensurables anuales reales, incluidos los datos del Dashboard, an</w:t>
      </w:r>
      <w:r>
        <w:t>alice si las acciones planificadas fueron efectivas para lograr el objetivo. Responda a las indicaciones según las instrucciones.</w:t>
      </w:r>
    </w:p>
    <w:p w14:paraId="36584096" w14:textId="77777777" w:rsidR="00ED3BEA" w:rsidRDefault="00B30A99">
      <w:pPr>
        <w:numPr>
          <w:ilvl w:val="0"/>
          <w:numId w:val="2"/>
        </w:numPr>
        <w:pBdr>
          <w:top w:val="nil"/>
          <w:left w:val="nil"/>
          <w:bottom w:val="nil"/>
          <w:right w:val="nil"/>
          <w:between w:val="nil"/>
        </w:pBdr>
        <w:spacing w:after="240"/>
        <w:rPr>
          <w:rFonts w:eastAsia="Arial" w:cs="Arial"/>
        </w:rPr>
      </w:pPr>
      <w:r>
        <w:rPr>
          <w:color w:val="000000"/>
        </w:rPr>
        <w:t xml:space="preserve">Describa la implementación general de las acciones para lograr la meta articulada. </w:t>
      </w:r>
      <w:r>
        <w:rPr>
          <w:color w:val="000000"/>
        </w:rPr>
        <w:t>Incluya una discusión de los desafíos y éxitos relevantes experimentados con el proceso de implementación. Esto debe incluir cualquier instancia en la que la LEA no implementó una acción planificada o implementó una acción planificada de una manera que dif</w:t>
      </w:r>
      <w:r>
        <w:rPr>
          <w:color w:val="000000"/>
        </w:rPr>
        <w:t xml:space="preserve">iera sustancialmente de cómo se describió en el LCAP adoptado. </w:t>
      </w:r>
    </w:p>
    <w:p w14:paraId="72B28B30" w14:textId="77777777" w:rsidR="00ED3BEA" w:rsidRDefault="00B30A99">
      <w:pPr>
        <w:numPr>
          <w:ilvl w:val="0"/>
          <w:numId w:val="2"/>
        </w:numPr>
        <w:pBdr>
          <w:top w:val="nil"/>
          <w:left w:val="nil"/>
          <w:bottom w:val="nil"/>
          <w:right w:val="nil"/>
          <w:between w:val="nil"/>
        </w:pBdr>
        <w:spacing w:after="240"/>
        <w:rPr>
          <w:rFonts w:eastAsia="Arial" w:cs="Arial"/>
        </w:rPr>
      </w:pPr>
      <w:r>
        <w:rPr>
          <w:color w:val="000000"/>
        </w:rPr>
        <w:t>Explique las diferencias materiales entre los gastos presupuestados y los gastos reales estimados. No es necesario abordar las variaciones menores en los gastos y no se requiere una contabilid</w:t>
      </w:r>
      <w:r>
        <w:rPr>
          <w:color w:val="000000"/>
        </w:rPr>
        <w:t>ad dólar por dólar.</w:t>
      </w:r>
    </w:p>
    <w:p w14:paraId="4692A254" w14:textId="77777777" w:rsidR="00ED3BEA" w:rsidRDefault="00B30A99">
      <w:pPr>
        <w:numPr>
          <w:ilvl w:val="0"/>
          <w:numId w:val="2"/>
        </w:numPr>
        <w:pBdr>
          <w:top w:val="nil"/>
          <w:left w:val="nil"/>
          <w:bottom w:val="nil"/>
          <w:right w:val="nil"/>
          <w:between w:val="nil"/>
        </w:pBdr>
        <w:spacing w:after="240"/>
        <w:rPr>
          <w:rFonts w:eastAsia="Arial" w:cs="Arial"/>
        </w:rPr>
      </w:pPr>
      <w:r>
        <w:rPr>
          <w:color w:val="000000"/>
        </w:rPr>
        <w:t xml:space="preserve">Describa la efectividad de las acciones específicas para lograr la meta articulada según la medición de la LEA. </w:t>
      </w:r>
      <w:r>
        <w:t>En algunos casos, no todas las acciones de un objetivo estarán destinadas a mejorar el rendimiento en todas las métricas asociadas con el objetivo. Al responder a esta pregunta, las LEA pueden evaluar la efectividad de una sola acción o grupo de acciones d</w:t>
      </w:r>
      <w:r>
        <w:t>entro de la meta en el contexto del desempeño en una sola métrica o grupo de métricas específicas dentro de la meta que son aplicables a la acción (s).</w:t>
      </w:r>
      <w:r>
        <w:rPr>
          <w:color w:val="000000"/>
        </w:rPr>
        <w:t xml:space="preserve"> </w:t>
      </w:r>
      <w:r>
        <w:t>La agrupación de acciones con métricas permitirá un análisis más sólido de si la estrategia que la LEA e</w:t>
      </w:r>
      <w:r>
        <w:t>stá utilizando para impactar un conjunto específico de métricas está funcionando y aumenta la transparencia para las partes interesadas. Se recomienda a las LEA a utilizar este enfoque cuando las metas incluyen múltiples acciones y métricas que no están es</w:t>
      </w:r>
      <w:r>
        <w:t>trechamente asociadas.</w:t>
      </w:r>
    </w:p>
    <w:p w14:paraId="026A4DF5" w14:textId="77777777" w:rsidR="00ED3BEA" w:rsidRDefault="00B30A99">
      <w:pPr>
        <w:numPr>
          <w:ilvl w:val="0"/>
          <w:numId w:val="2"/>
        </w:numPr>
        <w:pBdr>
          <w:top w:val="nil"/>
          <w:left w:val="nil"/>
          <w:bottom w:val="nil"/>
          <w:right w:val="nil"/>
          <w:between w:val="nil"/>
        </w:pBdr>
        <w:spacing w:after="240"/>
        <w:rPr>
          <w:rFonts w:eastAsia="Arial" w:cs="Arial"/>
        </w:rPr>
      </w:pPr>
      <w:bookmarkStart w:id="11" w:name="_Hlk21442125"/>
      <w:r>
        <w:rPr>
          <w:color w:val="000000"/>
        </w:rPr>
        <w:t>Describa cualquier cambio realizado en este objetivo, los resultados esperados, las métricas o las acciones para lograr este objetivo como resultado de este análisis y análisis de los datos proporcionados en el Dashboard u otros dato</w:t>
      </w:r>
      <w:r>
        <w:rPr>
          <w:color w:val="000000"/>
        </w:rPr>
        <w:t>s locales, según corresponda.</w:t>
      </w:r>
    </w:p>
    <w:bookmarkEnd w:id="11"/>
    <w:p w14:paraId="433D5086" w14:textId="77777777" w:rsidR="00ED3BEA" w:rsidRDefault="00B30A99">
      <w:pPr>
        <w:pStyle w:val="Heading2"/>
        <w:pBdr>
          <w:top w:val="single" w:sz="18" w:space="1" w:color="auto"/>
          <w:left w:val="single" w:sz="18" w:space="4" w:color="auto"/>
          <w:bottom w:val="single" w:sz="18" w:space="1" w:color="auto"/>
          <w:right w:val="single" w:sz="18" w:space="4" w:color="auto"/>
        </w:pBdr>
        <w:shd w:val="solid" w:color="DBE5F1" w:themeColor="accent1" w:themeTint="33" w:fill="auto"/>
      </w:pPr>
      <w:r>
        <w:t xml:space="preserve">Servicios aumentados o mejorados para jóvenes de Crianza Temporal, estudiantes que aprenden inglés y estudiantes de bajos ingresos </w:t>
      </w:r>
    </w:p>
    <w:p w14:paraId="2246F814" w14:textId="77777777" w:rsidR="00ED3BEA" w:rsidRDefault="00B30A99">
      <w:pPr>
        <w:pStyle w:val="Heading3"/>
        <w:rPr>
          <w:sz w:val="28"/>
          <w:szCs w:val="28"/>
        </w:rPr>
      </w:pPr>
      <w:r>
        <w:rPr>
          <w:sz w:val="28"/>
        </w:rPr>
        <w:t>Objetivo</w:t>
      </w:r>
    </w:p>
    <w:p w14:paraId="17A7E81E" w14:textId="77777777" w:rsidR="00ED3BEA" w:rsidRDefault="00B30A99">
      <w:pPr>
        <w:spacing w:after="240"/>
      </w:pPr>
      <w:r>
        <w:t>Una sección de Servicios aumentados o mejorados bien redactada proporciona a las part</w:t>
      </w:r>
      <w:r>
        <w:t>es interesadas una descripción completa, dentro de una sola sección dedicada, de cómo una LEA planea aumentar o mejorar los servicios para sus estudiantes no duplicados en comparación con todos los estudiantes y cómo se identificaron las acciones de toda l</w:t>
      </w:r>
      <w:r>
        <w:t>a escuela o de la LEA. para ello cumplir con los requisitos reglamentarios. Las descripciones proporcionadas deben incluir detalles suficientes y a la vez ser lo suficientemente concisas para promover una comprensión más amplia de las partes interesadas pa</w:t>
      </w:r>
      <w:r>
        <w:t xml:space="preserve">ra facilitar su capacidad de proporcionar aportes. La descripción de una LEA en esta sección debe alinearse con las acciones incluidas en la sección Metas y acciones como contribución. </w:t>
      </w:r>
    </w:p>
    <w:p w14:paraId="1F807A00" w14:textId="77777777" w:rsidR="00ED3BEA" w:rsidRDefault="00B30A99">
      <w:pPr>
        <w:pStyle w:val="Heading3"/>
        <w:rPr>
          <w:sz w:val="28"/>
          <w:szCs w:val="28"/>
        </w:rPr>
      </w:pPr>
      <w:r>
        <w:rPr>
          <w:sz w:val="28"/>
        </w:rPr>
        <w:t>Requisitos e instrucciones</w:t>
      </w:r>
    </w:p>
    <w:p w14:paraId="1ED52732" w14:textId="77777777" w:rsidR="00ED3BEA" w:rsidRDefault="00B30A99">
      <w:pPr>
        <w:spacing w:after="240"/>
        <w:rPr>
          <w:rFonts w:eastAsia="Arial" w:cs="Arial"/>
        </w:rPr>
      </w:pPr>
      <w:r>
        <w:t>Esta sección debe completarse para cada año</w:t>
      </w:r>
      <w:r>
        <w:t xml:space="preserve"> LCAP. </w:t>
      </w:r>
    </w:p>
    <w:p w14:paraId="724D70CB" w14:textId="77777777" w:rsidR="00ED3BEA" w:rsidRDefault="00B30A99">
      <w:pPr>
        <w:spacing w:after="240"/>
        <w:rPr>
          <w:rFonts w:eastAsia="Arial" w:cs="Arial"/>
        </w:rPr>
      </w:pPr>
      <w:r>
        <w:lastRenderedPageBreak/>
        <w:t>Al desarrollar el LCAP en el año 2 o en el año 3, copie la sección “Servicios mejorados o aumentados” e ingrese el año LCAP correspondiente. Usando la copia de la sección, complete la sección según se requiera para el año LCAP relevante. Conserve t</w:t>
      </w:r>
      <w:r>
        <w:t>odas las secciones del año anterior para cada uno de los tres años dentro del LCAP.</w:t>
      </w:r>
    </w:p>
    <w:p w14:paraId="1FED0E77" w14:textId="77777777" w:rsidR="00ED3BEA" w:rsidRDefault="00B30A99">
      <w:pPr>
        <w:spacing w:after="240"/>
        <w:rPr>
          <w:rFonts w:eastAsia="Arial" w:cs="Arial"/>
        </w:rPr>
      </w:pPr>
      <w:r>
        <w:rPr>
          <w:b/>
        </w:rPr>
        <w:t xml:space="preserve">Porcentaje para aumentar o mejorar los servicios: </w:t>
      </w:r>
      <w:r>
        <w:t>Identificar el porcentaje por el cual los servicios para alumnos no duplicados deben aumentarse o mejorarse en comparación</w:t>
      </w:r>
      <w:r>
        <w:t xml:space="preserve"> con los servicios proporcionados a todos los estudiantes en el año LCAP según se calcula de conformidad con 5 CCR Sección 15496 (a) (7).</w:t>
      </w:r>
    </w:p>
    <w:p w14:paraId="6450A24D" w14:textId="77777777" w:rsidR="00ED3BEA" w:rsidRDefault="00B30A99">
      <w:pPr>
        <w:spacing w:after="240"/>
        <w:rPr>
          <w:rFonts w:eastAsia="Arial" w:cs="Arial"/>
          <w:highlight w:val="yellow"/>
        </w:rPr>
      </w:pPr>
      <w:r>
        <w:rPr>
          <w:b/>
          <w:i/>
        </w:rPr>
        <w:t>Mayor asignación basada en la inscripción de jóvenes de crianza temporal, estudiantes que aprenden inglés y estudiante</w:t>
      </w:r>
      <w:r>
        <w:rPr>
          <w:b/>
          <w:i/>
        </w:rPr>
        <w:t>s de bajos ingresos:</w:t>
      </w:r>
      <w:r>
        <w:t xml:space="preserve"> Especifique la estimación de la cantidad de fondos asignados sobre la base del número y concentración de alumnos no duplicados para el año LCAP.</w:t>
      </w:r>
    </w:p>
    <w:p w14:paraId="046F5139" w14:textId="77777777" w:rsidR="00ED3BEA" w:rsidRDefault="00B30A99">
      <w:pPr>
        <w:spacing w:after="240"/>
        <w:rPr>
          <w:rFonts w:eastAsia="Arial" w:cs="Arial"/>
          <w:b/>
          <w:i/>
        </w:rPr>
      </w:pPr>
      <w:r>
        <w:rPr>
          <w:b/>
          <w:i/>
        </w:rPr>
        <w:t>Descripciones requeridas:</w:t>
      </w:r>
    </w:p>
    <w:p w14:paraId="3D8BA4BD" w14:textId="77777777" w:rsidR="00ED3BEA" w:rsidRDefault="00B30A99">
      <w:pPr>
        <w:shd w:val="clear" w:color="auto" w:fill="DEEAF6"/>
        <w:spacing w:after="240"/>
        <w:rPr>
          <w:rFonts w:eastAsia="Arial" w:cs="Arial"/>
          <w:b/>
        </w:rPr>
      </w:pPr>
      <w:r>
        <w:rPr>
          <w:b/>
        </w:rPr>
        <w:t>Para cada acción que se brinde a toda una escuela, o a todo el d</w:t>
      </w:r>
      <w:r>
        <w:rPr>
          <w:b/>
        </w:rPr>
        <w:t>istrito escolar o la oficina de educación del condado (COE por sus siglas en inglés), una explicación de (1) cómo se consideraron primero las necesidades de los jóvenes de crianza temporal, los estudiantes que aprenden inglés y los estudiantes de bajos ing</w:t>
      </w:r>
      <w:r>
        <w:rPr>
          <w:b/>
        </w:rPr>
        <w:t>resos, y (2) cómo estas acciones son efectivas para alcanzar las metas para estos estudiantes.</w:t>
      </w:r>
    </w:p>
    <w:p w14:paraId="313BC6DF" w14:textId="77777777" w:rsidR="00ED3BEA" w:rsidRDefault="00B30A99">
      <w:pPr>
        <w:spacing w:after="240"/>
        <w:rPr>
          <w:rFonts w:ascii="Calibri" w:hAnsi="Calibri"/>
          <w:sz w:val="22"/>
          <w:szCs w:val="22"/>
        </w:rPr>
      </w:pPr>
      <w:r>
        <w:t>Para cada acción incluida en la sección de Metas y Acciones que contribuya al aumento o mejora de los requisitos de servicios para los alumnos no duplicados y qu</w:t>
      </w:r>
      <w:r>
        <w:t xml:space="preserve">e se brinden en toda la LEA o en toda la escuela, la LEA debe incluir una explicación consistente con 5 </w:t>
      </w:r>
      <w:r>
        <w:rPr>
          <w:i/>
          <w:iCs/>
        </w:rPr>
        <w:t>CCR</w:t>
      </w:r>
      <w:r>
        <w:t xml:space="preserve"> Sección 15496 (b). Para cualquier acción que continúe en el LCAP 2021–24 desde el LCAP 2017–2020, la LEA debe determinar si la acción fue o no efect</w:t>
      </w:r>
      <w:r>
        <w:t>iva como se esperaba, y esta determinación debe reflejar evidencia de datos de resultados o implementación real hasta la fecha.</w:t>
      </w:r>
    </w:p>
    <w:p w14:paraId="5D49152D" w14:textId="77777777" w:rsidR="00ED3BEA" w:rsidRDefault="00B30A99">
      <w:pPr>
        <w:shd w:val="clear" w:color="auto" w:fill="FFFFFF"/>
        <w:spacing w:after="240"/>
        <w:rPr>
          <w:rFonts w:eastAsia="Arial" w:cs="Arial"/>
        </w:rPr>
      </w:pPr>
      <w:r>
        <w:rPr>
          <w:b/>
        </w:rPr>
        <w:t xml:space="preserve">Principalmente dirigido y efectivo: </w:t>
      </w:r>
      <w:r>
        <w:t>Una LEA demuestra cómo una acción se dirige principalmente hacia y es efectiva en el cumplim</w:t>
      </w:r>
      <w:r>
        <w:t>iento de las metas de la LEA para los estudiantes no duplicados cuando la LEA explica cómo:</w:t>
      </w:r>
    </w:p>
    <w:p w14:paraId="57BE5A14" w14:textId="77777777" w:rsidR="00ED3BEA" w:rsidRDefault="00B30A99">
      <w:pPr>
        <w:numPr>
          <w:ilvl w:val="0"/>
          <w:numId w:val="3"/>
        </w:numPr>
        <w:shd w:val="clear" w:color="auto" w:fill="FFFFFF"/>
        <w:spacing w:after="240"/>
        <w:rPr>
          <w:rFonts w:eastAsia="Arial" w:cs="Arial"/>
        </w:rPr>
      </w:pPr>
      <w:r>
        <w:t>Considera las necesidades, condiciones o circunstancias de sus alumnos no duplicados;</w:t>
      </w:r>
    </w:p>
    <w:p w14:paraId="3C929F56" w14:textId="77777777" w:rsidR="00ED3BEA" w:rsidRDefault="00B30A99">
      <w:pPr>
        <w:numPr>
          <w:ilvl w:val="0"/>
          <w:numId w:val="3"/>
        </w:numPr>
        <w:shd w:val="clear" w:color="auto" w:fill="FFFFFF"/>
        <w:spacing w:after="240"/>
        <w:rPr>
          <w:rFonts w:eastAsia="Arial" w:cs="Arial"/>
        </w:rPr>
      </w:pPr>
      <w:r>
        <w:t>La acción, o aspecto (s) de la acción (incluyendo, por ejemplo, su diseño, contenido, métodos o ubicación), se basa en estas consideraciones; y</w:t>
      </w:r>
    </w:p>
    <w:p w14:paraId="5FF77990" w14:textId="77777777" w:rsidR="00ED3BEA" w:rsidRDefault="00B30A99">
      <w:pPr>
        <w:numPr>
          <w:ilvl w:val="0"/>
          <w:numId w:val="3"/>
        </w:numPr>
        <w:shd w:val="clear" w:color="auto" w:fill="FFFFFF"/>
        <w:spacing w:after="240"/>
        <w:rPr>
          <w:rFonts w:eastAsia="Arial" w:cs="Arial"/>
        </w:rPr>
      </w:pPr>
      <w:r>
        <w:t>La acción está destinada a</w:t>
      </w:r>
      <w:r>
        <w:t xml:space="preserve"> ayudar a lograr un resultado medible esperado de la meta asociada.</w:t>
      </w:r>
    </w:p>
    <w:p w14:paraId="33FF628E" w14:textId="77777777" w:rsidR="00ED3BEA" w:rsidRDefault="00B30A99">
      <w:pPr>
        <w:shd w:val="clear" w:color="auto" w:fill="FFFFFF"/>
        <w:spacing w:after="240"/>
        <w:rPr>
          <w:rFonts w:eastAsia="Arial" w:cs="Arial"/>
        </w:rPr>
      </w:pPr>
      <w:r>
        <w:t>Como tal, la respuesta proporcionada en esta sección puede depender de una evaluación de las necesidades de los estudiantes no duplicados.</w:t>
      </w:r>
    </w:p>
    <w:p w14:paraId="6774A1DF" w14:textId="77777777" w:rsidR="00ED3BEA" w:rsidRDefault="00B30A99">
      <w:pPr>
        <w:shd w:val="clear" w:color="auto" w:fill="FFFFFF"/>
        <w:spacing w:after="240"/>
        <w:rPr>
          <w:rFonts w:eastAsia="Arial" w:cs="Arial"/>
        </w:rPr>
      </w:pPr>
      <w:r>
        <w:t>Las declaraciones concluyentes de que un servicio</w:t>
      </w:r>
      <w:r>
        <w:t xml:space="preserve"> ayudará a lograr un resultado esperado para una meta, sin una conexión explícita o una explicación adicional de cómo, no son suficientes. Además, simplemente declarar que una LEA tiene un alto porcentaje de inscripción de un </w:t>
      </w:r>
      <w:r>
        <w:lastRenderedPageBreak/>
        <w:t xml:space="preserve">grupo o grupos de estudiantes </w:t>
      </w:r>
      <w:r>
        <w:t>específicos no cumple con el estándar de aumento o mejora de los servicios porque inscribir a los estudiantes no es lo mismo que atender a los estudiantes.</w:t>
      </w:r>
    </w:p>
    <w:p w14:paraId="0072E260" w14:textId="77777777" w:rsidR="00ED3BEA" w:rsidRDefault="00B30A99">
      <w:pPr>
        <w:spacing w:after="240"/>
        <w:rPr>
          <w:rFonts w:eastAsia="Arial" w:cs="Arial"/>
        </w:rPr>
      </w:pPr>
      <w:r>
        <w:t>Por ejemplo, si una LEA determina que los estudiantes de bajos ingresos tienen una tasa de asistenci</w:t>
      </w:r>
      <w:r>
        <w:t>a significativamente más baja que la tasa de asistencia de todos los estudiantes, podría justificar acciones en toda la LEA o en toda la escuela para abordar esta área de necesidad de la siguiente manera:</w:t>
      </w:r>
    </w:p>
    <w:p w14:paraId="526321BD" w14:textId="77777777" w:rsidR="00ED3BEA" w:rsidRDefault="00B30A99">
      <w:pPr>
        <w:spacing w:after="240"/>
        <w:ind w:left="720"/>
        <w:rPr>
          <w:rFonts w:eastAsia="Arial" w:cs="Arial"/>
        </w:rPr>
      </w:pPr>
      <w:r>
        <w:t>Después de evaluar las necesidades, condiciones y c</w:t>
      </w:r>
      <w:r>
        <w:t>ircunstancias de nuestros estudiantes de bajos ingresos, aprendimos que la tasa de asistencia de nuestros estudiantes de bajos ingresos es un 7% más baja que la tasa de asistencia de todos los estudiantes. (Necesidades, condiciones, circunstancias [dirigid</w:t>
      </w:r>
      <w:r>
        <w:t>as principalmente])</w:t>
      </w:r>
    </w:p>
    <w:p w14:paraId="40123796" w14:textId="77777777" w:rsidR="00ED3BEA" w:rsidRDefault="00B30A99">
      <w:pPr>
        <w:spacing w:after="240"/>
        <w:ind w:left="720"/>
        <w:rPr>
          <w:rFonts w:eastAsia="Arial" w:cs="Arial"/>
        </w:rPr>
      </w:pPr>
      <w:r>
        <w:t xml:space="preserve">Para abordar esta condición de nuestros estudiantes de bajos ingresos, desarrollaremos e implementaremos un nuevo programa de asistencia que está diseñado para abordar algunas de las principales causas del ausentismo, incluida la falta </w:t>
      </w:r>
      <w:r>
        <w:t>de transporte y alimentos confiables, así como un clima escolar que no enfatiza la importancia de la asistencia. La Meta N, las Acciones X, Y y Z brindan transporte adicional y recursos nutricionales, así como una campaña educativa en todo el distrito sobr</w:t>
      </w:r>
      <w:r>
        <w:t>e los beneficios de las altas tasas de asistencia. (Acción (es) de contribución)</w:t>
      </w:r>
    </w:p>
    <w:p w14:paraId="15EB5853" w14:textId="77777777" w:rsidR="00ED3BEA" w:rsidRDefault="00B30A99">
      <w:pPr>
        <w:spacing w:after="240"/>
        <w:ind w:left="720"/>
        <w:rPr>
          <w:rFonts w:eastAsia="Arial" w:cs="Arial"/>
        </w:rPr>
      </w:pPr>
      <w:r>
        <w:t>Estas acciones se brindan en toda la LEA y anticipamos / esperamos que todos los estudiantes con una tasa de asistencia inferior al 100% se beneficien. Sin embargo, debido a l</w:t>
      </w:r>
      <w:r>
        <w:t>a tasa de asistencia significativamente más baja de los estudiantes de bajos ingresos, y debido a que las acciones satisfacen las necesidades más asociadas con el estrés crónico y las experiencias de una situación de desventaja socioeconómica, esperamos qu</w:t>
      </w:r>
      <w:r>
        <w:t>e la tasa de asistencia de nuestros estudiantes de bajos ingresos aumente significativamente más que la tasa de asistencia promedio de todos los demás estudiantes. (Resultados medibles [Efectivo en])</w:t>
      </w:r>
    </w:p>
    <w:p w14:paraId="00A83209" w14:textId="77777777" w:rsidR="00ED3BEA" w:rsidRDefault="00B30A99">
      <w:pPr>
        <w:spacing w:after="240"/>
        <w:rPr>
          <w:rFonts w:eastAsia="Arial" w:cs="Arial"/>
        </w:rPr>
      </w:pPr>
      <w:r>
        <w:rPr>
          <w:b/>
        </w:rPr>
        <w:t>COE</w:t>
      </w:r>
      <w:r>
        <w:rPr>
          <w:b/>
          <w:bCs/>
        </w:rPr>
        <w:t xml:space="preserve"> </w:t>
      </w:r>
      <w:r>
        <w:rPr>
          <w:b/>
          <w:bCs/>
        </w:rPr>
        <w:t>y Escuelas particulares subvencionadas</w:t>
      </w:r>
      <w:r>
        <w:t xml:space="preserve"> Describir cóm</w:t>
      </w:r>
      <w:r>
        <w:t>o las acciones incluidas como contribución a cumplir con el requisito de servicios aumentados o mejorados en toda la LEA están dirigidas principalmente y son efectivas para cumplir con sus metas para alumnos no duplicados en el estado y cualquier prioridad</w:t>
      </w:r>
      <w:r>
        <w:t xml:space="preserve"> local como se describe arriba. En el caso de los COE y las escuelas particulares subvencionadas, toda la escuela y la LEA se consideran sinónimos.</w:t>
      </w:r>
    </w:p>
    <w:p w14:paraId="4F943A7E" w14:textId="77777777" w:rsidR="00ED3BEA" w:rsidRDefault="00B30A99">
      <w:pPr>
        <w:spacing w:after="240"/>
        <w:rPr>
          <w:rFonts w:eastAsia="Arial" w:cs="Arial"/>
          <w:b/>
          <w:sz w:val="28"/>
          <w:szCs w:val="28"/>
        </w:rPr>
      </w:pPr>
      <w:r>
        <w:rPr>
          <w:b/>
          <w:sz w:val="28"/>
        </w:rPr>
        <w:t>Solo para distritos escolares:</w:t>
      </w:r>
    </w:p>
    <w:p w14:paraId="0494C899" w14:textId="77777777" w:rsidR="00ED3BEA" w:rsidRDefault="00B30A99">
      <w:pPr>
        <w:spacing w:after="240"/>
        <w:rPr>
          <w:rFonts w:eastAsia="Arial" w:cs="Arial"/>
          <w:b/>
        </w:rPr>
      </w:pPr>
      <w:bookmarkStart w:id="12" w:name="_heading=h.3rwltp8e421b"/>
      <w:bookmarkEnd w:id="12"/>
      <w:r>
        <w:rPr>
          <w:b/>
        </w:rPr>
        <w:t>Acciones proporcionadas a nivel de toda la LEA:</w:t>
      </w:r>
    </w:p>
    <w:p w14:paraId="5AE045D6" w14:textId="77777777" w:rsidR="00ED3BEA" w:rsidRDefault="00B30A99">
      <w:pPr>
        <w:spacing w:after="240"/>
        <w:rPr>
          <w:rFonts w:eastAsia="Arial" w:cs="Arial"/>
        </w:rPr>
      </w:pPr>
      <w:r>
        <w:rPr>
          <w:b/>
          <w:i/>
        </w:rPr>
        <w:t>Porcentaje no duplicado&gt; 55%:</w:t>
      </w:r>
      <w:r>
        <w:t xml:space="preserve"> Para los distritos escolares con un porcentaje de alumnos no duplicados del 55% o más, describa cómo estas acciones están dirigidas principalmente y son efectivas para alcanzar s</w:t>
      </w:r>
      <w:r>
        <w:t>us metas para los estudiantes no duplicados en el estado y cualquier prioridad local como se describe arriba.</w:t>
      </w:r>
    </w:p>
    <w:p w14:paraId="68E3FBAE" w14:textId="77777777" w:rsidR="00ED3BEA" w:rsidRDefault="00B30A99">
      <w:pPr>
        <w:spacing w:after="360"/>
        <w:rPr>
          <w:rFonts w:eastAsia="Arial" w:cs="Arial"/>
        </w:rPr>
      </w:pPr>
      <w:r>
        <w:rPr>
          <w:b/>
          <w:i/>
        </w:rPr>
        <w:t>Porcentaje no duplicado &lt;55%:</w:t>
      </w:r>
      <w:r>
        <w:t xml:space="preserve"> Para los distritos escolares con un porcentaje de alumnos no duplicados de menos del 55%, describa cómo estas accion</w:t>
      </w:r>
      <w:r>
        <w:t xml:space="preserve">es están dirigidas principalmente y son efectivas para lograr sus metas para los estudiantes no duplicados en el estado y cualquier prioridad local. También describa cómo las acciones </w:t>
      </w:r>
      <w:r>
        <w:rPr>
          <w:b/>
          <w:bCs/>
        </w:rPr>
        <w:t>son el uso más efectivo de los fondos</w:t>
      </w:r>
      <w:r>
        <w:t xml:space="preserve"> para alcanzar estas metas para sus</w:t>
      </w:r>
      <w:r>
        <w:t xml:space="preserve"> </w:t>
      </w:r>
      <w:r>
        <w:lastRenderedPageBreak/>
        <w:t>alumnos no duplicados. Proporcione una base para esta determinación, incluyendo las alternativas consideradas, que respalden la investigación, la experiencia o la teoría educativa.</w:t>
      </w:r>
    </w:p>
    <w:p w14:paraId="0D3B335B" w14:textId="77777777" w:rsidR="00ED3BEA" w:rsidRDefault="00B30A99">
      <w:pPr>
        <w:spacing w:after="240"/>
        <w:rPr>
          <w:rFonts w:eastAsia="Arial" w:cs="Arial"/>
          <w:b/>
        </w:rPr>
      </w:pPr>
      <w:bookmarkStart w:id="13" w:name="_heading=h.30j0zll"/>
      <w:bookmarkEnd w:id="13"/>
      <w:r>
        <w:rPr>
          <w:b/>
        </w:rPr>
        <w:t>Acciones proporcionadas a nivel escolar:</w:t>
      </w:r>
    </w:p>
    <w:p w14:paraId="332DE82D" w14:textId="77777777" w:rsidR="00ED3BEA" w:rsidRDefault="00B30A99">
      <w:pPr>
        <w:spacing w:after="240"/>
        <w:rPr>
          <w:rFonts w:eastAsia="Arial" w:cs="Arial"/>
        </w:rPr>
      </w:pPr>
      <w:bookmarkStart w:id="14" w:name="_heading=h.ih9cqm662bkz"/>
      <w:bookmarkEnd w:id="14"/>
      <w:r>
        <w:t>Los distritos escolares deben ide</w:t>
      </w:r>
      <w:r>
        <w:t>ntificar en la descripción las acciones que se financian y proporcionan en toda la escuela, e incluir la descripción requerida que respalda el uso de los fondos en toda la escuela.</w:t>
      </w:r>
    </w:p>
    <w:p w14:paraId="0330D015" w14:textId="77777777" w:rsidR="00ED3BEA" w:rsidRDefault="00B30A99">
      <w:pPr>
        <w:spacing w:after="240"/>
        <w:rPr>
          <w:rFonts w:eastAsia="Arial" w:cs="Arial"/>
        </w:rPr>
      </w:pPr>
      <w:r>
        <w:rPr>
          <w:b/>
        </w:rPr>
        <w:t>Para escuelas con 40% o más de matrículas de alumnos no duplicados:</w:t>
      </w:r>
      <w:r>
        <w:t xml:space="preserve"> Describ</w:t>
      </w:r>
      <w:r>
        <w:t>a cómo estas acciones están dirigidas principalmente y son efectivas para alcanzar sus metas para sus alumnos no duplicados en el estado y cualquier prioridad local.</w:t>
      </w:r>
    </w:p>
    <w:p w14:paraId="02AB5EEB" w14:textId="77777777" w:rsidR="00ED3BEA" w:rsidRDefault="00B30A99">
      <w:pPr>
        <w:spacing w:after="240"/>
        <w:rPr>
          <w:rFonts w:eastAsia="Arial" w:cs="Arial"/>
        </w:rPr>
      </w:pPr>
      <w:r>
        <w:rPr>
          <w:b/>
        </w:rPr>
        <w:t>Para distritos escolares que gastan fondos en toda la escuela en una escuela con menos del</w:t>
      </w:r>
      <w:r>
        <w:rPr>
          <w:b/>
        </w:rPr>
        <w:t xml:space="preserve"> 40% de inscripción de alumnos no duplicados:</w:t>
      </w:r>
      <w:r>
        <w:t xml:space="preserve"> Describa cómo se dirigen principalmente estas acciones y cómo las acciones son el uso más eficaz de los fondos para cumplir con sus metas para los jóvenes de crianza temporal, los estudiantes de inglés y los es</w:t>
      </w:r>
      <w:r>
        <w:t>tudiantes de bajos ingresos en el estado y las prioridades locales.</w:t>
      </w:r>
    </w:p>
    <w:p w14:paraId="03651413" w14:textId="77777777" w:rsidR="00ED3BEA" w:rsidRDefault="00B30A99">
      <w:pPr>
        <w:shd w:val="clear" w:color="auto" w:fill="DEEAF6"/>
        <w:spacing w:after="240"/>
        <w:rPr>
          <w:rFonts w:eastAsia="Arial" w:cs="Arial"/>
          <w:b/>
        </w:rPr>
      </w:pPr>
      <w:r>
        <w:rPr>
          <w:b/>
        </w:rPr>
        <w:t>“Una descripción de cómo los servicios para jóvenes de crianza temporal, estudiantes que aprenden inglés y estudiantes de bajos ingresos están aumentando o mejorando en el porcentaje reque</w:t>
      </w:r>
      <w:r>
        <w:rPr>
          <w:b/>
        </w:rPr>
        <w:t>rido”.</w:t>
      </w:r>
    </w:p>
    <w:p w14:paraId="57BFD7F1" w14:textId="77777777" w:rsidR="00ED3BEA" w:rsidRDefault="00B30A99">
      <w:pPr>
        <w:spacing w:after="240"/>
        <w:rPr>
          <w:rFonts w:eastAsia="Arial" w:cs="Arial"/>
        </w:rPr>
      </w:pPr>
      <w:r>
        <w:t xml:space="preserve">De acuerdo con los requisitos de la 5 </w:t>
      </w:r>
      <w:r>
        <w:rPr>
          <w:i/>
          <w:iCs/>
        </w:rPr>
        <w:t xml:space="preserve">CCR </w:t>
      </w:r>
      <w:r>
        <w:t>Sección 15496, describa cómo los servicios proporcionados para alumnos no duplicados aumentan o mejoran al menos en el porcentaje calculado en comparación con los servicios proporcionados para todos los estu</w:t>
      </w:r>
      <w:r>
        <w:t>diantes en el año LCAP. Mejorar los servicios significa aumentar la calidad de los servicios y aumentar los servicios significa aumentar los servicios en cantidad. Los servicios aumentan o mejoran mediante las acciones del LCAP que se incluyen en la secció</w:t>
      </w:r>
      <w:r>
        <w:t>n Metas y Acciones que contribuyen al aumento o mejora de los requisitos de servicios. Esta descripción debe abordar cómo se espera que estas acciones resulten en el aumento o mejora proporcional requerido en los servicios para los alumnos no duplicados en</w:t>
      </w:r>
      <w:r>
        <w:t xml:space="preserve"> comparación con los servicios que la LEA brinda a todos los estudiantes para el año LCAP relevante.</w:t>
      </w:r>
    </w:p>
    <w:p w14:paraId="75CC0FDA" w14:textId="77777777" w:rsidR="00ED3BEA" w:rsidRDefault="00B30A99">
      <w:pPr>
        <w:pStyle w:val="Heading2"/>
        <w:pBdr>
          <w:top w:val="single" w:sz="18" w:space="1" w:color="auto"/>
          <w:left w:val="single" w:sz="18" w:space="4" w:color="auto"/>
          <w:bottom w:val="single" w:sz="18" w:space="1" w:color="auto"/>
          <w:right w:val="single" w:sz="18" w:space="4" w:color="auto"/>
        </w:pBdr>
        <w:shd w:val="solid" w:color="DBE5F1" w:themeColor="accent1" w:themeTint="33" w:fill="auto"/>
      </w:pPr>
      <w:r>
        <w:t>Tablas de gastos</w:t>
      </w:r>
    </w:p>
    <w:p w14:paraId="30892657" w14:textId="77777777" w:rsidR="00ED3BEA" w:rsidRDefault="00B30A99">
      <w:pPr>
        <w:spacing w:after="240"/>
        <w:rPr>
          <w:rFonts w:eastAsia="Arial" w:cs="Arial"/>
        </w:rPr>
      </w:pPr>
      <w:r>
        <w:t xml:space="preserve">Complete la tabla de Captura de Datos para cada acción en el LCAP. </w:t>
      </w:r>
      <w:r>
        <w:t>La información ingresada en esta tabla completará automáticamente las otras tablas de gastos. Toda la información se ingresa en la tabla de Captura de datos. No ingrese datos en las otras tablas.</w:t>
      </w:r>
    </w:p>
    <w:p w14:paraId="1890B318" w14:textId="77777777" w:rsidR="00ED3BEA" w:rsidRDefault="00B30A99">
      <w:pPr>
        <w:spacing w:after="240"/>
        <w:rPr>
          <w:rFonts w:eastAsia="Arial" w:cs="Arial"/>
        </w:rPr>
      </w:pPr>
      <w:r>
        <w:t xml:space="preserve">Se requiere que las siguientes tablas de gastos se incluyan </w:t>
      </w:r>
      <w:r>
        <w:t>en el LCAP adoptado por la junta directiva local o el cuerpo directivo:</w:t>
      </w:r>
    </w:p>
    <w:p w14:paraId="0233713F" w14:textId="77777777" w:rsidR="00ED3BEA" w:rsidRDefault="00B30A99">
      <w:pPr>
        <w:numPr>
          <w:ilvl w:val="0"/>
          <w:numId w:val="6"/>
        </w:numPr>
        <w:spacing w:after="240"/>
        <w:rPr>
          <w:rFonts w:eastAsia="Arial" w:cs="Arial"/>
        </w:rPr>
      </w:pPr>
      <w:r>
        <w:t>Tabla 1: Acciones</w:t>
      </w:r>
    </w:p>
    <w:p w14:paraId="0A8C22FB" w14:textId="77777777" w:rsidR="00ED3BEA" w:rsidRDefault="00B30A99">
      <w:pPr>
        <w:numPr>
          <w:ilvl w:val="0"/>
          <w:numId w:val="6"/>
        </w:numPr>
        <w:spacing w:after="240"/>
        <w:rPr>
          <w:rFonts w:eastAsia="Arial" w:cs="Arial"/>
        </w:rPr>
      </w:pPr>
      <w:r>
        <w:t>Tabla 2: Gastos Totales</w:t>
      </w:r>
    </w:p>
    <w:p w14:paraId="3D26A74A" w14:textId="77777777" w:rsidR="00ED3BEA" w:rsidRDefault="00B30A99">
      <w:pPr>
        <w:numPr>
          <w:ilvl w:val="0"/>
          <w:numId w:val="6"/>
        </w:numPr>
        <w:spacing w:after="240"/>
        <w:rPr>
          <w:rFonts w:eastAsia="Arial" w:cs="Arial"/>
        </w:rPr>
      </w:pPr>
      <w:r>
        <w:t>Tabla 3: Gastos Contributivos</w:t>
      </w:r>
    </w:p>
    <w:p w14:paraId="0EECA3E2" w14:textId="77777777" w:rsidR="00ED3BEA" w:rsidRDefault="00B30A99">
      <w:pPr>
        <w:numPr>
          <w:ilvl w:val="0"/>
          <w:numId w:val="6"/>
        </w:numPr>
        <w:spacing w:after="240"/>
        <w:rPr>
          <w:rFonts w:eastAsia="Arial" w:cs="Arial"/>
        </w:rPr>
      </w:pPr>
      <w:r>
        <w:lastRenderedPageBreak/>
        <w:t>Tabla 4: Actualización anual de Gastos</w:t>
      </w:r>
    </w:p>
    <w:p w14:paraId="2757CFC6" w14:textId="77777777" w:rsidR="00ED3BEA" w:rsidRDefault="00B30A99">
      <w:pPr>
        <w:spacing w:after="240"/>
        <w:rPr>
          <w:rFonts w:eastAsia="Arial" w:cs="Arial"/>
        </w:rPr>
      </w:pPr>
      <w:r>
        <w:t>La captura de datos pueden ser incluidas en el LCAP según adoptado por la</w:t>
      </w:r>
      <w:r>
        <w:t xml:space="preserve"> junta de gobierno local o el cuerpo de gobierno, pero no es necesario que se incluya.</w:t>
      </w:r>
    </w:p>
    <w:p w14:paraId="6ECA9B05" w14:textId="77777777" w:rsidR="00ED3BEA" w:rsidRDefault="00B30A99">
      <w:pPr>
        <w:spacing w:after="240"/>
        <w:rPr>
          <w:rFonts w:eastAsia="Arial" w:cs="Arial"/>
        </w:rPr>
      </w:pPr>
      <w:r>
        <w:t xml:space="preserve"> En la tabla de captura de datos, proporcione la siguiente información para cada acción en el LCAP para el año LCAP relevante</w:t>
      </w:r>
    </w:p>
    <w:p w14:paraId="6DAA0294" w14:textId="77777777" w:rsidR="00ED3BEA" w:rsidRDefault="00B30A99">
      <w:pPr>
        <w:numPr>
          <w:ilvl w:val="0"/>
          <w:numId w:val="7"/>
        </w:numPr>
        <w:spacing w:after="240"/>
        <w:rPr>
          <w:rFonts w:eastAsia="Arial" w:cs="Arial"/>
        </w:rPr>
      </w:pPr>
      <w:r>
        <w:rPr>
          <w:b/>
          <w:bCs/>
        </w:rPr>
        <w:t>Meta #:</w:t>
      </w:r>
      <w:r>
        <w:t xml:space="preserve"> Ingrese el número de meta LCAP para</w:t>
      </w:r>
      <w:r>
        <w:t xml:space="preserve"> la acción.</w:t>
      </w:r>
    </w:p>
    <w:p w14:paraId="2E31DA08" w14:textId="77777777" w:rsidR="00ED3BEA" w:rsidRDefault="00B30A99">
      <w:pPr>
        <w:numPr>
          <w:ilvl w:val="0"/>
          <w:numId w:val="7"/>
        </w:numPr>
        <w:spacing w:after="240"/>
        <w:rPr>
          <w:rFonts w:eastAsia="Arial" w:cs="Arial"/>
        </w:rPr>
      </w:pPr>
      <w:r>
        <w:rPr>
          <w:b/>
          <w:bCs/>
        </w:rPr>
        <w:t>Acción #:</w:t>
      </w:r>
      <w:r>
        <w:t xml:space="preserve"> Ingrese el número de la acción como se indica en la Meta LCAP.</w:t>
      </w:r>
    </w:p>
    <w:p w14:paraId="49863EE5" w14:textId="77777777" w:rsidR="00ED3BEA" w:rsidRDefault="00B30A99">
      <w:pPr>
        <w:numPr>
          <w:ilvl w:val="0"/>
          <w:numId w:val="7"/>
        </w:numPr>
        <w:spacing w:after="240"/>
        <w:rPr>
          <w:rFonts w:eastAsia="Arial" w:cs="Arial"/>
        </w:rPr>
      </w:pPr>
      <w:r>
        <w:t xml:space="preserve">Título de la acción: Proporcione un título de la acción. </w:t>
      </w:r>
    </w:p>
    <w:p w14:paraId="3E27B6CD" w14:textId="77777777" w:rsidR="00ED3BEA" w:rsidRDefault="00B30A99">
      <w:pPr>
        <w:numPr>
          <w:ilvl w:val="0"/>
          <w:numId w:val="7"/>
        </w:numPr>
        <w:spacing w:after="240"/>
        <w:rPr>
          <w:rFonts w:eastAsia="Arial" w:cs="Arial"/>
        </w:rPr>
      </w:pPr>
      <w:r>
        <w:rPr>
          <w:b/>
          <w:bCs/>
        </w:rPr>
        <w:t>Grupo (s) Estudiantil (es)</w:t>
      </w:r>
      <w:r>
        <w:t>: Indique el grupo o grupos de estudiantes que serán los principales beneficiarios de l</w:t>
      </w:r>
      <w:r>
        <w:t>a acción ingresando “Todos”, o ingresando un grupo o grupos de estudiantes específicos.</w:t>
      </w:r>
    </w:p>
    <w:p w14:paraId="149CA79F" w14:textId="77777777" w:rsidR="00ED3BEA" w:rsidRDefault="00B30A99">
      <w:pPr>
        <w:numPr>
          <w:ilvl w:val="0"/>
          <w:numId w:val="7"/>
        </w:numPr>
        <w:spacing w:after="240"/>
        <w:rPr>
          <w:rFonts w:eastAsia="Arial" w:cs="Arial"/>
        </w:rPr>
      </w:pPr>
      <w:r>
        <w:rPr>
          <w:b/>
          <w:bCs/>
        </w:rPr>
        <w:t>Aumentado / mejorado:</w:t>
      </w:r>
      <w:r>
        <w:t xml:space="preserve"> Escriba "Sí" si la acción </w:t>
      </w:r>
      <w:r>
        <w:rPr>
          <w:b/>
          <w:bCs/>
        </w:rPr>
        <w:t>se</w:t>
      </w:r>
      <w:r>
        <w:t xml:space="preserve"> incluye como contribución a la satisfacción de los servicios aumentados o mejorados; O, escriba "No" si la acción </w:t>
      </w:r>
      <w:r>
        <w:rPr>
          <w:b/>
          <w:bCs/>
        </w:rPr>
        <w:t>no</w:t>
      </w:r>
      <w:r>
        <w:t xml:space="preserve"> </w:t>
      </w:r>
      <w:r>
        <w:t>se incluye como contribución al cumplimiento de los servicios aumentados o mejorados.</w:t>
      </w:r>
    </w:p>
    <w:p w14:paraId="58D74DBC" w14:textId="77777777" w:rsidR="00ED3BEA" w:rsidRDefault="00B30A99">
      <w:pPr>
        <w:numPr>
          <w:ilvl w:val="0"/>
          <w:numId w:val="7"/>
        </w:numPr>
        <w:spacing w:after="240"/>
        <w:rPr>
          <w:rFonts w:eastAsia="Arial" w:cs="Arial"/>
        </w:rPr>
      </w:pPr>
      <w:r>
        <w:t>Si ingresa "Sí" en la columna Contribuyente, complete las siguientes columnas:</w:t>
      </w:r>
    </w:p>
    <w:p w14:paraId="56CE105E" w14:textId="77777777" w:rsidR="00ED3BEA" w:rsidRDefault="00B30A99">
      <w:pPr>
        <w:numPr>
          <w:ilvl w:val="1"/>
          <w:numId w:val="7"/>
        </w:numPr>
        <w:spacing w:after="240"/>
        <w:rPr>
          <w:rFonts w:eastAsia="Arial" w:cs="Arial"/>
        </w:rPr>
      </w:pPr>
      <w:r>
        <w:rPr>
          <w:b/>
          <w:bCs/>
        </w:rPr>
        <w:t>Alcance:</w:t>
      </w:r>
      <w:r>
        <w:t xml:space="preserve"> El alcance de una acción puede ser en todo el LEA (es decir, en todo el distrito, </w:t>
      </w:r>
      <w:r>
        <w:t xml:space="preserve">en todo el condado o en toda una escuela autónoma), en toda la escuela o limitado. Una acción que tiene un alcance en toda la LEA actualiza todo el programa educativo de la LEA. Una acción que tiene un alcance en toda la escuela actualiza todo el programa </w:t>
      </w:r>
      <w:r>
        <w:t xml:space="preserve">educativo de una sola escuela. Una acción que tiene un alcance limitado es una acción que sirve solo a uno o más grupos de estudiantes no duplicados. </w:t>
      </w:r>
    </w:p>
    <w:p w14:paraId="3A56D5A4" w14:textId="77777777" w:rsidR="00ED3BEA" w:rsidRDefault="00B30A99">
      <w:pPr>
        <w:numPr>
          <w:ilvl w:val="1"/>
          <w:numId w:val="7"/>
        </w:numPr>
        <w:spacing w:after="240"/>
        <w:rPr>
          <w:rFonts w:eastAsia="Arial" w:cs="Arial"/>
        </w:rPr>
      </w:pPr>
      <w:r>
        <w:rPr>
          <w:b/>
        </w:rPr>
        <w:t>Grupo (s) de estudiantes sin duplicar</w:t>
      </w:r>
      <w:r>
        <w:t>: Independientemente del alcance, las acciones de contribución sirve</w:t>
      </w:r>
      <w:r>
        <w:t>n a uno o más grupos de estudiantes no duplicados. Indique uno o más grupos de estudiantes no duplicados para quienes se están aumentando o mejorando los servicios en comparación con lo que reciben todos los estudiantes.</w:t>
      </w:r>
    </w:p>
    <w:p w14:paraId="304ED935" w14:textId="77777777" w:rsidR="00ED3BEA" w:rsidRDefault="00B30A99">
      <w:pPr>
        <w:numPr>
          <w:ilvl w:val="1"/>
          <w:numId w:val="7"/>
        </w:numPr>
        <w:spacing w:after="240"/>
        <w:rPr>
          <w:rFonts w:eastAsia="Arial" w:cs="Arial"/>
        </w:rPr>
      </w:pPr>
      <w:r>
        <w:rPr>
          <w:b/>
          <w:bCs/>
        </w:rPr>
        <w:t>Sitio:</w:t>
      </w:r>
      <w:r>
        <w:t xml:space="preserve"> Ubique el sitio donde se pro</w:t>
      </w:r>
      <w:r>
        <w:t>porcionará la acción. Si la acción se proporciona a todas las escuelas dentro de la LEA, la LEA debe indicar "Todas las escuelas". Si la acción se proporciona a escuelas específicas dentro de la LEA o solo a intervalos de grados específicos, la LEA debe in</w:t>
      </w:r>
      <w:r>
        <w:t>gresar "Escuelas específicas" o "Grupos de grados específicos". Identifique la escuela individual o un subconjunto de escuelas o rangos de grados (por ejemplo, todas las escuelas secundarias o grados K-5), según corresponda.</w:t>
      </w:r>
    </w:p>
    <w:p w14:paraId="5BEF9DEB" w14:textId="77777777" w:rsidR="00ED3BEA" w:rsidRDefault="00B30A99">
      <w:pPr>
        <w:numPr>
          <w:ilvl w:val="0"/>
          <w:numId w:val="7"/>
        </w:numPr>
        <w:spacing w:after="240"/>
        <w:rPr>
          <w:rFonts w:eastAsia="Arial" w:cs="Arial"/>
        </w:rPr>
      </w:pPr>
      <w:r>
        <w:rPr>
          <w:b/>
          <w:bCs/>
        </w:rPr>
        <w:t>Período de tiempo:</w:t>
      </w:r>
      <w:r>
        <w:t xml:space="preserve"> Ingrese "en </w:t>
      </w:r>
      <w:r>
        <w:t>curso" si la acción se implementará por un período de tiempo indeterminado. De lo contrario, indique el lapso de tiempo durante el cual se implementará la acción. Por ejemplo, una LEA puede ingresar "1 año", "2 años" o "6 meses".</w:t>
      </w:r>
    </w:p>
    <w:p w14:paraId="128A2E25" w14:textId="77777777" w:rsidR="00ED3BEA" w:rsidRDefault="00B30A99">
      <w:pPr>
        <w:numPr>
          <w:ilvl w:val="0"/>
          <w:numId w:val="7"/>
        </w:numPr>
        <w:spacing w:after="240"/>
        <w:rPr>
          <w:rFonts w:eastAsia="Arial" w:cs="Arial"/>
        </w:rPr>
      </w:pPr>
      <w:r>
        <w:rPr>
          <w:b/>
          <w:bCs/>
        </w:rPr>
        <w:lastRenderedPageBreak/>
        <w:t>Gastos de personal:</w:t>
      </w:r>
      <w:r>
        <w:t xml:space="preserve"> Esta c</w:t>
      </w:r>
      <w:r>
        <w:t>olumna se calculará automáticamente en función de la información proporcionada en las siguientes columnas:</w:t>
      </w:r>
    </w:p>
    <w:p w14:paraId="5A18F8E3" w14:textId="77777777" w:rsidR="00ED3BEA" w:rsidRDefault="00B30A99">
      <w:pPr>
        <w:numPr>
          <w:ilvl w:val="1"/>
          <w:numId w:val="7"/>
        </w:numPr>
        <w:spacing w:after="240"/>
        <w:rPr>
          <w:rFonts w:eastAsia="Arial" w:cs="Arial"/>
        </w:rPr>
      </w:pPr>
      <w:r>
        <w:rPr>
          <w:b/>
          <w:bCs/>
        </w:rPr>
        <w:t xml:space="preserve">Costo </w:t>
      </w:r>
      <w:r>
        <w:rPr>
          <w:b/>
          <w:bCs/>
        </w:rPr>
        <w:t>Total de Personal:</w:t>
      </w:r>
      <w:r>
        <w:t xml:space="preserve"> </w:t>
      </w:r>
      <w:r>
        <w:t xml:space="preserve">Ingrese la cantidad total de gastos de personal utilizados para implementar esta acción. </w:t>
      </w:r>
    </w:p>
    <w:p w14:paraId="0B110631" w14:textId="77777777" w:rsidR="00ED3BEA" w:rsidRDefault="00B30A99">
      <w:pPr>
        <w:numPr>
          <w:ilvl w:val="1"/>
          <w:numId w:val="7"/>
        </w:numPr>
        <w:spacing w:after="240"/>
        <w:rPr>
          <w:rFonts w:eastAsia="Arial" w:cs="Arial"/>
        </w:rPr>
      </w:pPr>
      <w:r>
        <w:rPr>
          <w:b/>
          <w:bCs/>
        </w:rPr>
        <w:t>Costo Total de No Personal:</w:t>
      </w:r>
      <w:r>
        <w:t xml:space="preserve"> Esta cantidad se calculará automáticamente.</w:t>
      </w:r>
    </w:p>
    <w:p w14:paraId="27274498" w14:textId="77777777" w:rsidR="00ED3BEA" w:rsidRDefault="00B30A99">
      <w:pPr>
        <w:numPr>
          <w:ilvl w:val="0"/>
          <w:numId w:val="7"/>
        </w:numPr>
        <w:spacing w:after="240"/>
        <w:rPr>
          <w:rFonts w:eastAsia="Arial" w:cs="Arial"/>
        </w:rPr>
      </w:pPr>
      <w:r>
        <w:rPr>
          <w:b/>
          <w:bCs/>
        </w:rPr>
        <w:t xml:space="preserve">Fondos </w:t>
      </w:r>
      <w:r>
        <w:rPr>
          <w:b/>
          <w:bCs/>
        </w:rPr>
        <w:t>LCFF</w:t>
      </w:r>
      <w:r>
        <w:rPr>
          <w:b/>
          <w:bCs/>
        </w:rPr>
        <w:t>:</w:t>
      </w:r>
      <w:r>
        <w:t xml:space="preserve"> </w:t>
      </w:r>
      <w:r>
        <w:t>Ingrese la cantidad total de fondos LCFF utilizados para implementar esta acción, si corresponde. Los fondos LCFF incluyen todos los fondos que componen el objetivo LCFF total de una LEA (es decir, subvención base, ajuste de rango de grados, subvención sup</w:t>
      </w:r>
      <w:r>
        <w:t xml:space="preserve">lementaria, subvención de concentración, subvención en bloque para la mejora de la instrucción dirigida y transporte de la casa a la escuela). </w:t>
      </w:r>
    </w:p>
    <w:p w14:paraId="287F36F0" w14:textId="77777777" w:rsidR="00ED3BEA" w:rsidRDefault="00B30A99">
      <w:pPr>
        <w:numPr>
          <w:ilvl w:val="0"/>
          <w:numId w:val="7"/>
        </w:numPr>
        <w:spacing w:after="240"/>
        <w:rPr>
          <w:rFonts w:eastAsia="Arial" w:cs="Arial"/>
        </w:rPr>
      </w:pPr>
      <w:r>
        <w:rPr>
          <w:b/>
        </w:rPr>
        <w:t>Otros fondos estatales</w:t>
      </w:r>
      <w:r>
        <w:t>: Ingrese la cantidad total de otros fondos estatales utilizados para implementar esta acc</w:t>
      </w:r>
      <w:r>
        <w:t>ión, si corresponde.</w:t>
      </w:r>
    </w:p>
    <w:p w14:paraId="336B661C" w14:textId="77777777" w:rsidR="00ED3BEA" w:rsidRDefault="00B30A99">
      <w:pPr>
        <w:numPr>
          <w:ilvl w:val="0"/>
          <w:numId w:val="7"/>
        </w:numPr>
        <w:spacing w:after="240"/>
        <w:rPr>
          <w:rFonts w:eastAsia="Arial" w:cs="Arial"/>
        </w:rPr>
      </w:pPr>
      <w:r>
        <w:rPr>
          <w:b/>
          <w:bCs/>
        </w:rPr>
        <w:t>Fondos locales:</w:t>
      </w:r>
      <w:r>
        <w:t xml:space="preserve"> Ingrese la cantidad total de fondos locales utilizados para implementar esta acción, si corresponde.</w:t>
      </w:r>
    </w:p>
    <w:p w14:paraId="3A39209B" w14:textId="77777777" w:rsidR="00ED3BEA" w:rsidRDefault="00B30A99">
      <w:pPr>
        <w:numPr>
          <w:ilvl w:val="0"/>
          <w:numId w:val="7"/>
        </w:numPr>
        <w:spacing w:after="240"/>
        <w:rPr>
          <w:rFonts w:eastAsia="Arial" w:cs="Arial"/>
        </w:rPr>
      </w:pPr>
      <w:r>
        <w:rPr>
          <w:b/>
          <w:bCs/>
        </w:rPr>
        <w:t>Fondos federales:</w:t>
      </w:r>
      <w:r>
        <w:t xml:space="preserve"> Ingrese la cantidad total de fondos federales utilizados para implementar esta acción, si correspond</w:t>
      </w:r>
      <w:r>
        <w:t>e.</w:t>
      </w:r>
    </w:p>
    <w:p w14:paraId="3CA4AB62" w14:textId="77777777" w:rsidR="00ED3BEA" w:rsidRDefault="00B30A99">
      <w:pPr>
        <w:numPr>
          <w:ilvl w:val="0"/>
          <w:numId w:val="7"/>
        </w:numPr>
        <w:spacing w:after="160" w:line="259" w:lineRule="auto"/>
        <w:rPr>
          <w:rFonts w:eastAsia="Calibri" w:cs="Arial"/>
          <w:color w:val="000000"/>
        </w:rPr>
      </w:pPr>
      <w:r>
        <w:rPr>
          <w:b/>
          <w:bCs/>
        </w:rPr>
        <w:t>Cantidad Total de Fondos:</w:t>
      </w:r>
      <w:r>
        <w:t xml:space="preserve"> Esta cantidad se calcula automáticamente en función de las cantidades ingresadas en las cuatro columnas anteriores.</w:t>
      </w:r>
    </w:p>
    <w:bookmarkEnd w:id="2"/>
    <w:p w14:paraId="144F969C" w14:textId="77777777" w:rsidR="00ED3BEA" w:rsidRDefault="00ED3BEA">
      <w:pPr>
        <w:spacing w:after="240"/>
        <w:rPr>
          <w:rFonts w:eastAsiaTheme="minorHAnsi" w:cs="Arial"/>
          <w:sz w:val="20"/>
          <w:szCs w:val="20"/>
        </w:rPr>
      </w:pPr>
    </w:p>
    <w:sectPr w:rsidR="00ED3BEA">
      <w:headerReference w:type="even" r:id="rId61"/>
      <w:headerReference w:type="default" r:id="rId62"/>
      <w:footerReference w:type="even" r:id="rId63"/>
      <w:footerReference w:type="default" r:id="rId64"/>
      <w:headerReference w:type="first" r:id="rId65"/>
      <w:footerReference w:type="first" r:id="rId66"/>
      <w:pgSz w:w="15840" w:h="12240" w:orient="landscape"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014BD" w14:textId="77777777" w:rsidR="00B30A99" w:rsidRDefault="00B30A99">
      <w:r>
        <w:separator/>
      </w:r>
    </w:p>
  </w:endnote>
  <w:endnote w:type="continuationSeparator" w:id="0">
    <w:p w14:paraId="052054E8" w14:textId="77777777" w:rsidR="00B30A99" w:rsidRDefault="00B3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4B324" w14:textId="77777777" w:rsidR="00ED3BEA" w:rsidRDefault="00ED3BE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44C95" w14:textId="68B001C8" w:rsidR="00ED3BEA" w:rsidRDefault="00B30A99">
    <w:pPr>
      <w:pStyle w:val="Footer"/>
      <w:jc w:val="center"/>
      <w:rPr>
        <w:rFonts w:asciiTheme="minorHAnsi" w:hAnsiTheme="minorHAnsi" w:cstheme="minorHAnsi"/>
        <w:sz w:val="20"/>
        <w:szCs w:val="20"/>
      </w:rPr>
    </w:pPr>
    <w:r>
      <w:rPr>
        <w:rFonts w:asciiTheme="minorHAnsi" w:hAnsiTheme="minorHAnsi"/>
        <w:sz w:val="20"/>
      </w:rPr>
      <w:t xml:space="preserve">Marco de Responsabilidad para el Contrato Local 2021-22 para el </w:t>
    </w:r>
    <w:r w:rsidR="00804B4F">
      <w:rPr>
        <w:rFonts w:asciiTheme="minorHAnsi" w:hAnsiTheme="minorHAnsi"/>
        <w:sz w:val="20"/>
      </w:rPr>
      <w:t>Distrito Escolar Primaria de Orville City</w:t>
    </w:r>
    <w:r>
      <w:ptab w:relativeTo="margin" w:alignment="right" w:leader="none"/>
    </w:r>
    <w:r>
      <w:rPr>
        <w:rFonts w:asciiTheme="minorHAnsi" w:hAnsiTheme="minorHAnsi"/>
        <w:sz w:val="20"/>
      </w:rPr>
      <w:t xml:space="preserve">Página </w:t>
    </w:r>
    <w:r>
      <w:rPr>
        <w:rFonts w:asciiTheme="minorHAnsi" w:hAnsiTheme="minorHAnsi" w:cstheme="minorHAnsi"/>
        <w:sz w:val="20"/>
      </w:rPr>
      <w:fldChar w:fldCharType="begin"/>
    </w:r>
    <w:r>
      <w:rPr>
        <w:rFonts w:asciiTheme="minorHAnsi" w:hAnsiTheme="minorHAnsi" w:cstheme="minorHAnsi"/>
        <w:sz w:val="20"/>
      </w:rPr>
      <w:instrText xml:space="preserve"> PAGE   \* MERGEFORMAT </w:instrText>
    </w:r>
    <w:r>
      <w:rPr>
        <w:rFonts w:asciiTheme="minorHAnsi" w:hAnsiTheme="minorHAnsi" w:cstheme="minorHAnsi"/>
        <w:sz w:val="20"/>
      </w:rPr>
      <w:fldChar w:fldCharType="separate"/>
    </w:r>
    <w:r>
      <w:rPr>
        <w:rFonts w:asciiTheme="minorHAnsi" w:hAnsiTheme="minorHAnsi" w:cstheme="minorHAnsi"/>
        <w:sz w:val="20"/>
      </w:rPr>
      <w:t>22</w:t>
    </w:r>
    <w:r>
      <w:rPr>
        <w:rFonts w:asciiTheme="minorHAnsi" w:hAnsiTheme="minorHAnsi" w:cstheme="minorHAnsi"/>
        <w:sz w:val="20"/>
      </w:rPr>
      <w:fldChar w:fldCharType="end"/>
    </w:r>
    <w:r>
      <w:rPr>
        <w:rFonts w:asciiTheme="minorHAnsi" w:hAnsiTheme="minorHAnsi"/>
        <w:sz w:val="20"/>
      </w:rPr>
      <w:t xml:space="preserve"> de </w:t>
    </w:r>
    <w:r>
      <w:rPr>
        <w:rFonts w:asciiTheme="minorHAnsi" w:hAnsiTheme="minorHAnsi" w:cstheme="minorHAnsi"/>
        <w:sz w:val="20"/>
      </w:rPr>
      <w:fldChar w:fldCharType="begin"/>
    </w:r>
    <w:r>
      <w:rPr>
        <w:rFonts w:asciiTheme="minorHAnsi" w:hAnsiTheme="minorHAnsi" w:cstheme="minorHAnsi"/>
        <w:sz w:val="20"/>
      </w:rPr>
      <w:instrText xml:space="preserve"> NUMPAGES   \* MERGEFORMAT </w:instrText>
    </w:r>
    <w:r>
      <w:rPr>
        <w:rFonts w:asciiTheme="minorHAnsi" w:hAnsiTheme="minorHAnsi" w:cstheme="minorHAnsi"/>
        <w:sz w:val="20"/>
      </w:rPr>
      <w:fldChar w:fldCharType="separate"/>
    </w:r>
    <w:r>
      <w:rPr>
        <w:rFonts w:asciiTheme="minorHAnsi" w:hAnsiTheme="minorHAnsi" w:cstheme="minorHAnsi"/>
        <w:sz w:val="20"/>
      </w:rPr>
      <w:t>53</w:t>
    </w:r>
    <w:r>
      <w:rPr>
        <w:rFonts w:asciiTheme="minorHAnsi" w:hAnsiTheme="minorHAnsi" w:cstheme="minorHAnsi"/>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EC9F7" w14:textId="38F2B3D9" w:rsidR="00ED3BEA" w:rsidRDefault="00B30A99">
    <w:pPr>
      <w:pStyle w:val="Footer"/>
      <w:jc w:val="center"/>
      <w:rPr>
        <w:rFonts w:asciiTheme="minorHAnsi" w:hAnsiTheme="minorHAnsi" w:cstheme="minorHAnsi"/>
        <w:sz w:val="20"/>
        <w:szCs w:val="20"/>
      </w:rPr>
    </w:pPr>
    <w:r>
      <w:rPr>
        <w:rFonts w:asciiTheme="minorHAnsi" w:hAnsiTheme="minorHAnsi"/>
        <w:sz w:val="20"/>
      </w:rPr>
      <w:t xml:space="preserve">Marco de Responsabilidad para el Contrato Local 2021-22 para el </w:t>
    </w:r>
    <w:r w:rsidR="00804B4F">
      <w:rPr>
        <w:rFonts w:asciiTheme="minorHAnsi" w:hAnsiTheme="minorHAnsi"/>
        <w:sz w:val="20"/>
      </w:rPr>
      <w:t>Distrito Escolar Primaria de Orville City</w:t>
    </w:r>
    <w:r>
      <w:ptab w:relativeTo="margin" w:alignment="right" w:leader="none"/>
    </w:r>
    <w:r>
      <w:rPr>
        <w:rFonts w:asciiTheme="minorHAnsi" w:hAnsiTheme="minorHAnsi"/>
        <w:sz w:val="20"/>
      </w:rPr>
      <w:t xml:space="preserve">Página </w:t>
    </w:r>
    <w:r>
      <w:rPr>
        <w:rFonts w:asciiTheme="minorHAnsi" w:hAnsiTheme="minorHAnsi" w:cstheme="minorHAnsi"/>
        <w:sz w:val="20"/>
      </w:rPr>
      <w:fldChar w:fldCharType="begin"/>
    </w:r>
    <w:r>
      <w:rPr>
        <w:rFonts w:asciiTheme="minorHAnsi" w:hAnsiTheme="minorHAnsi" w:cstheme="minorHAnsi"/>
        <w:sz w:val="20"/>
      </w:rPr>
      <w:instrText xml:space="preserve"> PAGE   \* MERGEFORMAT </w:instrText>
    </w:r>
    <w:r>
      <w:rPr>
        <w:rFonts w:asciiTheme="minorHAnsi" w:hAnsiTheme="minorHAnsi" w:cstheme="minorHAnsi"/>
        <w:sz w:val="20"/>
      </w:rPr>
      <w:fldChar w:fldCharType="separate"/>
    </w:r>
    <w:r>
      <w:rPr>
        <w:rFonts w:asciiTheme="minorHAnsi" w:hAnsiTheme="minorHAnsi" w:cstheme="minorHAnsi"/>
        <w:sz w:val="20"/>
      </w:rPr>
      <w:t>30</w:t>
    </w:r>
    <w:r>
      <w:rPr>
        <w:rFonts w:asciiTheme="minorHAnsi" w:hAnsiTheme="minorHAnsi" w:cstheme="minorHAnsi"/>
        <w:sz w:val="20"/>
      </w:rPr>
      <w:fldChar w:fldCharType="end"/>
    </w:r>
    <w:r>
      <w:rPr>
        <w:rFonts w:asciiTheme="minorHAnsi" w:hAnsiTheme="minorHAnsi"/>
        <w:sz w:val="20"/>
      </w:rPr>
      <w:t xml:space="preserve"> de </w:t>
    </w:r>
    <w:r>
      <w:rPr>
        <w:rFonts w:asciiTheme="minorHAnsi" w:hAnsiTheme="minorHAnsi" w:cstheme="minorHAnsi"/>
        <w:sz w:val="20"/>
      </w:rPr>
      <w:fldChar w:fldCharType="begin"/>
    </w:r>
    <w:r>
      <w:rPr>
        <w:rFonts w:asciiTheme="minorHAnsi" w:hAnsiTheme="minorHAnsi" w:cstheme="minorHAnsi"/>
        <w:sz w:val="20"/>
      </w:rPr>
      <w:instrText xml:space="preserve"> NUMPAGES   \* MERGEFORMAT </w:instrText>
    </w:r>
    <w:r>
      <w:rPr>
        <w:rFonts w:asciiTheme="minorHAnsi" w:hAnsiTheme="minorHAnsi" w:cstheme="minorHAnsi"/>
        <w:sz w:val="20"/>
      </w:rPr>
      <w:fldChar w:fldCharType="separate"/>
    </w:r>
    <w:r>
      <w:rPr>
        <w:rFonts w:asciiTheme="minorHAnsi" w:hAnsiTheme="minorHAnsi" w:cstheme="minorHAnsi"/>
        <w:sz w:val="20"/>
      </w:rPr>
      <w:t>53</w:t>
    </w:r>
    <w:r>
      <w:rPr>
        <w:rFonts w:asciiTheme="minorHAnsi" w:hAnsiTheme="minorHAnsi" w:cstheme="minorHAnsi"/>
        <w:sz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66C90" w14:textId="29C3D837" w:rsidR="00ED3BEA" w:rsidRDefault="00B30A99">
    <w:pPr>
      <w:pStyle w:val="Footer"/>
      <w:jc w:val="center"/>
      <w:rPr>
        <w:rFonts w:asciiTheme="minorHAnsi" w:hAnsiTheme="minorHAnsi" w:cstheme="minorHAnsi"/>
        <w:sz w:val="20"/>
        <w:szCs w:val="20"/>
      </w:rPr>
    </w:pPr>
    <w:r>
      <w:rPr>
        <w:rFonts w:asciiTheme="minorHAnsi" w:hAnsiTheme="minorHAnsi"/>
        <w:sz w:val="20"/>
      </w:rPr>
      <w:t xml:space="preserve">Marco de Responsabilidad para el Contrato Local 2021-22 para el </w:t>
    </w:r>
    <w:r w:rsidR="00804B4F">
      <w:rPr>
        <w:rFonts w:asciiTheme="minorHAnsi" w:hAnsiTheme="minorHAnsi"/>
        <w:sz w:val="20"/>
      </w:rPr>
      <w:t>Distrito Escolar Primaria de Orville City</w:t>
    </w:r>
    <w:r>
      <w:ptab w:relativeTo="margin" w:alignment="right" w:leader="none"/>
    </w:r>
    <w:r>
      <w:rPr>
        <w:rFonts w:asciiTheme="minorHAnsi" w:hAnsiTheme="minorHAnsi"/>
        <w:sz w:val="20"/>
      </w:rPr>
      <w:t xml:space="preserve">Página </w:t>
    </w:r>
    <w:r>
      <w:rPr>
        <w:rFonts w:asciiTheme="minorHAnsi" w:hAnsiTheme="minorHAnsi" w:cstheme="minorHAnsi"/>
        <w:sz w:val="20"/>
      </w:rPr>
      <w:fldChar w:fldCharType="begin"/>
    </w:r>
    <w:r>
      <w:rPr>
        <w:rFonts w:asciiTheme="minorHAnsi" w:hAnsiTheme="minorHAnsi" w:cstheme="minorHAnsi"/>
        <w:sz w:val="20"/>
      </w:rPr>
      <w:instrText xml:space="preserve"> PAGE   \* MERGEFORMAT </w:instrText>
    </w:r>
    <w:r>
      <w:rPr>
        <w:rFonts w:asciiTheme="minorHAnsi" w:hAnsiTheme="minorHAnsi" w:cstheme="minorHAnsi"/>
        <w:sz w:val="20"/>
      </w:rPr>
      <w:fldChar w:fldCharType="separate"/>
    </w:r>
    <w:r>
      <w:rPr>
        <w:rFonts w:asciiTheme="minorHAnsi" w:hAnsiTheme="minorHAnsi" w:cstheme="minorHAnsi"/>
        <w:sz w:val="20"/>
      </w:rPr>
      <w:t>33</w:t>
    </w:r>
    <w:r>
      <w:rPr>
        <w:rFonts w:asciiTheme="minorHAnsi" w:hAnsiTheme="minorHAnsi" w:cstheme="minorHAnsi"/>
        <w:sz w:val="20"/>
      </w:rPr>
      <w:fldChar w:fldCharType="end"/>
    </w:r>
    <w:r>
      <w:rPr>
        <w:rFonts w:asciiTheme="minorHAnsi" w:hAnsiTheme="minorHAnsi"/>
        <w:sz w:val="20"/>
      </w:rPr>
      <w:t xml:space="preserve"> de </w:t>
    </w:r>
    <w:r>
      <w:rPr>
        <w:rFonts w:asciiTheme="minorHAnsi" w:hAnsiTheme="minorHAnsi" w:cstheme="minorHAnsi"/>
        <w:sz w:val="20"/>
      </w:rPr>
      <w:fldChar w:fldCharType="begin"/>
    </w:r>
    <w:r>
      <w:rPr>
        <w:rFonts w:asciiTheme="minorHAnsi" w:hAnsiTheme="minorHAnsi" w:cstheme="minorHAnsi"/>
        <w:sz w:val="20"/>
      </w:rPr>
      <w:instrText xml:space="preserve"> NUMPAGES   \* MERGEFORMAT </w:instrText>
    </w:r>
    <w:r>
      <w:rPr>
        <w:rFonts w:asciiTheme="minorHAnsi" w:hAnsiTheme="minorHAnsi" w:cstheme="minorHAnsi"/>
        <w:sz w:val="20"/>
      </w:rPr>
      <w:fldChar w:fldCharType="separate"/>
    </w:r>
    <w:r>
      <w:rPr>
        <w:rFonts w:asciiTheme="minorHAnsi" w:hAnsiTheme="minorHAnsi" w:cstheme="minorHAnsi"/>
        <w:sz w:val="20"/>
      </w:rPr>
      <w:t>53</w:t>
    </w:r>
    <w:r>
      <w:rPr>
        <w:rFonts w:asciiTheme="minorHAnsi" w:hAnsiTheme="minorHAnsi" w:cstheme="minorHAnsi"/>
        <w:sz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28E33" w14:textId="1C00A286" w:rsidR="00ED3BEA" w:rsidRDefault="00B30A99">
    <w:pPr>
      <w:pStyle w:val="Footer"/>
      <w:jc w:val="center"/>
      <w:rPr>
        <w:rFonts w:asciiTheme="minorHAnsi" w:hAnsiTheme="minorHAnsi" w:cstheme="minorHAnsi"/>
        <w:sz w:val="20"/>
        <w:szCs w:val="20"/>
      </w:rPr>
    </w:pPr>
    <w:r>
      <w:rPr>
        <w:rFonts w:asciiTheme="minorHAnsi" w:hAnsiTheme="minorHAnsi"/>
        <w:sz w:val="20"/>
      </w:rPr>
      <w:t xml:space="preserve">Marco de Responsabilidad para el Contrato Local 2021-22 para el </w:t>
    </w:r>
    <w:r w:rsidR="00804B4F">
      <w:rPr>
        <w:rFonts w:asciiTheme="minorHAnsi" w:hAnsiTheme="minorHAnsi"/>
        <w:sz w:val="20"/>
      </w:rPr>
      <w:t>Distrito Escolar Primaria de Orville City</w:t>
    </w:r>
    <w:r>
      <w:ptab w:relativeTo="margin" w:alignment="right" w:leader="none"/>
    </w:r>
    <w:r>
      <w:rPr>
        <w:rFonts w:asciiTheme="minorHAnsi" w:hAnsiTheme="minorHAnsi"/>
        <w:sz w:val="20"/>
      </w:rPr>
      <w:t xml:space="preserve">Página </w:t>
    </w:r>
    <w:r>
      <w:rPr>
        <w:rFonts w:asciiTheme="minorHAnsi" w:hAnsiTheme="minorHAnsi" w:cstheme="minorHAnsi"/>
        <w:sz w:val="20"/>
      </w:rPr>
      <w:fldChar w:fldCharType="begin"/>
    </w:r>
    <w:r>
      <w:rPr>
        <w:rFonts w:asciiTheme="minorHAnsi" w:hAnsiTheme="minorHAnsi" w:cstheme="minorHAnsi"/>
        <w:sz w:val="20"/>
      </w:rPr>
      <w:instrText xml:space="preserve"> PAGE   \* MERGEFORMAT </w:instrText>
    </w:r>
    <w:r>
      <w:rPr>
        <w:rFonts w:asciiTheme="minorHAnsi" w:hAnsiTheme="minorHAnsi" w:cstheme="minorHAnsi"/>
        <w:sz w:val="20"/>
      </w:rPr>
      <w:fldChar w:fldCharType="separate"/>
    </w:r>
    <w:r>
      <w:rPr>
        <w:rFonts w:asciiTheme="minorHAnsi" w:hAnsiTheme="minorHAnsi" w:cstheme="minorHAnsi"/>
        <w:sz w:val="20"/>
      </w:rPr>
      <w:t>38</w:t>
    </w:r>
    <w:r>
      <w:rPr>
        <w:rFonts w:asciiTheme="minorHAnsi" w:hAnsiTheme="minorHAnsi" w:cstheme="minorHAnsi"/>
        <w:sz w:val="20"/>
      </w:rPr>
      <w:fldChar w:fldCharType="end"/>
    </w:r>
    <w:r>
      <w:rPr>
        <w:rFonts w:asciiTheme="minorHAnsi" w:hAnsiTheme="minorHAnsi"/>
        <w:sz w:val="20"/>
      </w:rPr>
      <w:t xml:space="preserve"> de </w:t>
    </w:r>
    <w:r>
      <w:rPr>
        <w:rFonts w:asciiTheme="minorHAnsi" w:hAnsiTheme="minorHAnsi" w:cstheme="minorHAnsi"/>
        <w:sz w:val="20"/>
      </w:rPr>
      <w:fldChar w:fldCharType="begin"/>
    </w:r>
    <w:r>
      <w:rPr>
        <w:rFonts w:asciiTheme="minorHAnsi" w:hAnsiTheme="minorHAnsi" w:cstheme="minorHAnsi"/>
        <w:sz w:val="20"/>
      </w:rPr>
      <w:instrText xml:space="preserve"> NUMPAGES   \* MERGEFORMAT </w:instrText>
    </w:r>
    <w:r>
      <w:rPr>
        <w:rFonts w:asciiTheme="minorHAnsi" w:hAnsiTheme="minorHAnsi" w:cstheme="minorHAnsi"/>
        <w:sz w:val="20"/>
      </w:rPr>
      <w:fldChar w:fldCharType="separate"/>
    </w:r>
    <w:r>
      <w:rPr>
        <w:rFonts w:asciiTheme="minorHAnsi" w:hAnsiTheme="minorHAnsi" w:cstheme="minorHAnsi"/>
        <w:sz w:val="20"/>
      </w:rPr>
      <w:t>53</w:t>
    </w:r>
    <w:r>
      <w:rPr>
        <w:rFonts w:asciiTheme="minorHAnsi" w:hAnsiTheme="minorHAnsi" w:cstheme="minorHAnsi"/>
        <w:sz w:val="2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D813F" w14:textId="2942A1FC" w:rsidR="00ED3BEA" w:rsidRDefault="00B30A99">
    <w:pPr>
      <w:pStyle w:val="Footer"/>
      <w:jc w:val="center"/>
      <w:rPr>
        <w:rFonts w:asciiTheme="minorHAnsi" w:hAnsiTheme="minorHAnsi" w:cstheme="minorHAnsi"/>
        <w:sz w:val="20"/>
        <w:szCs w:val="20"/>
      </w:rPr>
    </w:pPr>
    <w:r>
      <w:rPr>
        <w:rFonts w:asciiTheme="minorHAnsi" w:hAnsiTheme="minorHAnsi"/>
        <w:sz w:val="20"/>
      </w:rPr>
      <w:t xml:space="preserve">Marco de Responsabilidad para el Contrato Local 2021-22 para el </w:t>
    </w:r>
    <w:r w:rsidR="00804B4F">
      <w:rPr>
        <w:rFonts w:asciiTheme="minorHAnsi" w:hAnsiTheme="minorHAnsi"/>
        <w:sz w:val="20"/>
      </w:rPr>
      <w:t>Distrito Escolar Primaria de Orville City</w:t>
    </w:r>
    <w:r>
      <w:ptab w:relativeTo="margin" w:alignment="right" w:leader="none"/>
    </w:r>
    <w:r>
      <w:rPr>
        <w:rFonts w:asciiTheme="minorHAnsi" w:hAnsiTheme="minorHAnsi"/>
        <w:sz w:val="20"/>
      </w:rPr>
      <w:t xml:space="preserve">Página </w:t>
    </w:r>
    <w:r>
      <w:rPr>
        <w:rFonts w:asciiTheme="minorHAnsi" w:hAnsiTheme="minorHAnsi" w:cstheme="minorHAnsi"/>
        <w:sz w:val="20"/>
      </w:rPr>
      <w:fldChar w:fldCharType="begin"/>
    </w:r>
    <w:r>
      <w:rPr>
        <w:rFonts w:asciiTheme="minorHAnsi" w:hAnsiTheme="minorHAnsi" w:cstheme="minorHAnsi"/>
        <w:sz w:val="20"/>
      </w:rPr>
      <w:instrText xml:space="preserve"> PAGE   \* MERGEFORMAT </w:instrText>
    </w:r>
    <w:r>
      <w:rPr>
        <w:rFonts w:asciiTheme="minorHAnsi" w:hAnsiTheme="minorHAnsi" w:cstheme="minorHAnsi"/>
        <w:sz w:val="20"/>
      </w:rPr>
      <w:fldChar w:fldCharType="separate"/>
    </w:r>
    <w:r>
      <w:rPr>
        <w:rFonts w:asciiTheme="minorHAnsi" w:hAnsiTheme="minorHAnsi" w:cstheme="minorHAnsi"/>
        <w:sz w:val="20"/>
      </w:rPr>
      <w:t>39</w:t>
    </w:r>
    <w:r>
      <w:rPr>
        <w:rFonts w:asciiTheme="minorHAnsi" w:hAnsiTheme="minorHAnsi" w:cstheme="minorHAnsi"/>
        <w:sz w:val="20"/>
      </w:rPr>
      <w:fldChar w:fldCharType="end"/>
    </w:r>
    <w:r>
      <w:rPr>
        <w:rFonts w:asciiTheme="minorHAnsi" w:hAnsiTheme="minorHAnsi"/>
        <w:sz w:val="20"/>
      </w:rPr>
      <w:t xml:space="preserve"> de </w:t>
    </w:r>
    <w:r>
      <w:rPr>
        <w:rFonts w:asciiTheme="minorHAnsi" w:hAnsiTheme="minorHAnsi" w:cstheme="minorHAnsi"/>
        <w:sz w:val="20"/>
      </w:rPr>
      <w:fldChar w:fldCharType="begin"/>
    </w:r>
    <w:r>
      <w:rPr>
        <w:rFonts w:asciiTheme="minorHAnsi" w:hAnsiTheme="minorHAnsi" w:cstheme="minorHAnsi"/>
        <w:sz w:val="20"/>
      </w:rPr>
      <w:instrText xml:space="preserve"> NUMPAGES   \* MERGEFORMAT </w:instrText>
    </w:r>
    <w:r>
      <w:rPr>
        <w:rFonts w:asciiTheme="minorHAnsi" w:hAnsiTheme="minorHAnsi" w:cstheme="minorHAnsi"/>
        <w:sz w:val="20"/>
      </w:rPr>
      <w:fldChar w:fldCharType="separate"/>
    </w:r>
    <w:r>
      <w:rPr>
        <w:rFonts w:asciiTheme="minorHAnsi" w:hAnsiTheme="minorHAnsi" w:cstheme="minorHAnsi"/>
        <w:sz w:val="20"/>
      </w:rPr>
      <w:t>53</w:t>
    </w:r>
    <w:r>
      <w:rPr>
        <w:rFonts w:asciiTheme="minorHAnsi" w:hAnsiTheme="minorHAnsi" w:cstheme="minorHAnsi"/>
        <w:sz w:val="20"/>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44B0E" w14:textId="77777777" w:rsidR="00ED3BEA" w:rsidRDefault="00ED3BE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C5F69" w14:textId="32901571" w:rsidR="00ED3BEA" w:rsidRDefault="00B30A99">
    <w:pPr>
      <w:pStyle w:val="Footer"/>
      <w:jc w:val="center"/>
      <w:rPr>
        <w:rFonts w:asciiTheme="minorHAnsi" w:hAnsiTheme="minorHAnsi" w:cstheme="minorHAnsi"/>
        <w:sz w:val="20"/>
        <w:szCs w:val="20"/>
      </w:rPr>
    </w:pPr>
    <w:r>
      <w:rPr>
        <w:rFonts w:asciiTheme="minorHAnsi" w:hAnsiTheme="minorHAnsi"/>
        <w:sz w:val="20"/>
      </w:rPr>
      <w:t xml:space="preserve">Marco de Responsabilidad para el Contrato Local 2021-22 para el </w:t>
    </w:r>
    <w:r w:rsidR="00804B4F">
      <w:rPr>
        <w:rFonts w:asciiTheme="minorHAnsi" w:hAnsiTheme="minorHAnsi"/>
        <w:sz w:val="20"/>
      </w:rPr>
      <w:t>Distrito Escolar Primaria de Orville City</w:t>
    </w:r>
    <w:r>
      <w:ptab w:relativeTo="margin" w:alignment="right" w:leader="none"/>
    </w:r>
    <w:r>
      <w:rPr>
        <w:rFonts w:asciiTheme="minorHAnsi" w:hAnsiTheme="minorHAnsi"/>
        <w:sz w:val="20"/>
      </w:rPr>
      <w:t xml:space="preserve">Página </w:t>
    </w:r>
    <w:r>
      <w:rPr>
        <w:rFonts w:asciiTheme="minorHAnsi" w:hAnsiTheme="minorHAnsi" w:cstheme="minorHAnsi"/>
        <w:sz w:val="20"/>
      </w:rPr>
      <w:fldChar w:fldCharType="begin"/>
    </w:r>
    <w:r>
      <w:rPr>
        <w:rFonts w:asciiTheme="minorHAnsi" w:hAnsiTheme="minorHAnsi" w:cstheme="minorHAnsi"/>
        <w:sz w:val="20"/>
      </w:rPr>
      <w:instrText xml:space="preserve"> PAGE   \* MERGEFORMAT </w:instrText>
    </w:r>
    <w:r>
      <w:rPr>
        <w:rFonts w:asciiTheme="minorHAnsi" w:hAnsiTheme="minorHAnsi" w:cstheme="minorHAnsi"/>
        <w:sz w:val="20"/>
      </w:rPr>
      <w:fldChar w:fldCharType="separate"/>
    </w:r>
    <w:r>
      <w:rPr>
        <w:rFonts w:asciiTheme="minorHAnsi" w:hAnsiTheme="minorHAnsi" w:cstheme="minorHAnsi"/>
        <w:sz w:val="20"/>
      </w:rPr>
      <w:t>53</w:t>
    </w:r>
    <w:r>
      <w:rPr>
        <w:rFonts w:asciiTheme="minorHAnsi" w:hAnsiTheme="minorHAnsi" w:cstheme="minorHAnsi"/>
        <w:sz w:val="20"/>
      </w:rPr>
      <w:fldChar w:fldCharType="end"/>
    </w:r>
    <w:r>
      <w:rPr>
        <w:rFonts w:asciiTheme="minorHAnsi" w:hAnsiTheme="minorHAnsi"/>
        <w:sz w:val="20"/>
      </w:rPr>
      <w:t xml:space="preserve"> de </w:t>
    </w:r>
    <w:r>
      <w:rPr>
        <w:rFonts w:asciiTheme="minorHAnsi" w:hAnsiTheme="minorHAnsi" w:cstheme="minorHAnsi"/>
        <w:sz w:val="20"/>
      </w:rPr>
      <w:fldChar w:fldCharType="begin"/>
    </w:r>
    <w:r>
      <w:rPr>
        <w:rFonts w:asciiTheme="minorHAnsi" w:hAnsiTheme="minorHAnsi" w:cstheme="minorHAnsi"/>
        <w:sz w:val="20"/>
      </w:rPr>
      <w:instrText xml:space="preserve"> NUMPAGES   \* MERGEFORMAT </w:instrText>
    </w:r>
    <w:r>
      <w:rPr>
        <w:rFonts w:asciiTheme="minorHAnsi" w:hAnsiTheme="minorHAnsi" w:cstheme="minorHAnsi"/>
        <w:sz w:val="20"/>
      </w:rPr>
      <w:fldChar w:fldCharType="separate"/>
    </w:r>
    <w:r>
      <w:rPr>
        <w:rFonts w:asciiTheme="minorHAnsi" w:hAnsiTheme="minorHAnsi" w:cstheme="minorHAnsi"/>
        <w:sz w:val="20"/>
      </w:rPr>
      <w:t>53</w:t>
    </w:r>
    <w:r>
      <w:rPr>
        <w:rFonts w:asciiTheme="minorHAnsi" w:hAnsiTheme="minorHAnsi" w:cstheme="minorHAnsi"/>
        <w:sz w:val="20"/>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72817" w14:textId="77777777" w:rsidR="00ED3BEA" w:rsidRDefault="00ED3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F9327" w14:textId="77777777" w:rsidR="00ED3BEA" w:rsidRDefault="00ED3B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3E827" w14:textId="77777777" w:rsidR="00ED3BEA" w:rsidRDefault="00ED3B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D522D" w14:textId="6E30A035" w:rsidR="00ED3BEA" w:rsidRDefault="00B30A99">
    <w:pPr>
      <w:pStyle w:val="Footer"/>
      <w:jc w:val="center"/>
      <w:rPr>
        <w:rFonts w:asciiTheme="minorHAnsi" w:hAnsiTheme="minorHAnsi" w:cstheme="minorHAnsi"/>
        <w:sz w:val="20"/>
        <w:szCs w:val="20"/>
      </w:rPr>
    </w:pPr>
    <w:r>
      <w:rPr>
        <w:rFonts w:asciiTheme="minorHAnsi" w:hAnsiTheme="minorHAnsi"/>
        <w:sz w:val="20"/>
      </w:rPr>
      <w:t xml:space="preserve">Marco de Responsabilidad para el Contrato Local 2021-22 para el </w:t>
    </w:r>
    <w:r w:rsidR="00804B4F">
      <w:rPr>
        <w:rFonts w:asciiTheme="minorHAnsi" w:hAnsiTheme="minorHAnsi"/>
        <w:sz w:val="20"/>
      </w:rPr>
      <w:t>Distrito Escolar Primaria de Orville City</w:t>
    </w:r>
    <w:r>
      <w:ptab w:relativeTo="margin" w:alignment="right" w:leader="none"/>
    </w:r>
    <w:r>
      <w:rPr>
        <w:rFonts w:asciiTheme="minorHAnsi" w:hAnsiTheme="minorHAnsi"/>
        <w:sz w:val="20"/>
      </w:rPr>
      <w:t xml:space="preserve">Página </w:t>
    </w:r>
    <w:r>
      <w:rPr>
        <w:rFonts w:asciiTheme="minorHAnsi" w:hAnsiTheme="minorHAnsi" w:cstheme="minorHAnsi"/>
        <w:sz w:val="20"/>
      </w:rPr>
      <w:fldChar w:fldCharType="begin"/>
    </w:r>
    <w:r>
      <w:rPr>
        <w:rFonts w:asciiTheme="minorHAnsi" w:hAnsiTheme="minorHAnsi" w:cstheme="minorHAnsi"/>
        <w:sz w:val="20"/>
      </w:rPr>
      <w:instrText xml:space="preserve"> PAGE   \* MERGEFORMAT </w:instrText>
    </w:r>
    <w:r>
      <w:rPr>
        <w:rFonts w:asciiTheme="minorHAnsi" w:hAnsiTheme="minorHAnsi" w:cstheme="minorHAnsi"/>
        <w:sz w:val="20"/>
      </w:rPr>
      <w:fldChar w:fldCharType="separate"/>
    </w:r>
    <w:r>
      <w:rPr>
        <w:rFonts w:asciiTheme="minorHAnsi" w:hAnsiTheme="minorHAnsi" w:cstheme="minorHAnsi"/>
        <w:sz w:val="20"/>
      </w:rPr>
      <w:t>2</w:t>
    </w:r>
    <w:r>
      <w:rPr>
        <w:rFonts w:asciiTheme="minorHAnsi" w:hAnsiTheme="minorHAnsi" w:cstheme="minorHAnsi"/>
        <w:sz w:val="20"/>
      </w:rPr>
      <w:fldChar w:fldCharType="end"/>
    </w:r>
    <w:r>
      <w:rPr>
        <w:rFonts w:asciiTheme="minorHAnsi" w:hAnsiTheme="minorHAnsi"/>
        <w:sz w:val="20"/>
      </w:rPr>
      <w:t xml:space="preserve"> de </w:t>
    </w:r>
    <w:r>
      <w:rPr>
        <w:rFonts w:asciiTheme="minorHAnsi" w:hAnsiTheme="minorHAnsi" w:cstheme="minorHAnsi"/>
        <w:sz w:val="20"/>
      </w:rPr>
      <w:fldChar w:fldCharType="begin"/>
    </w:r>
    <w:r>
      <w:rPr>
        <w:rFonts w:asciiTheme="minorHAnsi" w:hAnsiTheme="minorHAnsi" w:cstheme="minorHAnsi"/>
        <w:sz w:val="20"/>
      </w:rPr>
      <w:instrText xml:space="preserve"> NUMPAGES   \* MERGEFORMAT </w:instrText>
    </w:r>
    <w:r>
      <w:rPr>
        <w:rFonts w:asciiTheme="minorHAnsi" w:hAnsiTheme="minorHAnsi" w:cstheme="minorHAnsi"/>
        <w:sz w:val="20"/>
      </w:rPr>
      <w:fldChar w:fldCharType="separate"/>
    </w:r>
    <w:r>
      <w:rPr>
        <w:rFonts w:asciiTheme="minorHAnsi" w:hAnsiTheme="minorHAnsi" w:cstheme="minorHAnsi"/>
        <w:sz w:val="20"/>
      </w:rPr>
      <w:t>53</w:t>
    </w:r>
    <w:r>
      <w:rPr>
        <w:rFonts w:asciiTheme="minorHAnsi" w:hAnsiTheme="minorHAnsi" w:cstheme="minorHAns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E9C10" w14:textId="55F33CAA" w:rsidR="00ED3BEA" w:rsidRDefault="00B30A99">
    <w:pPr>
      <w:pStyle w:val="Footer"/>
      <w:jc w:val="center"/>
      <w:rPr>
        <w:rFonts w:asciiTheme="minorHAnsi" w:hAnsiTheme="minorHAnsi" w:cstheme="minorHAnsi"/>
        <w:sz w:val="20"/>
        <w:szCs w:val="20"/>
      </w:rPr>
    </w:pPr>
    <w:r>
      <w:rPr>
        <w:rFonts w:asciiTheme="minorHAnsi" w:hAnsiTheme="minorHAnsi"/>
        <w:sz w:val="20"/>
      </w:rPr>
      <w:t xml:space="preserve">Marco de Responsabilidad para el Contrato Local 2021-22 para el </w:t>
    </w:r>
    <w:r w:rsidR="00804B4F">
      <w:rPr>
        <w:rFonts w:asciiTheme="minorHAnsi" w:hAnsiTheme="minorHAnsi"/>
        <w:sz w:val="20"/>
      </w:rPr>
      <w:t>Distrito Escolar Primaria de Orville City</w:t>
    </w:r>
    <w:r>
      <w:ptab w:relativeTo="margin" w:alignment="right" w:leader="none"/>
    </w:r>
    <w:r>
      <w:rPr>
        <w:rFonts w:asciiTheme="minorHAnsi" w:hAnsiTheme="minorHAnsi"/>
        <w:sz w:val="20"/>
      </w:rPr>
      <w:t xml:space="preserve">Página </w:t>
    </w:r>
    <w:r>
      <w:rPr>
        <w:rFonts w:asciiTheme="minorHAnsi" w:hAnsiTheme="minorHAnsi" w:cstheme="minorHAnsi"/>
        <w:sz w:val="20"/>
      </w:rPr>
      <w:fldChar w:fldCharType="begin"/>
    </w:r>
    <w:r>
      <w:rPr>
        <w:rFonts w:asciiTheme="minorHAnsi" w:hAnsiTheme="minorHAnsi" w:cstheme="minorHAnsi"/>
        <w:sz w:val="20"/>
      </w:rPr>
      <w:instrText xml:space="preserve"> PAGE   \* MERGEFORMAT </w:instrText>
    </w:r>
    <w:r>
      <w:rPr>
        <w:rFonts w:asciiTheme="minorHAnsi" w:hAnsiTheme="minorHAnsi" w:cstheme="minorHAnsi"/>
        <w:sz w:val="20"/>
      </w:rPr>
      <w:fldChar w:fldCharType="separate"/>
    </w:r>
    <w:r>
      <w:rPr>
        <w:rFonts w:asciiTheme="minorHAnsi" w:hAnsiTheme="minorHAnsi" w:cstheme="minorHAnsi"/>
        <w:sz w:val="20"/>
      </w:rPr>
      <w:t>4</w:t>
    </w:r>
    <w:r>
      <w:rPr>
        <w:rFonts w:asciiTheme="minorHAnsi" w:hAnsiTheme="minorHAnsi" w:cstheme="minorHAnsi"/>
        <w:sz w:val="20"/>
      </w:rPr>
      <w:fldChar w:fldCharType="end"/>
    </w:r>
    <w:r>
      <w:rPr>
        <w:rFonts w:asciiTheme="minorHAnsi" w:hAnsiTheme="minorHAnsi"/>
        <w:sz w:val="20"/>
      </w:rPr>
      <w:t xml:space="preserve"> de </w:t>
    </w:r>
    <w:r>
      <w:rPr>
        <w:rFonts w:asciiTheme="minorHAnsi" w:hAnsiTheme="minorHAnsi" w:cstheme="minorHAnsi"/>
        <w:sz w:val="20"/>
      </w:rPr>
      <w:fldChar w:fldCharType="begin"/>
    </w:r>
    <w:r>
      <w:rPr>
        <w:rFonts w:asciiTheme="minorHAnsi" w:hAnsiTheme="minorHAnsi" w:cstheme="minorHAnsi"/>
        <w:sz w:val="20"/>
      </w:rPr>
      <w:instrText xml:space="preserve"> NUMPAGES   \* MERGEFORMAT </w:instrText>
    </w:r>
    <w:r>
      <w:rPr>
        <w:rFonts w:asciiTheme="minorHAnsi" w:hAnsiTheme="minorHAnsi" w:cstheme="minorHAnsi"/>
        <w:sz w:val="20"/>
      </w:rPr>
      <w:fldChar w:fldCharType="separate"/>
    </w:r>
    <w:r>
      <w:rPr>
        <w:rFonts w:asciiTheme="minorHAnsi" w:hAnsiTheme="minorHAnsi" w:cstheme="minorHAnsi"/>
        <w:sz w:val="20"/>
      </w:rPr>
      <w:t>53</w:t>
    </w:r>
    <w:r>
      <w:rPr>
        <w:rFonts w:asciiTheme="minorHAnsi" w:hAnsiTheme="minorHAnsi" w:cstheme="minorHAnsi"/>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49A26" w14:textId="7C181D35" w:rsidR="00ED3BEA" w:rsidRDefault="00B30A99">
    <w:pPr>
      <w:pStyle w:val="Footer"/>
      <w:jc w:val="center"/>
      <w:rPr>
        <w:rFonts w:asciiTheme="minorHAnsi" w:hAnsiTheme="minorHAnsi" w:cstheme="minorHAnsi"/>
        <w:sz w:val="20"/>
        <w:szCs w:val="20"/>
      </w:rPr>
    </w:pPr>
    <w:r>
      <w:rPr>
        <w:rFonts w:asciiTheme="minorHAnsi" w:hAnsiTheme="minorHAnsi"/>
        <w:sz w:val="20"/>
      </w:rPr>
      <w:t xml:space="preserve">Marco de Responsabilidad para el Contrato Local 2021-22 para el </w:t>
    </w:r>
    <w:r w:rsidR="00804B4F">
      <w:rPr>
        <w:rFonts w:asciiTheme="minorHAnsi" w:hAnsiTheme="minorHAnsi"/>
        <w:sz w:val="20"/>
      </w:rPr>
      <w:t>Distrito Escolar Primaria de Orville City</w:t>
    </w:r>
    <w:r>
      <w:ptab w:relativeTo="margin" w:alignment="right" w:leader="none"/>
    </w:r>
    <w:r>
      <w:rPr>
        <w:rFonts w:asciiTheme="minorHAnsi" w:hAnsiTheme="minorHAnsi"/>
        <w:sz w:val="20"/>
      </w:rPr>
      <w:t xml:space="preserve">Página </w:t>
    </w:r>
    <w:r>
      <w:rPr>
        <w:rFonts w:asciiTheme="minorHAnsi" w:hAnsiTheme="minorHAnsi" w:cstheme="minorHAnsi"/>
        <w:sz w:val="20"/>
      </w:rPr>
      <w:fldChar w:fldCharType="begin"/>
    </w:r>
    <w:r>
      <w:rPr>
        <w:rFonts w:asciiTheme="minorHAnsi" w:hAnsiTheme="minorHAnsi" w:cstheme="minorHAnsi"/>
        <w:sz w:val="20"/>
      </w:rPr>
      <w:instrText xml:space="preserve"> PAGE   \* MERGEFORMAT </w:instrText>
    </w:r>
    <w:r>
      <w:rPr>
        <w:rFonts w:asciiTheme="minorHAnsi" w:hAnsiTheme="minorHAnsi" w:cstheme="minorHAnsi"/>
        <w:sz w:val="20"/>
      </w:rPr>
      <w:fldChar w:fldCharType="separate"/>
    </w:r>
    <w:r>
      <w:rPr>
        <w:rFonts w:asciiTheme="minorHAnsi" w:hAnsiTheme="minorHAnsi" w:cstheme="minorHAnsi"/>
        <w:sz w:val="20"/>
      </w:rPr>
      <w:t>10</w:t>
    </w:r>
    <w:r>
      <w:rPr>
        <w:rFonts w:asciiTheme="minorHAnsi" w:hAnsiTheme="minorHAnsi" w:cstheme="minorHAnsi"/>
        <w:sz w:val="20"/>
      </w:rPr>
      <w:fldChar w:fldCharType="end"/>
    </w:r>
    <w:r>
      <w:rPr>
        <w:rFonts w:asciiTheme="minorHAnsi" w:hAnsiTheme="minorHAnsi"/>
        <w:sz w:val="20"/>
      </w:rPr>
      <w:t xml:space="preserve"> de </w:t>
    </w:r>
    <w:r>
      <w:rPr>
        <w:rFonts w:asciiTheme="minorHAnsi" w:hAnsiTheme="minorHAnsi" w:cstheme="minorHAnsi"/>
        <w:sz w:val="20"/>
      </w:rPr>
      <w:fldChar w:fldCharType="begin"/>
    </w:r>
    <w:r>
      <w:rPr>
        <w:rFonts w:asciiTheme="minorHAnsi" w:hAnsiTheme="minorHAnsi" w:cstheme="minorHAnsi"/>
        <w:sz w:val="20"/>
      </w:rPr>
      <w:instrText xml:space="preserve"> NUMPAGES   \* MERGEFORMAT </w:instrText>
    </w:r>
    <w:r>
      <w:rPr>
        <w:rFonts w:asciiTheme="minorHAnsi" w:hAnsiTheme="minorHAnsi" w:cstheme="minorHAnsi"/>
        <w:sz w:val="20"/>
      </w:rPr>
      <w:fldChar w:fldCharType="separate"/>
    </w:r>
    <w:r>
      <w:rPr>
        <w:rFonts w:asciiTheme="minorHAnsi" w:hAnsiTheme="minorHAnsi" w:cstheme="minorHAnsi"/>
        <w:sz w:val="20"/>
      </w:rPr>
      <w:t>40</w:t>
    </w:r>
    <w:r>
      <w:rPr>
        <w:rFonts w:asciiTheme="minorHAnsi" w:hAnsiTheme="minorHAnsi" w:cstheme="minorHAnsi"/>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EC2E4" w14:textId="6BB27971" w:rsidR="00ED3BEA" w:rsidRDefault="00B30A99">
    <w:pPr>
      <w:pStyle w:val="Footer"/>
      <w:jc w:val="center"/>
      <w:rPr>
        <w:rFonts w:asciiTheme="minorHAnsi" w:hAnsiTheme="minorHAnsi" w:cstheme="minorHAnsi"/>
        <w:sz w:val="20"/>
        <w:szCs w:val="20"/>
      </w:rPr>
    </w:pPr>
    <w:r>
      <w:rPr>
        <w:rFonts w:asciiTheme="minorHAnsi" w:hAnsiTheme="minorHAnsi"/>
        <w:sz w:val="20"/>
      </w:rPr>
      <w:t xml:space="preserve">Marco de Responsabilidad para el Contrato Local 2021-22 para el </w:t>
    </w:r>
    <w:r w:rsidR="00804B4F">
      <w:rPr>
        <w:rFonts w:asciiTheme="minorHAnsi" w:hAnsiTheme="minorHAnsi"/>
        <w:sz w:val="20"/>
      </w:rPr>
      <w:t>Distrito Escolar Primaria de Orville City</w:t>
    </w:r>
    <w:r>
      <w:ptab w:relativeTo="margin" w:alignment="right" w:leader="none"/>
    </w:r>
    <w:r>
      <w:rPr>
        <w:rFonts w:asciiTheme="minorHAnsi" w:hAnsiTheme="minorHAnsi"/>
        <w:sz w:val="20"/>
      </w:rPr>
      <w:t xml:space="preserve">Página </w:t>
    </w:r>
    <w:r>
      <w:rPr>
        <w:rFonts w:asciiTheme="minorHAnsi" w:hAnsiTheme="minorHAnsi" w:cstheme="minorHAnsi"/>
        <w:sz w:val="20"/>
      </w:rPr>
      <w:fldChar w:fldCharType="begin"/>
    </w:r>
    <w:r>
      <w:rPr>
        <w:rFonts w:asciiTheme="minorHAnsi" w:hAnsiTheme="minorHAnsi" w:cstheme="minorHAnsi"/>
        <w:sz w:val="20"/>
      </w:rPr>
      <w:instrText xml:space="preserve"> PAGE   \* MERGEFORMAT </w:instrText>
    </w:r>
    <w:r>
      <w:rPr>
        <w:rFonts w:asciiTheme="minorHAnsi" w:hAnsiTheme="minorHAnsi" w:cstheme="minorHAnsi"/>
        <w:sz w:val="20"/>
      </w:rPr>
      <w:fldChar w:fldCharType="separate"/>
    </w:r>
    <w:r>
      <w:rPr>
        <w:rFonts w:asciiTheme="minorHAnsi" w:hAnsiTheme="minorHAnsi" w:cstheme="minorHAnsi"/>
        <w:sz w:val="20"/>
      </w:rPr>
      <w:t>5</w:t>
    </w:r>
    <w:r>
      <w:rPr>
        <w:rFonts w:asciiTheme="minorHAnsi" w:hAnsiTheme="minorHAnsi" w:cstheme="minorHAnsi"/>
        <w:sz w:val="20"/>
      </w:rPr>
      <w:fldChar w:fldCharType="end"/>
    </w:r>
    <w:r>
      <w:rPr>
        <w:rFonts w:asciiTheme="minorHAnsi" w:hAnsiTheme="minorHAnsi"/>
        <w:sz w:val="20"/>
      </w:rPr>
      <w:t xml:space="preserve"> de </w:t>
    </w:r>
    <w:r>
      <w:rPr>
        <w:rFonts w:asciiTheme="minorHAnsi" w:hAnsiTheme="minorHAnsi" w:cstheme="minorHAnsi"/>
        <w:sz w:val="20"/>
      </w:rPr>
      <w:fldChar w:fldCharType="begin"/>
    </w:r>
    <w:r>
      <w:rPr>
        <w:rFonts w:asciiTheme="minorHAnsi" w:hAnsiTheme="minorHAnsi" w:cstheme="minorHAnsi"/>
        <w:sz w:val="20"/>
      </w:rPr>
      <w:instrText xml:space="preserve"> NUMPAGES   \* MERGEFORMAT </w:instrText>
    </w:r>
    <w:r>
      <w:rPr>
        <w:rFonts w:asciiTheme="minorHAnsi" w:hAnsiTheme="minorHAnsi" w:cstheme="minorHAnsi"/>
        <w:sz w:val="20"/>
      </w:rPr>
      <w:fldChar w:fldCharType="separate"/>
    </w:r>
    <w:r>
      <w:rPr>
        <w:rFonts w:asciiTheme="minorHAnsi" w:hAnsiTheme="minorHAnsi" w:cstheme="minorHAnsi"/>
        <w:sz w:val="20"/>
      </w:rPr>
      <w:t>53</w:t>
    </w:r>
    <w:r>
      <w:rPr>
        <w:rFonts w:asciiTheme="minorHAnsi" w:hAnsiTheme="minorHAnsi" w:cstheme="minorHAnsi"/>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79143" w14:textId="7AE17D17" w:rsidR="00ED3BEA" w:rsidRDefault="00B30A99">
    <w:pPr>
      <w:pStyle w:val="Footer"/>
      <w:jc w:val="center"/>
      <w:rPr>
        <w:rFonts w:asciiTheme="minorHAnsi" w:hAnsiTheme="minorHAnsi" w:cstheme="minorHAnsi"/>
        <w:sz w:val="20"/>
        <w:szCs w:val="20"/>
      </w:rPr>
    </w:pPr>
    <w:r>
      <w:rPr>
        <w:rFonts w:asciiTheme="minorHAnsi" w:hAnsiTheme="minorHAnsi"/>
        <w:sz w:val="20"/>
      </w:rPr>
      <w:t xml:space="preserve">Marco de Responsabilidad para el Contrato Local 2021-22 para el </w:t>
    </w:r>
    <w:r w:rsidR="00804B4F">
      <w:rPr>
        <w:rFonts w:asciiTheme="minorHAnsi" w:hAnsiTheme="minorHAnsi"/>
        <w:sz w:val="20"/>
      </w:rPr>
      <w:t>Distrito Escolar Primaria de Orville City</w:t>
    </w:r>
    <w:r>
      <w:ptab w:relativeTo="margin" w:alignment="right" w:leader="none"/>
    </w:r>
    <w:r>
      <w:rPr>
        <w:rFonts w:asciiTheme="minorHAnsi" w:hAnsiTheme="minorHAnsi"/>
        <w:sz w:val="20"/>
      </w:rPr>
      <w:t xml:space="preserve">Página </w:t>
    </w:r>
    <w:r>
      <w:rPr>
        <w:rFonts w:asciiTheme="minorHAnsi" w:hAnsiTheme="minorHAnsi" w:cstheme="minorHAnsi"/>
        <w:sz w:val="20"/>
      </w:rPr>
      <w:fldChar w:fldCharType="begin"/>
    </w:r>
    <w:r>
      <w:rPr>
        <w:rFonts w:asciiTheme="minorHAnsi" w:hAnsiTheme="minorHAnsi" w:cstheme="minorHAnsi"/>
        <w:sz w:val="20"/>
      </w:rPr>
      <w:instrText xml:space="preserve"> PAGE   \* MERGEFORMAT </w:instrText>
    </w:r>
    <w:r>
      <w:rPr>
        <w:rFonts w:asciiTheme="minorHAnsi" w:hAnsiTheme="minorHAnsi" w:cstheme="minorHAnsi"/>
        <w:sz w:val="20"/>
      </w:rPr>
      <w:fldChar w:fldCharType="separate"/>
    </w:r>
    <w:r>
      <w:rPr>
        <w:rFonts w:asciiTheme="minorHAnsi" w:hAnsiTheme="minorHAnsi" w:cstheme="minorHAnsi"/>
        <w:sz w:val="20"/>
      </w:rPr>
      <w:t>9</w:t>
    </w:r>
    <w:r>
      <w:rPr>
        <w:rFonts w:asciiTheme="minorHAnsi" w:hAnsiTheme="minorHAnsi" w:cstheme="minorHAnsi"/>
        <w:sz w:val="20"/>
      </w:rPr>
      <w:fldChar w:fldCharType="end"/>
    </w:r>
    <w:r>
      <w:rPr>
        <w:rFonts w:asciiTheme="minorHAnsi" w:hAnsiTheme="minorHAnsi"/>
        <w:sz w:val="20"/>
      </w:rPr>
      <w:t xml:space="preserve"> de </w:t>
    </w:r>
    <w:r>
      <w:rPr>
        <w:rFonts w:asciiTheme="minorHAnsi" w:hAnsiTheme="minorHAnsi" w:cstheme="minorHAnsi"/>
        <w:sz w:val="20"/>
      </w:rPr>
      <w:fldChar w:fldCharType="begin"/>
    </w:r>
    <w:r>
      <w:rPr>
        <w:rFonts w:asciiTheme="minorHAnsi" w:hAnsiTheme="minorHAnsi" w:cstheme="minorHAnsi"/>
        <w:sz w:val="20"/>
      </w:rPr>
      <w:instrText xml:space="preserve"> NUMPAGES   \* MERGEFORMAT </w:instrText>
    </w:r>
    <w:r>
      <w:rPr>
        <w:rFonts w:asciiTheme="minorHAnsi" w:hAnsiTheme="minorHAnsi" w:cstheme="minorHAnsi"/>
        <w:sz w:val="20"/>
      </w:rPr>
      <w:fldChar w:fldCharType="separate"/>
    </w:r>
    <w:r>
      <w:rPr>
        <w:rFonts w:asciiTheme="minorHAnsi" w:hAnsiTheme="minorHAnsi" w:cstheme="minorHAnsi"/>
        <w:sz w:val="20"/>
      </w:rPr>
      <w:t>53</w:t>
    </w:r>
    <w:r>
      <w:rPr>
        <w:rFonts w:asciiTheme="minorHAnsi" w:hAnsiTheme="minorHAnsi" w:cstheme="minorHAnsi"/>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1676" w14:textId="18646E63" w:rsidR="00ED3BEA" w:rsidRDefault="00B30A99">
    <w:pPr>
      <w:pStyle w:val="Footer"/>
      <w:jc w:val="center"/>
      <w:rPr>
        <w:rFonts w:asciiTheme="minorHAnsi" w:hAnsiTheme="minorHAnsi" w:cstheme="minorHAnsi"/>
        <w:sz w:val="20"/>
        <w:szCs w:val="20"/>
      </w:rPr>
    </w:pPr>
    <w:r>
      <w:rPr>
        <w:rFonts w:asciiTheme="minorHAnsi" w:hAnsiTheme="minorHAnsi"/>
        <w:sz w:val="20"/>
      </w:rPr>
      <w:t xml:space="preserve">Marco de Responsabilidad para el Contrato Local 2021-22 para el </w:t>
    </w:r>
    <w:r w:rsidR="00804B4F">
      <w:rPr>
        <w:rFonts w:asciiTheme="minorHAnsi" w:hAnsiTheme="minorHAnsi"/>
        <w:sz w:val="20"/>
      </w:rPr>
      <w:t>Distrito Escolar Primaria de Orville City</w:t>
    </w:r>
    <w:r>
      <w:ptab w:relativeTo="margin" w:alignment="right" w:leader="none"/>
    </w:r>
    <w:r>
      <w:rPr>
        <w:rFonts w:asciiTheme="minorHAnsi" w:hAnsiTheme="minorHAnsi"/>
        <w:sz w:val="20"/>
      </w:rPr>
      <w:t xml:space="preserve">Página </w:t>
    </w:r>
    <w:r>
      <w:rPr>
        <w:rFonts w:asciiTheme="minorHAnsi" w:hAnsiTheme="minorHAnsi" w:cstheme="minorHAnsi"/>
        <w:sz w:val="20"/>
      </w:rPr>
      <w:fldChar w:fldCharType="begin"/>
    </w:r>
    <w:r>
      <w:rPr>
        <w:rFonts w:asciiTheme="minorHAnsi" w:hAnsiTheme="minorHAnsi" w:cstheme="minorHAnsi"/>
        <w:sz w:val="20"/>
      </w:rPr>
      <w:instrText xml:space="preserve"> PAGE   \* MERGEFORMAT </w:instrText>
    </w:r>
    <w:r>
      <w:rPr>
        <w:rFonts w:asciiTheme="minorHAnsi" w:hAnsiTheme="minorHAnsi" w:cstheme="minorHAnsi"/>
        <w:sz w:val="20"/>
      </w:rPr>
      <w:fldChar w:fldCharType="separate"/>
    </w:r>
    <w:r>
      <w:rPr>
        <w:rFonts w:asciiTheme="minorHAnsi" w:hAnsiTheme="minorHAnsi" w:cstheme="minorHAnsi"/>
        <w:sz w:val="20"/>
      </w:rPr>
      <w:t>12</w:t>
    </w:r>
    <w:r>
      <w:rPr>
        <w:rFonts w:asciiTheme="minorHAnsi" w:hAnsiTheme="minorHAnsi" w:cstheme="minorHAnsi"/>
        <w:sz w:val="20"/>
      </w:rPr>
      <w:fldChar w:fldCharType="end"/>
    </w:r>
    <w:r>
      <w:rPr>
        <w:rFonts w:asciiTheme="minorHAnsi" w:hAnsiTheme="minorHAnsi"/>
        <w:sz w:val="20"/>
      </w:rPr>
      <w:t xml:space="preserve"> de </w:t>
    </w:r>
    <w:r>
      <w:rPr>
        <w:rFonts w:asciiTheme="minorHAnsi" w:hAnsiTheme="minorHAnsi" w:cstheme="minorHAnsi"/>
        <w:sz w:val="20"/>
      </w:rPr>
      <w:fldChar w:fldCharType="begin"/>
    </w:r>
    <w:r>
      <w:rPr>
        <w:rFonts w:asciiTheme="minorHAnsi" w:hAnsiTheme="minorHAnsi" w:cstheme="minorHAnsi"/>
        <w:sz w:val="20"/>
      </w:rPr>
      <w:instrText xml:space="preserve"> NUMPAGES   \* MERGEFORMAT </w:instrText>
    </w:r>
    <w:r>
      <w:rPr>
        <w:rFonts w:asciiTheme="minorHAnsi" w:hAnsiTheme="minorHAnsi" w:cstheme="minorHAnsi"/>
        <w:sz w:val="20"/>
      </w:rPr>
      <w:fldChar w:fldCharType="separate"/>
    </w:r>
    <w:r>
      <w:rPr>
        <w:rFonts w:asciiTheme="minorHAnsi" w:hAnsiTheme="minorHAnsi" w:cstheme="minorHAnsi"/>
        <w:sz w:val="20"/>
      </w:rPr>
      <w:t>53</w:t>
    </w:r>
    <w:r>
      <w:rPr>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5EDB7" w14:textId="77777777" w:rsidR="00B30A99" w:rsidRDefault="00B30A99">
      <w:r>
        <w:separator/>
      </w:r>
    </w:p>
  </w:footnote>
  <w:footnote w:type="continuationSeparator" w:id="0">
    <w:p w14:paraId="2EFAAAE1" w14:textId="77777777" w:rsidR="00B30A99" w:rsidRDefault="00B30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4C5C5" w14:textId="77777777" w:rsidR="00ED3BEA" w:rsidRDefault="00ED3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7B181" w14:textId="77777777" w:rsidR="00ED3BEA" w:rsidRDefault="00ED3B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A9446" w14:textId="77777777" w:rsidR="00ED3BEA" w:rsidRDefault="00ED3B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6421A" w14:textId="77777777" w:rsidR="00ED3BEA" w:rsidRDefault="00ED3B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F7A20" w14:textId="77777777" w:rsidR="00ED3BEA" w:rsidRDefault="00ED3BE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EDC8E" w14:textId="77777777" w:rsidR="00ED3BEA" w:rsidRDefault="00ED3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91D"/>
    <w:multiLevelType w:val="multilevel"/>
    <w:tmpl w:val="890AA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BD6929"/>
    <w:multiLevelType w:val="hybridMultilevel"/>
    <w:tmpl w:val="091CFB90"/>
    <w:lvl w:ilvl="0" w:tplc="C1DEDAF0">
      <w:start w:val="1"/>
      <w:numFmt w:val="bullet"/>
      <w:lvlText w:val=""/>
      <w:lvlJc w:val="left"/>
      <w:pPr>
        <w:ind w:left="720" w:hanging="360"/>
      </w:pPr>
      <w:rPr>
        <w:rFonts w:ascii="Symbol" w:hAnsi="Symbol" w:hint="default"/>
      </w:rPr>
    </w:lvl>
    <w:lvl w:ilvl="1" w:tplc="BC9A0596" w:tentative="1">
      <w:start w:val="1"/>
      <w:numFmt w:val="bullet"/>
      <w:lvlText w:val="o"/>
      <w:lvlJc w:val="left"/>
      <w:pPr>
        <w:ind w:left="1440" w:hanging="360"/>
      </w:pPr>
      <w:rPr>
        <w:rFonts w:ascii="Courier New" w:hAnsi="Courier New" w:cs="Courier New" w:hint="default"/>
      </w:rPr>
    </w:lvl>
    <w:lvl w:ilvl="2" w:tplc="C9CC165A" w:tentative="1">
      <w:start w:val="1"/>
      <w:numFmt w:val="bullet"/>
      <w:lvlText w:val=""/>
      <w:lvlJc w:val="left"/>
      <w:pPr>
        <w:ind w:left="2160" w:hanging="360"/>
      </w:pPr>
      <w:rPr>
        <w:rFonts w:ascii="Wingdings" w:hAnsi="Wingdings" w:hint="default"/>
      </w:rPr>
    </w:lvl>
    <w:lvl w:ilvl="3" w:tplc="F9327A44" w:tentative="1">
      <w:start w:val="1"/>
      <w:numFmt w:val="bullet"/>
      <w:lvlText w:val=""/>
      <w:lvlJc w:val="left"/>
      <w:pPr>
        <w:ind w:left="2880" w:hanging="360"/>
      </w:pPr>
      <w:rPr>
        <w:rFonts w:ascii="Symbol" w:hAnsi="Symbol" w:hint="default"/>
      </w:rPr>
    </w:lvl>
    <w:lvl w:ilvl="4" w:tplc="04EADA50" w:tentative="1">
      <w:start w:val="1"/>
      <w:numFmt w:val="bullet"/>
      <w:lvlText w:val="o"/>
      <w:lvlJc w:val="left"/>
      <w:pPr>
        <w:ind w:left="3600" w:hanging="360"/>
      </w:pPr>
      <w:rPr>
        <w:rFonts w:ascii="Courier New" w:hAnsi="Courier New" w:cs="Courier New" w:hint="default"/>
      </w:rPr>
    </w:lvl>
    <w:lvl w:ilvl="5" w:tplc="EC8658AE" w:tentative="1">
      <w:start w:val="1"/>
      <w:numFmt w:val="bullet"/>
      <w:lvlText w:val=""/>
      <w:lvlJc w:val="left"/>
      <w:pPr>
        <w:ind w:left="4320" w:hanging="360"/>
      </w:pPr>
      <w:rPr>
        <w:rFonts w:ascii="Wingdings" w:hAnsi="Wingdings" w:hint="default"/>
      </w:rPr>
    </w:lvl>
    <w:lvl w:ilvl="6" w:tplc="68DC252C" w:tentative="1">
      <w:start w:val="1"/>
      <w:numFmt w:val="bullet"/>
      <w:lvlText w:val=""/>
      <w:lvlJc w:val="left"/>
      <w:pPr>
        <w:ind w:left="5040" w:hanging="360"/>
      </w:pPr>
      <w:rPr>
        <w:rFonts w:ascii="Symbol" w:hAnsi="Symbol" w:hint="default"/>
      </w:rPr>
    </w:lvl>
    <w:lvl w:ilvl="7" w:tplc="6A582BCE" w:tentative="1">
      <w:start w:val="1"/>
      <w:numFmt w:val="bullet"/>
      <w:lvlText w:val="o"/>
      <w:lvlJc w:val="left"/>
      <w:pPr>
        <w:ind w:left="5760" w:hanging="360"/>
      </w:pPr>
      <w:rPr>
        <w:rFonts w:ascii="Courier New" w:hAnsi="Courier New" w:cs="Courier New" w:hint="default"/>
      </w:rPr>
    </w:lvl>
    <w:lvl w:ilvl="8" w:tplc="00E25784" w:tentative="1">
      <w:start w:val="1"/>
      <w:numFmt w:val="bullet"/>
      <w:lvlText w:val=""/>
      <w:lvlJc w:val="left"/>
      <w:pPr>
        <w:ind w:left="6480" w:hanging="360"/>
      </w:pPr>
      <w:rPr>
        <w:rFonts w:ascii="Wingdings" w:hAnsi="Wingdings" w:hint="default"/>
      </w:rPr>
    </w:lvl>
  </w:abstractNum>
  <w:abstractNum w:abstractNumId="2" w15:restartNumberingAfterBreak="0">
    <w:nsid w:val="2E2E45F9"/>
    <w:multiLevelType w:val="multilevel"/>
    <w:tmpl w:val="6884E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D07233"/>
    <w:multiLevelType w:val="hybridMultilevel"/>
    <w:tmpl w:val="FBA6C51C"/>
    <w:lvl w:ilvl="0" w:tplc="1394547E">
      <w:numFmt w:val="bullet"/>
      <w:lvlText w:val="•"/>
      <w:lvlJc w:val="left"/>
      <w:pPr>
        <w:ind w:left="360" w:hanging="360"/>
      </w:pPr>
      <w:rPr>
        <w:rFonts w:ascii="Calibri" w:eastAsia="Calibri" w:hAnsi="Calibri" w:cs="Calibri" w:hint="default"/>
      </w:rPr>
    </w:lvl>
    <w:lvl w:ilvl="1" w:tplc="C0841CFA">
      <w:start w:val="1"/>
      <w:numFmt w:val="bullet"/>
      <w:lvlText w:val="o"/>
      <w:lvlJc w:val="left"/>
      <w:pPr>
        <w:ind w:left="1440" w:hanging="360"/>
      </w:pPr>
      <w:rPr>
        <w:rFonts w:ascii="Courier New" w:hAnsi="Courier New" w:cs="Courier New" w:hint="default"/>
      </w:rPr>
    </w:lvl>
    <w:lvl w:ilvl="2" w:tplc="03D8CC7E">
      <w:start w:val="1"/>
      <w:numFmt w:val="bullet"/>
      <w:lvlText w:val="§"/>
      <w:lvlJc w:val="left"/>
      <w:pPr>
        <w:ind w:left="2160" w:hanging="360"/>
      </w:pPr>
      <w:rPr>
        <w:rFonts w:ascii="Wingdings" w:hAnsi="Wingdings" w:hint="default"/>
      </w:rPr>
    </w:lvl>
    <w:lvl w:ilvl="3" w:tplc="80E426D2">
      <w:start w:val="1"/>
      <w:numFmt w:val="bullet"/>
      <w:lvlText w:val="·"/>
      <w:lvlJc w:val="left"/>
      <w:pPr>
        <w:ind w:left="2880" w:hanging="360"/>
      </w:pPr>
      <w:rPr>
        <w:rFonts w:ascii="Symbol" w:hAnsi="Symbol" w:hint="default"/>
      </w:rPr>
    </w:lvl>
    <w:lvl w:ilvl="4" w:tplc="B75A902C">
      <w:start w:val="1"/>
      <w:numFmt w:val="bullet"/>
      <w:lvlText w:val="o"/>
      <w:lvlJc w:val="left"/>
      <w:pPr>
        <w:ind w:left="3600" w:hanging="360"/>
      </w:pPr>
      <w:rPr>
        <w:rFonts w:ascii="Courier New" w:hAnsi="Courier New" w:cs="Courier New" w:hint="default"/>
      </w:rPr>
    </w:lvl>
    <w:lvl w:ilvl="5" w:tplc="52E0ECF0">
      <w:start w:val="1"/>
      <w:numFmt w:val="bullet"/>
      <w:lvlText w:val="§"/>
      <w:lvlJc w:val="left"/>
      <w:pPr>
        <w:ind w:left="4320" w:hanging="360"/>
      </w:pPr>
      <w:rPr>
        <w:rFonts w:ascii="Wingdings" w:hAnsi="Wingdings" w:hint="default"/>
      </w:rPr>
    </w:lvl>
    <w:lvl w:ilvl="6" w:tplc="3FFAC482">
      <w:start w:val="1"/>
      <w:numFmt w:val="bullet"/>
      <w:lvlText w:val="·"/>
      <w:lvlJc w:val="left"/>
      <w:pPr>
        <w:ind w:left="5040" w:hanging="360"/>
      </w:pPr>
      <w:rPr>
        <w:rFonts w:ascii="Symbol" w:hAnsi="Symbol" w:hint="default"/>
      </w:rPr>
    </w:lvl>
    <w:lvl w:ilvl="7" w:tplc="64BC08A8">
      <w:start w:val="1"/>
      <w:numFmt w:val="bullet"/>
      <w:lvlText w:val="o"/>
      <w:lvlJc w:val="left"/>
      <w:pPr>
        <w:ind w:left="5760" w:hanging="360"/>
      </w:pPr>
      <w:rPr>
        <w:rFonts w:ascii="Courier New" w:hAnsi="Courier New" w:cs="Courier New" w:hint="default"/>
      </w:rPr>
    </w:lvl>
    <w:lvl w:ilvl="8" w:tplc="8CC84E5E">
      <w:start w:val="1"/>
      <w:numFmt w:val="bullet"/>
      <w:lvlText w:val="§"/>
      <w:lvlJc w:val="left"/>
      <w:pPr>
        <w:ind w:left="6480" w:hanging="360"/>
      </w:pPr>
      <w:rPr>
        <w:rFonts w:ascii="Wingdings" w:hAnsi="Wingdings" w:hint="default"/>
      </w:rPr>
    </w:lvl>
  </w:abstractNum>
  <w:abstractNum w:abstractNumId="4" w15:restartNumberingAfterBreak="0">
    <w:nsid w:val="3DD12ED5"/>
    <w:multiLevelType w:val="multilevel"/>
    <w:tmpl w:val="C45EC5C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D40614"/>
    <w:multiLevelType w:val="hybridMultilevel"/>
    <w:tmpl w:val="AB94DFAC"/>
    <w:lvl w:ilvl="0" w:tplc="EC3A0088">
      <w:start w:val="1"/>
      <w:numFmt w:val="bullet"/>
      <w:lvlText w:val=""/>
      <w:lvlJc w:val="left"/>
      <w:pPr>
        <w:ind w:left="720" w:hanging="360"/>
      </w:pPr>
      <w:rPr>
        <w:rFonts w:ascii="Symbol" w:hAnsi="Symbol" w:hint="default"/>
      </w:rPr>
    </w:lvl>
    <w:lvl w:ilvl="1" w:tplc="DA9C38BE">
      <w:start w:val="1"/>
      <w:numFmt w:val="bullet"/>
      <w:lvlText w:val="o"/>
      <w:lvlJc w:val="left"/>
      <w:pPr>
        <w:ind w:left="1440" w:hanging="360"/>
      </w:pPr>
      <w:rPr>
        <w:rFonts w:ascii="Courier New" w:hAnsi="Courier New" w:cs="Courier New" w:hint="default"/>
      </w:rPr>
    </w:lvl>
    <w:lvl w:ilvl="2" w:tplc="55646566" w:tentative="1">
      <w:start w:val="1"/>
      <w:numFmt w:val="bullet"/>
      <w:lvlText w:val=""/>
      <w:lvlJc w:val="left"/>
      <w:pPr>
        <w:ind w:left="2160" w:hanging="360"/>
      </w:pPr>
      <w:rPr>
        <w:rFonts w:ascii="Wingdings" w:hAnsi="Wingdings" w:hint="default"/>
      </w:rPr>
    </w:lvl>
    <w:lvl w:ilvl="3" w:tplc="7CB46B48" w:tentative="1">
      <w:start w:val="1"/>
      <w:numFmt w:val="bullet"/>
      <w:lvlText w:val=""/>
      <w:lvlJc w:val="left"/>
      <w:pPr>
        <w:ind w:left="2880" w:hanging="360"/>
      </w:pPr>
      <w:rPr>
        <w:rFonts w:ascii="Symbol" w:hAnsi="Symbol" w:hint="default"/>
      </w:rPr>
    </w:lvl>
    <w:lvl w:ilvl="4" w:tplc="3E0CE3E8" w:tentative="1">
      <w:start w:val="1"/>
      <w:numFmt w:val="bullet"/>
      <w:lvlText w:val="o"/>
      <w:lvlJc w:val="left"/>
      <w:pPr>
        <w:ind w:left="3600" w:hanging="360"/>
      </w:pPr>
      <w:rPr>
        <w:rFonts w:ascii="Courier New" w:hAnsi="Courier New" w:cs="Courier New" w:hint="default"/>
      </w:rPr>
    </w:lvl>
    <w:lvl w:ilvl="5" w:tplc="FBD0E4F0" w:tentative="1">
      <w:start w:val="1"/>
      <w:numFmt w:val="bullet"/>
      <w:lvlText w:val=""/>
      <w:lvlJc w:val="left"/>
      <w:pPr>
        <w:ind w:left="4320" w:hanging="360"/>
      </w:pPr>
      <w:rPr>
        <w:rFonts w:ascii="Wingdings" w:hAnsi="Wingdings" w:hint="default"/>
      </w:rPr>
    </w:lvl>
    <w:lvl w:ilvl="6" w:tplc="658065F2" w:tentative="1">
      <w:start w:val="1"/>
      <w:numFmt w:val="bullet"/>
      <w:lvlText w:val=""/>
      <w:lvlJc w:val="left"/>
      <w:pPr>
        <w:ind w:left="5040" w:hanging="360"/>
      </w:pPr>
      <w:rPr>
        <w:rFonts w:ascii="Symbol" w:hAnsi="Symbol" w:hint="default"/>
      </w:rPr>
    </w:lvl>
    <w:lvl w:ilvl="7" w:tplc="74F4292A" w:tentative="1">
      <w:start w:val="1"/>
      <w:numFmt w:val="bullet"/>
      <w:lvlText w:val="o"/>
      <w:lvlJc w:val="left"/>
      <w:pPr>
        <w:ind w:left="5760" w:hanging="360"/>
      </w:pPr>
      <w:rPr>
        <w:rFonts w:ascii="Courier New" w:hAnsi="Courier New" w:cs="Courier New" w:hint="default"/>
      </w:rPr>
    </w:lvl>
    <w:lvl w:ilvl="8" w:tplc="B4244508" w:tentative="1">
      <w:start w:val="1"/>
      <w:numFmt w:val="bullet"/>
      <w:lvlText w:val=""/>
      <w:lvlJc w:val="left"/>
      <w:pPr>
        <w:ind w:left="6480" w:hanging="360"/>
      </w:pPr>
      <w:rPr>
        <w:rFonts w:ascii="Wingdings" w:hAnsi="Wingdings" w:hint="default"/>
      </w:rPr>
    </w:lvl>
  </w:abstractNum>
  <w:abstractNum w:abstractNumId="6" w15:restartNumberingAfterBreak="0">
    <w:nsid w:val="5D432E40"/>
    <w:multiLevelType w:val="hybridMultilevel"/>
    <w:tmpl w:val="D3749CEA"/>
    <w:lvl w:ilvl="0" w:tplc="ECFACD4A">
      <w:start w:val="1"/>
      <w:numFmt w:val="bullet"/>
      <w:lvlText w:val=""/>
      <w:lvlJc w:val="left"/>
      <w:pPr>
        <w:ind w:left="720" w:hanging="360"/>
      </w:pPr>
      <w:rPr>
        <w:rFonts w:ascii="Symbol" w:hAnsi="Symbol" w:hint="default"/>
      </w:rPr>
    </w:lvl>
    <w:lvl w:ilvl="1" w:tplc="36ACAB2E" w:tentative="1">
      <w:start w:val="1"/>
      <w:numFmt w:val="bullet"/>
      <w:lvlText w:val="o"/>
      <w:lvlJc w:val="left"/>
      <w:pPr>
        <w:ind w:left="1440" w:hanging="360"/>
      </w:pPr>
      <w:rPr>
        <w:rFonts w:ascii="Courier New" w:hAnsi="Courier New" w:cs="Courier New" w:hint="default"/>
      </w:rPr>
    </w:lvl>
    <w:lvl w:ilvl="2" w:tplc="853A86FA" w:tentative="1">
      <w:start w:val="1"/>
      <w:numFmt w:val="bullet"/>
      <w:lvlText w:val=""/>
      <w:lvlJc w:val="left"/>
      <w:pPr>
        <w:ind w:left="2160" w:hanging="360"/>
      </w:pPr>
      <w:rPr>
        <w:rFonts w:ascii="Wingdings" w:hAnsi="Wingdings" w:hint="default"/>
      </w:rPr>
    </w:lvl>
    <w:lvl w:ilvl="3" w:tplc="AC060F16" w:tentative="1">
      <w:start w:val="1"/>
      <w:numFmt w:val="bullet"/>
      <w:lvlText w:val=""/>
      <w:lvlJc w:val="left"/>
      <w:pPr>
        <w:ind w:left="2880" w:hanging="360"/>
      </w:pPr>
      <w:rPr>
        <w:rFonts w:ascii="Symbol" w:hAnsi="Symbol" w:hint="default"/>
      </w:rPr>
    </w:lvl>
    <w:lvl w:ilvl="4" w:tplc="1278D7CA" w:tentative="1">
      <w:start w:val="1"/>
      <w:numFmt w:val="bullet"/>
      <w:lvlText w:val="o"/>
      <w:lvlJc w:val="left"/>
      <w:pPr>
        <w:ind w:left="3600" w:hanging="360"/>
      </w:pPr>
      <w:rPr>
        <w:rFonts w:ascii="Courier New" w:hAnsi="Courier New" w:cs="Courier New" w:hint="default"/>
      </w:rPr>
    </w:lvl>
    <w:lvl w:ilvl="5" w:tplc="E24E7B6A" w:tentative="1">
      <w:start w:val="1"/>
      <w:numFmt w:val="bullet"/>
      <w:lvlText w:val=""/>
      <w:lvlJc w:val="left"/>
      <w:pPr>
        <w:ind w:left="4320" w:hanging="360"/>
      </w:pPr>
      <w:rPr>
        <w:rFonts w:ascii="Wingdings" w:hAnsi="Wingdings" w:hint="default"/>
      </w:rPr>
    </w:lvl>
    <w:lvl w:ilvl="6" w:tplc="F2BA85FC" w:tentative="1">
      <w:start w:val="1"/>
      <w:numFmt w:val="bullet"/>
      <w:lvlText w:val=""/>
      <w:lvlJc w:val="left"/>
      <w:pPr>
        <w:ind w:left="5040" w:hanging="360"/>
      </w:pPr>
      <w:rPr>
        <w:rFonts w:ascii="Symbol" w:hAnsi="Symbol" w:hint="default"/>
      </w:rPr>
    </w:lvl>
    <w:lvl w:ilvl="7" w:tplc="B0287C5A" w:tentative="1">
      <w:start w:val="1"/>
      <w:numFmt w:val="bullet"/>
      <w:lvlText w:val="o"/>
      <w:lvlJc w:val="left"/>
      <w:pPr>
        <w:ind w:left="5760" w:hanging="360"/>
      </w:pPr>
      <w:rPr>
        <w:rFonts w:ascii="Courier New" w:hAnsi="Courier New" w:cs="Courier New" w:hint="default"/>
      </w:rPr>
    </w:lvl>
    <w:lvl w:ilvl="8" w:tplc="FAD0A002" w:tentative="1">
      <w:start w:val="1"/>
      <w:numFmt w:val="bullet"/>
      <w:lvlText w:val=""/>
      <w:lvlJc w:val="left"/>
      <w:pPr>
        <w:ind w:left="6480" w:hanging="360"/>
      </w:pPr>
      <w:rPr>
        <w:rFonts w:ascii="Wingdings" w:hAnsi="Wingdings" w:hint="default"/>
      </w:rPr>
    </w:lvl>
  </w:abstractNum>
  <w:abstractNum w:abstractNumId="7" w15:restartNumberingAfterBreak="0">
    <w:nsid w:val="5F5D468A"/>
    <w:multiLevelType w:val="hybridMultilevel"/>
    <w:tmpl w:val="0E6826D6"/>
    <w:lvl w:ilvl="0" w:tplc="F7923EC2">
      <w:start w:val="1"/>
      <w:numFmt w:val="bullet"/>
      <w:lvlText w:val=""/>
      <w:lvlJc w:val="left"/>
      <w:pPr>
        <w:ind w:left="720" w:hanging="360"/>
      </w:pPr>
      <w:rPr>
        <w:rFonts w:ascii="Symbol" w:hAnsi="Symbol" w:hint="default"/>
      </w:rPr>
    </w:lvl>
    <w:lvl w:ilvl="1" w:tplc="E5A20A8A">
      <w:start w:val="1"/>
      <w:numFmt w:val="bullet"/>
      <w:lvlText w:val="o"/>
      <w:lvlJc w:val="left"/>
      <w:pPr>
        <w:ind w:left="1440" w:hanging="360"/>
      </w:pPr>
      <w:rPr>
        <w:rFonts w:ascii="Courier New" w:hAnsi="Courier New" w:cs="Courier New" w:hint="default"/>
      </w:rPr>
    </w:lvl>
    <w:lvl w:ilvl="2" w:tplc="B5A2831E" w:tentative="1">
      <w:start w:val="1"/>
      <w:numFmt w:val="bullet"/>
      <w:lvlText w:val=""/>
      <w:lvlJc w:val="left"/>
      <w:pPr>
        <w:ind w:left="2160" w:hanging="360"/>
      </w:pPr>
      <w:rPr>
        <w:rFonts w:ascii="Wingdings" w:hAnsi="Wingdings" w:hint="default"/>
      </w:rPr>
    </w:lvl>
    <w:lvl w:ilvl="3" w:tplc="BAB8CED4" w:tentative="1">
      <w:start w:val="1"/>
      <w:numFmt w:val="bullet"/>
      <w:lvlText w:val=""/>
      <w:lvlJc w:val="left"/>
      <w:pPr>
        <w:ind w:left="2880" w:hanging="360"/>
      </w:pPr>
      <w:rPr>
        <w:rFonts w:ascii="Symbol" w:hAnsi="Symbol" w:hint="default"/>
      </w:rPr>
    </w:lvl>
    <w:lvl w:ilvl="4" w:tplc="1A06C0DA" w:tentative="1">
      <w:start w:val="1"/>
      <w:numFmt w:val="bullet"/>
      <w:lvlText w:val="o"/>
      <w:lvlJc w:val="left"/>
      <w:pPr>
        <w:ind w:left="3600" w:hanging="360"/>
      </w:pPr>
      <w:rPr>
        <w:rFonts w:ascii="Courier New" w:hAnsi="Courier New" w:cs="Courier New" w:hint="default"/>
      </w:rPr>
    </w:lvl>
    <w:lvl w:ilvl="5" w:tplc="ED00CEFE" w:tentative="1">
      <w:start w:val="1"/>
      <w:numFmt w:val="bullet"/>
      <w:lvlText w:val=""/>
      <w:lvlJc w:val="left"/>
      <w:pPr>
        <w:ind w:left="4320" w:hanging="360"/>
      </w:pPr>
      <w:rPr>
        <w:rFonts w:ascii="Wingdings" w:hAnsi="Wingdings" w:hint="default"/>
      </w:rPr>
    </w:lvl>
    <w:lvl w:ilvl="6" w:tplc="70168384" w:tentative="1">
      <w:start w:val="1"/>
      <w:numFmt w:val="bullet"/>
      <w:lvlText w:val=""/>
      <w:lvlJc w:val="left"/>
      <w:pPr>
        <w:ind w:left="5040" w:hanging="360"/>
      </w:pPr>
      <w:rPr>
        <w:rFonts w:ascii="Symbol" w:hAnsi="Symbol" w:hint="default"/>
      </w:rPr>
    </w:lvl>
    <w:lvl w:ilvl="7" w:tplc="CDEC8A4A" w:tentative="1">
      <w:start w:val="1"/>
      <w:numFmt w:val="bullet"/>
      <w:lvlText w:val="o"/>
      <w:lvlJc w:val="left"/>
      <w:pPr>
        <w:ind w:left="5760" w:hanging="360"/>
      </w:pPr>
      <w:rPr>
        <w:rFonts w:ascii="Courier New" w:hAnsi="Courier New" w:cs="Courier New" w:hint="default"/>
      </w:rPr>
    </w:lvl>
    <w:lvl w:ilvl="8" w:tplc="BD4A518C" w:tentative="1">
      <w:start w:val="1"/>
      <w:numFmt w:val="bullet"/>
      <w:lvlText w:val=""/>
      <w:lvlJc w:val="left"/>
      <w:pPr>
        <w:ind w:left="6480" w:hanging="360"/>
      </w:pPr>
      <w:rPr>
        <w:rFonts w:ascii="Wingdings" w:hAnsi="Wingdings" w:hint="default"/>
      </w:rPr>
    </w:lvl>
  </w:abstractNum>
  <w:abstractNum w:abstractNumId="8" w15:restartNumberingAfterBreak="0">
    <w:nsid w:val="72625ED1"/>
    <w:multiLevelType w:val="multilevel"/>
    <w:tmpl w:val="9C9816AE"/>
    <w:lvl w:ilvl="0">
      <w:start w:val="24"/>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78F7DF3"/>
    <w:multiLevelType w:val="hybridMultilevel"/>
    <w:tmpl w:val="545CAC2A"/>
    <w:lvl w:ilvl="0" w:tplc="FAEA7258">
      <w:start w:val="1"/>
      <w:numFmt w:val="bullet"/>
      <w:lvlText w:val=""/>
      <w:lvlJc w:val="left"/>
      <w:pPr>
        <w:ind w:left="720" w:hanging="360"/>
      </w:pPr>
      <w:rPr>
        <w:rFonts w:ascii="Symbol" w:hAnsi="Symbol" w:hint="default"/>
      </w:rPr>
    </w:lvl>
    <w:lvl w:ilvl="1" w:tplc="1AF23794" w:tentative="1">
      <w:start w:val="1"/>
      <w:numFmt w:val="bullet"/>
      <w:lvlText w:val="o"/>
      <w:lvlJc w:val="left"/>
      <w:pPr>
        <w:ind w:left="1440" w:hanging="360"/>
      </w:pPr>
      <w:rPr>
        <w:rFonts w:ascii="Courier New" w:hAnsi="Courier New" w:cs="Courier New" w:hint="default"/>
      </w:rPr>
    </w:lvl>
    <w:lvl w:ilvl="2" w:tplc="83388552" w:tentative="1">
      <w:start w:val="1"/>
      <w:numFmt w:val="bullet"/>
      <w:lvlText w:val=""/>
      <w:lvlJc w:val="left"/>
      <w:pPr>
        <w:ind w:left="2160" w:hanging="360"/>
      </w:pPr>
      <w:rPr>
        <w:rFonts w:ascii="Wingdings" w:hAnsi="Wingdings" w:hint="default"/>
      </w:rPr>
    </w:lvl>
    <w:lvl w:ilvl="3" w:tplc="17742268" w:tentative="1">
      <w:start w:val="1"/>
      <w:numFmt w:val="bullet"/>
      <w:lvlText w:val=""/>
      <w:lvlJc w:val="left"/>
      <w:pPr>
        <w:ind w:left="2880" w:hanging="360"/>
      </w:pPr>
      <w:rPr>
        <w:rFonts w:ascii="Symbol" w:hAnsi="Symbol" w:hint="default"/>
      </w:rPr>
    </w:lvl>
    <w:lvl w:ilvl="4" w:tplc="41AA88A0" w:tentative="1">
      <w:start w:val="1"/>
      <w:numFmt w:val="bullet"/>
      <w:lvlText w:val="o"/>
      <w:lvlJc w:val="left"/>
      <w:pPr>
        <w:ind w:left="3600" w:hanging="360"/>
      </w:pPr>
      <w:rPr>
        <w:rFonts w:ascii="Courier New" w:hAnsi="Courier New" w:cs="Courier New" w:hint="default"/>
      </w:rPr>
    </w:lvl>
    <w:lvl w:ilvl="5" w:tplc="0204C29E" w:tentative="1">
      <w:start w:val="1"/>
      <w:numFmt w:val="bullet"/>
      <w:lvlText w:val=""/>
      <w:lvlJc w:val="left"/>
      <w:pPr>
        <w:ind w:left="4320" w:hanging="360"/>
      </w:pPr>
      <w:rPr>
        <w:rFonts w:ascii="Wingdings" w:hAnsi="Wingdings" w:hint="default"/>
      </w:rPr>
    </w:lvl>
    <w:lvl w:ilvl="6" w:tplc="B3ECF10E" w:tentative="1">
      <w:start w:val="1"/>
      <w:numFmt w:val="bullet"/>
      <w:lvlText w:val=""/>
      <w:lvlJc w:val="left"/>
      <w:pPr>
        <w:ind w:left="5040" w:hanging="360"/>
      </w:pPr>
      <w:rPr>
        <w:rFonts w:ascii="Symbol" w:hAnsi="Symbol" w:hint="default"/>
      </w:rPr>
    </w:lvl>
    <w:lvl w:ilvl="7" w:tplc="2982BFB0" w:tentative="1">
      <w:start w:val="1"/>
      <w:numFmt w:val="bullet"/>
      <w:lvlText w:val="o"/>
      <w:lvlJc w:val="left"/>
      <w:pPr>
        <w:ind w:left="5760" w:hanging="360"/>
      </w:pPr>
      <w:rPr>
        <w:rFonts w:ascii="Courier New" w:hAnsi="Courier New" w:cs="Courier New" w:hint="default"/>
      </w:rPr>
    </w:lvl>
    <w:lvl w:ilvl="8" w:tplc="3CAE6F38" w:tentative="1">
      <w:start w:val="1"/>
      <w:numFmt w:val="bullet"/>
      <w:lvlText w:val=""/>
      <w:lvlJc w:val="left"/>
      <w:pPr>
        <w:ind w:left="6480" w:hanging="360"/>
      </w:pPr>
      <w:rPr>
        <w:rFonts w:ascii="Wingdings" w:hAnsi="Wingdings" w:hint="default"/>
      </w:rPr>
    </w:lvl>
  </w:abstractNum>
  <w:abstractNum w:abstractNumId="10" w15:restartNumberingAfterBreak="0">
    <w:nsid w:val="7D42327F"/>
    <w:multiLevelType w:val="multilevel"/>
    <w:tmpl w:val="0142BDF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EB94219"/>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2"/>
  </w:num>
  <w:num w:numId="3">
    <w:abstractNumId w:val="4"/>
  </w:num>
  <w:num w:numId="4">
    <w:abstractNumId w:val="10"/>
  </w:num>
  <w:num w:numId="5">
    <w:abstractNumId w:val="0"/>
  </w:num>
  <w:num w:numId="6">
    <w:abstractNumId w:val="1"/>
  </w:num>
  <w:num w:numId="7">
    <w:abstractNumId w:val="5"/>
  </w:num>
  <w:num w:numId="8">
    <w:abstractNumId w:val="6"/>
  </w:num>
  <w:num w:numId="9">
    <w:abstractNumId w:val="8"/>
  </w:num>
  <w:num w:numId="10">
    <w:abstractNumId w:val="7"/>
  </w:num>
  <w:num w:numId="11">
    <w:abstractNumId w:val="9"/>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BEA"/>
    <w:rsid w:val="00804B4F"/>
    <w:rsid w:val="008F102D"/>
    <w:rsid w:val="00B30A99"/>
    <w:rsid w:val="00ED3BEA"/>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4543BEC"/>
  <w15:chartTrackingRefBased/>
  <w15:docId w15:val="{A5118EAA-6BD6-4148-B712-723CAB3D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szCs w:val="24"/>
        <w:lang w:val="es-MX" w:eastAsia="en-US" w:bidi="ar-SA"/>
      </w:rPr>
    </w:rPrDefault>
    <w:pPrDefault>
      <w:pPr>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left"/>
    </w:pPr>
    <w:rPr>
      <w:rFonts w:ascii="Arial" w:hAnsi="Arial"/>
      <w:color w:val="auto"/>
      <w:sz w:val="24"/>
    </w:rPr>
  </w:style>
  <w:style w:type="paragraph" w:styleId="Heading1">
    <w:name w:val="heading 1"/>
    <w:basedOn w:val="Normal"/>
    <w:next w:val="Normal"/>
    <w:link w:val="Heading1Char"/>
    <w:uiPriority w:val="9"/>
    <w:qFormat/>
    <w:pPr>
      <w:outlineLvl w:val="0"/>
    </w:pPr>
    <w:rPr>
      <w:rFonts w:cs="Arial"/>
      <w:b/>
      <w:color w:val="000000" w:themeColor="text1"/>
      <w:sz w:val="40"/>
      <w:szCs w:val="52"/>
    </w:rPr>
  </w:style>
  <w:style w:type="paragraph" w:styleId="Heading2">
    <w:name w:val="heading 2"/>
    <w:basedOn w:val="HeaderLink"/>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tabs>
        <w:tab w:val="left" w:pos="2400"/>
      </w:tabs>
      <w:spacing w:before="60" w:after="60"/>
      <w:outlineLvl w:val="2"/>
    </w:pPr>
    <w:rPr>
      <w:rFonts w:cs="Arial"/>
      <w:b/>
      <w:color w:val="000000"/>
      <w:sz w:val="36"/>
      <w:szCs w:val="36"/>
    </w:rPr>
  </w:style>
  <w:style w:type="paragraph" w:styleId="Heading4">
    <w:name w:val="heading 4"/>
    <w:basedOn w:val="Normal"/>
    <w:next w:val="Normal"/>
    <w:link w:val="Heading4Char"/>
    <w:uiPriority w:val="9"/>
    <w:unhideWhenUsed/>
    <w:qFormat/>
    <w:pPr>
      <w:keepNext/>
      <w:keepLines/>
      <w:outlineLvl w:val="3"/>
    </w:pPr>
    <w:rPr>
      <w:b/>
      <w:color w:val="000000" w:themeColor="text1"/>
    </w:rPr>
  </w:style>
  <w:style w:type="paragraph" w:styleId="Heading5">
    <w:name w:val="heading 5"/>
    <w:basedOn w:val="Normal"/>
    <w:next w:val="Normal"/>
    <w:link w:val="Heading5Char"/>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nhideWhenUsed/>
    <w:qFormat/>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hAnsi="Arial" w:cs="Arial"/>
      <w:b/>
      <w:color w:val="000000" w:themeColor="text1"/>
      <w:sz w:val="40"/>
      <w:szCs w:val="52"/>
    </w:rPr>
  </w:style>
  <w:style w:type="character" w:customStyle="1" w:styleId="Heading2Char">
    <w:name w:val="Heading 2 Char"/>
    <w:link w:val="Heading2"/>
    <w:uiPriority w:val="9"/>
    <w:rPr>
      <w:rFonts w:ascii="Arial" w:eastAsia="Calibri" w:hAnsi="Arial" w:cs="Arial"/>
      <w:b/>
      <w:color w:val="000000" w:themeColor="text1"/>
      <w:sz w:val="40"/>
      <w:szCs w:val="40"/>
    </w:rPr>
  </w:style>
  <w:style w:type="character" w:customStyle="1" w:styleId="Heading3Char">
    <w:name w:val="Heading 3 Char"/>
    <w:link w:val="Heading3"/>
    <w:uiPriority w:val="9"/>
    <w:rPr>
      <w:rFonts w:ascii="Arial" w:hAnsi="Arial" w:cs="Arial"/>
      <w:b/>
      <w:sz w:val="36"/>
      <w:szCs w:val="36"/>
    </w:rPr>
  </w:style>
  <w:style w:type="character" w:customStyle="1" w:styleId="Heading4Char">
    <w:name w:val="Heading 4 Char"/>
    <w:link w:val="Heading4"/>
    <w:uiPriority w:val="9"/>
    <w:rPr>
      <w:rFonts w:ascii="Arial" w:hAnsi="Arial"/>
      <w:b/>
      <w:color w:val="000000" w:themeColor="text1"/>
      <w:sz w:val="24"/>
    </w:rPr>
  </w:style>
  <w:style w:type="character" w:customStyle="1" w:styleId="Heading5Char">
    <w:name w:val="Heading 5 Char"/>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link w:val="Heading7"/>
    <w:rPr>
      <w:rFonts w:asciiTheme="majorHAnsi" w:eastAsiaTheme="majorEastAsia" w:hAnsiTheme="majorHAnsi" w:cstheme="majorBidi"/>
      <w:i/>
      <w:iCs/>
      <w:color w:val="404040" w:themeColor="text1" w:themeTint="BF"/>
    </w:rPr>
  </w:style>
  <w:style w:type="character" w:customStyle="1" w:styleId="Heading8Char">
    <w:name w:val="Heading 8 Char"/>
    <w:link w:val="Heading8"/>
    <w:rPr>
      <w:rFonts w:asciiTheme="majorHAnsi" w:eastAsiaTheme="majorEastAsia" w:hAnsiTheme="majorHAnsi" w:cstheme="majorBidi"/>
      <w:color w:val="404040" w:themeColor="text1" w:themeTint="BF"/>
    </w:rPr>
  </w:style>
  <w:style w:type="character" w:customStyle="1" w:styleId="Heading9Char">
    <w:name w:val="Heading 9 Char"/>
    <w:link w:val="Heading9"/>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link w:val="Subtitle"/>
    <w:rPr>
      <w:rFonts w:asciiTheme="majorHAnsi" w:eastAsiaTheme="majorEastAsia" w:hAnsiTheme="majorHAnsi" w:cstheme="majorBidi"/>
      <w:i/>
      <w:iCs/>
      <w:color w:val="4F81BD" w:themeColor="accent1"/>
      <w:spacing w:val="15"/>
      <w:sz w:val="24"/>
      <w:szCs w:val="24"/>
    </w:rPr>
  </w:style>
  <w:style w:type="character" w:styleId="Strong">
    <w:name w:val="Strong"/>
    <w:qFormat/>
    <w:rPr>
      <w:b/>
      <w:bCs/>
    </w:rPr>
  </w:style>
  <w:style w:type="character" w:styleId="Emphasis">
    <w:name w:val="Emphasis"/>
    <w:qFormat/>
    <w:rPr>
      <w:i/>
      <w:iCs/>
    </w:rPr>
  </w:style>
  <w:style w:type="paragraph" w:styleId="NoSpacing">
    <w:name w:val="No Spacing"/>
    <w:basedOn w:val="Normal"/>
    <w:uiPriority w:val="1"/>
    <w:qFormat/>
  </w:style>
  <w:style w:type="paragraph" w:styleId="ListParagraph">
    <w:name w:val="List Paragraph"/>
    <w:aliases w:val="list"/>
    <w:basedOn w:val="Normal"/>
    <w:link w:val="ListParagraphChar"/>
    <w:uiPriority w:val="34"/>
    <w:qFormat/>
    <w:pPr>
      <w:ind w:left="720"/>
      <w:contextualSpacing/>
    </w:pPr>
    <w:rPr>
      <w:sz w:val="22"/>
    </w:rPr>
  </w:style>
  <w:style w:type="paragraph" w:styleId="Quote">
    <w:name w:val="Quote"/>
    <w:basedOn w:val="Normal"/>
    <w:next w:val="Normal"/>
    <w:link w:val="QuoteChar"/>
    <w:uiPriority w:val="29"/>
    <w:qFormat/>
    <w:rPr>
      <w:i/>
      <w:iCs/>
    </w:rPr>
  </w:style>
  <w:style w:type="character" w:customStyle="1" w:styleId="QuoteChar">
    <w:name w:val="Quote Char"/>
    <w:link w:val="Quote"/>
    <w:uiPriority w:val="29"/>
    <w:rPr>
      <w:i/>
      <w:i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Pr>
      <w:b/>
      <w:bCs/>
      <w:i/>
      <w:iCs/>
      <w:color w:val="4F81BD" w:themeColor="accent1"/>
    </w:rPr>
  </w:style>
  <w:style w:type="character" w:styleId="SubtleEmphasis">
    <w:name w:val="Subtle Emphasis"/>
    <w:uiPriority w:val="19"/>
    <w:qFormat/>
    <w:rPr>
      <w:i/>
      <w:iCs/>
      <w:color w:val="808080" w:themeColor="text1" w:themeTint="7F"/>
    </w:rPr>
  </w:style>
  <w:style w:type="character" w:styleId="IntenseEmphasis">
    <w:name w:val="Intense Emphasis"/>
    <w:uiPriority w:val="21"/>
    <w:qFormat/>
    <w:rPr>
      <w:b/>
      <w:bCs/>
      <w:i/>
      <w:iCs/>
      <w:color w:val="4F81BD" w:themeColor="accent1"/>
    </w:rPr>
  </w:style>
  <w:style w:type="character" w:styleId="SubtleReference">
    <w:name w:val="Subtle Reference"/>
    <w:uiPriority w:val="31"/>
    <w:qFormat/>
    <w:rPr>
      <w:smallCaps/>
      <w:color w:val="C0504D" w:themeColor="accent2"/>
      <w:u w:val="single"/>
    </w:rPr>
  </w:style>
  <w:style w:type="character" w:styleId="IntenseReference">
    <w:name w:val="Intense Reference"/>
    <w:uiPriority w:val="32"/>
    <w:qFormat/>
    <w:rPr>
      <w:b/>
      <w:bCs/>
      <w:smallCaps/>
      <w:color w:val="C0504D" w:themeColor="accent2"/>
      <w:spacing w:val="5"/>
      <w:u w:val="single"/>
    </w:rPr>
  </w:style>
  <w:style w:type="character" w:styleId="BookTitle">
    <w:name w:val="Book Title"/>
    <w:uiPriority w:val="33"/>
    <w:qFormat/>
    <w:rPr>
      <w:b/>
      <w:bCs/>
      <w:smallCaps/>
      <w:spacing w:val="5"/>
    </w:rPr>
  </w:style>
  <w:style w:type="paragraph" w:styleId="TOCHeading">
    <w:name w:val="TOC Heading"/>
    <w:basedOn w:val="Heading1"/>
    <w:next w:val="Normal"/>
    <w:uiPriority w:val="39"/>
    <w:unhideWhenUsed/>
    <w:qFormat/>
    <w:pPr>
      <w:outlineLvl w:val="9"/>
    </w:pPr>
  </w:style>
  <w:style w:type="paragraph" w:styleId="TOC1">
    <w:name w:val="toc 1"/>
    <w:basedOn w:val="Normal"/>
    <w:next w:val="Normal"/>
    <w:autoRedefine/>
    <w:uiPriority w:val="39"/>
    <w:qFormat/>
  </w:style>
  <w:style w:type="paragraph" w:styleId="TOC2">
    <w:name w:val="toc 2"/>
    <w:basedOn w:val="Normal"/>
    <w:next w:val="Normal"/>
    <w:autoRedefine/>
    <w:uiPriority w:val="39"/>
    <w:qFormat/>
    <w:pPr>
      <w:ind w:left="240"/>
    </w:pPr>
  </w:style>
  <w:style w:type="paragraph" w:customStyle="1" w:styleId="DTSIC">
    <w:name w:val="DTS.IC"/>
    <w:basedOn w:val="Normal"/>
    <w:qFormat/>
    <w:rPr>
      <w:rFonts w:cs="Arial"/>
      <w:color w:val="000000"/>
      <w:szCs w:val="18"/>
    </w:rPr>
  </w:style>
  <w:style w:type="paragraph" w:styleId="Header">
    <w:name w:val="header"/>
    <w:basedOn w:val="Normal"/>
    <w:link w:val="HeaderChar"/>
    <w:uiPriority w:val="99"/>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uiPriority w:val="99"/>
    <w:rPr>
      <w:rFonts w:ascii="Times New Roman" w:hAnsi="Times New Roman"/>
      <w:color w:val="auto"/>
      <w:sz w:val="24"/>
      <w:szCs w:val="2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color w:val="auto"/>
      <w:sz w:val="16"/>
      <w:szCs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Arial" w:hAnsi="Arial"/>
      <w:color w:val="auto"/>
      <w:sz w:val="24"/>
    </w:rPr>
  </w:style>
  <w:style w:type="table" w:styleId="TableGrid">
    <w:name w:val="Table Grid"/>
    <w:basedOn w:val="TableNormal"/>
    <w:pPr>
      <w:jc w:val="left"/>
    </w:pPr>
    <w:rPr>
      <w:rFonts w:ascii="Times New Roman" w:hAnsi="Times New Roman"/>
      <w:color w:val="auto"/>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customStyle="1" w:styleId="LightList-Accent51">
    <w:name w:val="Light List - Accent 51"/>
    <w:basedOn w:val="Normal"/>
    <w:uiPriority w:val="34"/>
    <w:qFormat/>
    <w:pPr>
      <w:ind w:left="720"/>
    </w:pPr>
    <w:rPr>
      <w:sz w:val="22"/>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color w:val="auto"/>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Arial" w:hAnsi="Arial"/>
      <w:b/>
      <w:bCs/>
      <w:color w:val="auto"/>
      <w:szCs w:val="20"/>
    </w:rPr>
  </w:style>
  <w:style w:type="paragraph" w:styleId="NormalWeb">
    <w:name w:val="Normal (Web)"/>
    <w:basedOn w:val="Normal"/>
    <w:unhideWhenUsed/>
    <w:pPr>
      <w:spacing w:before="100" w:beforeAutospacing="1" w:after="100" w:afterAutospacing="1"/>
    </w:pPr>
    <w:rPr>
      <w:rFonts w:ascii="Times" w:hAnsi="Times"/>
      <w:sz w:val="20"/>
      <w:szCs w:val="20"/>
    </w:rPr>
  </w:style>
  <w:style w:type="paragraph" w:customStyle="1" w:styleId="MediumList2-Accent41">
    <w:name w:val="Medium List 2 - Accent 41"/>
    <w:basedOn w:val="Normal"/>
    <w:uiPriority w:val="34"/>
    <w:qFormat/>
    <w:pPr>
      <w:ind w:left="720"/>
    </w:pPr>
  </w:style>
  <w:style w:type="character" w:styleId="FollowedHyperlink">
    <w:name w:val="FollowedHyperlink"/>
    <w:rPr>
      <w:color w:val="954F72"/>
      <w:u w:val="single"/>
    </w:rPr>
  </w:style>
  <w:style w:type="paragraph" w:customStyle="1" w:styleId="ColorfulList-Accent11">
    <w:name w:val="Colorful List - Accent 11"/>
    <w:basedOn w:val="Normal"/>
    <w:uiPriority w:val="34"/>
    <w:qFormat/>
    <w:pPr>
      <w:ind w:left="720"/>
    </w:pPr>
  </w:style>
  <w:style w:type="table" w:customStyle="1" w:styleId="TableGrid1">
    <w:name w:val="Table Grid1"/>
    <w:basedOn w:val="TableNormal"/>
    <w:next w:val="TableGrid"/>
    <w:uiPriority w:val="59"/>
    <w:pPr>
      <w:jc w:val="left"/>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tyle>
  <w:style w:type="character" w:styleId="LineNumber">
    <w:name w:val="line number"/>
  </w:style>
  <w:style w:type="character" w:styleId="FootnoteReference">
    <w:name w:val="footnote reference"/>
    <w:unhideWhenUsed/>
  </w:style>
  <w:style w:type="paragraph" w:customStyle="1" w:styleId="StyleHeading2Before05line">
    <w:name w:val="Style Heading 2 + Before:  0.5 line"/>
    <w:basedOn w:val="Heading2"/>
    <w:rPr>
      <w:rFonts w:eastAsia="Times New Roman" w:cs="Times New Roman"/>
      <w:color w:val="auto"/>
      <w:sz w:val="24"/>
      <w:szCs w:val="20"/>
    </w:rPr>
  </w:style>
  <w:style w:type="paragraph" w:customStyle="1" w:styleId="ColorfulShading-Accent11">
    <w:name w:val="Colorful Shading - Accent 11"/>
    <w:hidden/>
    <w:uiPriority w:val="99"/>
    <w:semiHidden/>
    <w:pPr>
      <w:jc w:val="left"/>
    </w:pPr>
    <w:rPr>
      <w:rFonts w:ascii="Arial" w:hAnsi="Arial"/>
      <w:color w:val="auto"/>
      <w:sz w:val="24"/>
    </w:rPr>
  </w:style>
  <w:style w:type="paragraph" w:customStyle="1" w:styleId="DirectionsOverview">
    <w:name w:val="Directions Overview"/>
    <w:basedOn w:val="Normal"/>
    <w:qFormat/>
    <w:pPr>
      <w:spacing w:after="200"/>
    </w:pPr>
    <w:rPr>
      <w:rFonts w:ascii="Calibri" w:hAnsi="Calibri"/>
      <w:i/>
      <w:sz w:val="22"/>
      <w:szCs w:val="22"/>
    </w:rPr>
  </w:style>
  <w:style w:type="character" w:customStyle="1" w:styleId="ReturnHeadingsHyperlink">
    <w:name w:val="Return Headings Hyperlink"/>
    <w:uiPriority w:val="1"/>
    <w:qFormat/>
    <w:rPr>
      <w:rFonts w:ascii="Arial" w:hAnsi="Arial"/>
      <w:b/>
      <w:i/>
      <w:color w:val="0563C1"/>
      <w:sz w:val="20"/>
      <w:u w:val="single"/>
    </w:rPr>
  </w:style>
  <w:style w:type="paragraph" w:customStyle="1" w:styleId="Directions">
    <w:name w:val="Directions"/>
    <w:basedOn w:val="Normal"/>
    <w:autoRedefine/>
    <w:qFormat/>
    <w:pPr>
      <w:spacing w:after="120"/>
      <w:ind w:left="1152"/>
    </w:pPr>
    <w:rPr>
      <w:rFonts w:eastAsia="Calibri"/>
      <w:color w:val="000000"/>
      <w:sz w:val="22"/>
      <w:szCs w:val="22"/>
    </w:rPr>
  </w:style>
  <w:style w:type="paragraph" w:customStyle="1" w:styleId="MediumGrid1-Accent21">
    <w:name w:val="Medium Grid 1 - Accent 21"/>
    <w:basedOn w:val="Normal"/>
    <w:uiPriority w:val="34"/>
    <w:qFormat/>
    <w:pPr>
      <w:ind w:left="720"/>
    </w:pPr>
  </w:style>
  <w:style w:type="paragraph" w:customStyle="1" w:styleId="ColorfulList-Accent12">
    <w:name w:val="Colorful List - Accent 12"/>
    <w:basedOn w:val="Normal"/>
    <w:uiPriority w:val="34"/>
    <w:qFormat/>
    <w:pPr>
      <w:spacing w:after="160" w:line="259" w:lineRule="auto"/>
      <w:ind w:left="720"/>
      <w:contextualSpacing/>
    </w:pPr>
    <w:rPr>
      <w:rFonts w:ascii="Calibri" w:eastAsia="Calibri" w:hAnsi="Calibri"/>
      <w:sz w:val="22"/>
      <w:szCs w:val="22"/>
    </w:rPr>
  </w:style>
  <w:style w:type="paragraph" w:customStyle="1" w:styleId="ColorfulShading-Accent12">
    <w:name w:val="Colorful Shading - Accent 12"/>
    <w:hidden/>
    <w:uiPriority w:val="99"/>
    <w:semiHidden/>
    <w:pPr>
      <w:jc w:val="left"/>
    </w:pPr>
    <w:rPr>
      <w:rFonts w:ascii="Arial" w:hAnsi="Arial"/>
      <w:color w:val="auto"/>
      <w:sz w:val="24"/>
    </w:rPr>
  </w:style>
  <w:style w:type="paragraph" w:customStyle="1" w:styleId="Default">
    <w:name w:val="Default"/>
    <w:pPr>
      <w:autoSpaceDE w:val="0"/>
      <w:autoSpaceDN w:val="0"/>
      <w:adjustRightInd w:val="0"/>
      <w:jc w:val="left"/>
    </w:pPr>
    <w:rPr>
      <w:rFonts w:ascii="Candara" w:eastAsia="Calibri" w:hAnsi="Candara" w:cs="Candara"/>
      <w:sz w:val="24"/>
    </w:rPr>
  </w:style>
  <w:style w:type="paragraph" w:styleId="EndnoteText">
    <w:name w:val="endnote text"/>
    <w:basedOn w:val="Normal"/>
    <w:link w:val="EndnoteTextChar"/>
  </w:style>
  <w:style w:type="character" w:customStyle="1" w:styleId="EndnoteTextChar">
    <w:name w:val="Endnote Text Char"/>
    <w:basedOn w:val="DefaultParagraphFont"/>
    <w:link w:val="EndnoteText"/>
    <w:rPr>
      <w:rFonts w:ascii="Arial" w:hAnsi="Arial"/>
      <w:color w:val="auto"/>
      <w:sz w:val="24"/>
    </w:rPr>
  </w:style>
  <w:style w:type="character" w:styleId="EndnoteReference">
    <w:name w:val="endnote reference"/>
    <w:rPr>
      <w:vertAlign w:val="superscript"/>
    </w:rPr>
  </w:style>
  <w:style w:type="paragraph" w:customStyle="1" w:styleId="RegTableText">
    <w:name w:val="RegTableText"/>
    <w:basedOn w:val="Normal"/>
    <w:link w:val="RegTableTextChar"/>
    <w:qFormat/>
    <w:rPr>
      <w:rFonts w:cs="Arial"/>
      <w:color w:val="000000"/>
      <w:sz w:val="20"/>
      <w:szCs w:val="18"/>
    </w:rPr>
  </w:style>
  <w:style w:type="character" w:customStyle="1" w:styleId="RegTableTextChar">
    <w:name w:val="RegTableText Char"/>
    <w:link w:val="RegTableText"/>
    <w:rPr>
      <w:rFonts w:ascii="Arial" w:hAnsi="Arial" w:cs="Arial"/>
      <w:szCs w:val="18"/>
    </w:rPr>
  </w:style>
  <w:style w:type="character" w:customStyle="1" w:styleId="DTSRv">
    <w:name w:val="DTSRv"/>
    <w:uiPriority w:val="1"/>
    <w:qFormat/>
    <w:rPr>
      <w:rFonts w:eastAsia="Calibri" w:cs="Arial"/>
      <w:bCs/>
      <w:color w:val="000000"/>
    </w:rPr>
  </w:style>
  <w:style w:type="paragraph" w:customStyle="1" w:styleId="RegItalicized">
    <w:name w:val="RegItalicized"/>
    <w:basedOn w:val="Normal"/>
    <w:link w:val="RegItalicizedChar"/>
    <w:qFormat/>
    <w:pPr>
      <w:pBdr>
        <w:top w:val="single" w:sz="4" w:space="1" w:color="auto"/>
        <w:left w:val="single" w:sz="4" w:space="1" w:color="auto"/>
        <w:bottom w:val="single" w:sz="4" w:space="1" w:color="auto"/>
        <w:right w:val="single" w:sz="4" w:space="1" w:color="auto"/>
      </w:pBdr>
    </w:pPr>
    <w:rPr>
      <w:rFonts w:cs="Arial"/>
      <w:i/>
      <w:color w:val="000000"/>
      <w:sz w:val="20"/>
      <w:szCs w:val="20"/>
    </w:rPr>
  </w:style>
  <w:style w:type="character" w:customStyle="1" w:styleId="RegItalicizedChar">
    <w:name w:val="RegItalicized Char"/>
    <w:link w:val="RegItalicized"/>
    <w:rPr>
      <w:rFonts w:ascii="Arial" w:hAnsi="Arial" w:cs="Arial"/>
      <w:i/>
      <w:szCs w:val="20"/>
    </w:rPr>
  </w:style>
  <w:style w:type="paragraph" w:customStyle="1" w:styleId="RegTextUL">
    <w:name w:val="RegTextUL"/>
    <w:basedOn w:val="Normal"/>
    <w:link w:val="RegTextULChar"/>
    <w:qFormat/>
    <w:rPr>
      <w:rFonts w:cs="Arial"/>
      <w:color w:val="000000"/>
      <w:sz w:val="20"/>
      <w:u w:val="single"/>
    </w:rPr>
  </w:style>
  <w:style w:type="paragraph" w:customStyle="1" w:styleId="RegText">
    <w:name w:val="RegText"/>
    <w:basedOn w:val="Normal"/>
    <w:link w:val="RegTextChar"/>
    <w:qFormat/>
    <w:rPr>
      <w:rFonts w:cs="Arial"/>
      <w:color w:val="000000"/>
      <w:sz w:val="18"/>
    </w:rPr>
  </w:style>
  <w:style w:type="character" w:customStyle="1" w:styleId="RegTextULChar">
    <w:name w:val="RegTextUL Char"/>
    <w:link w:val="RegTextUL"/>
    <w:rPr>
      <w:rFonts w:ascii="Arial" w:hAnsi="Arial" w:cs="Arial"/>
      <w:u w:val="single"/>
    </w:rPr>
  </w:style>
  <w:style w:type="paragraph" w:customStyle="1" w:styleId="TableHead">
    <w:name w:val="TableHead"/>
    <w:basedOn w:val="Normal"/>
    <w:link w:val="TableHeadChar"/>
    <w:qFormat/>
    <w:rPr>
      <w:rFonts w:cs="Arial"/>
      <w:b/>
      <w:color w:val="000000"/>
      <w:sz w:val="20"/>
    </w:rPr>
  </w:style>
  <w:style w:type="character" w:customStyle="1" w:styleId="RegTextChar">
    <w:name w:val="RegText Char"/>
    <w:link w:val="RegText"/>
    <w:rPr>
      <w:rFonts w:ascii="Arial" w:hAnsi="Arial" w:cs="Arial"/>
      <w:sz w:val="18"/>
    </w:rPr>
  </w:style>
  <w:style w:type="paragraph" w:customStyle="1" w:styleId="TabHeadBig">
    <w:name w:val="TabHeadBig"/>
    <w:basedOn w:val="Normal"/>
    <w:link w:val="TabHeadBigChar"/>
    <w:qFormat/>
    <w:pPr>
      <w:keepNext/>
      <w:keepLines/>
      <w:jc w:val="center"/>
    </w:pPr>
    <w:rPr>
      <w:rFonts w:cs="Arial"/>
      <w:b/>
      <w:color w:val="000000"/>
      <w:sz w:val="20"/>
    </w:rPr>
  </w:style>
  <w:style w:type="character" w:customStyle="1" w:styleId="TableHeadChar">
    <w:name w:val="TableHead Char"/>
    <w:link w:val="TableHead"/>
    <w:rPr>
      <w:rFonts w:ascii="Arial" w:hAnsi="Arial" w:cs="Arial"/>
      <w:b/>
    </w:rPr>
  </w:style>
  <w:style w:type="paragraph" w:customStyle="1" w:styleId="TabHeadSmall">
    <w:name w:val="TabHeadSmall"/>
    <w:basedOn w:val="Normal"/>
    <w:link w:val="TabHeadSmallChar"/>
    <w:qFormat/>
    <w:pPr>
      <w:keepNext/>
      <w:keepLines/>
      <w:jc w:val="center"/>
    </w:pPr>
    <w:rPr>
      <w:rFonts w:cs="Arial"/>
      <w:b/>
      <w:color w:val="000000"/>
      <w:sz w:val="18"/>
      <w:szCs w:val="18"/>
    </w:rPr>
  </w:style>
  <w:style w:type="character" w:customStyle="1" w:styleId="TabHeadBigChar">
    <w:name w:val="TabHeadBig Char"/>
    <w:link w:val="TabHeadBig"/>
    <w:rPr>
      <w:rFonts w:ascii="Arial" w:hAnsi="Arial" w:cs="Arial"/>
      <w:b/>
    </w:rPr>
  </w:style>
  <w:style w:type="character" w:customStyle="1" w:styleId="TabHeadSmallChar">
    <w:name w:val="TabHeadSmall Char"/>
    <w:link w:val="TabHeadSmall"/>
    <w:rPr>
      <w:rFonts w:ascii="Arial" w:hAnsi="Arial" w:cs="Arial"/>
      <w:b/>
      <w:sz w:val="18"/>
      <w:szCs w:val="18"/>
    </w:rPr>
  </w:style>
  <w:style w:type="paragraph" w:customStyle="1" w:styleId="TableUpperLeft">
    <w:name w:val="TableUpperLeft"/>
    <w:basedOn w:val="Normal"/>
    <w:link w:val="TableUpperLeftChar"/>
    <w:qFormat/>
    <w:rPr>
      <w:rFonts w:cs="Arial"/>
      <w:color w:val="000000"/>
      <w:sz w:val="18"/>
      <w:szCs w:val="18"/>
    </w:rPr>
  </w:style>
  <w:style w:type="character" w:customStyle="1" w:styleId="TableUpperLeftChar">
    <w:name w:val="TableUpperLeft Char"/>
    <w:link w:val="TableUpperLeft"/>
    <w:rPr>
      <w:rFonts w:ascii="Arial" w:hAnsi="Arial" w:cs="Arial"/>
      <w:sz w:val="18"/>
      <w:szCs w:val="18"/>
    </w:rPr>
  </w:style>
  <w:style w:type="paragraph" w:styleId="BodyText">
    <w:name w:val="Body Text"/>
    <w:basedOn w:val="Normal"/>
    <w:link w:val="BodyTextChar"/>
    <w:pPr>
      <w:autoSpaceDE w:val="0"/>
      <w:autoSpaceDN w:val="0"/>
      <w:jc w:val="center"/>
    </w:pPr>
    <w:rPr>
      <w:b/>
      <w:bCs/>
      <w:color w:val="000000"/>
      <w:sz w:val="20"/>
    </w:rPr>
  </w:style>
  <w:style w:type="character" w:customStyle="1" w:styleId="BodyTextChar">
    <w:name w:val="Body Text Char"/>
    <w:basedOn w:val="DefaultParagraphFont"/>
    <w:link w:val="BodyText"/>
    <w:rPr>
      <w:rFonts w:ascii="Arial" w:hAnsi="Arial"/>
      <w:b/>
      <w:bCs/>
    </w:rPr>
  </w:style>
  <w:style w:type="paragraph" w:styleId="BodyTextIndent">
    <w:name w:val="Body Text Indent"/>
    <w:basedOn w:val="Normal"/>
    <w:link w:val="BodyTextIndentChar"/>
    <w:pPr>
      <w:autoSpaceDE w:val="0"/>
      <w:autoSpaceDN w:val="0"/>
      <w:jc w:val="center"/>
    </w:pPr>
    <w:rPr>
      <w:color w:val="000000"/>
      <w:sz w:val="20"/>
    </w:rPr>
  </w:style>
  <w:style w:type="character" w:customStyle="1" w:styleId="BodyTextIndentChar">
    <w:name w:val="Body Text Indent Char"/>
    <w:basedOn w:val="DefaultParagraphFont"/>
    <w:link w:val="BodyTextIndent"/>
    <w:rPr>
      <w:rFonts w:ascii="Arial" w:hAnsi="Arial"/>
    </w:rPr>
  </w:style>
  <w:style w:type="paragraph" w:styleId="BodyText3">
    <w:name w:val="Body Text 3"/>
    <w:basedOn w:val="Normal"/>
    <w:link w:val="BodyText3Char"/>
    <w:pPr>
      <w:autoSpaceDE w:val="0"/>
      <w:autoSpaceDN w:val="0"/>
    </w:pPr>
    <w:rPr>
      <w:color w:val="000000"/>
      <w:sz w:val="28"/>
      <w:szCs w:val="28"/>
    </w:rPr>
  </w:style>
  <w:style w:type="character" w:customStyle="1" w:styleId="BodyText3Char">
    <w:name w:val="Body Text 3 Char"/>
    <w:basedOn w:val="DefaultParagraphFont"/>
    <w:link w:val="BodyText3"/>
    <w:rPr>
      <w:rFonts w:ascii="Arial" w:hAnsi="Arial"/>
      <w:sz w:val="28"/>
      <w:szCs w:val="28"/>
    </w:rPr>
  </w:style>
  <w:style w:type="paragraph" w:styleId="BodyTextIndent2">
    <w:name w:val="Body Text Indent 2"/>
    <w:basedOn w:val="Normal"/>
    <w:link w:val="BodyTextIndent2Char"/>
    <w:pPr>
      <w:autoSpaceDE w:val="0"/>
      <w:autoSpaceDN w:val="0"/>
      <w:ind w:left="139" w:hanging="139"/>
    </w:pPr>
    <w:rPr>
      <w:color w:val="000000"/>
      <w:sz w:val="16"/>
    </w:rPr>
  </w:style>
  <w:style w:type="character" w:customStyle="1" w:styleId="BodyTextIndent2Char">
    <w:name w:val="Body Text Indent 2 Char"/>
    <w:basedOn w:val="DefaultParagraphFont"/>
    <w:link w:val="BodyTextIndent2"/>
    <w:rPr>
      <w:rFonts w:ascii="Arial" w:hAnsi="Arial"/>
      <w:sz w:val="16"/>
    </w:rPr>
  </w:style>
  <w:style w:type="paragraph" w:customStyle="1" w:styleId="DefinitionTerm">
    <w:name w:val="Definition Term"/>
    <w:basedOn w:val="Normal"/>
    <w:next w:val="DefinitionList"/>
    <w:pPr>
      <w:widowControl w:val="0"/>
      <w:autoSpaceDE w:val="0"/>
      <w:autoSpaceDN w:val="0"/>
    </w:pPr>
    <w:rPr>
      <w:color w:val="000000"/>
      <w:sz w:val="20"/>
    </w:rPr>
  </w:style>
  <w:style w:type="paragraph" w:customStyle="1" w:styleId="DefinitionList">
    <w:name w:val="Definition List"/>
    <w:basedOn w:val="Normal"/>
    <w:next w:val="DefinitionTerm"/>
    <w:pPr>
      <w:widowControl w:val="0"/>
      <w:autoSpaceDE w:val="0"/>
      <w:autoSpaceDN w:val="0"/>
      <w:ind w:left="360"/>
    </w:pPr>
    <w:rPr>
      <w:color w:val="000000"/>
      <w:sz w:val="20"/>
    </w:rPr>
  </w:style>
  <w:style w:type="character" w:customStyle="1" w:styleId="Definition">
    <w:name w:val="Definition"/>
    <w:rPr>
      <w:i/>
      <w:iCs/>
    </w:rPr>
  </w:style>
  <w:style w:type="paragraph" w:customStyle="1" w:styleId="H1">
    <w:name w:val="H1"/>
    <w:basedOn w:val="Normal"/>
    <w:next w:val="Normal"/>
    <w:pPr>
      <w:keepNext/>
      <w:widowControl w:val="0"/>
      <w:autoSpaceDE w:val="0"/>
      <w:autoSpaceDN w:val="0"/>
      <w:spacing w:before="100" w:after="100"/>
      <w:outlineLvl w:val="1"/>
    </w:pPr>
    <w:rPr>
      <w:b/>
      <w:bCs/>
      <w:color w:val="000000"/>
      <w:kern w:val="36"/>
      <w:sz w:val="48"/>
      <w:szCs w:val="48"/>
    </w:rPr>
  </w:style>
  <w:style w:type="paragraph" w:customStyle="1" w:styleId="H2">
    <w:name w:val="H2"/>
    <w:basedOn w:val="Normal"/>
    <w:next w:val="Normal"/>
    <w:pPr>
      <w:keepNext/>
      <w:widowControl w:val="0"/>
      <w:autoSpaceDE w:val="0"/>
      <w:autoSpaceDN w:val="0"/>
      <w:spacing w:before="100" w:after="100"/>
      <w:outlineLvl w:val="2"/>
    </w:pPr>
    <w:rPr>
      <w:b/>
      <w:bCs/>
      <w:color w:val="000000"/>
      <w:sz w:val="36"/>
      <w:szCs w:val="36"/>
    </w:rPr>
  </w:style>
  <w:style w:type="paragraph" w:customStyle="1" w:styleId="H3">
    <w:name w:val="H3"/>
    <w:basedOn w:val="Normal"/>
    <w:next w:val="Normal"/>
    <w:pPr>
      <w:keepNext/>
      <w:widowControl w:val="0"/>
      <w:autoSpaceDE w:val="0"/>
      <w:autoSpaceDN w:val="0"/>
      <w:spacing w:before="100" w:after="100"/>
      <w:outlineLvl w:val="3"/>
    </w:pPr>
    <w:rPr>
      <w:b/>
      <w:bCs/>
      <w:color w:val="000000"/>
      <w:sz w:val="28"/>
      <w:szCs w:val="28"/>
    </w:rPr>
  </w:style>
  <w:style w:type="paragraph" w:customStyle="1" w:styleId="H4">
    <w:name w:val="H4"/>
    <w:basedOn w:val="Normal"/>
    <w:next w:val="Normal"/>
    <w:pPr>
      <w:keepNext/>
      <w:widowControl w:val="0"/>
      <w:autoSpaceDE w:val="0"/>
      <w:autoSpaceDN w:val="0"/>
      <w:spacing w:before="100" w:after="100"/>
      <w:outlineLvl w:val="4"/>
    </w:pPr>
    <w:rPr>
      <w:b/>
      <w:bCs/>
      <w:color w:val="000000"/>
      <w:sz w:val="20"/>
    </w:rPr>
  </w:style>
  <w:style w:type="paragraph" w:customStyle="1" w:styleId="H5">
    <w:name w:val="H5"/>
    <w:basedOn w:val="Normal"/>
    <w:next w:val="Normal"/>
    <w:pPr>
      <w:keepNext/>
      <w:widowControl w:val="0"/>
      <w:autoSpaceDE w:val="0"/>
      <w:autoSpaceDN w:val="0"/>
      <w:spacing w:before="100" w:after="100"/>
      <w:outlineLvl w:val="5"/>
    </w:pPr>
    <w:rPr>
      <w:b/>
      <w:bCs/>
      <w:color w:val="000000"/>
      <w:sz w:val="20"/>
      <w:szCs w:val="20"/>
    </w:rPr>
  </w:style>
  <w:style w:type="paragraph" w:customStyle="1" w:styleId="H6">
    <w:name w:val="H6"/>
    <w:basedOn w:val="Normal"/>
    <w:next w:val="Normal"/>
    <w:pPr>
      <w:keepNext/>
      <w:widowControl w:val="0"/>
      <w:autoSpaceDE w:val="0"/>
      <w:autoSpaceDN w:val="0"/>
      <w:spacing w:before="100" w:after="100"/>
      <w:outlineLvl w:val="6"/>
    </w:pPr>
    <w:rPr>
      <w:b/>
      <w:bCs/>
      <w:color w:val="000000"/>
      <w:sz w:val="16"/>
      <w:szCs w:val="16"/>
    </w:rPr>
  </w:style>
  <w:style w:type="paragraph" w:customStyle="1" w:styleId="Address">
    <w:name w:val="Address"/>
    <w:basedOn w:val="Normal"/>
    <w:next w:val="Normal"/>
    <w:pPr>
      <w:widowControl w:val="0"/>
      <w:autoSpaceDE w:val="0"/>
      <w:autoSpaceDN w:val="0"/>
    </w:pPr>
    <w:rPr>
      <w:i/>
      <w:iCs/>
      <w:color w:val="000000"/>
      <w:sz w:val="20"/>
    </w:rPr>
  </w:style>
  <w:style w:type="paragraph" w:customStyle="1" w:styleId="Blockquote">
    <w:name w:val="Blockquote"/>
    <w:basedOn w:val="Normal"/>
    <w:pPr>
      <w:widowControl w:val="0"/>
      <w:autoSpaceDE w:val="0"/>
      <w:autoSpaceDN w:val="0"/>
      <w:spacing w:before="100" w:after="100"/>
      <w:ind w:left="360" w:right="360"/>
    </w:pPr>
    <w:rPr>
      <w:color w:val="000000"/>
      <w:sz w:val="20"/>
    </w:rPr>
  </w:style>
  <w:style w:type="character" w:customStyle="1" w:styleId="CITE">
    <w:name w:val="CITE"/>
    <w:rPr>
      <w:i/>
      <w:iCs/>
    </w:rPr>
  </w:style>
  <w:style w:type="character" w:customStyle="1" w:styleId="CODE">
    <w:name w:val="CODE"/>
    <w:rPr>
      <w:rFonts w:ascii="Courier New" w:hAnsi="Courier New" w:cs="Courier New"/>
      <w:sz w:val="20"/>
      <w:szCs w:val="20"/>
    </w:rPr>
  </w:style>
  <w:style w:type="character" w:customStyle="1" w:styleId="Keyboard">
    <w:name w:val="Keyboard"/>
    <w:rPr>
      <w:rFonts w:ascii="Courier New" w:hAnsi="Courier New" w:cs="Courier New"/>
      <w:b/>
      <w:bCs/>
      <w:sz w:val="20"/>
      <w:szCs w:val="20"/>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color w:val="000000"/>
      <w:sz w:val="20"/>
      <w:szCs w:val="20"/>
    </w:rPr>
  </w:style>
  <w:style w:type="paragraph" w:styleId="z-BottomofForm">
    <w:name w:val="HTML Bottom of Form"/>
    <w:basedOn w:val="Normal"/>
    <w:next w:val="Normal"/>
    <w:link w:val="z-BottomofFormChar"/>
    <w:hidden/>
    <w:pPr>
      <w:widowControl w:val="0"/>
      <w:pBdr>
        <w:top w:val="double" w:sz="2" w:space="0" w:color="000000"/>
      </w:pBdr>
      <w:autoSpaceDE w:val="0"/>
      <w:autoSpaceDN w:val="0"/>
      <w:jc w:val="center"/>
    </w:pPr>
    <w:rPr>
      <w:rFonts w:cs="Arial"/>
      <w:vanish/>
      <w:color w:val="000000"/>
      <w:sz w:val="16"/>
      <w:szCs w:val="16"/>
    </w:rPr>
  </w:style>
  <w:style w:type="character" w:customStyle="1" w:styleId="z-BottomofFormChar">
    <w:name w:val="z-Bottom of Form Char"/>
    <w:basedOn w:val="DefaultParagraphFont"/>
    <w:link w:val="z-BottomofForm"/>
    <w:rPr>
      <w:rFonts w:ascii="Arial" w:hAnsi="Arial" w:cs="Arial"/>
      <w:vanish/>
      <w:sz w:val="16"/>
      <w:szCs w:val="16"/>
    </w:rPr>
  </w:style>
  <w:style w:type="paragraph" w:styleId="z-TopofForm">
    <w:name w:val="HTML Top of Form"/>
    <w:basedOn w:val="Normal"/>
    <w:next w:val="Normal"/>
    <w:link w:val="z-TopofFormChar"/>
    <w:hidden/>
    <w:pPr>
      <w:widowControl w:val="0"/>
      <w:pBdr>
        <w:bottom w:val="double" w:sz="2" w:space="0" w:color="000000"/>
      </w:pBdr>
      <w:autoSpaceDE w:val="0"/>
      <w:autoSpaceDN w:val="0"/>
      <w:jc w:val="center"/>
    </w:pPr>
    <w:rPr>
      <w:rFonts w:cs="Arial"/>
      <w:vanish/>
      <w:color w:val="000000"/>
      <w:sz w:val="16"/>
      <w:szCs w:val="16"/>
    </w:rPr>
  </w:style>
  <w:style w:type="character" w:customStyle="1" w:styleId="z-TopofFormChar">
    <w:name w:val="z-Top of Form Char"/>
    <w:basedOn w:val="DefaultParagraphFont"/>
    <w:link w:val="z-TopofForm"/>
    <w:rPr>
      <w:rFonts w:ascii="Arial" w:hAnsi="Arial" w:cs="Arial"/>
      <w:vanish/>
      <w:sz w:val="16"/>
      <w:szCs w:val="16"/>
    </w:rPr>
  </w:style>
  <w:style w:type="character" w:customStyle="1" w:styleId="Sample">
    <w:name w:val="Sample"/>
    <w:rPr>
      <w:rFonts w:ascii="Courier New" w:hAnsi="Courier New" w:cs="Courier New"/>
    </w:rPr>
  </w:style>
  <w:style w:type="character" w:customStyle="1" w:styleId="Typewriter">
    <w:name w:val="Typewriter"/>
    <w:rPr>
      <w:rFonts w:ascii="Courier New" w:hAnsi="Courier New" w:cs="Courier New"/>
      <w:sz w:val="20"/>
      <w:szCs w:val="20"/>
    </w:rPr>
  </w:style>
  <w:style w:type="character" w:customStyle="1" w:styleId="Variable">
    <w:name w:val="Variable"/>
    <w:rPr>
      <w:i/>
      <w:iCs/>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link w:val="DocumentMapChar"/>
    <w:pPr>
      <w:shd w:val="clear" w:color="auto" w:fill="000080"/>
      <w:autoSpaceDE w:val="0"/>
      <w:autoSpaceDN w:val="0"/>
    </w:pPr>
    <w:rPr>
      <w:rFonts w:ascii="Tahoma" w:hAnsi="Tahoma" w:cs="Tahoma"/>
      <w:color w:val="000000"/>
      <w:sz w:val="20"/>
    </w:rPr>
  </w:style>
  <w:style w:type="character" w:customStyle="1" w:styleId="DocumentMapChar">
    <w:name w:val="Document Map Char"/>
    <w:basedOn w:val="DefaultParagraphFont"/>
    <w:link w:val="DocumentMap"/>
    <w:rPr>
      <w:rFonts w:ascii="Tahoma" w:hAnsi="Tahoma" w:cs="Tahoma"/>
      <w:shd w:val="clear" w:color="auto" w:fill="000080"/>
    </w:rPr>
  </w:style>
  <w:style w:type="paragraph" w:styleId="BodyText2">
    <w:name w:val="Body Text 2"/>
    <w:basedOn w:val="Normal"/>
    <w:link w:val="BodyText2Char"/>
    <w:pPr>
      <w:autoSpaceDE w:val="0"/>
      <w:autoSpaceDN w:val="0"/>
    </w:pPr>
    <w:rPr>
      <w:rFonts w:cs="Arial"/>
      <w:b/>
      <w:i/>
      <w:iCs/>
      <w:color w:val="000000"/>
      <w:sz w:val="20"/>
      <w:szCs w:val="22"/>
    </w:rPr>
  </w:style>
  <w:style w:type="character" w:customStyle="1" w:styleId="BodyText2Char">
    <w:name w:val="Body Text 2 Char"/>
    <w:basedOn w:val="DefaultParagraphFont"/>
    <w:link w:val="BodyText2"/>
    <w:rPr>
      <w:rFonts w:ascii="Arial" w:hAnsi="Arial" w:cs="Arial"/>
      <w:b/>
      <w:i/>
      <w:iCs/>
      <w:szCs w:val="22"/>
    </w:rPr>
  </w:style>
  <w:style w:type="paragraph" w:styleId="FootnoteText">
    <w:name w:val="footnote text"/>
    <w:basedOn w:val="Normal"/>
    <w:link w:val="FootnoteTextChar"/>
    <w:pPr>
      <w:ind w:left="216" w:hanging="216"/>
    </w:pPr>
    <w:rPr>
      <w:color w:val="000000"/>
      <w:sz w:val="20"/>
      <w:szCs w:val="20"/>
    </w:rPr>
  </w:style>
  <w:style w:type="character" w:customStyle="1" w:styleId="FootnoteTextChar">
    <w:name w:val="Footnote Text Char"/>
    <w:basedOn w:val="DefaultParagraphFont"/>
    <w:link w:val="FootnoteText"/>
    <w:rPr>
      <w:rFonts w:ascii="Arial" w:hAnsi="Arial"/>
      <w:szCs w:val="20"/>
    </w:rPr>
  </w:style>
  <w:style w:type="paragraph" w:customStyle="1" w:styleId="Romannum">
    <w:name w:val="Roman num."/>
    <w:basedOn w:val="Normal"/>
    <w:next w:val="Normal"/>
    <w:pPr>
      <w:tabs>
        <w:tab w:val="decimal" w:pos="360"/>
        <w:tab w:val="left" w:pos="600"/>
      </w:tabs>
      <w:spacing w:after="60" w:line="260" w:lineRule="atLeast"/>
      <w:ind w:left="600" w:hanging="600"/>
    </w:pPr>
    <w:rPr>
      <w:color w:val="000000"/>
      <w:sz w:val="20"/>
      <w:szCs w:val="20"/>
    </w:rPr>
  </w:style>
  <w:style w:type="numbering" w:customStyle="1" w:styleId="Style1">
    <w:name w:val="Style1"/>
    <w:uiPriority w:val="99"/>
    <w:pPr>
      <w:numPr>
        <w:numId w:val="1"/>
      </w:numPr>
    </w:pPr>
  </w:style>
  <w:style w:type="paragraph" w:styleId="TOC3">
    <w:name w:val="toc 3"/>
    <w:basedOn w:val="Normal"/>
    <w:next w:val="Normal"/>
    <w:autoRedefine/>
    <w:uiPriority w:val="39"/>
    <w:pPr>
      <w:autoSpaceDE w:val="0"/>
      <w:autoSpaceDN w:val="0"/>
      <w:spacing w:line="360" w:lineRule="auto"/>
      <w:ind w:left="720"/>
    </w:pPr>
    <w:rPr>
      <w:color w:val="000000"/>
      <w:sz w:val="20"/>
    </w:rPr>
  </w:style>
  <w:style w:type="character" w:customStyle="1" w:styleId="Mention1">
    <w:name w:val="Mention1"/>
    <w:basedOn w:val="DefaultParagraphFont"/>
    <w:uiPriority w:val="99"/>
    <w:semiHidden/>
    <w:unhideWhenUsed/>
    <w:rPr>
      <w:color w:val="2B579A"/>
      <w:shd w:val="clear" w:color="auto" w:fill="E6E6E6"/>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HeaderLink">
    <w:name w:val="HeaderLink"/>
    <w:basedOn w:val="Normal"/>
    <w:link w:val="HeaderLinkChar"/>
    <w:autoRedefine/>
    <w:qFormat/>
    <w:pPr>
      <w:spacing w:before="60" w:after="60"/>
    </w:pPr>
    <w:rPr>
      <w:rFonts w:eastAsia="Calibri" w:cs="Arial"/>
      <w:color w:val="000000" w:themeColor="text1"/>
      <w:sz w:val="40"/>
      <w:szCs w:val="40"/>
    </w:rPr>
  </w:style>
  <w:style w:type="paragraph" w:customStyle="1" w:styleId="TemplateText">
    <w:name w:val="TemplateText"/>
    <w:basedOn w:val="Normal"/>
    <w:link w:val="TemplateTextChar"/>
    <w:qFormat/>
    <w:locked/>
    <w:pPr>
      <w:spacing w:before="60" w:after="60"/>
    </w:pPr>
    <w:rPr>
      <w:rFonts w:eastAsiaTheme="minorHAnsi" w:cs="Arial"/>
      <w:color w:val="000000"/>
      <w:sz w:val="20"/>
      <w:szCs w:val="20"/>
    </w:rPr>
  </w:style>
  <w:style w:type="character" w:customStyle="1" w:styleId="HeaderLinkChar">
    <w:name w:val="HeaderLink Char"/>
    <w:basedOn w:val="DefaultParagraphFont"/>
    <w:link w:val="HeaderLink"/>
    <w:rPr>
      <w:rFonts w:ascii="Arial" w:eastAsia="Calibri" w:hAnsi="Arial" w:cs="Arial"/>
      <w:color w:val="000000" w:themeColor="text1"/>
      <w:sz w:val="40"/>
      <w:szCs w:val="40"/>
    </w:rPr>
  </w:style>
  <w:style w:type="character" w:customStyle="1" w:styleId="TemplateTextChar">
    <w:name w:val="TemplateText Char"/>
    <w:basedOn w:val="DefaultParagraphFont"/>
    <w:link w:val="TemplateText"/>
    <w:rPr>
      <w:rFonts w:ascii="Arial" w:eastAsiaTheme="minorHAnsi" w:hAnsi="Arial" w:cs="Arial"/>
      <w:szCs w:val="20"/>
    </w:rPr>
  </w:style>
  <w:style w:type="paragraph" w:customStyle="1" w:styleId="Addendum">
    <w:name w:val="Addendum"/>
    <w:basedOn w:val="Normal"/>
    <w:link w:val="AddendumChar"/>
    <w:qFormat/>
    <w:locked/>
    <w:pPr>
      <w:spacing w:after="200"/>
    </w:pPr>
    <w:rPr>
      <w:rFonts w:eastAsiaTheme="minorHAnsi" w:cs="Arial"/>
      <w:i/>
      <w:szCs w:val="20"/>
    </w:rPr>
  </w:style>
  <w:style w:type="character" w:customStyle="1" w:styleId="AddendumChar">
    <w:name w:val="Addendum Char"/>
    <w:basedOn w:val="DefaultParagraphFont"/>
    <w:link w:val="Addendum"/>
    <w:rPr>
      <w:rFonts w:ascii="Arial" w:eastAsiaTheme="minorHAnsi" w:hAnsi="Arial" w:cs="Arial"/>
      <w:i/>
      <w:color w:val="auto"/>
      <w:sz w:val="24"/>
      <w:szCs w:val="20"/>
    </w:rPr>
  </w:style>
  <w:style w:type="paragraph" w:customStyle="1" w:styleId="Hyperlink2">
    <w:name w:val="Hyperlink2"/>
    <w:basedOn w:val="Normal"/>
    <w:link w:val="Hyperlink2Char"/>
    <w:qFormat/>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Pr>
      <w:rFonts w:ascii="Arial" w:eastAsia="Calibri" w:hAnsi="Arial" w:cstheme="minorBidi"/>
      <w:color w:val="0000FF"/>
      <w:sz w:val="24"/>
      <w:szCs w:val="22"/>
      <w:u w:val="single"/>
    </w:rPr>
  </w:style>
  <w:style w:type="table" w:customStyle="1" w:styleId="TableGrid31">
    <w:name w:val="Table Grid31"/>
    <w:basedOn w:val="TableNormal"/>
    <w:next w:val="TableGrid"/>
    <w:uiPriority w:val="39"/>
    <w:pPr>
      <w:jc w:val="left"/>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pPr>
      <w:spacing w:after="120"/>
      <w:jc w:val="left"/>
    </w:pPr>
    <w:rPr>
      <w:rFonts w:ascii="Arial" w:eastAsiaTheme="minorHAnsi" w:hAnsi="Arial" w:cstheme="minorBidi"/>
      <w:color w:val="auto"/>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4">
    <w:name w:val="Table Grid4"/>
    <w:basedOn w:val="TableNormal"/>
    <w:next w:val="TableGrid"/>
    <w:pPr>
      <w:spacing w:after="120"/>
      <w:jc w:val="left"/>
    </w:pPr>
    <w:rPr>
      <w:rFonts w:ascii="Arial" w:eastAsiaTheme="minorHAnsi" w:hAnsi="Arial" w:cstheme="minorBidi"/>
      <w:color w:val="aut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Char"/>
    <w:basedOn w:val="DefaultParagraphFont"/>
    <w:link w:val="ListParagraph"/>
    <w:uiPriority w:val="34"/>
    <w:locked/>
    <w:rPr>
      <w:rFonts w:ascii="Arial" w:hAnsi="Arial"/>
      <w:color w:val="auto"/>
      <w:sz w:val="22"/>
    </w:rPr>
  </w:style>
  <w:style w:type="numbering" w:styleId="1ai">
    <w:name w:val="Outline List 1"/>
    <w:basedOn w:val="NoList"/>
    <w:semiHidden/>
    <w:unhideWhenUsed/>
  </w:style>
  <w:style w:type="paragraph" w:customStyle="1" w:styleId="msonormal0">
    <w:name w:val="msonormal"/>
    <w:basedOn w:val="Normal"/>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footer" Target="footer6.xml"/><Relationship Id="rId34" Type="http://schemas.openxmlformats.org/officeDocument/2006/relationships/hyperlink" Target="http://www.doc-tracking.com/screenshots/21LCAP/Instructions/21LCAPInstructions.htm" TargetMode="External"/><Relationship Id="rId42" Type="http://schemas.openxmlformats.org/officeDocument/2006/relationships/footer" Target="footer10.xml"/><Relationship Id="rId47" Type="http://schemas.openxmlformats.org/officeDocument/2006/relationships/hyperlink" Target="http://www.doc-tracking.com/screenshots/21LCAP/Instructions/21LCAPInstructions.htm" TargetMode="External"/><Relationship Id="rId50" Type="http://schemas.openxmlformats.org/officeDocument/2006/relationships/hyperlink" Target="http://www.doc-tracking.com/screenshots/21LCAP/Instructions/21LCAPInstructions.htm" TargetMode="External"/><Relationship Id="rId55" Type="http://schemas.openxmlformats.org/officeDocument/2006/relationships/hyperlink" Target="http://www.doc-tracking.com/screenshots/21LCAP/Instructions/21LCAPInstructions.htm" TargetMode="External"/><Relationship Id="rId63" Type="http://schemas.openxmlformats.org/officeDocument/2006/relationships/footer" Target="footer15.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www.doc-tracking.com/screenshots/21LCAP/Instructions/21LCAPInstructions.htm" TargetMode="External"/><Relationship Id="rId11" Type="http://schemas.openxmlformats.org/officeDocument/2006/relationships/footer" Target="footer2.xml"/><Relationship Id="rId24" Type="http://schemas.openxmlformats.org/officeDocument/2006/relationships/hyperlink" Target="http://www.doc-tracking.com/screenshots/21LCAP/Instructions/21LCAPInstructions.htm" TargetMode="External"/><Relationship Id="rId32" Type="http://schemas.openxmlformats.org/officeDocument/2006/relationships/hyperlink" Target="http://www.doc-tracking.com/screenshots/21LCAP/Instructions/21LCAPInstructions.htm" TargetMode="External"/><Relationship Id="rId37" Type="http://schemas.openxmlformats.org/officeDocument/2006/relationships/hyperlink" Target="http://www.doc-tracking.com/screenshots/21LCAP/Instructions/21LCAPInstructions.htm" TargetMode="External"/><Relationship Id="rId40" Type="http://schemas.openxmlformats.org/officeDocument/2006/relationships/hyperlink" Target="http://www.doc-tracking.com/screenshots/21LCAP/Instructions/21LCAPInstructions.htm" TargetMode="External"/><Relationship Id="rId45" Type="http://schemas.openxmlformats.org/officeDocument/2006/relationships/hyperlink" Target="http://www.doc-tracking.com/screenshots/21LCAP/Instructions/21LCAPInstructions.htm" TargetMode="External"/><Relationship Id="rId53" Type="http://schemas.openxmlformats.org/officeDocument/2006/relationships/footer" Target="footer13.xml"/><Relationship Id="rId58" Type="http://schemas.openxmlformats.org/officeDocument/2006/relationships/hyperlink" Target="http://www.doc-tracking.com/screenshots/21LCAP/Instructions/21LCAPInstructions.htm" TargetMode="External"/><Relationship Id="rId66" Type="http://schemas.openxmlformats.org/officeDocument/2006/relationships/footer" Target="footer17.xml"/><Relationship Id="rId5" Type="http://schemas.openxmlformats.org/officeDocument/2006/relationships/webSettings" Target="webSettings.xml"/><Relationship Id="rId61" Type="http://schemas.openxmlformats.org/officeDocument/2006/relationships/header" Target="header4.xml"/><Relationship Id="rId19" Type="http://schemas.openxmlformats.org/officeDocument/2006/relationships/footer" Target="footer5.xml"/><Relationship Id="rId14" Type="http://schemas.openxmlformats.org/officeDocument/2006/relationships/hyperlink" Target="http://www.doc-tracking.com/screenshots/21LCAP/Instructions/21LCAPInstructions.htm" TargetMode="External"/><Relationship Id="rId22" Type="http://schemas.openxmlformats.org/officeDocument/2006/relationships/hyperlink" Target="http://www.doc-tracking.com/screenshots/21LCAP/Instructions/21LCAPInstructions.htm" TargetMode="External"/><Relationship Id="rId27" Type="http://schemas.openxmlformats.org/officeDocument/2006/relationships/hyperlink" Target="http://www.doc-tracking.com/screenshots/21LCAP/Instructions/21LCAPInstructions.htm" TargetMode="External"/><Relationship Id="rId30" Type="http://schemas.openxmlformats.org/officeDocument/2006/relationships/hyperlink" Target="http://www.doc-tracking.com/screenshots/21LCAP/Instructions/21LCAPInstructions.htm" TargetMode="External"/><Relationship Id="rId35" Type="http://schemas.openxmlformats.org/officeDocument/2006/relationships/footer" Target="footer9.xml"/><Relationship Id="rId43" Type="http://schemas.openxmlformats.org/officeDocument/2006/relationships/hyperlink" Target="http://www.doc-tracking.com/screenshots/21LCAP/Instructions/21LCAPInstructions.htm" TargetMode="External"/><Relationship Id="rId48" Type="http://schemas.openxmlformats.org/officeDocument/2006/relationships/hyperlink" Target="http://www.doc-tracking.com/screenshots/21LCAP/Instructions/21LCAPInstructions.htm" TargetMode="External"/><Relationship Id="rId56" Type="http://schemas.openxmlformats.org/officeDocument/2006/relationships/hyperlink" Target="http://www.doc-tracking.com/screenshots/21LCAP/Instructions/21LCAPInstructions.htm" TargetMode="External"/><Relationship Id="rId64" Type="http://schemas.openxmlformats.org/officeDocument/2006/relationships/footer" Target="footer16.xml"/><Relationship Id="rId8" Type="http://schemas.openxmlformats.org/officeDocument/2006/relationships/header" Target="header1.xml"/><Relationship Id="rId51" Type="http://schemas.openxmlformats.org/officeDocument/2006/relationships/hyperlink" Target="http://www.doc-tracking.com/screenshots/21LCAP/Instructions/21LCAPInstructions.htm"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doc-tracking.com/screenshots/21LCAP/Instructions/21LCAPInstructions.htm" TargetMode="External"/><Relationship Id="rId25" Type="http://schemas.openxmlformats.org/officeDocument/2006/relationships/hyperlink" Target="http://www.doc-tracking.com/screenshots/21LCAP/Instructions/21LCAPInstructions.htm" TargetMode="External"/><Relationship Id="rId33" Type="http://schemas.openxmlformats.org/officeDocument/2006/relationships/hyperlink" Target="http://www.doc-tracking.com/screenshots/21LCAP/Instructions/21LCAPInstructions.htm" TargetMode="External"/><Relationship Id="rId38" Type="http://schemas.openxmlformats.org/officeDocument/2006/relationships/hyperlink" Target="http://www.doc-tracking.com/screenshots/21LCAP/Instructions/21LCAPInstructions.htm" TargetMode="External"/><Relationship Id="rId46" Type="http://schemas.openxmlformats.org/officeDocument/2006/relationships/hyperlink" Target="http://www.doc-tracking.com/screenshots/21LCAP/Instructions/21LCAPInstructions.htm" TargetMode="External"/><Relationship Id="rId59" Type="http://schemas.openxmlformats.org/officeDocument/2006/relationships/hyperlink" Target="file:///Users/Martha/Downloads/es-MX%204/lcff@cde.ca.gov" TargetMode="External"/><Relationship Id="rId67" Type="http://schemas.openxmlformats.org/officeDocument/2006/relationships/fontTable" Target="fontTable.xml"/><Relationship Id="rId20" Type="http://schemas.openxmlformats.org/officeDocument/2006/relationships/hyperlink" Target="http://www.doc-tracking.com/screenshots/21LCAP/Instructions/21LCAPInstructions.htm" TargetMode="External"/><Relationship Id="rId41" Type="http://schemas.openxmlformats.org/officeDocument/2006/relationships/hyperlink" Target="http://www.doc-tracking.com/screenshots/21LCAP/Instructions/21LCAPInstructions.htm" TargetMode="External"/><Relationship Id="rId54" Type="http://schemas.openxmlformats.org/officeDocument/2006/relationships/footer" Target="footer14.xm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oc-tracking.com/screenshots/21LCAP/Instructions/21LCAPInstructions.htm" TargetMode="External"/><Relationship Id="rId23" Type="http://schemas.openxmlformats.org/officeDocument/2006/relationships/hyperlink" Target="http://www.doc-tracking.com/screenshots/21LCAP/Instructions/21LCAPInstructions.htm" TargetMode="External"/><Relationship Id="rId28" Type="http://schemas.openxmlformats.org/officeDocument/2006/relationships/footer" Target="footer8.xml"/><Relationship Id="rId36" Type="http://schemas.openxmlformats.org/officeDocument/2006/relationships/hyperlink" Target="http://www.doc-tracking.com/screenshots/21LCAP/Instructions/21LCAPInstructions.htm" TargetMode="External"/><Relationship Id="rId49" Type="http://schemas.openxmlformats.org/officeDocument/2006/relationships/footer" Target="footer11.xml"/><Relationship Id="rId57" Type="http://schemas.openxmlformats.org/officeDocument/2006/relationships/hyperlink" Target="http://www.doc-tracking.com/screenshots/21LCAP/Instructions/21LCAPInstructions.htm" TargetMode="External"/><Relationship Id="rId10" Type="http://schemas.openxmlformats.org/officeDocument/2006/relationships/footer" Target="footer1.xml"/><Relationship Id="rId31" Type="http://schemas.openxmlformats.org/officeDocument/2006/relationships/hyperlink" Target="http://www.doc-tracking.com/screenshots/21LCAP/Instructions/21LCAPInstructions.htm" TargetMode="External"/><Relationship Id="rId44" Type="http://schemas.openxmlformats.org/officeDocument/2006/relationships/hyperlink" Target="http://www.doc-tracking.com/screenshots/21LCAP/Instructions/21LCAPInstructions.htm" TargetMode="External"/><Relationship Id="rId52" Type="http://schemas.openxmlformats.org/officeDocument/2006/relationships/footer" Target="footer12.xml"/><Relationship Id="rId60" Type="http://schemas.openxmlformats.org/officeDocument/2006/relationships/hyperlink" Target="https://www.cde.ca.gov/re/lc/" TargetMode="External"/><Relationship Id="rId65"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doc-tracking.com/screenshots/21LCAP/Instructions/21LCAPInstructions.htm" TargetMode="External"/><Relationship Id="rId39" Type="http://schemas.openxmlformats.org/officeDocument/2006/relationships/hyperlink" Target="http://www.doc-tracking.com/screenshots/21LCAP/Instructions/21LCAPInstruc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DD8E4-D5DB-4ED9-9C6A-9B70A95C7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17899</Words>
  <Characters>102029</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Proofreader</cp:lastModifiedBy>
  <cp:revision>2</cp:revision>
  <cp:lastPrinted>2020-02-04T00:00:00Z</cp:lastPrinted>
  <dcterms:created xsi:type="dcterms:W3CDTF">2021-07-22T17:06:00Z</dcterms:created>
  <dcterms:modified xsi:type="dcterms:W3CDTF">2021-07-22T17:06:00Z</dcterms:modified>
</cp:coreProperties>
</file>