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666666"/>
  <w:body>
    <w:p w:rsidR="00000000" w:rsidDel="00000000" w:rsidP="00000000" w:rsidRDefault="00000000" w:rsidRPr="00000000" w14:paraId="00000001">
      <w:pPr>
        <w:rPr>
          <w:sz w:val="4"/>
          <w:szCs w:val="4"/>
        </w:rPr>
      </w:pPr>
      <w:r w:rsidDel="00000000" w:rsidR="00000000" w:rsidRPr="00000000">
        <w:rPr>
          <w:rtl w:val="0"/>
        </w:rPr>
      </w:r>
    </w:p>
    <w:tbl>
      <w:tblPr>
        <w:tblStyle w:val="Table1"/>
        <w:tblW w:w="110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0"/>
        <w:gridCol w:w="3670"/>
        <w:gridCol w:w="3670"/>
        <w:tblGridChange w:id="0">
          <w:tblGrid>
            <w:gridCol w:w="3670"/>
            <w:gridCol w:w="3670"/>
            <w:gridCol w:w="3670"/>
          </w:tblGrid>
        </w:tblGridChange>
      </w:tblGrid>
      <w:tr>
        <w:trPr>
          <w:trHeight w:val="960" w:hRule="atLeast"/>
        </w:trPr>
        <w:tc>
          <w:tcPr>
            <w:gridSpan w:val="3"/>
            <w:shd w:fill="ffffff" w:val="clear"/>
            <w:tcMar>
              <w:top w:w="100.0" w:type="dxa"/>
              <w:left w:w="100.0" w:type="dxa"/>
              <w:bottom w:w="100.0" w:type="dxa"/>
              <w:right w:w="100.0" w:type="dxa"/>
            </w:tcMar>
            <w:vAlign w:val="center"/>
          </w:tcPr>
          <w:p w:rsidR="00000000" w:rsidDel="00000000" w:rsidP="00000000" w:rsidRDefault="00000000" w:rsidRPr="00000000" w14:paraId="00000002">
            <w:pPr>
              <w:widowControl w:val="0"/>
              <w:spacing w:line="240" w:lineRule="auto"/>
              <w:jc w:val="center"/>
              <w:rPr>
                <w:rFonts w:ascii="Quicksand" w:cs="Quicksand" w:eastAsia="Quicksand" w:hAnsi="Quicksand"/>
                <w:b w:val="1"/>
                <w:color w:val="351c75"/>
                <w:sz w:val="28"/>
                <w:szCs w:val="28"/>
              </w:rPr>
            </w:pPr>
            <w:r w:rsidDel="00000000" w:rsidR="00000000" w:rsidRPr="00000000">
              <w:rPr>
                <w:rFonts w:ascii="Quicksand" w:cs="Quicksand" w:eastAsia="Quicksand" w:hAnsi="Quicksand"/>
                <w:b w:val="1"/>
                <w:color w:val="351c75"/>
                <w:sz w:val="28"/>
                <w:szCs w:val="28"/>
                <w:rtl w:val="0"/>
              </w:rPr>
              <w:t xml:space="preserve">REMOTE LEARNING RESOURCES</w:t>
            </w:r>
          </w:p>
          <w:p w:rsidR="00000000" w:rsidDel="00000000" w:rsidP="00000000" w:rsidRDefault="00000000" w:rsidRPr="00000000" w14:paraId="00000003">
            <w:pPr>
              <w:widowControl w:val="0"/>
              <w:spacing w:line="240" w:lineRule="auto"/>
              <w:jc w:val="center"/>
              <w:rPr>
                <w:rFonts w:ascii="Quicksand" w:cs="Quicksand" w:eastAsia="Quicksand" w:hAnsi="Quicksand"/>
                <w:b w:val="1"/>
                <w:color w:val="1155cc"/>
                <w:sz w:val="28"/>
                <w:szCs w:val="28"/>
              </w:rPr>
            </w:pPr>
            <w:r w:rsidDel="00000000" w:rsidR="00000000" w:rsidRPr="00000000">
              <w:rPr>
                <w:rFonts w:ascii="Quicksand" w:cs="Quicksand" w:eastAsia="Quicksand" w:hAnsi="Quicksand"/>
                <w:b w:val="1"/>
                <w:color w:val="1155cc"/>
                <w:sz w:val="28"/>
                <w:szCs w:val="28"/>
                <w:rtl w:val="0"/>
              </w:rPr>
              <w:t xml:space="preserve">GRADES 9-12 DLCS</w:t>
            </w:r>
          </w:p>
          <w:p w:rsidR="00000000" w:rsidDel="00000000" w:rsidP="00000000" w:rsidRDefault="00000000" w:rsidRPr="00000000" w14:paraId="00000004">
            <w:pPr>
              <w:widowControl w:val="0"/>
              <w:spacing w:line="240" w:lineRule="auto"/>
              <w:jc w:val="center"/>
              <w:rPr>
                <w:rFonts w:ascii="Quicksand" w:cs="Quicksand" w:eastAsia="Quicksand" w:hAnsi="Quicksand"/>
                <w:b w:val="1"/>
                <w:i w:val="1"/>
                <w:color w:val="666666"/>
              </w:rPr>
            </w:pPr>
            <w:r w:rsidDel="00000000" w:rsidR="00000000" w:rsidRPr="00000000">
              <w:rPr>
                <w:rFonts w:ascii="Quicksand" w:cs="Quicksand" w:eastAsia="Quicksand" w:hAnsi="Quicksand"/>
                <w:b w:val="1"/>
                <w:i w:val="1"/>
                <w:color w:val="666666"/>
                <w:rtl w:val="0"/>
              </w:rPr>
              <w:t xml:space="preserve">Additional resources may be added to this document in the coming days.</w:t>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07">
            <w:pPr>
              <w:widowControl w:val="0"/>
              <w:spacing w:line="240" w:lineRule="auto"/>
              <w:jc w:val="center"/>
              <w:rPr>
                <w:sz w:val="8"/>
                <w:szCs w:val="8"/>
              </w:rPr>
            </w:pPr>
            <w:hyperlink r:id="rId6">
              <w:r w:rsidDel="00000000" w:rsidR="00000000" w:rsidRPr="00000000">
                <w:rPr>
                  <w:color w:val="1155cc"/>
                  <w:u w:val="single"/>
                </w:rPr>
                <w:drawing>
                  <wp:inline distB="114300" distT="114300" distL="114300" distR="114300">
                    <wp:extent cx="1801178" cy="2097475"/>
                    <wp:effectExtent b="0" l="0" r="0" t="0"/>
                    <wp:docPr id="4"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1801178" cy="209747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8">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09">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CS ACTIVITIES for STUDENTS and FAMILIES</w:t>
            </w:r>
          </w:p>
          <w:p w:rsidR="00000000" w:rsidDel="00000000" w:rsidP="00000000" w:rsidRDefault="00000000" w:rsidRPr="00000000" w14:paraId="0000000A">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0B">
            <w:pPr>
              <w:widowControl w:val="0"/>
              <w:spacing w:line="240" w:lineRule="auto"/>
              <w:jc w:val="center"/>
              <w:rPr>
                <w:rFonts w:ascii="Quicksand" w:cs="Quicksand" w:eastAsia="Quicksand" w:hAnsi="Quicksand"/>
                <w:sz w:val="18"/>
                <w:szCs w:val="18"/>
              </w:rPr>
            </w:pPr>
            <w:hyperlink r:id="rId8">
              <w:r w:rsidDel="00000000" w:rsidR="00000000" w:rsidRPr="00000000">
                <w:rPr>
                  <w:rFonts w:ascii="Quicksand" w:cs="Quicksand" w:eastAsia="Quicksand" w:hAnsi="Quicksand"/>
                  <w:color w:val="1155cc"/>
                  <w:sz w:val="18"/>
                  <w:szCs w:val="18"/>
                  <w:u w:val="single"/>
                  <w:rtl w:val="0"/>
                </w:rPr>
                <w:t xml:space="preserve">https://docs.google.com/document/d/1Q4MDWtFuYzSmc_ebVqeMuzzLZX2qyZc-C-KfxKnMEvk/edit#</w:t>
              </w:r>
            </w:hyperlink>
            <w:r w:rsidDel="00000000" w:rsidR="00000000" w:rsidRPr="00000000">
              <w:rPr>
                <w:rtl w:val="0"/>
              </w:rPr>
            </w:r>
          </w:p>
          <w:p w:rsidR="00000000" w:rsidDel="00000000" w:rsidP="00000000" w:rsidRDefault="00000000" w:rsidRPr="00000000" w14:paraId="0000000C">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0D">
            <w:pPr>
              <w:widowControl w:val="0"/>
              <w:spacing w:line="240" w:lineRule="auto"/>
              <w:jc w:val="center"/>
              <w:rPr>
                <w:sz w:val="20"/>
                <w:szCs w:val="20"/>
              </w:rPr>
            </w:pPr>
            <w:r w:rsidDel="00000000" w:rsidR="00000000" w:rsidRPr="00000000">
              <w:rPr>
                <w:rFonts w:ascii="Quicksand" w:cs="Quicksand" w:eastAsia="Quicksand" w:hAnsi="Quicksand"/>
                <w:i w:val="1"/>
                <w:color w:val="3a3a3a"/>
                <w:sz w:val="20"/>
                <w:szCs w:val="20"/>
                <w:highlight w:val="white"/>
                <w:rtl w:val="0"/>
              </w:rPr>
              <w:t xml:space="preserve">This document is a list of unplugged and online computer science activities for educators to modify and for students to try at home! This is a living document, and with your help we hope to update it throughout the coming weeks.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0E">
            <w:pPr>
              <w:widowControl w:val="0"/>
              <w:spacing w:line="240" w:lineRule="auto"/>
              <w:jc w:val="center"/>
              <w:rPr>
                <w:sz w:val="8"/>
                <w:szCs w:val="8"/>
              </w:rPr>
            </w:pPr>
            <w:hyperlink r:id="rId9">
              <w:r w:rsidDel="00000000" w:rsidR="00000000" w:rsidRPr="00000000">
                <w:rPr>
                  <w:color w:val="1155cc"/>
                  <w:u w:val="single"/>
                </w:rPr>
                <w:drawing>
                  <wp:inline distB="114300" distT="114300" distL="114300" distR="114300">
                    <wp:extent cx="2200275" cy="1231900"/>
                    <wp:effectExtent b="0" l="0" r="0" t="0"/>
                    <wp:docPr id="7"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200275" cy="1231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10">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COLLABORATIVE K12 CS EDUCATION DISTANCE LEARNING RESOURCES</w:t>
            </w:r>
          </w:p>
          <w:p w:rsidR="00000000" w:rsidDel="00000000" w:rsidP="00000000" w:rsidRDefault="00000000" w:rsidRPr="00000000" w14:paraId="00000011">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12">
            <w:pPr>
              <w:widowControl w:val="0"/>
              <w:spacing w:line="240" w:lineRule="auto"/>
              <w:jc w:val="center"/>
              <w:rPr>
                <w:rFonts w:ascii="Quicksand" w:cs="Quicksand" w:eastAsia="Quicksand" w:hAnsi="Quicksand"/>
                <w:sz w:val="18"/>
                <w:szCs w:val="18"/>
              </w:rPr>
            </w:pPr>
            <w:hyperlink r:id="rId11">
              <w:r w:rsidDel="00000000" w:rsidR="00000000" w:rsidRPr="00000000">
                <w:rPr>
                  <w:rFonts w:ascii="Quicksand" w:cs="Quicksand" w:eastAsia="Quicksand" w:hAnsi="Quicksand"/>
                  <w:color w:val="1155cc"/>
                  <w:sz w:val="18"/>
                  <w:szCs w:val="18"/>
                  <w:u w:val="single"/>
                  <w:rtl w:val="0"/>
                </w:rPr>
                <w:t xml:space="preserve">https://docs.google.com/document/d/1Qy2GayfYq1qheAxsDVSEPtjgrLH5Dj7swjo-tDfu6V4/mobilebasic</w:t>
              </w:r>
            </w:hyperlink>
            <w:r w:rsidDel="00000000" w:rsidR="00000000" w:rsidRPr="00000000">
              <w:rPr>
                <w:rtl w:val="0"/>
              </w:rPr>
            </w:r>
          </w:p>
          <w:p w:rsidR="00000000" w:rsidDel="00000000" w:rsidP="00000000" w:rsidRDefault="00000000" w:rsidRPr="00000000" w14:paraId="00000013">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14">
            <w:pPr>
              <w:widowControl w:val="0"/>
              <w:spacing w:line="240" w:lineRule="auto"/>
              <w:jc w:val="center"/>
              <w:rPr>
                <w:color w:val="ffffff"/>
              </w:rPr>
            </w:pPr>
            <w:r w:rsidDel="00000000" w:rsidR="00000000" w:rsidRPr="00000000">
              <w:rPr>
                <w:rFonts w:ascii="Quicksand" w:cs="Quicksand" w:eastAsia="Quicksand" w:hAnsi="Quicksand"/>
                <w:i w:val="1"/>
                <w:color w:val="3a3a3a"/>
                <w:sz w:val="20"/>
                <w:szCs w:val="20"/>
                <w:rtl w:val="0"/>
              </w:rPr>
              <w:t xml:space="preserve">This is a collaborative resource document - anyone is welcome to add resources that may be helpful to other K12 computer science educators (of all experience levels)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15">
            <w:pPr>
              <w:widowControl w:val="0"/>
              <w:spacing w:line="240" w:lineRule="auto"/>
              <w:jc w:val="center"/>
              <w:rPr>
                <w:sz w:val="8"/>
                <w:szCs w:val="8"/>
              </w:rPr>
            </w:pPr>
            <w:hyperlink r:id="rId12">
              <w:r w:rsidDel="00000000" w:rsidR="00000000" w:rsidRPr="00000000">
                <w:rPr>
                  <w:color w:val="1155cc"/>
                  <w:u w:val="single"/>
                </w:rPr>
                <w:drawing>
                  <wp:inline distB="114300" distT="114300" distL="114300" distR="114300">
                    <wp:extent cx="1842121" cy="713422"/>
                    <wp:effectExtent b="0" l="0" r="0" t="0"/>
                    <wp:docPr id="9" name="image10.png"/>
                    <a:graphic>
                      <a:graphicData uri="http://schemas.openxmlformats.org/drawingml/2006/picture">
                        <pic:pic>
                          <pic:nvPicPr>
                            <pic:cNvPr id="0" name="image10.png"/>
                            <pic:cNvPicPr preferRelativeResize="0"/>
                          </pic:nvPicPr>
                          <pic:blipFill>
                            <a:blip r:embed="rId13"/>
                            <a:srcRect b="11304" l="0" r="0" t="15792"/>
                            <a:stretch>
                              <a:fillRect/>
                            </a:stretch>
                          </pic:blipFill>
                          <pic:spPr>
                            <a:xfrm>
                              <a:off x="0" y="0"/>
                              <a:ext cx="1842121" cy="713422"/>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17">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CS Unplugged</w:t>
            </w:r>
          </w:p>
          <w:p w:rsidR="00000000" w:rsidDel="00000000" w:rsidP="00000000" w:rsidRDefault="00000000" w:rsidRPr="00000000" w14:paraId="00000018">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19">
            <w:pPr>
              <w:widowControl w:val="0"/>
              <w:spacing w:line="240" w:lineRule="auto"/>
              <w:jc w:val="center"/>
              <w:rPr>
                <w:rFonts w:ascii="Quicksand" w:cs="Quicksand" w:eastAsia="Quicksand" w:hAnsi="Quicksand"/>
                <w:sz w:val="20"/>
                <w:szCs w:val="20"/>
              </w:rPr>
            </w:pPr>
            <w:hyperlink r:id="rId14">
              <w:r w:rsidDel="00000000" w:rsidR="00000000" w:rsidRPr="00000000">
                <w:rPr>
                  <w:rFonts w:ascii="Quicksand" w:cs="Quicksand" w:eastAsia="Quicksand" w:hAnsi="Quicksand"/>
                  <w:color w:val="1155cc"/>
                  <w:sz w:val="20"/>
                  <w:szCs w:val="20"/>
                  <w:u w:val="single"/>
                  <w:rtl w:val="0"/>
                </w:rPr>
                <w:t xml:space="preserve">https://csunplugged.org/en/</w:t>
              </w:r>
            </w:hyperlink>
            <w:r w:rsidDel="00000000" w:rsidR="00000000" w:rsidRPr="00000000">
              <w:rPr>
                <w:rtl w:val="0"/>
              </w:rPr>
            </w:r>
          </w:p>
          <w:p w:rsidR="00000000" w:rsidDel="00000000" w:rsidP="00000000" w:rsidRDefault="00000000" w:rsidRPr="00000000" w14:paraId="0000001A">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1B">
            <w:pPr>
              <w:widowControl w:val="0"/>
              <w:spacing w:line="240" w:lineRule="auto"/>
              <w:jc w:val="center"/>
              <w:rPr>
                <w:color w:val="ffffff"/>
                <w:sz w:val="20"/>
                <w:szCs w:val="20"/>
              </w:rPr>
            </w:pPr>
            <w:r w:rsidDel="00000000" w:rsidR="00000000" w:rsidRPr="00000000">
              <w:rPr>
                <w:rFonts w:ascii="Quicksand" w:cs="Quicksand" w:eastAsia="Quicksand" w:hAnsi="Quicksand"/>
                <w:i w:val="1"/>
                <w:color w:val="3a3a3a"/>
                <w:sz w:val="20"/>
                <w:szCs w:val="20"/>
                <w:rtl w:val="0"/>
              </w:rPr>
              <w:t xml:space="preserve">CS Unplugged is a collection of free teaching materials that teach Computer Science through engaging games and puzzles that use cards, string, crayons and lots of running around.</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1C">
            <w:pPr>
              <w:widowControl w:val="0"/>
              <w:spacing w:line="240" w:lineRule="auto"/>
              <w:jc w:val="center"/>
              <w:rPr>
                <w:sz w:val="8"/>
                <w:szCs w:val="8"/>
              </w:rPr>
            </w:pPr>
            <w:hyperlink r:id="rId15">
              <w:r w:rsidDel="00000000" w:rsidR="00000000" w:rsidRPr="00000000">
                <w:rPr>
                  <w:color w:val="1155cc"/>
                  <w:u w:val="single"/>
                </w:rPr>
                <w:drawing>
                  <wp:inline distB="114300" distT="114300" distL="114300" distR="114300">
                    <wp:extent cx="1306861" cy="1077278"/>
                    <wp:effectExtent b="0" l="0" r="0" t="0"/>
                    <wp:docPr id="3"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1306861" cy="107727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1E">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ENGINEERING ACTIVITIES for KIDS</w:t>
            </w:r>
          </w:p>
          <w:p w:rsidR="00000000" w:rsidDel="00000000" w:rsidP="00000000" w:rsidRDefault="00000000" w:rsidRPr="00000000" w14:paraId="0000001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20">
            <w:pPr>
              <w:widowControl w:val="0"/>
              <w:spacing w:line="240" w:lineRule="auto"/>
              <w:jc w:val="center"/>
              <w:rPr>
                <w:rFonts w:ascii="Quicksand" w:cs="Quicksand" w:eastAsia="Quicksand" w:hAnsi="Quicksand"/>
                <w:sz w:val="18"/>
                <w:szCs w:val="18"/>
              </w:rPr>
            </w:pPr>
            <w:hyperlink r:id="rId17">
              <w:r w:rsidDel="00000000" w:rsidR="00000000" w:rsidRPr="00000000">
                <w:rPr>
                  <w:rFonts w:ascii="Quicksand" w:cs="Quicksand" w:eastAsia="Quicksand" w:hAnsi="Quicksand"/>
                  <w:color w:val="1155cc"/>
                  <w:sz w:val="18"/>
                  <w:szCs w:val="18"/>
                  <w:u w:val="single"/>
                  <w:rtl w:val="0"/>
                </w:rPr>
                <w:t xml:space="preserve">https://docs.google.com/document/d/1oCM2Ue9w32EUIGfRXsjwEXU_-Up8D6FSSWT8YGiBEtE/mobilebasic</w:t>
              </w:r>
            </w:hyperlink>
            <w:r w:rsidDel="00000000" w:rsidR="00000000" w:rsidRPr="00000000">
              <w:rPr>
                <w:rtl w:val="0"/>
              </w:rPr>
            </w:r>
          </w:p>
          <w:p w:rsidR="00000000" w:rsidDel="00000000" w:rsidP="00000000" w:rsidRDefault="00000000" w:rsidRPr="00000000" w14:paraId="00000021">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22">
            <w:pPr>
              <w:widowControl w:val="0"/>
              <w:spacing w:line="240" w:lineRule="auto"/>
              <w:jc w:val="center"/>
              <w:rPr>
                <w:color w:val="ffffff"/>
              </w:rPr>
            </w:pPr>
            <w:r w:rsidDel="00000000" w:rsidR="00000000" w:rsidRPr="00000000">
              <w:rPr>
                <w:rFonts w:ascii="Quicksand" w:cs="Quicksand" w:eastAsia="Quicksand" w:hAnsi="Quicksand"/>
                <w:i w:val="1"/>
                <w:color w:val="3a3a3a"/>
                <w:sz w:val="20"/>
                <w:szCs w:val="20"/>
                <w:rtl w:val="0"/>
              </w:rPr>
              <w:t xml:space="preserve">My big goal as an engineering educator is to design activities that use low-cost supplies you already have around the house and are easy to deploy in a hurry. So with that, I thought that it would be fun to give you a BINGO-style board of awesome engineering that jives well with social distancing. Share your activities on social media with #EngineeringBINGO and let other families know how they can play along.</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23">
            <w:pPr>
              <w:widowControl w:val="0"/>
              <w:spacing w:line="240" w:lineRule="auto"/>
              <w:jc w:val="center"/>
              <w:rPr>
                <w:sz w:val="8"/>
                <w:szCs w:val="8"/>
              </w:rPr>
            </w:pPr>
            <w:hyperlink r:id="rId18">
              <w:r w:rsidDel="00000000" w:rsidR="00000000" w:rsidRPr="00000000">
                <w:rPr>
                  <w:color w:val="1155cc"/>
                  <w:u w:val="single"/>
                </w:rPr>
                <w:drawing>
                  <wp:inline distB="114300" distT="114300" distL="114300" distR="114300">
                    <wp:extent cx="1171923" cy="505777"/>
                    <wp:effectExtent b="0" l="0" r="0" t="0"/>
                    <wp:docPr id="5" name="image5.png"/>
                    <a:graphic>
                      <a:graphicData uri="http://schemas.openxmlformats.org/drawingml/2006/picture">
                        <pic:pic>
                          <pic:nvPicPr>
                            <pic:cNvPr id="0" name="image5.png"/>
                            <pic:cNvPicPr preferRelativeResize="0"/>
                          </pic:nvPicPr>
                          <pic:blipFill>
                            <a:blip r:embed="rId19"/>
                            <a:srcRect b="20952" l="0" r="0" t="24188"/>
                            <a:stretch>
                              <a:fillRect/>
                            </a:stretch>
                          </pic:blipFill>
                          <pic:spPr>
                            <a:xfrm>
                              <a:off x="0" y="0"/>
                              <a:ext cx="1171923" cy="505777"/>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25">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COMMON SENSE EDUCATION</w:t>
            </w:r>
          </w:p>
          <w:p w:rsidR="00000000" w:rsidDel="00000000" w:rsidP="00000000" w:rsidRDefault="00000000" w:rsidRPr="00000000" w14:paraId="0000002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27">
            <w:pPr>
              <w:widowControl w:val="0"/>
              <w:spacing w:line="240" w:lineRule="auto"/>
              <w:jc w:val="center"/>
              <w:rPr>
                <w:rFonts w:ascii="Quicksand" w:cs="Quicksand" w:eastAsia="Quicksand" w:hAnsi="Quicksand"/>
                <w:sz w:val="18"/>
                <w:szCs w:val="18"/>
              </w:rPr>
            </w:pPr>
            <w:hyperlink r:id="rId20">
              <w:r w:rsidDel="00000000" w:rsidR="00000000" w:rsidRPr="00000000">
                <w:rPr>
                  <w:rFonts w:ascii="Quicksand" w:cs="Quicksand" w:eastAsia="Quicksand" w:hAnsi="Quicksand"/>
                  <w:color w:val="1155cc"/>
                  <w:sz w:val="18"/>
                  <w:szCs w:val="18"/>
                  <w:u w:val="single"/>
                  <w:rtl w:val="0"/>
                </w:rPr>
                <w:t xml:space="preserve">https://www.commonsense.org/education/digital-citizenship/curriculum?grades=k%2C1%2C2</w:t>
              </w:r>
            </w:hyperlink>
            <w:r w:rsidDel="00000000" w:rsidR="00000000" w:rsidRPr="00000000">
              <w:rPr>
                <w:rtl w:val="0"/>
              </w:rPr>
            </w:r>
          </w:p>
          <w:p w:rsidR="00000000" w:rsidDel="00000000" w:rsidP="00000000" w:rsidRDefault="00000000" w:rsidRPr="00000000" w14:paraId="00000028">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29">
            <w:pPr>
              <w:widowControl w:val="0"/>
              <w:spacing w:line="240" w:lineRule="auto"/>
              <w:jc w:val="center"/>
              <w:rPr/>
            </w:pPr>
            <w:r w:rsidDel="00000000" w:rsidR="00000000" w:rsidRPr="00000000">
              <w:rPr>
                <w:rFonts w:ascii="Quicksand" w:cs="Quicksand" w:eastAsia="Quicksand" w:hAnsi="Quicksand"/>
                <w:i w:val="1"/>
                <w:color w:val="3a3a3a"/>
                <w:sz w:val="20"/>
                <w:szCs w:val="20"/>
                <w:rtl w:val="0"/>
              </w:rPr>
              <w:t xml:space="preserve">Designed and developed in partnership with Project Zero at the Harvard Graduate School of Education -- and guided by research with thousands of educators -- each digital citizenship lesson takes on real challenges and digital dilemmas that students face today, giving them the skills they need to succeed as digital learners, leaders, and citizens tomorrow.</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2A">
            <w:pPr>
              <w:widowControl w:val="0"/>
              <w:spacing w:line="240" w:lineRule="auto"/>
              <w:jc w:val="center"/>
              <w:rPr>
                <w:sz w:val="8"/>
                <w:szCs w:val="8"/>
              </w:rPr>
            </w:pPr>
            <w:r w:rsidDel="00000000" w:rsidR="00000000" w:rsidRPr="00000000">
              <w:rPr>
                <w:rtl w:val="0"/>
              </w:rPr>
            </w:r>
          </w:p>
          <w:p w:rsidR="00000000" w:rsidDel="00000000" w:rsidP="00000000" w:rsidRDefault="00000000" w:rsidRPr="00000000" w14:paraId="0000002B">
            <w:pPr>
              <w:widowControl w:val="0"/>
              <w:spacing w:line="240" w:lineRule="auto"/>
              <w:jc w:val="center"/>
              <w:rPr>
                <w:rFonts w:ascii="Quicksand" w:cs="Quicksand" w:eastAsia="Quicksand" w:hAnsi="Quicksand"/>
                <w:b w:val="1"/>
                <w:sz w:val="8"/>
                <w:szCs w:val="8"/>
              </w:rPr>
            </w:pPr>
            <w:hyperlink r:id="rId21">
              <w:r w:rsidDel="00000000" w:rsidR="00000000" w:rsidRPr="00000000">
                <w:rPr>
                  <w:color w:val="1155cc"/>
                  <w:u w:val="single"/>
                </w:rPr>
                <w:drawing>
                  <wp:inline distB="114300" distT="114300" distL="114300" distR="114300">
                    <wp:extent cx="2200275" cy="850900"/>
                    <wp:effectExtent b="0" l="0" r="0" t="0"/>
                    <wp:docPr id="16"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2200275" cy="850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LEARNING COMPUTER SCIENCE WHEN SCHOOLS ARE CLOSED (Code.org)</w:t>
            </w:r>
          </w:p>
          <w:p w:rsidR="00000000" w:rsidDel="00000000" w:rsidP="00000000" w:rsidRDefault="00000000" w:rsidRPr="00000000" w14:paraId="0000002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2E">
            <w:pPr>
              <w:widowControl w:val="0"/>
              <w:spacing w:line="240" w:lineRule="auto"/>
              <w:jc w:val="center"/>
              <w:rPr>
                <w:rFonts w:ascii="Quicksand" w:cs="Quicksand" w:eastAsia="Quicksand" w:hAnsi="Quicksand"/>
                <w:sz w:val="18"/>
                <w:szCs w:val="18"/>
              </w:rPr>
            </w:pPr>
            <w:hyperlink r:id="rId23">
              <w:r w:rsidDel="00000000" w:rsidR="00000000" w:rsidRPr="00000000">
                <w:rPr>
                  <w:rFonts w:ascii="Quicksand" w:cs="Quicksand" w:eastAsia="Quicksand" w:hAnsi="Quicksand"/>
                  <w:color w:val="1155cc"/>
                  <w:sz w:val="20"/>
                  <w:szCs w:val="20"/>
                  <w:u w:val="single"/>
                  <w:rtl w:val="0"/>
                </w:rPr>
                <w:t xml:space="preserve">https://code.org/athome</w:t>
              </w:r>
            </w:hyperlink>
            <w:r w:rsidDel="00000000" w:rsidR="00000000" w:rsidRPr="00000000">
              <w:rPr>
                <w:rtl w:val="0"/>
              </w:rPr>
            </w:r>
          </w:p>
          <w:p w:rsidR="00000000" w:rsidDel="00000000" w:rsidP="00000000" w:rsidRDefault="00000000" w:rsidRPr="00000000" w14:paraId="0000002F">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30">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We want to support teachers, students, and families in any way we can. Below is a set of resources to help your student learn computer science at home.</w:t>
            </w:r>
          </w:p>
          <w:p w:rsidR="00000000" w:rsidDel="00000000" w:rsidP="00000000" w:rsidRDefault="00000000" w:rsidRPr="00000000" w14:paraId="00000031">
            <w:pPr>
              <w:widowControl w:val="0"/>
              <w:spacing w:line="240" w:lineRule="auto"/>
              <w:jc w:val="center"/>
              <w:rPr>
                <w:rFonts w:ascii="Quicksand" w:cs="Quicksand" w:eastAsia="Quicksand" w:hAnsi="Quicksand"/>
                <w:i w:val="1"/>
                <w:sz w:val="20"/>
                <w:szCs w:val="20"/>
              </w:rPr>
            </w:pPr>
            <w:r w:rsidDel="00000000" w:rsidR="00000000" w:rsidRPr="00000000">
              <w:rPr>
                <w:rFonts w:ascii="Quicksand" w:cs="Quicksand" w:eastAsia="Quicksand" w:hAnsi="Quicksand"/>
                <w:i w:val="1"/>
                <w:sz w:val="20"/>
                <w:szCs w:val="20"/>
                <w:rtl w:val="0"/>
              </w:rPr>
              <w:t xml:space="preserve">We are also working on resources to help teachers continue teaching computer science when their students are remote, and we will share them as soon as possible!</w:t>
            </w:r>
          </w:p>
          <w:p w:rsidR="00000000" w:rsidDel="00000000" w:rsidP="00000000" w:rsidRDefault="00000000" w:rsidRPr="00000000" w14:paraId="00000032">
            <w:pPr>
              <w:widowControl w:val="0"/>
              <w:spacing w:line="240" w:lineRule="auto"/>
              <w:jc w:val="center"/>
              <w:rPr>
                <w:rFonts w:ascii="Quicksand" w:cs="Quicksand" w:eastAsia="Quicksand" w:hAnsi="Quicksand"/>
                <w:i w:val="1"/>
                <w:sz w:val="20"/>
                <w:szCs w:val="20"/>
              </w:rPr>
            </w:pPr>
            <w:r w:rsidDel="00000000" w:rsidR="00000000" w:rsidRPr="00000000">
              <w:rPr>
                <w:rtl w:val="0"/>
              </w:rPr>
            </w:r>
          </w:p>
        </w:tc>
      </w:tr>
      <w:tr>
        <w:trPr>
          <w:trHeight w:val="3495" w:hRule="atLeast"/>
        </w:trPr>
        <w:tc>
          <w:tcPr>
            <w:shd w:fill="ffffff"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line="240" w:lineRule="auto"/>
              <w:jc w:val="center"/>
              <w:rPr>
                <w:sz w:val="8"/>
                <w:szCs w:val="8"/>
              </w:rPr>
            </w:pPr>
            <w:hyperlink r:id="rId24">
              <w:r w:rsidDel="00000000" w:rsidR="00000000" w:rsidRPr="00000000">
                <w:rPr>
                  <w:color w:val="1155cc"/>
                  <w:u w:val="single"/>
                </w:rPr>
                <w:drawing>
                  <wp:inline distB="114300" distT="114300" distL="114300" distR="114300">
                    <wp:extent cx="1877378" cy="1714834"/>
                    <wp:effectExtent b="0" l="0" r="0" t="0"/>
                    <wp:docPr id="6" name="image14.png"/>
                    <a:graphic>
                      <a:graphicData uri="http://schemas.openxmlformats.org/drawingml/2006/picture">
                        <pic:pic>
                          <pic:nvPicPr>
                            <pic:cNvPr id="0" name="image14.png"/>
                            <pic:cNvPicPr preferRelativeResize="0"/>
                          </pic:nvPicPr>
                          <pic:blipFill>
                            <a:blip r:embed="rId25"/>
                            <a:srcRect b="0" l="0" r="0" t="0"/>
                            <a:stretch>
                              <a:fillRect/>
                            </a:stretch>
                          </pic:blipFill>
                          <pic:spPr>
                            <a:xfrm>
                              <a:off x="0" y="0"/>
                              <a:ext cx="1877378" cy="171483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35">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 PROJECT GUTS: Introduction to Computer Modeling and Simulation</w:t>
            </w:r>
          </w:p>
          <w:p w:rsidR="00000000" w:rsidDel="00000000" w:rsidP="00000000" w:rsidRDefault="00000000" w:rsidRPr="00000000" w14:paraId="0000003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37">
            <w:pPr>
              <w:widowControl w:val="0"/>
              <w:spacing w:line="240" w:lineRule="auto"/>
              <w:jc w:val="center"/>
              <w:rPr>
                <w:rFonts w:ascii="Quicksand" w:cs="Quicksand" w:eastAsia="Quicksand" w:hAnsi="Quicksand"/>
                <w:sz w:val="18"/>
                <w:szCs w:val="18"/>
              </w:rPr>
            </w:pPr>
            <w:hyperlink r:id="rId26">
              <w:r w:rsidDel="00000000" w:rsidR="00000000" w:rsidRPr="00000000">
                <w:rPr>
                  <w:rFonts w:ascii="Quicksand" w:cs="Quicksand" w:eastAsia="Quicksand" w:hAnsi="Quicksand"/>
                  <w:color w:val="1155cc"/>
                  <w:sz w:val="18"/>
                  <w:szCs w:val="18"/>
                  <w:u w:val="single"/>
                  <w:rtl w:val="0"/>
                </w:rPr>
                <w:t xml:space="preserve">https://guts-cs4hs.appspot.com/unit?unit=18&amp;lesson=29</w:t>
              </w:r>
            </w:hyperlink>
            <w:r w:rsidDel="00000000" w:rsidR="00000000" w:rsidRPr="00000000">
              <w:rPr>
                <w:rtl w:val="0"/>
              </w:rPr>
            </w:r>
          </w:p>
          <w:p w:rsidR="00000000" w:rsidDel="00000000" w:rsidP="00000000" w:rsidRDefault="00000000" w:rsidRPr="00000000" w14:paraId="00000038">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39">
            <w:pPr>
              <w:widowControl w:val="0"/>
              <w:spacing w:line="240" w:lineRule="auto"/>
              <w:jc w:val="center"/>
              <w:rPr>
                <w:color w:val="ffffff"/>
              </w:rPr>
            </w:pPr>
            <w:r w:rsidDel="00000000" w:rsidR="00000000" w:rsidRPr="00000000">
              <w:rPr>
                <w:rFonts w:ascii="Quicksand" w:cs="Quicksand" w:eastAsia="Quicksand" w:hAnsi="Quicksand"/>
                <w:i w:val="1"/>
                <w:color w:val="3a3a3a"/>
                <w:sz w:val="20"/>
                <w:szCs w:val="20"/>
                <w:rtl w:val="0"/>
              </w:rPr>
              <w:t xml:space="preserve">In this lesson students will convert their Colliding Turtles model into a simple Epidemic model by adding slider widgets and recovery.  The Contagion model represents a very simplified version of an epidemic or spread of a disease.  Two variables will be created: transmission rate and recovery rate.  Students will later use this model to run experiments to determine if disease will spread throughout a virtual population in different scenarios.</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3A">
            <w:pPr>
              <w:widowControl w:val="0"/>
              <w:spacing w:line="240" w:lineRule="auto"/>
              <w:jc w:val="center"/>
              <w:rPr>
                <w:sz w:val="8"/>
                <w:szCs w:val="8"/>
              </w:rPr>
            </w:pPr>
            <w:hyperlink r:id="rId27">
              <w:r w:rsidDel="00000000" w:rsidR="00000000" w:rsidRPr="00000000">
                <w:rPr>
                  <w:color w:val="1155cc"/>
                  <w:u w:val="single"/>
                </w:rPr>
                <w:drawing>
                  <wp:inline distB="114300" distT="114300" distL="114300" distR="114300">
                    <wp:extent cx="748665" cy="987251"/>
                    <wp:effectExtent b="0" l="0" r="0" t="0"/>
                    <wp:docPr id="11"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748665" cy="98725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3C">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LEARNING BLADE</w:t>
            </w:r>
          </w:p>
          <w:p w:rsidR="00000000" w:rsidDel="00000000" w:rsidP="00000000" w:rsidRDefault="00000000" w:rsidRPr="00000000" w14:paraId="0000003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3E">
            <w:pPr>
              <w:widowControl w:val="0"/>
              <w:spacing w:line="240" w:lineRule="auto"/>
              <w:jc w:val="center"/>
              <w:rPr>
                <w:rFonts w:ascii="Quicksand" w:cs="Quicksand" w:eastAsia="Quicksand" w:hAnsi="Quicksand"/>
                <w:sz w:val="18"/>
                <w:szCs w:val="18"/>
              </w:rPr>
            </w:pPr>
            <w:hyperlink r:id="rId29">
              <w:r w:rsidDel="00000000" w:rsidR="00000000" w:rsidRPr="00000000">
                <w:rPr>
                  <w:rFonts w:ascii="Quicksand" w:cs="Quicksand" w:eastAsia="Quicksand" w:hAnsi="Quicksand"/>
                  <w:color w:val="1155cc"/>
                  <w:sz w:val="18"/>
                  <w:szCs w:val="18"/>
                  <w:u w:val="single"/>
                  <w:rtl w:val="0"/>
                </w:rPr>
                <w:t xml:space="preserve">http://www.learningblade.com/AL</w:t>
              </w:r>
            </w:hyperlink>
            <w:r w:rsidDel="00000000" w:rsidR="00000000" w:rsidRPr="00000000">
              <w:rPr>
                <w:rtl w:val="0"/>
              </w:rPr>
            </w:r>
          </w:p>
          <w:p w:rsidR="00000000" w:rsidDel="00000000" w:rsidP="00000000" w:rsidRDefault="00000000" w:rsidRPr="00000000" w14:paraId="0000003F">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40">
            <w:pPr>
              <w:widowControl w:val="0"/>
              <w:spacing w:line="240" w:lineRule="auto"/>
              <w:jc w:val="center"/>
              <w:rPr>
                <w:color w:val="ffffff"/>
              </w:rPr>
            </w:pPr>
            <w:r w:rsidDel="00000000" w:rsidR="00000000" w:rsidRPr="00000000">
              <w:rPr>
                <w:rFonts w:ascii="Quicksand" w:cs="Quicksand" w:eastAsia="Quicksand" w:hAnsi="Quicksand"/>
                <w:i w:val="1"/>
                <w:sz w:val="20"/>
                <w:szCs w:val="20"/>
                <w:rtl w:val="0"/>
              </w:rPr>
              <w:t xml:space="preserve">Learning Blade sends students on engaging missions that both interest and excite them. Within each mission you will find a wide variety of lessons, each one tied back to a career, tool or technology of a STEM related field.</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line="240" w:lineRule="auto"/>
              <w:jc w:val="center"/>
              <w:rPr>
                <w:sz w:val="8"/>
                <w:szCs w:val="8"/>
              </w:rPr>
            </w:pPr>
            <w:hyperlink r:id="rId30">
              <w:r w:rsidDel="00000000" w:rsidR="00000000" w:rsidRPr="00000000">
                <w:rPr>
                  <w:color w:val="1155cc"/>
                  <w:u w:val="single"/>
                </w:rPr>
                <w:drawing>
                  <wp:inline distB="114300" distT="114300" distL="114300" distR="114300">
                    <wp:extent cx="1645937" cy="2386965"/>
                    <wp:effectExtent b="0" l="0" r="0" t="0"/>
                    <wp:docPr id="15" name="image1.png"/>
                    <a:graphic>
                      <a:graphicData uri="http://schemas.openxmlformats.org/drawingml/2006/picture">
                        <pic:pic>
                          <pic:nvPicPr>
                            <pic:cNvPr id="0" name="image1.png"/>
                            <pic:cNvPicPr preferRelativeResize="0"/>
                          </pic:nvPicPr>
                          <pic:blipFill>
                            <a:blip r:embed="rId31"/>
                            <a:srcRect b="0" l="0" r="0" t="0"/>
                            <a:stretch>
                              <a:fillRect/>
                            </a:stretch>
                          </pic:blipFill>
                          <pic:spPr>
                            <a:xfrm>
                              <a:off x="0" y="0"/>
                              <a:ext cx="1645937" cy="238696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43">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PROJECT GUTS: Spotlight on Success </w:t>
            </w:r>
          </w:p>
          <w:p w:rsidR="00000000" w:rsidDel="00000000" w:rsidP="00000000" w:rsidRDefault="00000000" w:rsidRPr="00000000" w14:paraId="0000004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45">
            <w:pPr>
              <w:widowControl w:val="0"/>
              <w:spacing w:line="240" w:lineRule="auto"/>
              <w:jc w:val="center"/>
              <w:rPr>
                <w:rFonts w:ascii="Quicksand" w:cs="Quicksand" w:eastAsia="Quicksand" w:hAnsi="Quicksand"/>
                <w:sz w:val="18"/>
                <w:szCs w:val="18"/>
              </w:rPr>
            </w:pPr>
            <w:hyperlink r:id="rId32">
              <w:r w:rsidDel="00000000" w:rsidR="00000000" w:rsidRPr="00000000">
                <w:rPr>
                  <w:rFonts w:ascii="Quicksand" w:cs="Quicksand" w:eastAsia="Quicksand" w:hAnsi="Quicksand"/>
                  <w:color w:val="1155cc"/>
                  <w:sz w:val="18"/>
                  <w:szCs w:val="18"/>
                  <w:u w:val="single"/>
                  <w:rtl w:val="0"/>
                </w:rPr>
                <w:t xml:space="preserve">https://mailchi.mp/teacherswithguts/teachers-with-guts-newsletter-march2020-4790442</w:t>
              </w:r>
            </w:hyperlink>
            <w:r w:rsidDel="00000000" w:rsidR="00000000" w:rsidRPr="00000000">
              <w:rPr>
                <w:rtl w:val="0"/>
              </w:rPr>
            </w:r>
          </w:p>
          <w:p w:rsidR="00000000" w:rsidDel="00000000" w:rsidP="00000000" w:rsidRDefault="00000000" w:rsidRPr="00000000" w14:paraId="00000046">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47">
            <w:pPr>
              <w:widowControl w:val="0"/>
              <w:spacing w:line="240" w:lineRule="auto"/>
              <w:jc w:val="center"/>
              <w:rPr/>
            </w:pPr>
            <w:r w:rsidDel="00000000" w:rsidR="00000000" w:rsidRPr="00000000">
              <w:rPr>
                <w:rFonts w:ascii="Quicksand" w:cs="Quicksand" w:eastAsia="Quicksand" w:hAnsi="Quicksand"/>
                <w:i w:val="1"/>
                <w:color w:val="3a3a3a"/>
                <w:sz w:val="20"/>
                <w:szCs w:val="20"/>
                <w:rtl w:val="0"/>
              </w:rPr>
              <w:t xml:space="preserve">Using computer science to model science</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line="240" w:lineRule="auto"/>
              <w:jc w:val="center"/>
              <w:rPr>
                <w:sz w:val="8"/>
                <w:szCs w:val="8"/>
              </w:rPr>
            </w:pPr>
            <w:hyperlink r:id="rId33">
              <w:r w:rsidDel="00000000" w:rsidR="00000000" w:rsidRPr="00000000">
                <w:rPr>
                  <w:color w:val="1155cc"/>
                  <w:u w:val="single"/>
                </w:rPr>
                <w:drawing>
                  <wp:inline distB="114300" distT="114300" distL="114300" distR="114300">
                    <wp:extent cx="886778" cy="679586"/>
                    <wp:effectExtent b="0" l="0" r="0" t="0"/>
                    <wp:docPr id="13" name="image9.png"/>
                    <a:graphic>
                      <a:graphicData uri="http://schemas.openxmlformats.org/drawingml/2006/picture">
                        <pic:pic>
                          <pic:nvPicPr>
                            <pic:cNvPr id="0" name="image9.png"/>
                            <pic:cNvPicPr preferRelativeResize="0"/>
                          </pic:nvPicPr>
                          <pic:blipFill>
                            <a:blip r:embed="rId34"/>
                            <a:srcRect b="12523" l="0" r="0" t="10794"/>
                            <a:stretch>
                              <a:fillRect/>
                            </a:stretch>
                          </pic:blipFill>
                          <pic:spPr>
                            <a:xfrm>
                              <a:off x="0" y="0"/>
                              <a:ext cx="886778" cy="679586"/>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4A">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Scratch</w:t>
            </w:r>
          </w:p>
          <w:p w:rsidR="00000000" w:rsidDel="00000000" w:rsidP="00000000" w:rsidRDefault="00000000" w:rsidRPr="00000000" w14:paraId="0000004B">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4C">
            <w:pPr>
              <w:widowControl w:val="0"/>
              <w:spacing w:line="240" w:lineRule="auto"/>
              <w:jc w:val="center"/>
              <w:rPr>
                <w:rFonts w:ascii="Quicksand" w:cs="Quicksand" w:eastAsia="Quicksand" w:hAnsi="Quicksand"/>
                <w:sz w:val="18"/>
                <w:szCs w:val="18"/>
              </w:rPr>
            </w:pPr>
            <w:hyperlink r:id="rId35">
              <w:r w:rsidDel="00000000" w:rsidR="00000000" w:rsidRPr="00000000">
                <w:rPr>
                  <w:rFonts w:ascii="Quicksand" w:cs="Quicksand" w:eastAsia="Quicksand" w:hAnsi="Quicksand"/>
                  <w:color w:val="1155cc"/>
                  <w:sz w:val="18"/>
                  <w:szCs w:val="18"/>
                  <w:u w:val="single"/>
                  <w:rtl w:val="0"/>
                </w:rPr>
                <w:t xml:space="preserve">https://scratch.mit.edu/educators/</w:t>
              </w:r>
            </w:hyperlink>
            <w:r w:rsidDel="00000000" w:rsidR="00000000" w:rsidRPr="00000000">
              <w:rPr>
                <w:rtl w:val="0"/>
              </w:rPr>
            </w:r>
          </w:p>
          <w:p w:rsidR="00000000" w:rsidDel="00000000" w:rsidP="00000000" w:rsidRDefault="00000000" w:rsidRPr="00000000" w14:paraId="0000004D">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4E">
            <w:pPr>
              <w:widowControl w:val="0"/>
              <w:spacing w:line="240" w:lineRule="auto"/>
              <w:jc w:val="center"/>
              <w:rPr>
                <w:color w:val="ffffff"/>
              </w:rPr>
            </w:pPr>
            <w:r w:rsidDel="00000000" w:rsidR="00000000" w:rsidRPr="00000000">
              <w:rPr>
                <w:rFonts w:ascii="Quicksand" w:cs="Quicksand" w:eastAsia="Quicksand" w:hAnsi="Quicksand"/>
                <w:i w:val="1"/>
                <w:color w:val="3a3a3a"/>
                <w:sz w:val="20"/>
                <w:szCs w:val="20"/>
                <w:rtl w:val="0"/>
              </w:rPr>
              <w:t xml:space="preserve">Students can use Scratch to code their own interactive stories, animations, and games. In the process, they learn to think creatively, reason systematically, and work collaboratively  — essential skills for everyone in today’s society. Educators are integrating Scratch across many different subject areas and age groups.</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line="240" w:lineRule="auto"/>
              <w:jc w:val="center"/>
              <w:rPr>
                <w:sz w:val="8"/>
                <w:szCs w:val="8"/>
              </w:rPr>
            </w:pPr>
            <w:hyperlink r:id="rId36">
              <w:r w:rsidDel="00000000" w:rsidR="00000000" w:rsidRPr="00000000">
                <w:rPr>
                  <w:color w:val="1155cc"/>
                  <w:u w:val="single"/>
                </w:rPr>
                <w:drawing>
                  <wp:inline distB="114300" distT="114300" distL="114300" distR="114300">
                    <wp:extent cx="1067753" cy="1058261"/>
                    <wp:effectExtent b="0" l="0" r="0" t="0"/>
                    <wp:docPr id="10" name="image15.png"/>
                    <a:graphic>
                      <a:graphicData uri="http://schemas.openxmlformats.org/drawingml/2006/picture">
                        <pic:pic>
                          <pic:nvPicPr>
                            <pic:cNvPr id="0" name="image15.png"/>
                            <pic:cNvPicPr preferRelativeResize="0"/>
                          </pic:nvPicPr>
                          <pic:blipFill>
                            <a:blip r:embed="rId37"/>
                            <a:srcRect b="0" l="0" r="0" t="0"/>
                            <a:stretch>
                              <a:fillRect/>
                            </a:stretch>
                          </pic:blipFill>
                          <pic:spPr>
                            <a:xfrm>
                              <a:off x="0" y="0"/>
                              <a:ext cx="1067753" cy="105826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0">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51">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SWITCHEROO ZOO</w:t>
            </w:r>
          </w:p>
          <w:p w:rsidR="00000000" w:rsidDel="00000000" w:rsidP="00000000" w:rsidRDefault="00000000" w:rsidRPr="00000000" w14:paraId="00000052">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53">
            <w:pPr>
              <w:widowControl w:val="0"/>
              <w:spacing w:line="240" w:lineRule="auto"/>
              <w:jc w:val="center"/>
              <w:rPr>
                <w:rFonts w:ascii="Quicksand" w:cs="Quicksand" w:eastAsia="Quicksand" w:hAnsi="Quicksand"/>
                <w:sz w:val="20"/>
                <w:szCs w:val="20"/>
              </w:rPr>
            </w:pPr>
            <w:hyperlink r:id="rId38">
              <w:r w:rsidDel="00000000" w:rsidR="00000000" w:rsidRPr="00000000">
                <w:rPr>
                  <w:rFonts w:ascii="Quicksand" w:cs="Quicksand" w:eastAsia="Quicksand" w:hAnsi="Quicksand"/>
                  <w:color w:val="1155cc"/>
                  <w:sz w:val="20"/>
                  <w:szCs w:val="20"/>
                  <w:u w:val="single"/>
                  <w:rtl w:val="0"/>
                </w:rPr>
                <w:t xml:space="preserve">https://hourofcode.com/us</w:t>
              </w:r>
            </w:hyperlink>
            <w:r w:rsidDel="00000000" w:rsidR="00000000" w:rsidRPr="00000000">
              <w:rPr>
                <w:rtl w:val="0"/>
              </w:rPr>
            </w:r>
          </w:p>
          <w:p w:rsidR="00000000" w:rsidDel="00000000" w:rsidP="00000000" w:rsidRDefault="00000000" w:rsidRPr="00000000" w14:paraId="00000054">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55">
            <w:pPr>
              <w:widowControl w:val="0"/>
              <w:spacing w:line="240" w:lineRule="auto"/>
              <w:jc w:val="center"/>
              <w:rPr>
                <w:color w:val="ffffff"/>
                <w:sz w:val="20"/>
                <w:szCs w:val="20"/>
              </w:rPr>
            </w:pPr>
            <w:r w:rsidDel="00000000" w:rsidR="00000000" w:rsidRPr="00000000">
              <w:rPr>
                <w:rFonts w:ascii="Quicksand" w:cs="Quicksand" w:eastAsia="Quicksand" w:hAnsi="Quicksand"/>
                <w:i w:val="1"/>
                <w:sz w:val="20"/>
                <w:szCs w:val="20"/>
                <w:rtl w:val="0"/>
              </w:rPr>
              <w:t xml:space="preserve">Anyone, anywhere can organize an Hour of Code event. One-hour tutorials in over 45 languages. No experience needed.</w:t>
            </w: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56">
            <w:pPr>
              <w:widowControl w:val="0"/>
              <w:spacing w:line="240" w:lineRule="auto"/>
              <w:jc w:val="center"/>
              <w:rPr>
                <w:sz w:val="8"/>
                <w:szCs w:val="8"/>
              </w:rPr>
            </w:pPr>
            <w:hyperlink r:id="rId39">
              <w:r w:rsidDel="00000000" w:rsidR="00000000" w:rsidRPr="00000000">
                <w:rPr>
                  <w:color w:val="1155cc"/>
                  <w:u w:val="single"/>
                </w:rPr>
                <w:drawing>
                  <wp:inline distB="114300" distT="114300" distL="114300" distR="114300">
                    <wp:extent cx="667702" cy="667702"/>
                    <wp:effectExtent b="0" l="0" r="0" t="0"/>
                    <wp:docPr id="12" name="image8.png"/>
                    <a:graphic>
                      <a:graphicData uri="http://schemas.openxmlformats.org/drawingml/2006/picture">
                        <pic:pic>
                          <pic:nvPicPr>
                            <pic:cNvPr id="0" name="image8.png"/>
                            <pic:cNvPicPr preferRelativeResize="0"/>
                          </pic:nvPicPr>
                          <pic:blipFill>
                            <a:blip r:embed="rId40"/>
                            <a:srcRect b="0" l="0" r="0" t="0"/>
                            <a:stretch>
                              <a:fillRect/>
                            </a:stretch>
                          </pic:blipFill>
                          <pic:spPr>
                            <a:xfrm>
                              <a:off x="0" y="0"/>
                              <a:ext cx="667702" cy="667702"/>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7">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58">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Hopscotch</w:t>
            </w:r>
          </w:p>
          <w:p w:rsidR="00000000" w:rsidDel="00000000" w:rsidP="00000000" w:rsidRDefault="00000000" w:rsidRPr="00000000" w14:paraId="00000059">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5A">
            <w:pPr>
              <w:widowControl w:val="0"/>
              <w:spacing w:line="240" w:lineRule="auto"/>
              <w:jc w:val="center"/>
              <w:rPr>
                <w:rFonts w:ascii="Quicksand" w:cs="Quicksand" w:eastAsia="Quicksand" w:hAnsi="Quicksand"/>
                <w:sz w:val="18"/>
                <w:szCs w:val="18"/>
              </w:rPr>
            </w:pPr>
            <w:hyperlink r:id="rId41">
              <w:r w:rsidDel="00000000" w:rsidR="00000000" w:rsidRPr="00000000">
                <w:rPr>
                  <w:rFonts w:ascii="Quicksand" w:cs="Quicksand" w:eastAsia="Quicksand" w:hAnsi="Quicksand"/>
                  <w:color w:val="1155cc"/>
                  <w:sz w:val="18"/>
                  <w:szCs w:val="18"/>
                  <w:u w:val="single"/>
                  <w:rtl w:val="0"/>
                </w:rPr>
                <w:t xml:space="preserve">https://scratch.mit.edu/educators/</w:t>
              </w:r>
            </w:hyperlink>
            <w:r w:rsidDel="00000000" w:rsidR="00000000" w:rsidRPr="00000000">
              <w:rPr>
                <w:rtl w:val="0"/>
              </w:rPr>
            </w:r>
          </w:p>
          <w:p w:rsidR="00000000" w:rsidDel="00000000" w:rsidP="00000000" w:rsidRDefault="00000000" w:rsidRPr="00000000" w14:paraId="0000005B">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5C">
            <w:pPr>
              <w:widowControl w:val="0"/>
              <w:spacing w:line="240" w:lineRule="auto"/>
              <w:jc w:val="center"/>
              <w:rPr>
                <w:sz w:val="8"/>
                <w:szCs w:val="8"/>
              </w:rPr>
            </w:pPr>
            <w:r w:rsidDel="00000000" w:rsidR="00000000" w:rsidRPr="00000000">
              <w:rPr>
                <w:rFonts w:ascii="Quicksand" w:cs="Quicksand" w:eastAsia="Quicksand" w:hAnsi="Quicksand"/>
                <w:i w:val="1"/>
                <w:color w:val="3a3a3a"/>
                <w:sz w:val="20"/>
                <w:szCs w:val="20"/>
                <w:rtl w:val="0"/>
              </w:rPr>
              <w:t xml:space="preserve">Build competency in computer science by helping your students create their own versions of popular App Store games like Crossy Road and Subway Surfers. Differentiated and aligned to the Common Core and Next Generation Science and Engineering Standards.</w:t>
            </w:r>
            <w:r w:rsidDel="00000000" w:rsidR="00000000" w:rsidRPr="00000000">
              <w:rPr>
                <w:rtl w:val="0"/>
              </w:rPr>
            </w:r>
          </w:p>
        </w:tc>
      </w:tr>
      <w:tr>
        <w:trPr>
          <w:trHeight w:val="3495" w:hRule="atLeast"/>
        </w:trPr>
        <w:tc>
          <w:tcPr>
            <w:shd w:fill="ffffff" w:val="clear"/>
            <w:tcMar>
              <w:top w:w="99.36" w:type="dxa"/>
              <w:left w:w="99.36" w:type="dxa"/>
              <w:bottom w:w="99.36" w:type="dxa"/>
              <w:right w:w="99.36" w:type="dxa"/>
            </w:tcMar>
            <w:vAlign w:val="center"/>
          </w:tcPr>
          <w:p w:rsidR="00000000" w:rsidDel="00000000" w:rsidP="00000000" w:rsidRDefault="00000000" w:rsidRPr="00000000" w14:paraId="0000005D">
            <w:pPr>
              <w:widowControl w:val="0"/>
              <w:spacing w:line="240" w:lineRule="auto"/>
              <w:jc w:val="center"/>
              <w:rPr>
                <w:sz w:val="8"/>
                <w:szCs w:val="8"/>
              </w:rPr>
            </w:pPr>
            <w:r w:rsidDel="00000000" w:rsidR="00000000" w:rsidRPr="00000000">
              <w:rPr/>
              <w:drawing>
                <wp:inline distB="114300" distT="114300" distL="114300" distR="114300">
                  <wp:extent cx="1463040" cy="583525"/>
                  <wp:effectExtent b="0" l="0" r="0" t="0"/>
                  <wp:docPr id="8" name="image3.png"/>
                  <a:graphic>
                    <a:graphicData uri="http://schemas.openxmlformats.org/drawingml/2006/picture">
                      <pic:pic>
                        <pic:nvPicPr>
                          <pic:cNvPr id="0" name="image3.png"/>
                          <pic:cNvPicPr preferRelativeResize="0"/>
                        </pic:nvPicPr>
                        <pic:blipFill>
                          <a:blip r:embed="rId42"/>
                          <a:srcRect b="0" l="0" r="0" t="0"/>
                          <a:stretch>
                            <a:fillRect/>
                          </a:stretch>
                        </pic:blipFill>
                        <pic:spPr>
                          <a:xfrm>
                            <a:off x="0" y="0"/>
                            <a:ext cx="1463040" cy="583525"/>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5F">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CodeMonkey</w:t>
            </w:r>
          </w:p>
          <w:p w:rsidR="00000000" w:rsidDel="00000000" w:rsidP="00000000" w:rsidRDefault="00000000" w:rsidRPr="00000000" w14:paraId="00000060">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61">
            <w:pPr>
              <w:widowControl w:val="0"/>
              <w:spacing w:line="240" w:lineRule="auto"/>
              <w:jc w:val="center"/>
              <w:rPr>
                <w:rFonts w:ascii="Quicksand" w:cs="Quicksand" w:eastAsia="Quicksand" w:hAnsi="Quicksand"/>
                <w:sz w:val="18"/>
                <w:szCs w:val="18"/>
              </w:rPr>
            </w:pPr>
            <w:hyperlink r:id="rId43">
              <w:r w:rsidDel="00000000" w:rsidR="00000000" w:rsidRPr="00000000">
                <w:rPr>
                  <w:rFonts w:ascii="Quicksand" w:cs="Quicksand" w:eastAsia="Quicksand" w:hAnsi="Quicksand"/>
                  <w:color w:val="1155cc"/>
                  <w:sz w:val="18"/>
                  <w:szCs w:val="18"/>
                  <w:u w:val="single"/>
                  <w:rtl w:val="0"/>
                </w:rPr>
                <w:t xml:space="preserve">http://www.maxwainewright.com/a-z/index.html</w:t>
              </w:r>
            </w:hyperlink>
            <w:r w:rsidDel="00000000" w:rsidR="00000000" w:rsidRPr="00000000">
              <w:rPr>
                <w:rtl w:val="0"/>
              </w:rPr>
            </w:r>
          </w:p>
          <w:p w:rsidR="00000000" w:rsidDel="00000000" w:rsidP="00000000" w:rsidRDefault="00000000" w:rsidRPr="00000000" w14:paraId="00000062">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63">
            <w:pPr>
              <w:widowControl w:val="0"/>
              <w:spacing w:line="240" w:lineRule="auto"/>
              <w:jc w:val="center"/>
              <w:rPr>
                <w:sz w:val="18"/>
                <w:szCs w:val="18"/>
              </w:rPr>
            </w:pPr>
            <w:r w:rsidDel="00000000" w:rsidR="00000000" w:rsidRPr="00000000">
              <w:rPr>
                <w:rFonts w:ascii="Quicksand" w:cs="Quicksand" w:eastAsia="Quicksand" w:hAnsi="Quicksand"/>
                <w:i w:val="1"/>
                <w:color w:val="3a3a3a"/>
                <w:sz w:val="18"/>
                <w:szCs w:val="18"/>
                <w:rtl w:val="0"/>
              </w:rPr>
              <w:t xml:space="preserve">CodeMonkey is a fun and educational game-based environment where kids learn to code without any prior experience. After completing CodeMonkey's award-winning coding courses, kids will be able to navigate through the programming world with a sense of confidence and accomplishment.</w:t>
            </w:r>
            <w:r w:rsidDel="00000000" w:rsidR="00000000" w:rsidRPr="00000000">
              <w:rPr>
                <w:rtl w:val="0"/>
              </w:rPr>
            </w:r>
          </w:p>
        </w:tc>
        <w:tc>
          <w:tcPr>
            <w:shd w:fill="f3f3f3" w:val="clear"/>
            <w:tcMar>
              <w:top w:w="99.36" w:type="dxa"/>
              <w:left w:w="99.36" w:type="dxa"/>
              <w:bottom w:w="99.36" w:type="dxa"/>
              <w:right w:w="99.36" w:type="dxa"/>
            </w:tcMar>
            <w:vAlign w:val="center"/>
          </w:tcPr>
          <w:p w:rsidR="00000000" w:rsidDel="00000000" w:rsidP="00000000" w:rsidRDefault="00000000" w:rsidRPr="00000000" w14:paraId="00000064">
            <w:pPr>
              <w:widowControl w:val="0"/>
              <w:spacing w:line="240" w:lineRule="auto"/>
              <w:jc w:val="center"/>
              <w:rPr>
                <w:sz w:val="8"/>
                <w:szCs w:val="8"/>
              </w:rPr>
            </w:pPr>
            <w:hyperlink r:id="rId44">
              <w:r w:rsidDel="00000000" w:rsidR="00000000" w:rsidRPr="00000000">
                <w:rPr>
                  <w:color w:val="1155cc"/>
                  <w:u w:val="single"/>
                </w:rPr>
                <w:drawing>
                  <wp:inline distB="114300" distT="114300" distL="114300" distR="114300">
                    <wp:extent cx="2200275" cy="736600"/>
                    <wp:effectExtent b="0" l="0" r="0" t="0"/>
                    <wp:docPr id="2" name="image12.png"/>
                    <a:graphic>
                      <a:graphicData uri="http://schemas.openxmlformats.org/drawingml/2006/picture">
                        <pic:pic>
                          <pic:nvPicPr>
                            <pic:cNvPr id="0" name="image12.png"/>
                            <pic:cNvPicPr preferRelativeResize="0"/>
                          </pic:nvPicPr>
                          <pic:blipFill>
                            <a:blip r:embed="rId45"/>
                            <a:srcRect b="0" l="0" r="0" t="0"/>
                            <a:stretch>
                              <a:fillRect/>
                            </a:stretch>
                          </pic:blipFill>
                          <pic:spPr>
                            <a:xfrm>
                              <a:off x="0" y="0"/>
                              <a:ext cx="2200275" cy="736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5">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66">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LIGHTBOX</w:t>
            </w:r>
          </w:p>
          <w:p w:rsidR="00000000" w:rsidDel="00000000" w:rsidP="00000000" w:rsidRDefault="00000000" w:rsidRPr="00000000" w14:paraId="00000067">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68">
            <w:pPr>
              <w:widowControl w:val="0"/>
              <w:spacing w:line="240" w:lineRule="auto"/>
              <w:jc w:val="center"/>
              <w:rPr>
                <w:rFonts w:ascii="Quicksand" w:cs="Quicksand" w:eastAsia="Quicksand" w:hAnsi="Quicksand"/>
                <w:sz w:val="18"/>
                <w:szCs w:val="18"/>
              </w:rPr>
            </w:pPr>
            <w:hyperlink r:id="rId46">
              <w:r w:rsidDel="00000000" w:rsidR="00000000" w:rsidRPr="00000000">
                <w:rPr>
                  <w:rFonts w:ascii="Quicksand" w:cs="Quicksand" w:eastAsia="Quicksand" w:hAnsi="Quicksand"/>
                  <w:color w:val="1155cc"/>
                  <w:sz w:val="18"/>
                  <w:szCs w:val="18"/>
                  <w:u w:val="single"/>
                  <w:rtl w:val="0"/>
                </w:rPr>
                <w:t xml:space="preserve">https://lightbot.com/hour-of-code.html</w:t>
              </w:r>
            </w:hyperlink>
            <w:r w:rsidDel="00000000" w:rsidR="00000000" w:rsidRPr="00000000">
              <w:rPr>
                <w:rtl w:val="0"/>
              </w:rPr>
            </w:r>
          </w:p>
          <w:p w:rsidR="00000000" w:rsidDel="00000000" w:rsidP="00000000" w:rsidRDefault="00000000" w:rsidRPr="00000000" w14:paraId="00000069">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6A">
            <w:pPr>
              <w:widowControl w:val="0"/>
              <w:spacing w:line="240" w:lineRule="auto"/>
              <w:jc w:val="center"/>
              <w:rPr>
                <w:rFonts w:ascii="Quicksand" w:cs="Quicksand" w:eastAsia="Quicksand" w:hAnsi="Quicksand"/>
                <w:i w:val="1"/>
                <w:color w:val="3a3a3a"/>
                <w:sz w:val="20"/>
                <w:szCs w:val="20"/>
              </w:rPr>
            </w:pPr>
            <w:r w:rsidDel="00000000" w:rsidR="00000000" w:rsidRPr="00000000">
              <w:rPr>
                <w:rFonts w:ascii="Quicksand" w:cs="Quicksand" w:eastAsia="Quicksand" w:hAnsi="Quicksand"/>
                <w:i w:val="1"/>
                <w:color w:val="3a3a3a"/>
                <w:sz w:val="20"/>
                <w:szCs w:val="20"/>
                <w:rtl w:val="0"/>
              </w:rPr>
              <w:t xml:space="preserve">LightBot is a puzzle game that helps students understand basic programming practices and concepts. Specifically, students learn:</w:t>
            </w:r>
          </w:p>
          <w:p w:rsidR="00000000" w:rsidDel="00000000" w:rsidP="00000000" w:rsidRDefault="00000000" w:rsidRPr="00000000" w14:paraId="0000006B">
            <w:pPr>
              <w:widowControl w:val="0"/>
              <w:spacing w:line="240" w:lineRule="auto"/>
              <w:jc w:val="center"/>
              <w:rPr>
                <w:rFonts w:ascii="Quicksand" w:cs="Quicksand" w:eastAsia="Quicksand" w:hAnsi="Quicksand"/>
                <w:i w:val="1"/>
                <w:color w:val="3a3a3a"/>
                <w:sz w:val="20"/>
                <w:szCs w:val="20"/>
              </w:rPr>
            </w:pPr>
            <w:r w:rsidDel="00000000" w:rsidR="00000000" w:rsidRPr="00000000">
              <w:rPr>
                <w:rFonts w:ascii="Quicksand" w:cs="Quicksand" w:eastAsia="Quicksand" w:hAnsi="Quicksand"/>
                <w:i w:val="1"/>
                <w:color w:val="3a3a3a"/>
                <w:sz w:val="20"/>
                <w:szCs w:val="20"/>
                <w:rtl w:val="0"/>
              </w:rPr>
              <w:t xml:space="preserve">Sequencing, Overloading, Procedures, Recursive Loops, Conditionals</w:t>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6C">
            <w:pPr>
              <w:widowControl w:val="0"/>
              <w:spacing w:line="240" w:lineRule="auto"/>
              <w:jc w:val="center"/>
              <w:rPr>
                <w:sz w:val="8"/>
                <w:szCs w:val="8"/>
              </w:rPr>
            </w:pPr>
            <w:hyperlink r:id="rId47">
              <w:r w:rsidDel="00000000" w:rsidR="00000000" w:rsidRPr="00000000">
                <w:rPr>
                  <w:color w:val="1155cc"/>
                  <w:u w:val="single"/>
                </w:rPr>
                <w:drawing>
                  <wp:inline distB="114300" distT="114300" distL="114300" distR="114300">
                    <wp:extent cx="2200275" cy="914400"/>
                    <wp:effectExtent b="0" l="0" r="0" t="0"/>
                    <wp:docPr id="14" name="image16.png"/>
                    <a:graphic>
                      <a:graphicData uri="http://schemas.openxmlformats.org/drawingml/2006/picture">
                        <pic:pic>
                          <pic:nvPicPr>
                            <pic:cNvPr id="0" name="image16.png"/>
                            <pic:cNvPicPr preferRelativeResize="0"/>
                          </pic:nvPicPr>
                          <pic:blipFill>
                            <a:blip r:embed="rId48"/>
                            <a:srcRect b="0" l="0" r="0" t="0"/>
                            <a:stretch>
                              <a:fillRect/>
                            </a:stretch>
                          </pic:blipFill>
                          <pic:spPr>
                            <a:xfrm>
                              <a:off x="0" y="0"/>
                              <a:ext cx="2200275" cy="9144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D">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6E">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CODE ACADEMY</w:t>
            </w:r>
          </w:p>
          <w:p w:rsidR="00000000" w:rsidDel="00000000" w:rsidP="00000000" w:rsidRDefault="00000000" w:rsidRPr="00000000" w14:paraId="0000006F">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70">
            <w:pPr>
              <w:widowControl w:val="0"/>
              <w:spacing w:line="240" w:lineRule="auto"/>
              <w:jc w:val="center"/>
              <w:rPr>
                <w:rFonts w:ascii="Quicksand" w:cs="Quicksand" w:eastAsia="Quicksand" w:hAnsi="Quicksand"/>
                <w:sz w:val="20"/>
                <w:szCs w:val="20"/>
              </w:rPr>
            </w:pPr>
            <w:hyperlink r:id="rId49">
              <w:r w:rsidDel="00000000" w:rsidR="00000000" w:rsidRPr="00000000">
                <w:rPr>
                  <w:rFonts w:ascii="Quicksand" w:cs="Quicksand" w:eastAsia="Quicksand" w:hAnsi="Quicksand"/>
                  <w:color w:val="1155cc"/>
                  <w:sz w:val="20"/>
                  <w:szCs w:val="20"/>
                  <w:u w:val="single"/>
                  <w:rtl w:val="0"/>
                </w:rPr>
                <w:t xml:space="preserve">https://www.codecademy.com/</w:t>
              </w:r>
            </w:hyperlink>
            <w:r w:rsidDel="00000000" w:rsidR="00000000" w:rsidRPr="00000000">
              <w:rPr>
                <w:rtl w:val="0"/>
              </w:rPr>
            </w:r>
          </w:p>
          <w:p w:rsidR="00000000" w:rsidDel="00000000" w:rsidP="00000000" w:rsidRDefault="00000000" w:rsidRPr="00000000" w14:paraId="00000071">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72">
            <w:pPr>
              <w:widowControl w:val="0"/>
              <w:spacing w:line="240" w:lineRule="auto"/>
              <w:jc w:val="center"/>
              <w:rPr>
                <w:color w:val="ffffff"/>
              </w:rPr>
            </w:pPr>
            <w:r w:rsidDel="00000000" w:rsidR="00000000" w:rsidRPr="00000000">
              <w:rPr>
                <w:rFonts w:ascii="Quicksand" w:cs="Quicksand" w:eastAsia="Quicksand" w:hAnsi="Quicksand"/>
                <w:i w:val="1"/>
                <w:color w:val="3a3a3a"/>
                <w:sz w:val="20"/>
                <w:szCs w:val="20"/>
                <w:rtl w:val="0"/>
              </w:rPr>
              <w:t xml:space="preserve">From building websites to analyzing data, the choice is yours. Not sure where to start? We'll point you in the right direction.</w:t>
            </w:r>
            <w:r w:rsidDel="00000000" w:rsidR="00000000" w:rsidRPr="00000000">
              <w:rPr>
                <w:rtl w:val="0"/>
              </w:rPr>
            </w:r>
          </w:p>
        </w:tc>
      </w:tr>
      <w:tr>
        <w:trPr>
          <w:trHeight w:val="3495" w:hRule="atLeast"/>
        </w:trPr>
        <w:tc>
          <w:tcPr>
            <w:shd w:fill="f3f3f3" w:val="clear"/>
            <w:tcMar>
              <w:top w:w="100.0" w:type="dxa"/>
              <w:left w:w="100.0" w:type="dxa"/>
              <w:bottom w:w="100.0" w:type="dxa"/>
              <w:right w:w="100.0" w:type="dxa"/>
            </w:tcMar>
            <w:vAlign w:val="center"/>
          </w:tcPr>
          <w:p w:rsidR="00000000" w:rsidDel="00000000" w:rsidP="00000000" w:rsidRDefault="00000000" w:rsidRPr="00000000" w14:paraId="00000073">
            <w:pPr>
              <w:widowControl w:val="0"/>
              <w:spacing w:line="240" w:lineRule="auto"/>
              <w:jc w:val="center"/>
              <w:rPr>
                <w:sz w:val="8"/>
                <w:szCs w:val="8"/>
              </w:rPr>
            </w:pPr>
            <w:hyperlink r:id="rId50">
              <w:r w:rsidDel="00000000" w:rsidR="00000000" w:rsidRPr="00000000">
                <w:rPr>
                  <w:color w:val="1155cc"/>
                  <w:u w:val="single"/>
                </w:rPr>
                <w:drawing>
                  <wp:inline distB="114300" distT="114300" distL="114300" distR="114300">
                    <wp:extent cx="1990725" cy="457200"/>
                    <wp:effectExtent b="0" l="0" r="0" t="0"/>
                    <wp:docPr id="1" name="image4.png"/>
                    <a:graphic>
                      <a:graphicData uri="http://schemas.openxmlformats.org/drawingml/2006/picture">
                        <pic:pic>
                          <pic:nvPicPr>
                            <pic:cNvPr id="0" name="image4.png"/>
                            <pic:cNvPicPr preferRelativeResize="0"/>
                          </pic:nvPicPr>
                          <pic:blipFill>
                            <a:blip r:embed="rId51"/>
                            <a:srcRect b="0" l="0" r="0" t="0"/>
                            <a:stretch>
                              <a:fillRect/>
                            </a:stretch>
                          </pic:blipFill>
                          <pic:spPr>
                            <a:xfrm>
                              <a:off x="0" y="0"/>
                              <a:ext cx="1990725" cy="457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74">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75">
            <w:pPr>
              <w:widowControl w:val="0"/>
              <w:spacing w:line="240" w:lineRule="auto"/>
              <w:jc w:val="center"/>
              <w:rPr>
                <w:rFonts w:ascii="Quicksand" w:cs="Quicksand" w:eastAsia="Quicksand" w:hAnsi="Quicksand"/>
                <w:b w:val="1"/>
                <w:sz w:val="24"/>
                <w:szCs w:val="24"/>
              </w:rPr>
            </w:pPr>
            <w:r w:rsidDel="00000000" w:rsidR="00000000" w:rsidRPr="00000000">
              <w:rPr>
                <w:rFonts w:ascii="Quicksand" w:cs="Quicksand" w:eastAsia="Quicksand" w:hAnsi="Quicksand"/>
                <w:b w:val="1"/>
                <w:sz w:val="24"/>
                <w:szCs w:val="24"/>
                <w:rtl w:val="0"/>
              </w:rPr>
              <w:t xml:space="preserve">COMPUTER SCIENCE for FUN</w:t>
            </w:r>
          </w:p>
          <w:p w:rsidR="00000000" w:rsidDel="00000000" w:rsidP="00000000" w:rsidRDefault="00000000" w:rsidRPr="00000000" w14:paraId="00000076">
            <w:pPr>
              <w:widowControl w:val="0"/>
              <w:spacing w:line="240" w:lineRule="auto"/>
              <w:jc w:val="center"/>
              <w:rPr>
                <w:rFonts w:ascii="Quicksand" w:cs="Quicksand" w:eastAsia="Quicksand" w:hAnsi="Quicksand"/>
                <w:b w:val="1"/>
                <w:sz w:val="8"/>
                <w:szCs w:val="8"/>
              </w:rPr>
            </w:pPr>
            <w:r w:rsidDel="00000000" w:rsidR="00000000" w:rsidRPr="00000000">
              <w:rPr>
                <w:rtl w:val="0"/>
              </w:rPr>
            </w:r>
          </w:p>
          <w:p w:rsidR="00000000" w:rsidDel="00000000" w:rsidP="00000000" w:rsidRDefault="00000000" w:rsidRPr="00000000" w14:paraId="00000077">
            <w:pPr>
              <w:widowControl w:val="0"/>
              <w:spacing w:line="240" w:lineRule="auto"/>
              <w:jc w:val="center"/>
              <w:rPr>
                <w:rFonts w:ascii="Quicksand" w:cs="Quicksand" w:eastAsia="Quicksand" w:hAnsi="Quicksand"/>
                <w:sz w:val="18"/>
                <w:szCs w:val="18"/>
              </w:rPr>
            </w:pPr>
            <w:hyperlink r:id="rId52">
              <w:r w:rsidDel="00000000" w:rsidR="00000000" w:rsidRPr="00000000">
                <w:rPr>
                  <w:rFonts w:ascii="Quicksand" w:cs="Quicksand" w:eastAsia="Quicksand" w:hAnsi="Quicksand"/>
                  <w:color w:val="1155cc"/>
                  <w:sz w:val="18"/>
                  <w:szCs w:val="18"/>
                  <w:u w:val="single"/>
                  <w:rtl w:val="0"/>
                </w:rPr>
                <w:t xml:space="preserve">http://www.cs4fn.org/</w:t>
              </w:r>
            </w:hyperlink>
            <w:r w:rsidDel="00000000" w:rsidR="00000000" w:rsidRPr="00000000">
              <w:rPr>
                <w:rtl w:val="0"/>
              </w:rPr>
            </w:r>
          </w:p>
          <w:p w:rsidR="00000000" w:rsidDel="00000000" w:rsidP="00000000" w:rsidRDefault="00000000" w:rsidRPr="00000000" w14:paraId="00000078">
            <w:pPr>
              <w:widowControl w:val="0"/>
              <w:spacing w:line="240" w:lineRule="auto"/>
              <w:jc w:val="center"/>
              <w:rPr>
                <w:rFonts w:ascii="Quicksand" w:cs="Quicksand" w:eastAsia="Quicksand" w:hAnsi="Quicksand"/>
                <w:sz w:val="8"/>
                <w:szCs w:val="8"/>
              </w:rPr>
            </w:pPr>
            <w:r w:rsidDel="00000000" w:rsidR="00000000" w:rsidRPr="00000000">
              <w:rPr>
                <w:rtl w:val="0"/>
              </w:rPr>
            </w:r>
          </w:p>
          <w:p w:rsidR="00000000" w:rsidDel="00000000" w:rsidP="00000000" w:rsidRDefault="00000000" w:rsidRPr="00000000" w14:paraId="00000079">
            <w:pPr>
              <w:widowControl w:val="0"/>
              <w:spacing w:line="240" w:lineRule="auto"/>
              <w:jc w:val="center"/>
              <w:rPr/>
            </w:pPr>
            <w:r w:rsidDel="00000000" w:rsidR="00000000" w:rsidRPr="00000000">
              <w:rPr>
                <w:rFonts w:ascii="Quicksand" w:cs="Quicksand" w:eastAsia="Quicksand" w:hAnsi="Quicksand"/>
                <w:i w:val="1"/>
                <w:sz w:val="20"/>
                <w:szCs w:val="20"/>
                <w:rtl w:val="0"/>
              </w:rPr>
              <w:t xml:space="preserve">Computer Science is fun. cs4fn's aim is to share our passion about all things to do with Computer Science and especially to show that it is an exciting subject that is great to learn about just for the fun of it.</w:t>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14:paraId="0000007A">
            <w:pPr>
              <w:widowControl w:val="0"/>
              <w:spacing w:line="240" w:lineRule="auto"/>
              <w:jc w:val="center"/>
              <w:rPr>
                <w:color w:val="ffffff"/>
              </w:rPr>
            </w:pPr>
            <w:r w:rsidDel="00000000" w:rsidR="00000000" w:rsidRPr="00000000">
              <w:rPr>
                <w:rtl w:val="0"/>
              </w:rPr>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7B">
            <w:pPr>
              <w:widowControl w:val="0"/>
              <w:spacing w:line="240" w:lineRule="auto"/>
              <w:jc w:val="center"/>
              <w:rPr/>
            </w:pPr>
            <w:r w:rsidDel="00000000" w:rsidR="00000000" w:rsidRPr="00000000">
              <w:rPr>
                <w:rtl w:val="0"/>
              </w:rPr>
            </w:r>
          </w:p>
        </w:tc>
      </w:tr>
    </w:tbl>
    <w:p w:rsidR="00000000" w:rsidDel="00000000" w:rsidP="00000000" w:rsidRDefault="00000000" w:rsidRPr="00000000" w14:paraId="0000007C">
      <w:pPr>
        <w:rPr/>
      </w:pPr>
      <w:r w:rsidDel="00000000" w:rsidR="00000000" w:rsidRPr="00000000">
        <w:rPr>
          <w:rtl w:val="0"/>
        </w:rPr>
      </w:r>
    </w:p>
    <w:sectPr>
      <w:pgSz w:h="15840" w:w="12240" w:orient="portrait"/>
      <w:pgMar w:bottom="576" w:top="576" w:left="576" w:right="57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Quicksand">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8.png"/><Relationship Id="rId42" Type="http://schemas.openxmlformats.org/officeDocument/2006/relationships/image" Target="media/image3.png"/><Relationship Id="rId41" Type="http://schemas.openxmlformats.org/officeDocument/2006/relationships/hyperlink" Target="https://scratch.mit.edu/educators/" TargetMode="External"/><Relationship Id="rId44" Type="http://schemas.openxmlformats.org/officeDocument/2006/relationships/hyperlink" Target="https://lightbot.com/hour-of-code.html" TargetMode="External"/><Relationship Id="rId43" Type="http://schemas.openxmlformats.org/officeDocument/2006/relationships/hyperlink" Target="http://www.maxwainewright.com/a-z/index.html" TargetMode="External"/><Relationship Id="rId46" Type="http://schemas.openxmlformats.org/officeDocument/2006/relationships/hyperlink" Target="https://lightbot.com/hour-of-code.html" TargetMode="External"/><Relationship Id="rId45"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Qy2GayfYq1qheAxsDVSEPtjgrLH5Dj7swjo-tDfu6V4/mobilebasic" TargetMode="External"/><Relationship Id="rId48" Type="http://schemas.openxmlformats.org/officeDocument/2006/relationships/image" Target="media/image16.png"/><Relationship Id="rId47" Type="http://schemas.openxmlformats.org/officeDocument/2006/relationships/hyperlink" Target="https://www.codecademy.com/" TargetMode="External"/><Relationship Id="rId49" Type="http://schemas.openxmlformats.org/officeDocument/2006/relationships/hyperlink" Target="https://www.codecademy.com/" TargetMode="External"/><Relationship Id="rId5" Type="http://schemas.openxmlformats.org/officeDocument/2006/relationships/styles" Target="styles.xml"/><Relationship Id="rId6" Type="http://schemas.openxmlformats.org/officeDocument/2006/relationships/hyperlink" Target="https://docs.google.com/document/d/1Q4MDWtFuYzSmc_ebVqeMuzzLZX2qyZc-C-KfxKnMEvk/edit#" TargetMode="External"/><Relationship Id="rId7" Type="http://schemas.openxmlformats.org/officeDocument/2006/relationships/image" Target="media/image13.png"/><Relationship Id="rId8" Type="http://schemas.openxmlformats.org/officeDocument/2006/relationships/hyperlink" Target="https://docs.google.com/document/d/1Q4MDWtFuYzSmc_ebVqeMuzzLZX2qyZc-C-KfxKnMEvk/edit#" TargetMode="External"/><Relationship Id="rId31" Type="http://schemas.openxmlformats.org/officeDocument/2006/relationships/image" Target="media/image1.png"/><Relationship Id="rId30" Type="http://schemas.openxmlformats.org/officeDocument/2006/relationships/hyperlink" Target="https://mailchi.mp/teacherswithguts/teachers-with-guts-newsletter-march2020-4790442" TargetMode="External"/><Relationship Id="rId33" Type="http://schemas.openxmlformats.org/officeDocument/2006/relationships/hyperlink" Target="https://scratch.mit.edu/educators/" TargetMode="External"/><Relationship Id="rId32" Type="http://schemas.openxmlformats.org/officeDocument/2006/relationships/hyperlink" Target="https://mailchi.mp/teacherswithguts/teachers-with-guts-newsletter-march2020-4790442" TargetMode="External"/><Relationship Id="rId35" Type="http://schemas.openxmlformats.org/officeDocument/2006/relationships/hyperlink" Target="https://scratch.mit.edu/educators/" TargetMode="External"/><Relationship Id="rId34" Type="http://schemas.openxmlformats.org/officeDocument/2006/relationships/image" Target="media/image9.png"/><Relationship Id="rId37" Type="http://schemas.openxmlformats.org/officeDocument/2006/relationships/image" Target="media/image15.png"/><Relationship Id="rId36" Type="http://schemas.openxmlformats.org/officeDocument/2006/relationships/hyperlink" Target="https://hourofcode.com/us" TargetMode="External"/><Relationship Id="rId39" Type="http://schemas.openxmlformats.org/officeDocument/2006/relationships/hyperlink" Target="https://scratch.mit.edu/educators/" TargetMode="External"/><Relationship Id="rId38" Type="http://schemas.openxmlformats.org/officeDocument/2006/relationships/hyperlink" Target="https://hourofcode.com/us" TargetMode="External"/><Relationship Id="rId20" Type="http://schemas.openxmlformats.org/officeDocument/2006/relationships/hyperlink" Target="https://www.commonsense.org/education/digital-citizenship/curriculum?grades=k%2C1%2C2" TargetMode="External"/><Relationship Id="rId22" Type="http://schemas.openxmlformats.org/officeDocument/2006/relationships/image" Target="media/image2.png"/><Relationship Id="rId21" Type="http://schemas.openxmlformats.org/officeDocument/2006/relationships/hyperlink" Target="https://code.org/athome" TargetMode="External"/><Relationship Id="rId24" Type="http://schemas.openxmlformats.org/officeDocument/2006/relationships/hyperlink" Target="https://guts-cs4hs.appspot.com/unit?unit=18&amp;lesson=29" TargetMode="External"/><Relationship Id="rId23" Type="http://schemas.openxmlformats.org/officeDocument/2006/relationships/hyperlink" Target="https://code.org/athome" TargetMode="External"/><Relationship Id="rId26" Type="http://schemas.openxmlformats.org/officeDocument/2006/relationships/hyperlink" Target="https://guts-cs4hs.appspot.com/unit?unit=18&amp;lesson=29" TargetMode="External"/><Relationship Id="rId25" Type="http://schemas.openxmlformats.org/officeDocument/2006/relationships/image" Target="media/image14.png"/><Relationship Id="rId28" Type="http://schemas.openxmlformats.org/officeDocument/2006/relationships/image" Target="media/image7.png"/><Relationship Id="rId27" Type="http://schemas.openxmlformats.org/officeDocument/2006/relationships/hyperlink" Target="http://www.learningblade.com/AL" TargetMode="External"/><Relationship Id="rId29" Type="http://schemas.openxmlformats.org/officeDocument/2006/relationships/hyperlink" Target="http://www.learningblade.com/AL" TargetMode="External"/><Relationship Id="rId51" Type="http://schemas.openxmlformats.org/officeDocument/2006/relationships/image" Target="media/image4.png"/><Relationship Id="rId50" Type="http://schemas.openxmlformats.org/officeDocument/2006/relationships/hyperlink" Target="http://www.cs4fn.org/" TargetMode="External"/><Relationship Id="rId52" Type="http://schemas.openxmlformats.org/officeDocument/2006/relationships/hyperlink" Target="http://www.cs4fn.org/" TargetMode="External"/><Relationship Id="rId11" Type="http://schemas.openxmlformats.org/officeDocument/2006/relationships/hyperlink" Target="https://docs.google.com/document/d/1Qy2GayfYq1qheAxsDVSEPtjgrLH5Dj7swjo-tDfu6V4/mobilebasic" TargetMode="External"/><Relationship Id="rId10" Type="http://schemas.openxmlformats.org/officeDocument/2006/relationships/image" Target="media/image6.png"/><Relationship Id="rId13" Type="http://schemas.openxmlformats.org/officeDocument/2006/relationships/image" Target="media/image10.png"/><Relationship Id="rId12" Type="http://schemas.openxmlformats.org/officeDocument/2006/relationships/hyperlink" Target="https://csunplugged.org/en/" TargetMode="External"/><Relationship Id="rId15" Type="http://schemas.openxmlformats.org/officeDocument/2006/relationships/hyperlink" Target="https://docs.google.com/document/d/1oCM2Ue9w32EUIGfRXsjwEXU_-Up8D6FSSWT8YGiBEtE/mobilebasic" TargetMode="External"/><Relationship Id="rId14" Type="http://schemas.openxmlformats.org/officeDocument/2006/relationships/hyperlink" Target="https://csunplugged.org/en/" TargetMode="External"/><Relationship Id="rId17" Type="http://schemas.openxmlformats.org/officeDocument/2006/relationships/hyperlink" Target="https://docs.google.com/document/d/1oCM2Ue9w32EUIGfRXsjwEXU_-Up8D6FSSWT8YGiBEtE/mobilebasic" TargetMode="External"/><Relationship Id="rId16" Type="http://schemas.openxmlformats.org/officeDocument/2006/relationships/image" Target="media/image11.png"/><Relationship Id="rId19" Type="http://schemas.openxmlformats.org/officeDocument/2006/relationships/image" Target="media/image5.png"/><Relationship Id="rId18" Type="http://schemas.openxmlformats.org/officeDocument/2006/relationships/hyperlink" Target="https://www.commonsense.org/education/digital-citizenship/curriculum?grades=k%2C1%2C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icksand-regular.ttf"/><Relationship Id="rId2" Type="http://schemas.openxmlformats.org/officeDocument/2006/relationships/font" Target="fonts/Quicksa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