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53" w:rsidRDefault="0040556E" w:rsidP="000D0C9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About the Text</w:t>
      </w:r>
      <w:r w:rsidR="000D0C97">
        <w:rPr>
          <w:rFonts w:ascii="Arial" w:hAnsi="Arial" w:cs="Arial"/>
          <w:b/>
          <w:sz w:val="36"/>
          <w:szCs w:val="36"/>
        </w:rPr>
        <w:t xml:space="preserve">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914"/>
        <w:gridCol w:w="1092"/>
        <w:gridCol w:w="973"/>
        <w:gridCol w:w="1034"/>
        <w:gridCol w:w="942"/>
        <w:gridCol w:w="1064"/>
        <w:gridCol w:w="945"/>
        <w:gridCol w:w="1061"/>
      </w:tblGrid>
      <w:tr w:rsidR="0040556E" w:rsidTr="000D0C97">
        <w:tc>
          <w:tcPr>
            <w:tcW w:w="1533" w:type="dxa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 w:rsidR="000D0C97" w:rsidRPr="00CA11C7" w:rsidRDefault="000D0C97" w:rsidP="000D0C97">
            <w:pPr>
              <w:rPr>
                <w:rFonts w:ascii="Arial" w:hAnsi="Arial" w:cs="Arial"/>
                <w:sz w:val="20"/>
                <w:szCs w:val="20"/>
              </w:rPr>
            </w:pPr>
            <w:r w:rsidRPr="00CA11C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011" w:type="dxa"/>
            <w:gridSpan w:val="2"/>
          </w:tcPr>
          <w:p w:rsidR="000D0C97" w:rsidRPr="00CA11C7" w:rsidRDefault="000D0C97" w:rsidP="000D0C97">
            <w:pPr>
              <w:rPr>
                <w:rFonts w:ascii="Arial" w:hAnsi="Arial" w:cs="Arial"/>
                <w:sz w:val="20"/>
                <w:szCs w:val="20"/>
              </w:rPr>
            </w:pPr>
            <w:r w:rsidRPr="00CA11C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011" w:type="dxa"/>
            <w:gridSpan w:val="2"/>
          </w:tcPr>
          <w:p w:rsidR="000D0C97" w:rsidRPr="00CA11C7" w:rsidRDefault="000D0C97" w:rsidP="000D0C97">
            <w:pPr>
              <w:rPr>
                <w:rFonts w:ascii="Arial" w:hAnsi="Arial" w:cs="Arial"/>
                <w:sz w:val="20"/>
                <w:szCs w:val="20"/>
              </w:rPr>
            </w:pPr>
            <w:r w:rsidRPr="00CA11C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011" w:type="dxa"/>
            <w:gridSpan w:val="2"/>
          </w:tcPr>
          <w:p w:rsidR="000D0C97" w:rsidRPr="00CA11C7" w:rsidRDefault="000D0C97" w:rsidP="000D0C97">
            <w:pPr>
              <w:rPr>
                <w:rFonts w:ascii="Arial" w:hAnsi="Arial" w:cs="Arial"/>
                <w:sz w:val="20"/>
                <w:szCs w:val="20"/>
              </w:rPr>
            </w:pPr>
            <w:r w:rsidRPr="00CA11C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40556E" w:rsidTr="000D0C97">
        <w:tc>
          <w:tcPr>
            <w:tcW w:w="1533" w:type="dxa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  <w:r w:rsidRPr="000D0C97">
              <w:rPr>
                <w:rFonts w:ascii="Arial" w:hAnsi="Arial" w:cs="Arial"/>
                <w:sz w:val="32"/>
                <w:szCs w:val="32"/>
              </w:rPr>
              <w:t>Fluency:</w:t>
            </w:r>
          </w:p>
        </w:tc>
        <w:tc>
          <w:tcPr>
            <w:tcW w:w="2011" w:type="dxa"/>
            <w:gridSpan w:val="2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  <w:r w:rsidRPr="000D0C97">
              <w:rPr>
                <w:rFonts w:ascii="Arial" w:hAnsi="Arial" w:cs="Arial"/>
                <w:sz w:val="32"/>
                <w:szCs w:val="32"/>
              </w:rPr>
              <w:t>Fluency:</w:t>
            </w:r>
          </w:p>
        </w:tc>
        <w:tc>
          <w:tcPr>
            <w:tcW w:w="2011" w:type="dxa"/>
            <w:gridSpan w:val="2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  <w:r w:rsidRPr="000D0C97">
              <w:rPr>
                <w:rFonts w:ascii="Arial" w:hAnsi="Arial" w:cs="Arial"/>
                <w:sz w:val="32"/>
                <w:szCs w:val="32"/>
              </w:rPr>
              <w:t>Fluency:</w:t>
            </w:r>
          </w:p>
        </w:tc>
        <w:tc>
          <w:tcPr>
            <w:tcW w:w="2011" w:type="dxa"/>
            <w:gridSpan w:val="2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  <w:r w:rsidRPr="000D0C97">
              <w:rPr>
                <w:rFonts w:ascii="Arial" w:hAnsi="Arial" w:cs="Arial"/>
                <w:sz w:val="32"/>
                <w:szCs w:val="32"/>
              </w:rPr>
              <w:t>Fluency:</w:t>
            </w:r>
          </w:p>
        </w:tc>
      </w:tr>
      <w:tr w:rsidR="0040556E" w:rsidTr="00CA11C7">
        <w:tc>
          <w:tcPr>
            <w:tcW w:w="1533" w:type="dxa"/>
          </w:tcPr>
          <w:p w:rsidR="00CA11C7" w:rsidRPr="00CA11C7" w:rsidRDefault="00CA11C7" w:rsidP="000D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CA11C7" w:rsidRPr="00CA11C7" w:rsidRDefault="00CA11C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prompt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:rsidR="00CA11C7" w:rsidRPr="00CA11C7" w:rsidRDefault="00CA11C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prompt</w:t>
            </w:r>
          </w:p>
        </w:tc>
        <w:tc>
          <w:tcPr>
            <w:tcW w:w="975" w:type="dxa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prompt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prompt</w:t>
            </w:r>
          </w:p>
        </w:tc>
        <w:tc>
          <w:tcPr>
            <w:tcW w:w="944" w:type="dxa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prompt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prompt</w:t>
            </w:r>
          </w:p>
        </w:tc>
        <w:tc>
          <w:tcPr>
            <w:tcW w:w="947" w:type="dxa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prompt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prompt</w:t>
            </w:r>
          </w:p>
        </w:tc>
      </w:tr>
      <w:tr w:rsidR="0040556E" w:rsidTr="00CA11C7">
        <w:tc>
          <w:tcPr>
            <w:tcW w:w="1533" w:type="dxa"/>
          </w:tcPr>
          <w:p w:rsidR="000D0C97" w:rsidRDefault="0040556E" w:rsidP="000D0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Summarizes the story in a logical order</w:t>
            </w:r>
          </w:p>
          <w:p w:rsidR="0040556E" w:rsidRPr="00CA11C7" w:rsidRDefault="0040556E" w:rsidP="000D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0556E" w:rsidTr="00CA11C7">
        <w:tc>
          <w:tcPr>
            <w:tcW w:w="1533" w:type="dxa"/>
          </w:tcPr>
          <w:p w:rsidR="000D0C97" w:rsidRDefault="0040556E" w:rsidP="000D0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Identifies setting</w:t>
            </w:r>
          </w:p>
          <w:p w:rsidR="009801CA" w:rsidRPr="00CA11C7" w:rsidRDefault="009801CA" w:rsidP="000D0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C97" w:rsidRDefault="000D0C97" w:rsidP="000D0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56E" w:rsidRPr="00CA11C7" w:rsidRDefault="0040556E" w:rsidP="000D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0556E" w:rsidTr="00CA11C7">
        <w:tc>
          <w:tcPr>
            <w:tcW w:w="1533" w:type="dxa"/>
          </w:tcPr>
          <w:p w:rsidR="000D0C97" w:rsidRPr="00CA11C7" w:rsidRDefault="0040556E" w:rsidP="000D0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Identifies main character</w:t>
            </w:r>
          </w:p>
          <w:p w:rsidR="000D0C97" w:rsidRDefault="000D0C97" w:rsidP="000D0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56E" w:rsidRPr="00CA11C7" w:rsidRDefault="0040556E" w:rsidP="000D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0556E" w:rsidTr="00CA11C7">
        <w:tc>
          <w:tcPr>
            <w:tcW w:w="1533" w:type="dxa"/>
          </w:tcPr>
          <w:p w:rsidR="0040556E" w:rsidRDefault="0040556E" w:rsidP="000D0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Identifies problem/</w:t>
            </w:r>
          </w:p>
          <w:p w:rsidR="009801CA" w:rsidRDefault="0040556E" w:rsidP="000D0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Solution</w:t>
            </w:r>
          </w:p>
          <w:p w:rsidR="009801CA" w:rsidRDefault="009801CA" w:rsidP="000D0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56E" w:rsidRPr="00CA11C7" w:rsidRDefault="0040556E" w:rsidP="000D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0556E" w:rsidTr="00CA11C7">
        <w:tc>
          <w:tcPr>
            <w:tcW w:w="1533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0556E" w:rsidTr="00CA11C7">
        <w:tc>
          <w:tcPr>
            <w:tcW w:w="1533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0D0C97" w:rsidRPr="00CA11C7" w:rsidRDefault="000D0C97" w:rsidP="0040556E">
      <w:pPr>
        <w:jc w:val="center"/>
        <w:rPr>
          <w:rFonts w:ascii="Arial" w:hAnsi="Arial" w:cs="Arial"/>
          <w:sz w:val="24"/>
          <w:szCs w:val="24"/>
        </w:rPr>
      </w:pPr>
      <w:r w:rsidRPr="00CA11C7">
        <w:rPr>
          <w:rFonts w:ascii="Arial" w:hAnsi="Arial" w:cs="Arial"/>
          <w:sz w:val="24"/>
          <w:szCs w:val="24"/>
        </w:rPr>
        <w:t>Oral Reading Fluency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0D0C97" w:rsidTr="000D0C97">
        <w:tc>
          <w:tcPr>
            <w:tcW w:w="1098" w:type="dxa"/>
          </w:tcPr>
          <w:p w:rsidR="000D0C97" w:rsidRPr="000D0C97" w:rsidRDefault="000D0C97" w:rsidP="000D0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C97">
              <w:rPr>
                <w:rFonts w:ascii="Arial" w:hAnsi="Arial" w:cs="Arial"/>
                <w:sz w:val="24"/>
                <w:szCs w:val="24"/>
              </w:rPr>
              <w:t>Level 1</w:t>
            </w:r>
          </w:p>
        </w:tc>
        <w:tc>
          <w:tcPr>
            <w:tcW w:w="8478" w:type="dxa"/>
          </w:tcPr>
          <w:p w:rsidR="000D0C97" w:rsidRPr="000D0C97" w:rsidRDefault="000D0C9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primarily in larger, meaningful phrase groups</w:t>
            </w:r>
            <w:r w:rsidR="00CA11C7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Some of most of story is read with expressive interpretation.</w:t>
            </w:r>
          </w:p>
        </w:tc>
      </w:tr>
      <w:tr w:rsidR="000D0C97" w:rsidTr="000D0C97">
        <w:tc>
          <w:tcPr>
            <w:tcW w:w="1098" w:type="dxa"/>
          </w:tcPr>
          <w:p w:rsidR="000D0C97" w:rsidRPr="000D0C97" w:rsidRDefault="000D0C97" w:rsidP="000D0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2</w:t>
            </w:r>
          </w:p>
        </w:tc>
        <w:tc>
          <w:tcPr>
            <w:tcW w:w="8478" w:type="dxa"/>
          </w:tcPr>
          <w:p w:rsidR="000D0C97" w:rsidRPr="000D0C97" w:rsidRDefault="00CA11C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primarily in three or four words phrase groups.  Some small groupings may be present.  Little or no expressive interpretation is present.</w:t>
            </w:r>
          </w:p>
        </w:tc>
      </w:tr>
      <w:tr w:rsidR="000D0C97" w:rsidTr="000D0C97">
        <w:tc>
          <w:tcPr>
            <w:tcW w:w="1098" w:type="dxa"/>
          </w:tcPr>
          <w:p w:rsidR="000D0C97" w:rsidRPr="000D0C97" w:rsidRDefault="000D0C97" w:rsidP="000D0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</w:t>
            </w:r>
          </w:p>
        </w:tc>
        <w:tc>
          <w:tcPr>
            <w:tcW w:w="8478" w:type="dxa"/>
          </w:tcPr>
          <w:p w:rsidR="000D0C97" w:rsidRPr="000D0C97" w:rsidRDefault="00CA11C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primarily in two-word phrases with some three or four word groupings.  Some word by word reading may be present.  Word groupings may seem awkward.</w:t>
            </w:r>
          </w:p>
        </w:tc>
      </w:tr>
      <w:tr w:rsidR="000D0C97" w:rsidTr="000D0C97">
        <w:tc>
          <w:tcPr>
            <w:tcW w:w="1098" w:type="dxa"/>
          </w:tcPr>
          <w:p w:rsidR="000D0C97" w:rsidRPr="000D0C97" w:rsidRDefault="000D0C97" w:rsidP="000D0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4</w:t>
            </w:r>
          </w:p>
        </w:tc>
        <w:tc>
          <w:tcPr>
            <w:tcW w:w="8478" w:type="dxa"/>
          </w:tcPr>
          <w:p w:rsidR="000D0C97" w:rsidRPr="000D0C97" w:rsidRDefault="00CA11C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primarily word by word.  Occasional two word or three word phrases may occur.</w:t>
            </w:r>
          </w:p>
        </w:tc>
      </w:tr>
    </w:tbl>
    <w:p w:rsidR="000D0C97" w:rsidRPr="000D0C97" w:rsidRDefault="000D0C97" w:rsidP="000D0C97">
      <w:pPr>
        <w:jc w:val="center"/>
        <w:rPr>
          <w:rFonts w:ascii="Arial" w:hAnsi="Arial" w:cs="Arial"/>
          <w:sz w:val="28"/>
          <w:szCs w:val="28"/>
        </w:rPr>
      </w:pPr>
    </w:p>
    <w:sectPr w:rsidR="000D0C97" w:rsidRPr="000D0C97" w:rsidSect="0083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97"/>
    <w:rsid w:val="000D0C97"/>
    <w:rsid w:val="00146839"/>
    <w:rsid w:val="0040556E"/>
    <w:rsid w:val="008361E5"/>
    <w:rsid w:val="009801CA"/>
    <w:rsid w:val="00AB2F78"/>
    <w:rsid w:val="00C80B53"/>
    <w:rsid w:val="00C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405DE-13AA-4A99-AD0C-2B1205A7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Deverman</dc:creator>
  <cp:lastModifiedBy>Angie Arnold</cp:lastModifiedBy>
  <cp:revision>2</cp:revision>
  <dcterms:created xsi:type="dcterms:W3CDTF">2015-07-08T13:29:00Z</dcterms:created>
  <dcterms:modified xsi:type="dcterms:W3CDTF">2015-07-08T13:29:00Z</dcterms:modified>
</cp:coreProperties>
</file>