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C59" w:rsidRPr="00071B8F" w:rsidRDefault="00071B8F" w:rsidP="009A2C59">
      <w:pPr>
        <w:autoSpaceDE w:val="0"/>
        <w:autoSpaceDN w:val="0"/>
        <w:adjustRightInd w:val="0"/>
        <w:ind w:right="450"/>
        <w:jc w:val="center"/>
        <w:rPr>
          <w:rFonts w:eastAsia="Times New Roman"/>
          <w:b/>
          <w:bCs/>
          <w:szCs w:val="24"/>
        </w:rPr>
      </w:pPr>
      <w:r w:rsidRPr="00071B8F">
        <w:rPr>
          <w:rFonts w:eastAsia="Times New Roman"/>
          <w:b/>
          <w:bCs/>
          <w:szCs w:val="24"/>
        </w:rPr>
        <w:t>EDUCATIONAL PHILISOPHY/MISSION</w:t>
      </w:r>
    </w:p>
    <w:p w:rsidR="009A2C59" w:rsidRPr="00071B8F" w:rsidRDefault="009A2C59" w:rsidP="009A2C59">
      <w:pPr>
        <w:autoSpaceDE w:val="0"/>
        <w:autoSpaceDN w:val="0"/>
        <w:adjustRightInd w:val="0"/>
        <w:ind w:right="450"/>
        <w:jc w:val="both"/>
        <w:rPr>
          <w:rFonts w:eastAsia="Times New Roman"/>
          <w:szCs w:val="24"/>
        </w:rPr>
      </w:pPr>
    </w:p>
    <w:p w:rsidR="00071B8F" w:rsidRPr="00071B8F" w:rsidRDefault="00071B8F" w:rsidP="00071B8F">
      <w:pPr>
        <w:rPr>
          <w:szCs w:val="24"/>
        </w:rPr>
      </w:pPr>
      <w:r w:rsidRPr="00071B8F">
        <w:rPr>
          <w:szCs w:val="24"/>
        </w:rPr>
        <w:t>As advocates for children, the RSU/MSAD 64 Board of Directors recognizes that the thorough and efficient education of children is its primary statutory-based responsibility.  To this end, the Board considers proper and adequate support of schools to be a civic responsibility shared by all citizens.</w:t>
      </w:r>
    </w:p>
    <w:p w:rsidR="00071B8F" w:rsidRPr="00071B8F" w:rsidRDefault="00071B8F" w:rsidP="00071B8F">
      <w:pPr>
        <w:rPr>
          <w:szCs w:val="24"/>
        </w:rPr>
      </w:pPr>
    </w:p>
    <w:p w:rsidR="00071B8F" w:rsidRPr="00071B8F" w:rsidRDefault="00071B8F" w:rsidP="00071B8F">
      <w:pPr>
        <w:rPr>
          <w:szCs w:val="24"/>
        </w:rPr>
      </w:pPr>
      <w:r w:rsidRPr="00071B8F">
        <w:rPr>
          <w:szCs w:val="24"/>
        </w:rPr>
        <w:t>RSU/MSAD 64 will provide an educational environment designed to encourage each student to acquire the necessary skills and perspectives needed for a meaningful life and career.  Our schools will strive to encourage students to form desirable habits that are necessary for them to become responsible, informed citizens.  In general, we aim to have students develop attitudes and practices necessary for satisfying, worthwhile lives.</w:t>
      </w:r>
    </w:p>
    <w:p w:rsidR="00071B8F" w:rsidRPr="00071B8F" w:rsidRDefault="00071B8F" w:rsidP="00071B8F">
      <w:pPr>
        <w:rPr>
          <w:szCs w:val="24"/>
        </w:rPr>
      </w:pPr>
    </w:p>
    <w:p w:rsidR="00071B8F" w:rsidRPr="00071B8F" w:rsidRDefault="00071B8F" w:rsidP="00071B8F">
      <w:pPr>
        <w:rPr>
          <w:szCs w:val="24"/>
        </w:rPr>
      </w:pPr>
      <w:r w:rsidRPr="00071B8F">
        <w:rPr>
          <w:szCs w:val="24"/>
        </w:rPr>
        <w:t>We believe that all children must be provided equal but not identical opportunities to allow them to achieve at levels commensurate with their abilities.  We believe that all students must learn in an environment that allows them to develop positive attitudes toward themselves and genuine respect for others.</w:t>
      </w:r>
    </w:p>
    <w:p w:rsidR="00071B8F" w:rsidRPr="00071B8F" w:rsidRDefault="00071B8F" w:rsidP="00071B8F">
      <w:pPr>
        <w:rPr>
          <w:szCs w:val="24"/>
        </w:rPr>
      </w:pPr>
    </w:p>
    <w:p w:rsidR="00071B8F" w:rsidRPr="00071B8F" w:rsidRDefault="00071B8F" w:rsidP="00071B8F">
      <w:pPr>
        <w:rPr>
          <w:szCs w:val="24"/>
        </w:rPr>
      </w:pPr>
      <w:r w:rsidRPr="00071B8F">
        <w:rPr>
          <w:szCs w:val="24"/>
        </w:rPr>
        <w:t>It is the Board’s intent to provide a rigorous core curriculum designed to achieve specific learning outcomes.  It will be planned with the goal of furnishing students with the skills necessary for success in a global society while giving them a broad educational foundation compatible with their interests, aptitudes and aspirations.  The school unit’s curriculum and graduation requirements will be regularly evaluated to ensure their alignment with the State’s diploma requirements and local educational objectives.</w:t>
      </w:r>
    </w:p>
    <w:p w:rsidR="00071B8F" w:rsidRPr="00071B8F" w:rsidRDefault="00071B8F" w:rsidP="00071B8F">
      <w:pPr>
        <w:rPr>
          <w:szCs w:val="24"/>
        </w:rPr>
      </w:pPr>
    </w:p>
    <w:p w:rsidR="00071B8F" w:rsidRPr="00071B8F" w:rsidRDefault="00071B8F" w:rsidP="00071B8F">
      <w:pPr>
        <w:rPr>
          <w:szCs w:val="24"/>
        </w:rPr>
      </w:pPr>
      <w:r w:rsidRPr="00071B8F">
        <w:rPr>
          <w:szCs w:val="24"/>
        </w:rPr>
        <w:t>In order to achieve our goals and to implement this philosophy, the Board is committed to creating and maintaining an educational partnership between the schools, students and staff and the community we serve in order to secure adequate financial resources and to provide a safe, caring and challenging academic environment. Educational responsibility must be shared with important community institutions.  We believe that our school system’s success depends on good rapport and cooperation with our community and its institutions.</w:t>
      </w:r>
    </w:p>
    <w:p w:rsidR="00071B8F" w:rsidRPr="00071B8F" w:rsidRDefault="00071B8F" w:rsidP="00071B8F">
      <w:pPr>
        <w:rPr>
          <w:szCs w:val="24"/>
        </w:rPr>
      </w:pPr>
    </w:p>
    <w:p w:rsidR="00071B8F" w:rsidRPr="00071B8F" w:rsidRDefault="00071B8F" w:rsidP="00071B8F">
      <w:pPr>
        <w:rPr>
          <w:szCs w:val="24"/>
        </w:rPr>
      </w:pPr>
      <w:r w:rsidRPr="00071B8F">
        <w:rPr>
          <w:szCs w:val="24"/>
        </w:rPr>
        <w:t>The Board recognizes the professional staff as the body that is legally charged with the responsibility of providing education to all children.  In fulfilling this responsibility, our staff will seek to ensure the following.</w:t>
      </w:r>
    </w:p>
    <w:p w:rsidR="00071B8F" w:rsidRPr="00071B8F" w:rsidRDefault="00071B8F" w:rsidP="00071B8F">
      <w:pPr>
        <w:rPr>
          <w:szCs w:val="24"/>
        </w:rPr>
      </w:pPr>
    </w:p>
    <w:p w:rsidR="00071B8F" w:rsidRPr="00071B8F" w:rsidRDefault="00071B8F" w:rsidP="00071B8F">
      <w:pPr>
        <w:tabs>
          <w:tab w:val="left" w:pos="720"/>
        </w:tabs>
        <w:ind w:left="720" w:hanging="720"/>
        <w:rPr>
          <w:szCs w:val="24"/>
        </w:rPr>
      </w:pPr>
      <w:r w:rsidRPr="00071B8F">
        <w:rPr>
          <w:szCs w:val="24"/>
        </w:rPr>
        <w:t>A.</w:t>
      </w:r>
      <w:r w:rsidRPr="00071B8F">
        <w:rPr>
          <w:szCs w:val="24"/>
        </w:rPr>
        <w:tab/>
        <w:t xml:space="preserve">All students will </w:t>
      </w:r>
      <w:r>
        <w:rPr>
          <w:szCs w:val="24"/>
        </w:rPr>
        <w:t>receive instruction</w:t>
      </w:r>
      <w:r w:rsidRPr="00071B8F">
        <w:rPr>
          <w:szCs w:val="24"/>
        </w:rPr>
        <w:t xml:space="preserve"> in the content areas of Maine’s system of Learning Results, including the core areas of English language arts, mathematics, science and technology, and social studies.</w:t>
      </w:r>
    </w:p>
    <w:p w:rsidR="00071B8F" w:rsidRPr="00071B8F" w:rsidRDefault="00071B8F" w:rsidP="00071B8F">
      <w:pPr>
        <w:tabs>
          <w:tab w:val="left" w:pos="720"/>
        </w:tabs>
        <w:ind w:hanging="1440"/>
        <w:rPr>
          <w:szCs w:val="24"/>
        </w:rPr>
      </w:pPr>
    </w:p>
    <w:p w:rsidR="00071B8F" w:rsidRPr="00071B8F" w:rsidRDefault="00071B8F" w:rsidP="00071B8F">
      <w:pPr>
        <w:ind w:left="720" w:hanging="720"/>
        <w:rPr>
          <w:szCs w:val="24"/>
        </w:rPr>
      </w:pPr>
      <w:r w:rsidRPr="00071B8F">
        <w:rPr>
          <w:szCs w:val="24"/>
        </w:rPr>
        <w:t>B.</w:t>
      </w:r>
      <w:r w:rsidRPr="00071B8F">
        <w:rPr>
          <w:szCs w:val="24"/>
        </w:rPr>
        <w:tab/>
        <w:t>Every student will be empowered to become an effective communicator; a self-directed lifelong learner; a creative and practical problem solver; a responsible, involved citizen; a collaborative, quality worker; and an integrative, informed thinker.</w:t>
      </w:r>
    </w:p>
    <w:p w:rsidR="00071B8F" w:rsidRPr="00071B8F" w:rsidRDefault="00071B8F" w:rsidP="00071B8F">
      <w:pPr>
        <w:tabs>
          <w:tab w:val="left" w:pos="720"/>
        </w:tabs>
        <w:rPr>
          <w:szCs w:val="24"/>
        </w:rPr>
      </w:pPr>
    </w:p>
    <w:p w:rsidR="00071B8F" w:rsidRPr="00071B8F" w:rsidRDefault="00071B8F" w:rsidP="00071B8F">
      <w:pPr>
        <w:tabs>
          <w:tab w:val="left" w:pos="720"/>
        </w:tabs>
        <w:ind w:left="720" w:hanging="720"/>
        <w:rPr>
          <w:szCs w:val="24"/>
        </w:rPr>
      </w:pPr>
      <w:r w:rsidRPr="00071B8F">
        <w:rPr>
          <w:szCs w:val="24"/>
        </w:rPr>
        <w:lastRenderedPageBreak/>
        <w:t>C.</w:t>
      </w:r>
      <w:r w:rsidRPr="00071B8F">
        <w:rPr>
          <w:szCs w:val="24"/>
        </w:rPr>
        <w:tab/>
        <w:t>Instruction will be provided which is appropriate to each indivi</w:t>
      </w:r>
      <w:r>
        <w:rPr>
          <w:szCs w:val="24"/>
        </w:rPr>
        <w:t xml:space="preserve">dual with </w:t>
      </w:r>
      <w:r w:rsidRPr="00071B8F">
        <w:rPr>
          <w:szCs w:val="24"/>
        </w:rPr>
        <w:t xml:space="preserve">respect to goals, methodology and opportunities to demonstrate </w:t>
      </w:r>
      <w:r>
        <w:rPr>
          <w:szCs w:val="24"/>
        </w:rPr>
        <w:t>achievement</w:t>
      </w:r>
      <w:r w:rsidRPr="00071B8F">
        <w:rPr>
          <w:szCs w:val="24"/>
        </w:rPr>
        <w:t>.</w:t>
      </w:r>
    </w:p>
    <w:p w:rsidR="00071B8F" w:rsidRPr="00071B8F" w:rsidRDefault="00071B8F" w:rsidP="00071B8F">
      <w:pPr>
        <w:tabs>
          <w:tab w:val="left" w:pos="720"/>
        </w:tabs>
        <w:ind w:left="720" w:hanging="720"/>
        <w:rPr>
          <w:szCs w:val="24"/>
        </w:rPr>
      </w:pPr>
    </w:p>
    <w:p w:rsidR="00071B8F" w:rsidRPr="00071B8F" w:rsidRDefault="00071B8F" w:rsidP="00071B8F">
      <w:pPr>
        <w:tabs>
          <w:tab w:val="left" w:pos="720"/>
        </w:tabs>
        <w:ind w:left="720" w:hanging="720"/>
        <w:rPr>
          <w:szCs w:val="24"/>
        </w:rPr>
      </w:pPr>
      <w:r w:rsidRPr="00071B8F">
        <w:rPr>
          <w:szCs w:val="24"/>
        </w:rPr>
        <w:t>D.</w:t>
      </w:r>
      <w:r w:rsidRPr="00071B8F">
        <w:rPr>
          <w:szCs w:val="24"/>
        </w:rPr>
        <w:tab/>
        <w:t>As students should be viewed holistically as physical, mental, social, and aesthetic</w:t>
      </w:r>
      <w:r w:rsidRPr="00071B8F">
        <w:rPr>
          <w:szCs w:val="24"/>
        </w:rPr>
        <w:tab/>
        <w:t>beings, staff will have knowledge of child growth and development.</w:t>
      </w:r>
    </w:p>
    <w:p w:rsidR="00071B8F" w:rsidRPr="00071B8F" w:rsidRDefault="00071B8F" w:rsidP="00071B8F">
      <w:pPr>
        <w:ind w:left="720" w:hanging="720"/>
        <w:rPr>
          <w:szCs w:val="24"/>
        </w:rPr>
      </w:pPr>
    </w:p>
    <w:p w:rsidR="00071B8F" w:rsidRPr="00071B8F" w:rsidRDefault="00071B8F" w:rsidP="00071B8F">
      <w:pPr>
        <w:tabs>
          <w:tab w:val="left" w:pos="720"/>
        </w:tabs>
        <w:ind w:left="720" w:hanging="720"/>
        <w:rPr>
          <w:szCs w:val="24"/>
        </w:rPr>
      </w:pPr>
      <w:r w:rsidRPr="00071B8F">
        <w:rPr>
          <w:szCs w:val="24"/>
        </w:rPr>
        <w:t>E.</w:t>
      </w:r>
      <w:r w:rsidRPr="00071B8F">
        <w:rPr>
          <w:szCs w:val="24"/>
        </w:rPr>
        <w:tab/>
        <w:t xml:space="preserve">In order to effectively execute their responsibilities, staff members will establish goals for themselves consistent with the philosophy of the Board and individual schools.  Staff members will engage in a self-evaluation process for the purpose of self-improvement, with the ultimate objective being an improved </w:t>
      </w:r>
      <w:r w:rsidRPr="00071B8F">
        <w:rPr>
          <w:szCs w:val="24"/>
        </w:rPr>
        <w:tab/>
        <w:t>instructional program for all students.</w:t>
      </w:r>
    </w:p>
    <w:p w:rsidR="00071B8F" w:rsidRPr="00071B8F" w:rsidRDefault="00071B8F" w:rsidP="00071B8F">
      <w:pPr>
        <w:ind w:left="720" w:hanging="720"/>
        <w:rPr>
          <w:szCs w:val="24"/>
        </w:rPr>
      </w:pPr>
    </w:p>
    <w:p w:rsidR="00071B8F" w:rsidRPr="00071B8F" w:rsidRDefault="00071B8F" w:rsidP="00071B8F">
      <w:pPr>
        <w:tabs>
          <w:tab w:val="left" w:pos="720"/>
        </w:tabs>
        <w:ind w:left="720" w:hanging="720"/>
        <w:rPr>
          <w:szCs w:val="24"/>
        </w:rPr>
      </w:pPr>
      <w:r w:rsidRPr="00071B8F">
        <w:rPr>
          <w:szCs w:val="24"/>
        </w:rPr>
        <w:t>F.</w:t>
      </w:r>
      <w:r w:rsidRPr="00071B8F">
        <w:rPr>
          <w:szCs w:val="24"/>
        </w:rPr>
        <w:tab/>
        <w:t>Given the increasing demands of our highly technological society, students will</w:t>
      </w:r>
      <w:r>
        <w:rPr>
          <w:szCs w:val="24"/>
        </w:rPr>
        <w:t xml:space="preserve"> </w:t>
      </w:r>
      <w:r w:rsidRPr="00071B8F">
        <w:rPr>
          <w:szCs w:val="24"/>
        </w:rPr>
        <w:t>learn how to cope with change and recognize that "learning" is a continuous and life-long process.</w:t>
      </w:r>
    </w:p>
    <w:p w:rsidR="00071B8F" w:rsidRPr="00071B8F" w:rsidRDefault="00071B8F" w:rsidP="00071B8F">
      <w:pPr>
        <w:rPr>
          <w:szCs w:val="24"/>
        </w:rPr>
      </w:pPr>
    </w:p>
    <w:p w:rsidR="00071B8F" w:rsidRPr="00071B8F" w:rsidRDefault="00071B8F" w:rsidP="00071B8F">
      <w:pPr>
        <w:rPr>
          <w:szCs w:val="24"/>
        </w:rPr>
      </w:pPr>
      <w:r w:rsidRPr="00071B8F">
        <w:rPr>
          <w:szCs w:val="24"/>
        </w:rPr>
        <w:t>The Board fully accepts the responsibility of formulating policies and acquiring adequate funding to support the education process.  The Board will always consider the welfare of students as the single most important factor in making decisions relative to educational policy.  It will be the responsibility of the Board and school administrators to promote sound educational practices and professional development.</w:t>
      </w:r>
    </w:p>
    <w:p w:rsidR="00071B8F" w:rsidRPr="00071B8F" w:rsidRDefault="00071B8F" w:rsidP="00071B8F">
      <w:pPr>
        <w:rPr>
          <w:szCs w:val="24"/>
        </w:rPr>
      </w:pPr>
    </w:p>
    <w:p w:rsidR="00071B8F" w:rsidRPr="00071B8F" w:rsidRDefault="00071B8F" w:rsidP="00071B8F">
      <w:pPr>
        <w:rPr>
          <w:szCs w:val="24"/>
        </w:rPr>
      </w:pPr>
      <w:r w:rsidRPr="00071B8F">
        <w:rPr>
          <w:szCs w:val="24"/>
        </w:rPr>
        <w:t>Legal Reference:</w:t>
      </w:r>
      <w:r w:rsidRPr="00071B8F">
        <w:rPr>
          <w:szCs w:val="24"/>
        </w:rPr>
        <w:tab/>
        <w:t>20-A MRSA, §§ 1001(1-A); 4511(3)(A)</w:t>
      </w:r>
    </w:p>
    <w:p w:rsidR="00071B8F" w:rsidRDefault="00071B8F" w:rsidP="00071B8F">
      <w:pPr>
        <w:rPr>
          <w:szCs w:val="24"/>
        </w:rPr>
      </w:pPr>
    </w:p>
    <w:p w:rsidR="000E6FCE" w:rsidRPr="00071B8F" w:rsidRDefault="000E6FCE" w:rsidP="00071B8F">
      <w:pPr>
        <w:rPr>
          <w:szCs w:val="24"/>
        </w:rPr>
      </w:pPr>
      <w:r>
        <w:rPr>
          <w:szCs w:val="24"/>
        </w:rPr>
        <w:t>Adopted:</w:t>
      </w:r>
      <w:r>
        <w:rPr>
          <w:szCs w:val="24"/>
        </w:rPr>
        <w:tab/>
      </w:r>
      <w:r>
        <w:t>February 25, 2019</w:t>
      </w:r>
      <w:bookmarkStart w:id="0" w:name="_GoBack"/>
      <w:bookmarkEnd w:id="0"/>
    </w:p>
    <w:p w:rsidR="003630D8" w:rsidRDefault="00D029EC" w:rsidP="003630D8">
      <w:pPr>
        <w:jc w:val="center"/>
        <w:rPr>
          <w:b/>
          <w:bCs/>
          <w:sz w:val="36"/>
          <w:szCs w:val="36"/>
        </w:rPr>
      </w:pPr>
      <w:r>
        <w:rPr>
          <w:rFonts w:eastAsia="Times New Roman"/>
          <w:szCs w:val="24"/>
        </w:rPr>
        <w:br w:type="page"/>
      </w:r>
    </w:p>
    <w:p w:rsidR="003630D8" w:rsidRDefault="003630D8" w:rsidP="003630D8">
      <w:pPr>
        <w:jc w:val="center"/>
      </w:pPr>
      <w:r>
        <w:rPr>
          <w:b/>
          <w:bCs/>
          <w:sz w:val="36"/>
          <w:szCs w:val="36"/>
        </w:rPr>
        <w:lastRenderedPageBreak/>
        <w:t>RSU/MSAD No. 64</w:t>
      </w:r>
    </w:p>
    <w:p w:rsidR="003630D8" w:rsidRDefault="003630D8" w:rsidP="003630D8">
      <w:pPr>
        <w:jc w:val="center"/>
        <w:rPr>
          <w:b/>
          <w:bCs/>
          <w:sz w:val="36"/>
          <w:szCs w:val="36"/>
        </w:rPr>
      </w:pPr>
    </w:p>
    <w:p w:rsidR="003630D8" w:rsidRDefault="003630D8" w:rsidP="003630D8">
      <w:pPr>
        <w:jc w:val="center"/>
        <w:rPr>
          <w:b/>
          <w:bCs/>
          <w:sz w:val="28"/>
          <w:szCs w:val="28"/>
        </w:rPr>
      </w:pPr>
      <w:r>
        <w:rPr>
          <w:b/>
          <w:bCs/>
          <w:sz w:val="28"/>
          <w:szCs w:val="28"/>
        </w:rPr>
        <w:t>DISTRICT VISION</w:t>
      </w:r>
    </w:p>
    <w:p w:rsidR="003630D8" w:rsidRDefault="003630D8" w:rsidP="003630D8">
      <w:pPr>
        <w:jc w:val="center"/>
        <w:rPr>
          <w:b/>
          <w:bCs/>
          <w:sz w:val="28"/>
          <w:szCs w:val="28"/>
        </w:rPr>
      </w:pPr>
    </w:p>
    <w:p w:rsidR="003630D8" w:rsidRDefault="003630D8" w:rsidP="003630D8">
      <w:pPr>
        <w:jc w:val="center"/>
        <w:rPr>
          <w:b/>
          <w:bCs/>
          <w:sz w:val="28"/>
          <w:szCs w:val="28"/>
        </w:rPr>
      </w:pPr>
      <w:r>
        <w:rPr>
          <w:b/>
          <w:bCs/>
          <w:sz w:val="28"/>
          <w:szCs w:val="28"/>
        </w:rPr>
        <w:t>“INSPIRING ALL STUDENTS TO EXCELLENCE”</w:t>
      </w:r>
    </w:p>
    <w:p w:rsidR="003630D8" w:rsidRDefault="003630D8" w:rsidP="003630D8">
      <w:pPr>
        <w:jc w:val="center"/>
        <w:rPr>
          <w:b/>
          <w:bCs/>
          <w:sz w:val="28"/>
          <w:szCs w:val="28"/>
        </w:rPr>
      </w:pPr>
    </w:p>
    <w:p w:rsidR="003630D8" w:rsidRDefault="003630D8" w:rsidP="003630D8">
      <w:pPr>
        <w:jc w:val="center"/>
        <w:rPr>
          <w:b/>
          <w:bCs/>
          <w:sz w:val="28"/>
          <w:szCs w:val="28"/>
        </w:rPr>
      </w:pPr>
      <w:r>
        <w:rPr>
          <w:b/>
          <w:bCs/>
          <w:sz w:val="28"/>
          <w:szCs w:val="28"/>
        </w:rPr>
        <w:t>MISSION</w:t>
      </w:r>
    </w:p>
    <w:p w:rsidR="003630D8" w:rsidRDefault="003630D8" w:rsidP="003630D8">
      <w:pPr>
        <w:jc w:val="center"/>
        <w:rPr>
          <w:b/>
          <w:bCs/>
          <w:sz w:val="28"/>
          <w:szCs w:val="28"/>
        </w:rPr>
      </w:pPr>
    </w:p>
    <w:p w:rsidR="003630D8" w:rsidRDefault="003630D8" w:rsidP="003630D8">
      <w:pPr>
        <w:jc w:val="center"/>
        <w:rPr>
          <w:b/>
          <w:bCs/>
          <w:sz w:val="28"/>
          <w:szCs w:val="28"/>
        </w:rPr>
      </w:pPr>
      <w:r>
        <w:rPr>
          <w:b/>
          <w:bCs/>
          <w:sz w:val="28"/>
          <w:szCs w:val="28"/>
        </w:rPr>
        <w:t>RSU/MSAD No. 64</w:t>
      </w:r>
    </w:p>
    <w:p w:rsidR="003630D8" w:rsidRDefault="003630D8" w:rsidP="003630D8">
      <w:pPr>
        <w:jc w:val="center"/>
        <w:rPr>
          <w:b/>
          <w:bCs/>
        </w:rPr>
      </w:pPr>
    </w:p>
    <w:p w:rsidR="003630D8" w:rsidRDefault="003630D8" w:rsidP="003630D8">
      <w:pPr>
        <w:jc w:val="center"/>
        <w:rPr>
          <w:sz w:val="28"/>
          <w:szCs w:val="28"/>
        </w:rPr>
      </w:pPr>
      <w:r>
        <w:rPr>
          <w:sz w:val="28"/>
          <w:szCs w:val="28"/>
        </w:rPr>
        <w:t xml:space="preserve">Provides a </w:t>
      </w:r>
      <w:r>
        <w:rPr>
          <w:b/>
          <w:bCs/>
          <w:sz w:val="28"/>
          <w:szCs w:val="28"/>
        </w:rPr>
        <w:t>Safe, Respectful, and Positive Learning Environment</w:t>
      </w:r>
    </w:p>
    <w:p w:rsidR="003630D8" w:rsidRDefault="003630D8" w:rsidP="003630D8">
      <w:pPr>
        <w:jc w:val="center"/>
        <w:rPr>
          <w:sz w:val="28"/>
          <w:szCs w:val="28"/>
        </w:rPr>
      </w:pPr>
      <w:r>
        <w:rPr>
          <w:sz w:val="28"/>
          <w:szCs w:val="28"/>
        </w:rPr>
        <w:t xml:space="preserve">That Supports </w:t>
      </w:r>
      <w:r>
        <w:rPr>
          <w:b/>
          <w:bCs/>
          <w:sz w:val="28"/>
          <w:szCs w:val="28"/>
        </w:rPr>
        <w:t>Life Long Learners</w:t>
      </w:r>
    </w:p>
    <w:p w:rsidR="003630D8" w:rsidRDefault="003630D8" w:rsidP="003630D8">
      <w:pPr>
        <w:jc w:val="center"/>
        <w:rPr>
          <w:sz w:val="28"/>
          <w:szCs w:val="28"/>
        </w:rPr>
      </w:pPr>
      <w:r>
        <w:rPr>
          <w:sz w:val="28"/>
          <w:szCs w:val="28"/>
        </w:rPr>
        <w:t xml:space="preserve">Who Leave Our Schools </w:t>
      </w:r>
      <w:r>
        <w:rPr>
          <w:b/>
          <w:bCs/>
          <w:sz w:val="28"/>
          <w:szCs w:val="28"/>
        </w:rPr>
        <w:t>College and Career Ready</w:t>
      </w:r>
    </w:p>
    <w:p w:rsidR="003630D8" w:rsidRDefault="003630D8" w:rsidP="003630D8">
      <w:pPr>
        <w:jc w:val="center"/>
        <w:rPr>
          <w:b/>
          <w:bCs/>
          <w:sz w:val="22"/>
        </w:rPr>
      </w:pPr>
    </w:p>
    <w:p w:rsidR="003630D8" w:rsidRDefault="003630D8" w:rsidP="003630D8">
      <w:pPr>
        <w:jc w:val="center"/>
        <w:rPr>
          <w:b/>
          <w:bCs/>
          <w:sz w:val="22"/>
        </w:rPr>
      </w:pPr>
    </w:p>
    <w:p w:rsidR="003630D8" w:rsidRDefault="003630D8" w:rsidP="003630D8">
      <w:pPr>
        <w:jc w:val="center"/>
        <w:rPr>
          <w:b/>
          <w:bCs/>
          <w:sz w:val="28"/>
          <w:szCs w:val="28"/>
        </w:rPr>
      </w:pPr>
      <w:r>
        <w:rPr>
          <w:b/>
          <w:bCs/>
          <w:sz w:val="28"/>
          <w:szCs w:val="28"/>
        </w:rPr>
        <w:t>GUIDING BELIEFS</w:t>
      </w:r>
    </w:p>
    <w:p w:rsidR="003630D8" w:rsidRDefault="003630D8" w:rsidP="003630D8">
      <w:pPr>
        <w:jc w:val="center"/>
        <w:rPr>
          <w:sz w:val="22"/>
        </w:rPr>
      </w:pPr>
      <w:r>
        <w:rPr>
          <w:sz w:val="22"/>
        </w:rPr>
        <w:t> </w:t>
      </w:r>
    </w:p>
    <w:p w:rsidR="003630D8" w:rsidRDefault="003630D8" w:rsidP="003630D8">
      <w:pPr>
        <w:jc w:val="center"/>
        <w:rPr>
          <w:b/>
          <w:bCs/>
          <w:szCs w:val="24"/>
        </w:rPr>
      </w:pPr>
      <w:r>
        <w:rPr>
          <w:b/>
          <w:bCs/>
          <w:szCs w:val="24"/>
        </w:rPr>
        <w:t>The District’s vision and mission are grounded in the following beliefs:</w:t>
      </w:r>
    </w:p>
    <w:p w:rsidR="003630D8" w:rsidRDefault="003630D8" w:rsidP="003630D8">
      <w:pPr>
        <w:jc w:val="center"/>
        <w:rPr>
          <w:b/>
          <w:bCs/>
          <w:szCs w:val="24"/>
        </w:rPr>
      </w:pPr>
    </w:p>
    <w:p w:rsidR="003630D8" w:rsidRDefault="003630D8" w:rsidP="003630D8">
      <w:pPr>
        <w:numPr>
          <w:ilvl w:val="0"/>
          <w:numId w:val="1"/>
        </w:numPr>
        <w:tabs>
          <w:tab w:val="num" w:pos="720"/>
        </w:tabs>
        <w:rPr>
          <w:szCs w:val="24"/>
        </w:rPr>
      </w:pPr>
      <w:r>
        <w:rPr>
          <w:szCs w:val="24"/>
        </w:rPr>
        <w:t>All students can learn to their potential;</w:t>
      </w:r>
    </w:p>
    <w:p w:rsidR="003630D8" w:rsidRDefault="003630D8" w:rsidP="003630D8">
      <w:pPr>
        <w:rPr>
          <w:szCs w:val="24"/>
        </w:rPr>
      </w:pPr>
    </w:p>
    <w:p w:rsidR="003630D8" w:rsidRDefault="003630D8" w:rsidP="003630D8">
      <w:pPr>
        <w:numPr>
          <w:ilvl w:val="0"/>
          <w:numId w:val="1"/>
        </w:numPr>
        <w:tabs>
          <w:tab w:val="num" w:pos="720"/>
        </w:tabs>
        <w:rPr>
          <w:szCs w:val="24"/>
        </w:rPr>
      </w:pPr>
      <w:r>
        <w:rPr>
          <w:szCs w:val="24"/>
        </w:rPr>
        <w:t>Education is a shared responsibility of the whole community;</w:t>
      </w:r>
    </w:p>
    <w:p w:rsidR="003630D8" w:rsidRDefault="003630D8" w:rsidP="003630D8">
      <w:pPr>
        <w:rPr>
          <w:szCs w:val="24"/>
        </w:rPr>
      </w:pPr>
    </w:p>
    <w:p w:rsidR="003630D8" w:rsidRDefault="003630D8" w:rsidP="003630D8">
      <w:pPr>
        <w:numPr>
          <w:ilvl w:val="0"/>
          <w:numId w:val="1"/>
        </w:numPr>
        <w:tabs>
          <w:tab w:val="num" w:pos="720"/>
        </w:tabs>
        <w:rPr>
          <w:szCs w:val="24"/>
        </w:rPr>
      </w:pPr>
      <w:r>
        <w:rPr>
          <w:szCs w:val="24"/>
        </w:rPr>
        <w:t>Our schools are a safe, respectful, and positive learning environment;</w:t>
      </w:r>
    </w:p>
    <w:p w:rsidR="003630D8" w:rsidRDefault="003630D8" w:rsidP="003630D8">
      <w:pPr>
        <w:rPr>
          <w:szCs w:val="24"/>
        </w:rPr>
      </w:pPr>
    </w:p>
    <w:p w:rsidR="003630D8" w:rsidRDefault="003630D8" w:rsidP="003630D8">
      <w:pPr>
        <w:numPr>
          <w:ilvl w:val="0"/>
          <w:numId w:val="1"/>
        </w:numPr>
        <w:tabs>
          <w:tab w:val="num" w:pos="720"/>
        </w:tabs>
        <w:rPr>
          <w:szCs w:val="24"/>
        </w:rPr>
      </w:pPr>
      <w:r>
        <w:rPr>
          <w:szCs w:val="24"/>
        </w:rPr>
        <w:t>All relationships within the school community are based on mutual respect, trust, honesty, and personal responsibility;</w:t>
      </w:r>
    </w:p>
    <w:p w:rsidR="003630D8" w:rsidRDefault="003630D8" w:rsidP="003630D8">
      <w:pPr>
        <w:rPr>
          <w:szCs w:val="24"/>
        </w:rPr>
      </w:pPr>
    </w:p>
    <w:p w:rsidR="003630D8" w:rsidRDefault="003630D8" w:rsidP="003630D8">
      <w:pPr>
        <w:numPr>
          <w:ilvl w:val="0"/>
          <w:numId w:val="1"/>
        </w:numPr>
        <w:tabs>
          <w:tab w:val="num" w:pos="720"/>
        </w:tabs>
        <w:rPr>
          <w:szCs w:val="24"/>
        </w:rPr>
      </w:pPr>
      <w:r>
        <w:rPr>
          <w:szCs w:val="24"/>
        </w:rPr>
        <w:t>Educational opportunities are designed to recognize student abilities, passions, interests and learning styles and to reflect desired learning outcomes;</w:t>
      </w:r>
    </w:p>
    <w:p w:rsidR="003630D8" w:rsidRDefault="003630D8" w:rsidP="003630D8">
      <w:pPr>
        <w:rPr>
          <w:szCs w:val="24"/>
        </w:rPr>
      </w:pPr>
    </w:p>
    <w:p w:rsidR="003630D8" w:rsidRDefault="003630D8" w:rsidP="003630D8">
      <w:pPr>
        <w:numPr>
          <w:ilvl w:val="0"/>
          <w:numId w:val="1"/>
        </w:numPr>
        <w:tabs>
          <w:tab w:val="num" w:pos="720"/>
        </w:tabs>
        <w:rPr>
          <w:szCs w:val="24"/>
          <w:u w:val="single"/>
        </w:rPr>
      </w:pPr>
      <w:r>
        <w:rPr>
          <w:szCs w:val="24"/>
          <w:u w:val="single"/>
        </w:rPr>
        <w:t>All</w:t>
      </w:r>
      <w:r>
        <w:rPr>
          <w:szCs w:val="24"/>
        </w:rPr>
        <w:t xml:space="preserve"> school community members understand, respect, value, and actively engage in the learning process;</w:t>
      </w:r>
    </w:p>
    <w:p w:rsidR="003630D8" w:rsidRDefault="003630D8" w:rsidP="003630D8">
      <w:pPr>
        <w:rPr>
          <w:szCs w:val="24"/>
        </w:rPr>
      </w:pPr>
    </w:p>
    <w:p w:rsidR="003630D8" w:rsidRDefault="003630D8" w:rsidP="003630D8">
      <w:pPr>
        <w:numPr>
          <w:ilvl w:val="0"/>
          <w:numId w:val="1"/>
        </w:numPr>
        <w:tabs>
          <w:tab w:val="num" w:pos="720"/>
        </w:tabs>
        <w:rPr>
          <w:szCs w:val="24"/>
        </w:rPr>
      </w:pPr>
      <w:r>
        <w:rPr>
          <w:szCs w:val="24"/>
        </w:rPr>
        <w:t>Technology is an integral part of the learning environment;</w:t>
      </w:r>
    </w:p>
    <w:p w:rsidR="003630D8" w:rsidRDefault="003630D8" w:rsidP="003630D8">
      <w:pPr>
        <w:rPr>
          <w:szCs w:val="24"/>
        </w:rPr>
      </w:pPr>
    </w:p>
    <w:p w:rsidR="003630D8" w:rsidRDefault="003630D8" w:rsidP="003630D8">
      <w:pPr>
        <w:numPr>
          <w:ilvl w:val="0"/>
          <w:numId w:val="1"/>
        </w:numPr>
        <w:tabs>
          <w:tab w:val="num" w:pos="720"/>
        </w:tabs>
        <w:rPr>
          <w:szCs w:val="24"/>
        </w:rPr>
      </w:pPr>
      <w:r>
        <w:rPr>
          <w:szCs w:val="24"/>
        </w:rPr>
        <w:t>Students will develop the necessary skills, knowledge, and attitudes to be successful, productive, and contributing citizens.</w:t>
      </w:r>
    </w:p>
    <w:p w:rsidR="003630D8" w:rsidRDefault="003630D8" w:rsidP="003630D8">
      <w:pPr>
        <w:rPr>
          <w:sz w:val="16"/>
          <w:szCs w:val="16"/>
        </w:rPr>
      </w:pPr>
    </w:p>
    <w:p w:rsidR="003630D8" w:rsidRDefault="003630D8" w:rsidP="003630D8">
      <w:pPr>
        <w:rPr>
          <w:sz w:val="16"/>
          <w:szCs w:val="16"/>
        </w:rPr>
      </w:pPr>
    </w:p>
    <w:p w:rsidR="00D029EC" w:rsidRDefault="00D029EC">
      <w:pPr>
        <w:spacing w:after="160" w:line="259" w:lineRule="auto"/>
        <w:rPr>
          <w:rFonts w:eastAsia="Times New Roman"/>
          <w:szCs w:val="24"/>
        </w:rPr>
      </w:pPr>
    </w:p>
    <w:p w:rsidR="00071B8F" w:rsidRPr="00071B8F" w:rsidRDefault="00071B8F" w:rsidP="009A2C59">
      <w:pPr>
        <w:autoSpaceDE w:val="0"/>
        <w:autoSpaceDN w:val="0"/>
        <w:adjustRightInd w:val="0"/>
        <w:ind w:right="450"/>
        <w:jc w:val="both"/>
        <w:rPr>
          <w:rFonts w:eastAsia="Times New Roman"/>
          <w:szCs w:val="24"/>
        </w:rPr>
      </w:pPr>
    </w:p>
    <w:sectPr w:rsidR="00071B8F" w:rsidRPr="00071B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C59" w:rsidRDefault="009A2C59" w:rsidP="009A2C59">
      <w:r>
        <w:separator/>
      </w:r>
    </w:p>
  </w:endnote>
  <w:endnote w:type="continuationSeparator" w:id="0">
    <w:p w:rsidR="009A2C59" w:rsidRDefault="009A2C59" w:rsidP="009A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C59" w:rsidRDefault="009A2C59" w:rsidP="009A2C59">
      <w:r>
        <w:separator/>
      </w:r>
    </w:p>
  </w:footnote>
  <w:footnote w:type="continuationSeparator" w:id="0">
    <w:p w:rsidR="009A2C59" w:rsidRDefault="009A2C59" w:rsidP="009A2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9A2C59" w:rsidRPr="00D33DA5" w:rsidRDefault="009A2C59" w:rsidP="009A2C59">
        <w:pPr>
          <w:pStyle w:val="Header"/>
          <w:jc w:val="right"/>
          <w:rPr>
            <w:bCs/>
          </w:rPr>
        </w:pPr>
        <w:r w:rsidRPr="00D33DA5">
          <w:t xml:space="preserve">Page </w:t>
        </w:r>
        <w:r w:rsidRPr="00D33DA5">
          <w:rPr>
            <w:bCs/>
          </w:rPr>
          <w:fldChar w:fldCharType="begin"/>
        </w:r>
        <w:r w:rsidRPr="00D33DA5">
          <w:rPr>
            <w:bCs/>
          </w:rPr>
          <w:instrText xml:space="preserve"> PAGE </w:instrText>
        </w:r>
        <w:r w:rsidRPr="00D33DA5">
          <w:rPr>
            <w:bCs/>
          </w:rPr>
          <w:fldChar w:fldCharType="separate"/>
        </w:r>
        <w:r w:rsidR="000E6FCE">
          <w:rPr>
            <w:bCs/>
            <w:noProof/>
          </w:rPr>
          <w:t>3</w:t>
        </w:r>
        <w:r w:rsidRPr="00D33DA5">
          <w:rPr>
            <w:bCs/>
          </w:rPr>
          <w:fldChar w:fldCharType="end"/>
        </w:r>
        <w:r w:rsidRPr="00D33DA5">
          <w:t xml:space="preserve"> of </w:t>
        </w:r>
        <w:r w:rsidRPr="00D33DA5">
          <w:rPr>
            <w:bCs/>
          </w:rPr>
          <w:fldChar w:fldCharType="begin"/>
        </w:r>
        <w:r w:rsidRPr="00D33DA5">
          <w:rPr>
            <w:bCs/>
          </w:rPr>
          <w:instrText xml:space="preserve"> NUMPAGES  </w:instrText>
        </w:r>
        <w:r w:rsidRPr="00D33DA5">
          <w:rPr>
            <w:bCs/>
          </w:rPr>
          <w:fldChar w:fldCharType="separate"/>
        </w:r>
        <w:r w:rsidR="000E6FCE">
          <w:rPr>
            <w:bCs/>
            <w:noProof/>
          </w:rPr>
          <w:t>3</w:t>
        </w:r>
        <w:r w:rsidRPr="00D33DA5">
          <w:rPr>
            <w:bCs/>
          </w:rPr>
          <w:fldChar w:fldCharType="end"/>
        </w:r>
      </w:p>
      <w:p w:rsidR="009A2C59" w:rsidRPr="00735536" w:rsidRDefault="009A2C59" w:rsidP="009A2C59">
        <w:pPr>
          <w:jc w:val="center"/>
          <w:rPr>
            <w:bCs/>
          </w:rPr>
        </w:pPr>
        <w:r w:rsidRPr="00735536">
          <w:rPr>
            <w:bCs/>
          </w:rPr>
          <w:t>RSU/MSAD 64</w:t>
        </w:r>
      </w:p>
      <w:p w:rsidR="009A2C59" w:rsidRPr="00735536" w:rsidRDefault="009A2C59" w:rsidP="009A2C59">
        <w:pPr>
          <w:jc w:val="right"/>
          <w:rPr>
            <w:bCs/>
          </w:rPr>
        </w:pPr>
        <w:r w:rsidRPr="00735536">
          <w:tab/>
        </w:r>
        <w:r w:rsidRPr="00735536">
          <w:tab/>
        </w:r>
        <w:r w:rsidRPr="00735536">
          <w:tab/>
        </w:r>
        <w:r w:rsidRPr="00735536">
          <w:tab/>
        </w:r>
        <w:r w:rsidRPr="00735536">
          <w:tab/>
        </w:r>
        <w:r w:rsidRPr="00735536">
          <w:tab/>
        </w:r>
        <w:r w:rsidRPr="00735536">
          <w:tab/>
        </w:r>
        <w:r w:rsidRPr="00735536">
          <w:tab/>
          <w:t xml:space="preserve">NEPN/NSBA Code:  </w:t>
        </w:r>
        <w:r w:rsidR="00071B8F">
          <w:t>AD</w:t>
        </w:r>
      </w:p>
      <w:p w:rsidR="009A2C59" w:rsidRDefault="000E6FCE" w:rsidP="009A2C59">
        <w:pPr>
          <w:pStyle w:val="Header"/>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59"/>
    <w:rsid w:val="00071B8F"/>
    <w:rsid w:val="000E6FCE"/>
    <w:rsid w:val="001009A6"/>
    <w:rsid w:val="002739DB"/>
    <w:rsid w:val="003630D8"/>
    <w:rsid w:val="0045701F"/>
    <w:rsid w:val="00521FC1"/>
    <w:rsid w:val="00930E02"/>
    <w:rsid w:val="009A2C59"/>
    <w:rsid w:val="00B9481B"/>
    <w:rsid w:val="00D029EC"/>
    <w:rsid w:val="00D0542D"/>
    <w:rsid w:val="00D33DA5"/>
    <w:rsid w:val="00D711B7"/>
    <w:rsid w:val="00FB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F6A6"/>
  <w15:chartTrackingRefBased/>
  <w15:docId w15:val="{A6E1D055-0DE2-4465-9C1C-0A97A68F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C59"/>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C59"/>
    <w:pPr>
      <w:tabs>
        <w:tab w:val="center" w:pos="4680"/>
        <w:tab w:val="right" w:pos="9360"/>
      </w:tabs>
    </w:pPr>
  </w:style>
  <w:style w:type="character" w:customStyle="1" w:styleId="HeaderChar">
    <w:name w:val="Header Char"/>
    <w:basedOn w:val="DefaultParagraphFont"/>
    <w:link w:val="Header"/>
    <w:uiPriority w:val="99"/>
    <w:rsid w:val="009A2C59"/>
    <w:rPr>
      <w:rFonts w:ascii="Times New Roman" w:eastAsia="Calibri" w:hAnsi="Times New Roman" w:cs="Times New Roman"/>
      <w:sz w:val="24"/>
    </w:rPr>
  </w:style>
  <w:style w:type="paragraph" w:styleId="Footer">
    <w:name w:val="footer"/>
    <w:basedOn w:val="Normal"/>
    <w:link w:val="FooterChar"/>
    <w:uiPriority w:val="99"/>
    <w:unhideWhenUsed/>
    <w:rsid w:val="009A2C59"/>
    <w:pPr>
      <w:tabs>
        <w:tab w:val="center" w:pos="4680"/>
        <w:tab w:val="right" w:pos="9360"/>
      </w:tabs>
    </w:pPr>
  </w:style>
  <w:style w:type="character" w:customStyle="1" w:styleId="FooterChar">
    <w:name w:val="Footer Char"/>
    <w:basedOn w:val="DefaultParagraphFont"/>
    <w:link w:val="Footer"/>
    <w:uiPriority w:val="99"/>
    <w:rsid w:val="009A2C59"/>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Lisa Bostrom</cp:lastModifiedBy>
  <cp:revision>6</cp:revision>
  <cp:lastPrinted>2019-01-10T13:36:00Z</cp:lastPrinted>
  <dcterms:created xsi:type="dcterms:W3CDTF">2019-01-08T19:58:00Z</dcterms:created>
  <dcterms:modified xsi:type="dcterms:W3CDTF">2019-02-27T13:37:00Z</dcterms:modified>
</cp:coreProperties>
</file>