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CC" w:rsidRPr="003352CC" w:rsidRDefault="003352CC" w:rsidP="003352CC">
      <w:pPr>
        <w:tabs>
          <w:tab w:val="left" w:pos="1080"/>
        </w:tabs>
        <w:ind w:left="1080" w:hanging="1080"/>
        <w:jc w:val="center"/>
        <w:rPr>
          <w:rFonts w:eastAsia="Times New Roman"/>
          <w:b/>
          <w:bCs/>
          <w:szCs w:val="24"/>
        </w:rPr>
      </w:pPr>
      <w:r w:rsidRPr="003352CC">
        <w:rPr>
          <w:rFonts w:eastAsia="Times New Roman"/>
          <w:b/>
          <w:bCs/>
          <w:szCs w:val="24"/>
        </w:rPr>
        <w:t>ANIMALS IN SCHOOLS</w:t>
      </w:r>
    </w:p>
    <w:p w:rsidR="003352CC" w:rsidRPr="003352CC" w:rsidRDefault="003352CC" w:rsidP="003352CC">
      <w:pPr>
        <w:tabs>
          <w:tab w:val="left" w:pos="1080"/>
        </w:tabs>
        <w:ind w:left="1080" w:hanging="1080"/>
        <w:rPr>
          <w:rFonts w:eastAsia="Times New Roman"/>
          <w:szCs w:val="24"/>
        </w:rPr>
      </w:pPr>
    </w:p>
    <w:p w:rsidR="003352CC" w:rsidRPr="003352CC" w:rsidRDefault="003352CC" w:rsidP="003352CC">
      <w:pPr>
        <w:rPr>
          <w:rFonts w:eastAsia="Times New Roman"/>
          <w:szCs w:val="24"/>
        </w:rPr>
      </w:pPr>
      <w:r w:rsidRPr="003352CC">
        <w:rPr>
          <w:rFonts w:eastAsia="Times New Roman"/>
          <w:szCs w:val="24"/>
        </w:rPr>
        <w:t xml:space="preserve">The Board recognizes that having animals in the classroom can offer valuable student learning experiences but is also concerned with the health and safety of students, staff and visitors and the humane treatment of animals when they </w:t>
      </w:r>
      <w:proofErr w:type="gramStart"/>
      <w:r w:rsidRPr="003352CC">
        <w:rPr>
          <w:rFonts w:eastAsia="Times New Roman"/>
          <w:szCs w:val="24"/>
        </w:rPr>
        <w:t>are brought</w:t>
      </w:r>
      <w:proofErr w:type="gramEnd"/>
      <w:r w:rsidRPr="003352CC">
        <w:rPr>
          <w:rFonts w:eastAsia="Times New Roman"/>
          <w:szCs w:val="24"/>
        </w:rPr>
        <w:t xml:space="preserve"> to school.</w:t>
      </w:r>
    </w:p>
    <w:p w:rsidR="003352CC" w:rsidRPr="003352CC" w:rsidRDefault="003352CC" w:rsidP="003352CC">
      <w:pPr>
        <w:tabs>
          <w:tab w:val="left" w:pos="1080"/>
        </w:tabs>
        <w:rPr>
          <w:rFonts w:eastAsia="Times New Roman"/>
          <w:szCs w:val="24"/>
        </w:rPr>
      </w:pPr>
    </w:p>
    <w:p w:rsidR="003352CC" w:rsidRPr="003352CC" w:rsidRDefault="003352CC" w:rsidP="003352CC">
      <w:pPr>
        <w:tabs>
          <w:tab w:val="left" w:pos="1080"/>
        </w:tabs>
        <w:rPr>
          <w:rFonts w:eastAsia="Times New Roman"/>
          <w:szCs w:val="24"/>
        </w:rPr>
      </w:pPr>
      <w:r w:rsidRPr="003352CC">
        <w:rPr>
          <w:rFonts w:eastAsia="Times New Roman"/>
          <w:szCs w:val="24"/>
        </w:rPr>
        <w:t xml:space="preserve">For the purpose of this </w:t>
      </w:r>
      <w:proofErr w:type="gramStart"/>
      <w:r w:rsidRPr="003352CC">
        <w:rPr>
          <w:rFonts w:eastAsia="Times New Roman"/>
          <w:szCs w:val="24"/>
        </w:rPr>
        <w:t>policy</w:t>
      </w:r>
      <w:proofErr w:type="gramEnd"/>
      <w:r w:rsidRPr="003352CC">
        <w:rPr>
          <w:rFonts w:eastAsia="Times New Roman"/>
          <w:szCs w:val="24"/>
        </w:rPr>
        <w:t xml:space="preserve"> “animals” includes mammals, reptiles, amphibians, birds, insects, and fish.</w:t>
      </w:r>
    </w:p>
    <w:p w:rsidR="003352CC" w:rsidRPr="003352CC" w:rsidRDefault="003352CC" w:rsidP="003352CC">
      <w:pPr>
        <w:tabs>
          <w:tab w:val="left" w:pos="1080"/>
        </w:tabs>
        <w:rPr>
          <w:rFonts w:eastAsia="Times New Roman"/>
          <w:szCs w:val="24"/>
        </w:rPr>
      </w:pPr>
    </w:p>
    <w:p w:rsidR="003352CC" w:rsidRPr="003352CC" w:rsidRDefault="003352CC" w:rsidP="003352CC">
      <w:pPr>
        <w:tabs>
          <w:tab w:val="left" w:pos="1080"/>
        </w:tabs>
        <w:rPr>
          <w:rFonts w:eastAsia="Times New Roman"/>
          <w:szCs w:val="24"/>
        </w:rPr>
      </w:pPr>
      <w:r w:rsidRPr="003352CC">
        <w:rPr>
          <w:rFonts w:eastAsia="Times New Roman"/>
          <w:szCs w:val="24"/>
        </w:rPr>
        <w:t xml:space="preserve">The presence of live animals in the classroom </w:t>
      </w:r>
      <w:proofErr w:type="gramStart"/>
      <w:r w:rsidRPr="003352CC">
        <w:rPr>
          <w:rFonts w:eastAsia="Times New Roman"/>
          <w:szCs w:val="24"/>
        </w:rPr>
        <w:t>must be directly related</w:t>
      </w:r>
      <w:proofErr w:type="gramEnd"/>
      <w:r w:rsidRPr="003352CC">
        <w:rPr>
          <w:rFonts w:eastAsia="Times New Roman"/>
          <w:szCs w:val="24"/>
        </w:rPr>
        <w:t xml:space="preserve"> to the objectives of the instructional program.  Permission must be obtained from the building principal before </w:t>
      </w:r>
      <w:proofErr w:type="gramStart"/>
      <w:r w:rsidRPr="003352CC">
        <w:rPr>
          <w:rFonts w:eastAsia="Times New Roman"/>
          <w:szCs w:val="24"/>
        </w:rPr>
        <w:t>any animal is brought into the school by a teacher, student or any other person</w:t>
      </w:r>
      <w:proofErr w:type="gramEnd"/>
      <w:r w:rsidRPr="003352CC">
        <w:rPr>
          <w:rFonts w:eastAsia="Times New Roman"/>
          <w:szCs w:val="24"/>
        </w:rPr>
        <w:t xml:space="preserve">. </w:t>
      </w:r>
    </w:p>
    <w:p w:rsidR="003352CC" w:rsidRPr="003352CC" w:rsidRDefault="003352CC" w:rsidP="003352CC">
      <w:pPr>
        <w:tabs>
          <w:tab w:val="left" w:pos="1080"/>
        </w:tabs>
        <w:rPr>
          <w:rFonts w:eastAsia="Times New Roman"/>
          <w:szCs w:val="24"/>
        </w:rPr>
      </w:pPr>
    </w:p>
    <w:p w:rsidR="003352CC" w:rsidRPr="003352CC" w:rsidRDefault="003352CC" w:rsidP="003352CC">
      <w:pPr>
        <w:tabs>
          <w:tab w:val="left" w:pos="1080"/>
        </w:tabs>
        <w:rPr>
          <w:rFonts w:eastAsia="Times New Roman"/>
          <w:szCs w:val="24"/>
        </w:rPr>
      </w:pPr>
      <w:r w:rsidRPr="003352CC">
        <w:rPr>
          <w:rFonts w:eastAsia="Times New Roman"/>
          <w:szCs w:val="24"/>
        </w:rPr>
        <w:t>The following guidelines shall apply to the presence of animals in RSU/MSAD 64 schools.</w:t>
      </w:r>
    </w:p>
    <w:p w:rsidR="003352CC" w:rsidRPr="003352CC" w:rsidRDefault="003352CC" w:rsidP="003352CC">
      <w:pPr>
        <w:tabs>
          <w:tab w:val="left" w:pos="1080"/>
        </w:tabs>
        <w:ind w:left="1080" w:hanging="108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A.</w:t>
      </w:r>
      <w:r w:rsidRPr="003352CC">
        <w:rPr>
          <w:rFonts w:eastAsia="Times New Roman"/>
          <w:szCs w:val="24"/>
        </w:rPr>
        <w:tab/>
        <w:t xml:space="preserve">The presence of an animal in the classroom </w:t>
      </w:r>
      <w:proofErr w:type="gramStart"/>
      <w:r w:rsidRPr="003352CC">
        <w:rPr>
          <w:rFonts w:eastAsia="Times New Roman"/>
          <w:szCs w:val="24"/>
        </w:rPr>
        <w:t>must be directly related</w:t>
      </w:r>
      <w:proofErr w:type="gramEnd"/>
      <w:r w:rsidRPr="003352CC">
        <w:rPr>
          <w:rFonts w:eastAsia="Times New Roman"/>
          <w:szCs w:val="24"/>
        </w:rPr>
        <w:t xml:space="preserve"> to the instructional program.  Staff who wish to have animals in the classroom must submit a written request to the principal; the request should include the instructional purpose and activity, the type of animal, the length of time the animal </w:t>
      </w:r>
      <w:proofErr w:type="gramStart"/>
      <w:r w:rsidRPr="003352CC">
        <w:rPr>
          <w:rFonts w:eastAsia="Times New Roman"/>
          <w:szCs w:val="24"/>
        </w:rPr>
        <w:t>is expected</w:t>
      </w:r>
      <w:proofErr w:type="gramEnd"/>
      <w:r w:rsidRPr="003352CC">
        <w:rPr>
          <w:rFonts w:eastAsia="Times New Roman"/>
          <w:szCs w:val="24"/>
        </w:rPr>
        <w:t xml:space="preserve"> to be present, and a plan for the care of the animal.  The principal, at his/her discretion, may approve or deny the request. </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B.</w:t>
      </w:r>
      <w:r w:rsidRPr="003352CC">
        <w:rPr>
          <w:rFonts w:eastAsia="Times New Roman"/>
          <w:szCs w:val="24"/>
        </w:rPr>
        <w:tab/>
        <w:t xml:space="preserve">Students or parents who wish to bring animals to school for educational purposes must consult with the teacher who, in turn, will request permission from the building principal.  All other persons who wish to bring animals to school must obtain written permission, in advance, from the building principal. </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C.</w:t>
      </w:r>
      <w:r w:rsidRPr="003352CC">
        <w:rPr>
          <w:rFonts w:eastAsia="Times New Roman"/>
          <w:szCs w:val="24"/>
        </w:rPr>
        <w:tab/>
        <w:t xml:space="preserve">The Superintendent will be responsible for developing procedures to inform parents that animals may be visiting or residing in classrooms during the school year.  Parents </w:t>
      </w:r>
      <w:proofErr w:type="gramStart"/>
      <w:r w:rsidRPr="003352CC">
        <w:rPr>
          <w:rFonts w:eastAsia="Times New Roman"/>
          <w:szCs w:val="24"/>
        </w:rPr>
        <w:t>are expected</w:t>
      </w:r>
      <w:proofErr w:type="gramEnd"/>
      <w:r w:rsidRPr="003352CC">
        <w:rPr>
          <w:rFonts w:eastAsia="Times New Roman"/>
          <w:szCs w:val="24"/>
        </w:rPr>
        <w:t xml:space="preserve"> to notify the school if their child has an allergy or other health condition that will be affected by the presence of animals in the classroom.</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ab/>
        <w:t xml:space="preserve">The building principal and staff will respond appropriately when health considerations </w:t>
      </w:r>
      <w:proofErr w:type="gramStart"/>
      <w:r w:rsidRPr="003352CC">
        <w:rPr>
          <w:rFonts w:eastAsia="Times New Roman"/>
          <w:szCs w:val="24"/>
        </w:rPr>
        <w:t>are brought</w:t>
      </w:r>
      <w:proofErr w:type="gramEnd"/>
      <w:r w:rsidRPr="003352CC">
        <w:rPr>
          <w:rFonts w:eastAsia="Times New Roman"/>
          <w:szCs w:val="24"/>
        </w:rPr>
        <w:t xml:space="preserve"> to their attention.  An animal </w:t>
      </w:r>
      <w:proofErr w:type="gramStart"/>
      <w:r w:rsidRPr="003352CC">
        <w:rPr>
          <w:rFonts w:eastAsia="Times New Roman"/>
          <w:szCs w:val="24"/>
        </w:rPr>
        <w:t>will not be housed</w:t>
      </w:r>
      <w:proofErr w:type="gramEnd"/>
      <w:r w:rsidRPr="003352CC">
        <w:rPr>
          <w:rFonts w:eastAsia="Times New Roman"/>
          <w:szCs w:val="24"/>
        </w:rPr>
        <w:t xml:space="preserve"> in a classroom if a student in that classroom has a documented allergy to the animal.</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right="-90" w:hanging="720"/>
        <w:rPr>
          <w:rFonts w:eastAsia="Times New Roman"/>
          <w:szCs w:val="24"/>
        </w:rPr>
      </w:pPr>
      <w:r w:rsidRPr="003352CC">
        <w:rPr>
          <w:rFonts w:eastAsia="Times New Roman"/>
          <w:szCs w:val="24"/>
        </w:rPr>
        <w:t>D.</w:t>
      </w:r>
      <w:r w:rsidRPr="003352CC">
        <w:rPr>
          <w:rFonts w:eastAsia="Times New Roman"/>
          <w:szCs w:val="24"/>
        </w:rPr>
        <w:tab/>
        <w:t xml:space="preserve">Except for service dogs, animals </w:t>
      </w:r>
      <w:proofErr w:type="gramStart"/>
      <w:r w:rsidRPr="003352CC">
        <w:rPr>
          <w:rFonts w:eastAsia="Times New Roman"/>
          <w:szCs w:val="24"/>
        </w:rPr>
        <w:t>may not be transported</w:t>
      </w:r>
      <w:proofErr w:type="gramEnd"/>
      <w:r w:rsidRPr="003352CC">
        <w:rPr>
          <w:rFonts w:eastAsia="Times New Roman"/>
          <w:szCs w:val="24"/>
        </w:rPr>
        <w:t xml:space="preserve"> in school vehicles.</w:t>
      </w:r>
    </w:p>
    <w:p w:rsidR="003352CC" w:rsidRPr="003352CC" w:rsidRDefault="003352CC" w:rsidP="003352CC">
      <w:pPr>
        <w:tabs>
          <w:tab w:val="left" w:pos="720"/>
        </w:tabs>
        <w:ind w:hanging="720"/>
        <w:rPr>
          <w:rFonts w:eastAsia="Times New Roman"/>
          <w:szCs w:val="24"/>
        </w:rPr>
      </w:pPr>
    </w:p>
    <w:p w:rsidR="003352CC" w:rsidRPr="003352CC" w:rsidRDefault="003352CC" w:rsidP="003352CC">
      <w:pPr>
        <w:ind w:left="1440" w:hanging="720"/>
        <w:rPr>
          <w:rFonts w:eastAsia="Times New Roman"/>
          <w:szCs w:val="24"/>
        </w:rPr>
      </w:pPr>
      <w:r w:rsidRPr="003352CC">
        <w:rPr>
          <w:rFonts w:eastAsia="Times New Roman"/>
          <w:szCs w:val="24"/>
        </w:rPr>
        <w:t>E.</w:t>
      </w:r>
      <w:r w:rsidRPr="003352CC">
        <w:rPr>
          <w:rFonts w:eastAsia="Times New Roman"/>
          <w:szCs w:val="24"/>
        </w:rPr>
        <w:tab/>
        <w:t xml:space="preserve">No domestic mammals/pets (including dogs, cats, ferrets, and primates) or livestock will be allowed in school unless current proof of rabies and/or other vaccination is provided.  Smaller mammals such as mice, hamsters, gerbils, guinea pigs, and rabbits do not need to </w:t>
      </w:r>
      <w:proofErr w:type="gramStart"/>
      <w:r w:rsidRPr="003352CC">
        <w:rPr>
          <w:rFonts w:eastAsia="Times New Roman"/>
          <w:szCs w:val="24"/>
        </w:rPr>
        <w:t>be vaccinated</w:t>
      </w:r>
      <w:proofErr w:type="gramEnd"/>
      <w:r w:rsidRPr="003352CC">
        <w:rPr>
          <w:rFonts w:eastAsia="Times New Roman"/>
          <w:szCs w:val="24"/>
        </w:rPr>
        <w:t xml:space="preserve"> against rabies.  Bats, as they may be carriers of rabies, </w:t>
      </w:r>
      <w:proofErr w:type="gramStart"/>
      <w:r w:rsidRPr="003352CC">
        <w:rPr>
          <w:rFonts w:eastAsia="Times New Roman"/>
          <w:szCs w:val="24"/>
        </w:rPr>
        <w:t>are not allowed</w:t>
      </w:r>
      <w:proofErr w:type="gramEnd"/>
      <w:r w:rsidRPr="003352CC">
        <w:rPr>
          <w:rFonts w:eastAsia="Times New Roman"/>
          <w:szCs w:val="24"/>
        </w:rPr>
        <w:t xml:space="preserve"> in the schools.</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ind w:left="1440" w:hanging="720"/>
        <w:rPr>
          <w:rFonts w:eastAsia="Times New Roman"/>
          <w:szCs w:val="24"/>
        </w:rPr>
      </w:pPr>
      <w:r w:rsidRPr="003352CC">
        <w:rPr>
          <w:rFonts w:eastAsia="Times New Roman"/>
          <w:szCs w:val="24"/>
        </w:rPr>
        <w:lastRenderedPageBreak/>
        <w:tab/>
        <w:t xml:space="preserve">Parrots, parakeets and other </w:t>
      </w:r>
      <w:proofErr w:type="spellStart"/>
      <w:r w:rsidRPr="003352CC">
        <w:rPr>
          <w:rFonts w:eastAsia="Times New Roman"/>
          <w:szCs w:val="24"/>
        </w:rPr>
        <w:t>psittacine</w:t>
      </w:r>
      <w:proofErr w:type="spellEnd"/>
      <w:r w:rsidRPr="003352CC">
        <w:rPr>
          <w:rFonts w:eastAsia="Times New Roman"/>
          <w:szCs w:val="24"/>
        </w:rPr>
        <w:t xml:space="preserve"> birds (birds that may carry psittacosis, a severe infectious human respiratory disease) shall not be brought to school unless they have been tested and certified as psittacosis-free.</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ab/>
        <w:t xml:space="preserve">Red-eared turtles (also known as painted turtles) are carriers of salmonella and </w:t>
      </w:r>
      <w:proofErr w:type="gramStart"/>
      <w:r w:rsidRPr="003352CC">
        <w:rPr>
          <w:rFonts w:eastAsia="Times New Roman"/>
          <w:szCs w:val="24"/>
        </w:rPr>
        <w:t>shall not be kept</w:t>
      </w:r>
      <w:proofErr w:type="gramEnd"/>
      <w:r w:rsidRPr="003352CC">
        <w:rPr>
          <w:rFonts w:eastAsia="Times New Roman"/>
          <w:szCs w:val="24"/>
        </w:rPr>
        <w:t xml:space="preserve"> in the classroom without written documentation from the supplier that they are salmonella-free.</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F.</w:t>
      </w:r>
      <w:r w:rsidRPr="003352CC">
        <w:rPr>
          <w:rFonts w:eastAsia="Times New Roman"/>
          <w:szCs w:val="24"/>
        </w:rPr>
        <w:tab/>
        <w:t xml:space="preserve">No wild, exotic, aggressive or poisonous animals will be allowed in school unless under the control of an individual trained in the care and management of the animal and properly licensed by state or federal agencies as appropriate (e.g., zookeepers, veterinarians, biologists, Maine Fish and Wildlife personnel).  Students </w:t>
      </w:r>
      <w:proofErr w:type="gramStart"/>
      <w:r w:rsidRPr="003352CC">
        <w:rPr>
          <w:rFonts w:eastAsia="Times New Roman"/>
          <w:szCs w:val="24"/>
        </w:rPr>
        <w:t>will not be permitted</w:t>
      </w:r>
      <w:proofErr w:type="gramEnd"/>
      <w:r w:rsidRPr="003352CC">
        <w:rPr>
          <w:rFonts w:eastAsia="Times New Roman"/>
          <w:szCs w:val="24"/>
        </w:rPr>
        <w:t xml:space="preserve"> to handle such animals. </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G.</w:t>
      </w:r>
      <w:r w:rsidRPr="003352CC">
        <w:rPr>
          <w:rFonts w:eastAsia="Times New Roman"/>
          <w:szCs w:val="24"/>
        </w:rPr>
        <w:tab/>
        <w:t xml:space="preserve">No animals </w:t>
      </w:r>
      <w:proofErr w:type="gramStart"/>
      <w:r w:rsidRPr="003352CC">
        <w:rPr>
          <w:rFonts w:eastAsia="Times New Roman"/>
          <w:szCs w:val="24"/>
        </w:rPr>
        <w:t>will be allowed</w:t>
      </w:r>
      <w:proofErr w:type="gramEnd"/>
      <w:r w:rsidRPr="003352CC">
        <w:rPr>
          <w:rFonts w:eastAsia="Times New Roman"/>
          <w:szCs w:val="24"/>
        </w:rPr>
        <w:t xml:space="preserve"> free range of the classroom or the school.  </w:t>
      </w:r>
      <w:proofErr w:type="gramStart"/>
      <w:r w:rsidRPr="003352CC">
        <w:rPr>
          <w:rFonts w:eastAsia="Times New Roman"/>
          <w:szCs w:val="24"/>
        </w:rPr>
        <w:t>All animals brought to school must be restrained by the owner/handler</w:t>
      </w:r>
      <w:proofErr w:type="gramEnd"/>
      <w:r w:rsidRPr="003352CC">
        <w:rPr>
          <w:rFonts w:eastAsia="Times New Roman"/>
          <w:szCs w:val="24"/>
        </w:rPr>
        <w:t>.  The teacher is responsible for the proper supervision and control of students whenever there is an exhibit or activity involving animals in school.</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numPr>
          <w:ilvl w:val="0"/>
          <w:numId w:val="1"/>
        </w:numPr>
        <w:tabs>
          <w:tab w:val="clear" w:pos="1080"/>
          <w:tab w:val="left" w:pos="720"/>
        </w:tabs>
        <w:ind w:left="1440" w:hanging="720"/>
        <w:rPr>
          <w:rFonts w:eastAsia="Times New Roman"/>
          <w:szCs w:val="24"/>
        </w:rPr>
      </w:pPr>
      <w:r w:rsidRPr="003352CC">
        <w:rPr>
          <w:rFonts w:eastAsia="Times New Roman"/>
          <w:szCs w:val="24"/>
        </w:rPr>
        <w:t xml:space="preserve">Animals kept in classrooms must be housed in suitable cages or </w:t>
      </w:r>
      <w:proofErr w:type="gramStart"/>
      <w:r w:rsidRPr="003352CC">
        <w:rPr>
          <w:rFonts w:eastAsia="Times New Roman"/>
          <w:szCs w:val="24"/>
        </w:rPr>
        <w:t>containers and fed</w:t>
      </w:r>
      <w:proofErr w:type="gramEnd"/>
      <w:r w:rsidRPr="003352CC">
        <w:rPr>
          <w:rFonts w:eastAsia="Times New Roman"/>
          <w:szCs w:val="24"/>
        </w:rPr>
        <w:t xml:space="preserve"> and otherwise cared for appropriately.  Only the teacher or students designated or supervised by the teacher </w:t>
      </w:r>
      <w:proofErr w:type="gramStart"/>
      <w:r w:rsidRPr="003352CC">
        <w:rPr>
          <w:rFonts w:eastAsia="Times New Roman"/>
          <w:szCs w:val="24"/>
        </w:rPr>
        <w:t>may be allowed</w:t>
      </w:r>
      <w:proofErr w:type="gramEnd"/>
      <w:r w:rsidRPr="003352CC">
        <w:rPr>
          <w:rFonts w:eastAsia="Times New Roman"/>
          <w:szCs w:val="24"/>
        </w:rPr>
        <w:t xml:space="preserve"> to handle these animals.  Animal waste </w:t>
      </w:r>
      <w:proofErr w:type="gramStart"/>
      <w:r w:rsidRPr="003352CC">
        <w:rPr>
          <w:rFonts w:eastAsia="Times New Roman"/>
          <w:szCs w:val="24"/>
        </w:rPr>
        <w:t>must be removed</w:t>
      </w:r>
      <w:proofErr w:type="gramEnd"/>
      <w:r w:rsidRPr="003352CC">
        <w:rPr>
          <w:rFonts w:eastAsia="Times New Roman"/>
          <w:szCs w:val="24"/>
        </w:rPr>
        <w:t xml:space="preserve"> on an as-needed basis and in a sanitary manner.  Only staff members or adult volunteers </w:t>
      </w:r>
      <w:proofErr w:type="gramStart"/>
      <w:r w:rsidRPr="003352CC">
        <w:rPr>
          <w:rFonts w:eastAsia="Times New Roman"/>
          <w:szCs w:val="24"/>
        </w:rPr>
        <w:t>will be allowed</w:t>
      </w:r>
      <w:proofErr w:type="gramEnd"/>
      <w:r w:rsidRPr="003352CC">
        <w:rPr>
          <w:rFonts w:eastAsia="Times New Roman"/>
          <w:szCs w:val="24"/>
        </w:rPr>
        <w:t xml:space="preserve"> to clean cages or containers or remove animal waste.  </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I.</w:t>
      </w:r>
      <w:r w:rsidRPr="003352CC">
        <w:rPr>
          <w:rFonts w:eastAsia="Times New Roman"/>
          <w:szCs w:val="24"/>
        </w:rPr>
        <w:tab/>
        <w:t xml:space="preserve">If a student is bitten or injured by an animal on school premises, the building principal, school nurse and parent/guardian </w:t>
      </w:r>
      <w:proofErr w:type="gramStart"/>
      <w:r w:rsidRPr="003352CC">
        <w:rPr>
          <w:rFonts w:eastAsia="Times New Roman"/>
          <w:szCs w:val="24"/>
        </w:rPr>
        <w:t>must be notified</w:t>
      </w:r>
      <w:proofErr w:type="gramEnd"/>
      <w:r w:rsidRPr="003352CC">
        <w:rPr>
          <w:rFonts w:eastAsia="Times New Roman"/>
          <w:szCs w:val="24"/>
        </w:rPr>
        <w:t xml:space="preserve"> as soon as possible.  If a staff member or visitor is bitten or injured, the building principal </w:t>
      </w:r>
      <w:proofErr w:type="gramStart"/>
      <w:r w:rsidRPr="003352CC">
        <w:rPr>
          <w:rFonts w:eastAsia="Times New Roman"/>
          <w:szCs w:val="24"/>
        </w:rPr>
        <w:t>must be notified</w:t>
      </w:r>
      <w:proofErr w:type="gramEnd"/>
      <w:r w:rsidRPr="003352CC">
        <w:rPr>
          <w:rFonts w:eastAsia="Times New Roman"/>
          <w:szCs w:val="24"/>
        </w:rPr>
        <w:t xml:space="preserve">.  The building principal must notify appropriate public health authorities and the Maine Department of Health and Human Services Center for Disease Control of each incident. An accident/injury report </w:t>
      </w:r>
      <w:proofErr w:type="gramStart"/>
      <w:r w:rsidRPr="003352CC">
        <w:rPr>
          <w:rFonts w:eastAsia="Times New Roman"/>
          <w:szCs w:val="24"/>
        </w:rPr>
        <w:t>must also be completed and forwarded to the Superintendent</w:t>
      </w:r>
      <w:proofErr w:type="gramEnd"/>
      <w:r w:rsidRPr="003352CC">
        <w:rPr>
          <w:rFonts w:eastAsia="Times New Roman"/>
          <w:szCs w:val="24"/>
        </w:rPr>
        <w:t>.</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tabs>
          <w:tab w:val="left" w:pos="720"/>
        </w:tabs>
        <w:ind w:left="1440" w:hanging="720"/>
        <w:rPr>
          <w:rFonts w:eastAsia="Times New Roman"/>
          <w:szCs w:val="24"/>
        </w:rPr>
      </w:pPr>
      <w:r w:rsidRPr="003352CC">
        <w:rPr>
          <w:rFonts w:eastAsia="Times New Roman"/>
          <w:szCs w:val="24"/>
        </w:rPr>
        <w:t>J.</w:t>
      </w:r>
      <w:r w:rsidRPr="003352CC">
        <w:rPr>
          <w:rFonts w:eastAsia="Times New Roman"/>
          <w:szCs w:val="24"/>
        </w:rPr>
        <w:tab/>
        <w:t xml:space="preserve">If a stray or wild animal appears on school grounds, students </w:t>
      </w:r>
      <w:proofErr w:type="gramStart"/>
      <w:r w:rsidRPr="003352CC">
        <w:rPr>
          <w:rFonts w:eastAsia="Times New Roman"/>
          <w:szCs w:val="24"/>
        </w:rPr>
        <w:t>shall not be allowed</w:t>
      </w:r>
      <w:proofErr w:type="gramEnd"/>
      <w:r w:rsidRPr="003352CC">
        <w:rPr>
          <w:rFonts w:eastAsia="Times New Roman"/>
          <w:szCs w:val="24"/>
        </w:rPr>
        <w:t xml:space="preserve"> in the area until the animal has left the premises or is removed by the local animal control officer, game warden or other appropriate official.</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numPr>
          <w:ilvl w:val="0"/>
          <w:numId w:val="2"/>
        </w:numPr>
        <w:tabs>
          <w:tab w:val="clear" w:pos="1080"/>
        </w:tabs>
        <w:ind w:left="1440" w:hanging="720"/>
        <w:rPr>
          <w:rFonts w:eastAsia="Times New Roman"/>
          <w:szCs w:val="24"/>
        </w:rPr>
      </w:pPr>
      <w:r w:rsidRPr="003352CC">
        <w:rPr>
          <w:rFonts w:eastAsia="Times New Roman"/>
          <w:szCs w:val="24"/>
        </w:rPr>
        <w:t xml:space="preserve">No animal </w:t>
      </w:r>
      <w:proofErr w:type="gramStart"/>
      <w:r w:rsidRPr="003352CC">
        <w:rPr>
          <w:rFonts w:eastAsia="Times New Roman"/>
          <w:szCs w:val="24"/>
        </w:rPr>
        <w:t>may be used</w:t>
      </w:r>
      <w:proofErr w:type="gramEnd"/>
      <w:r w:rsidRPr="003352CC">
        <w:rPr>
          <w:rFonts w:eastAsia="Times New Roman"/>
          <w:szCs w:val="24"/>
        </w:rPr>
        <w:t xml:space="preserve"> as part of a scientific experiment or for any other purpose in which the normal health of the animal is interfered with or which causes pain or distress.  No person may practice vivisection or exhibit a vivisected animal in the schools.  Dissection of dead animals shall be confined to the classroom and to the presence of students engaged in the study of dissection and shall not be for the purpose of exhibition.</w:t>
      </w:r>
    </w:p>
    <w:p w:rsidR="003352CC" w:rsidRPr="003352CC" w:rsidRDefault="003352CC" w:rsidP="003352CC">
      <w:pPr>
        <w:tabs>
          <w:tab w:val="left" w:pos="720"/>
        </w:tabs>
        <w:ind w:left="1440" w:hanging="720"/>
        <w:rPr>
          <w:rFonts w:eastAsia="Times New Roman"/>
          <w:szCs w:val="24"/>
        </w:rPr>
      </w:pPr>
    </w:p>
    <w:p w:rsidR="003352CC" w:rsidRPr="003352CC" w:rsidRDefault="003352CC" w:rsidP="003352CC">
      <w:pPr>
        <w:ind w:left="1440" w:hanging="720"/>
        <w:rPr>
          <w:rFonts w:eastAsia="Times New Roman"/>
          <w:szCs w:val="24"/>
        </w:rPr>
      </w:pPr>
      <w:r w:rsidRPr="003352CC">
        <w:rPr>
          <w:rFonts w:eastAsia="Times New Roman"/>
          <w:szCs w:val="24"/>
        </w:rPr>
        <w:lastRenderedPageBreak/>
        <w:t>L.</w:t>
      </w:r>
      <w:r w:rsidRPr="003352CC">
        <w:rPr>
          <w:rFonts w:eastAsia="Times New Roman"/>
          <w:szCs w:val="24"/>
        </w:rPr>
        <w:tab/>
        <w:t xml:space="preserve">The Board recognizes that service animals </w:t>
      </w:r>
      <w:proofErr w:type="gramStart"/>
      <w:r w:rsidRPr="003352CC">
        <w:rPr>
          <w:rFonts w:eastAsia="Times New Roman"/>
          <w:szCs w:val="24"/>
        </w:rPr>
        <w:t>may be used</w:t>
      </w:r>
      <w:proofErr w:type="gramEnd"/>
      <w:r w:rsidRPr="003352CC">
        <w:rPr>
          <w:rFonts w:eastAsia="Times New Roman"/>
          <w:szCs w:val="24"/>
        </w:rPr>
        <w:t xml:space="preserve"> to assist persons with disabilities.  This policy does not apply to the presence of service animals that have been or are being specifically trained </w:t>
      </w:r>
      <w:proofErr w:type="gramStart"/>
      <w:r w:rsidRPr="003352CC">
        <w:rPr>
          <w:rFonts w:eastAsia="Times New Roman"/>
          <w:szCs w:val="24"/>
        </w:rPr>
        <w:t>for the purpose of</w:t>
      </w:r>
      <w:proofErr w:type="gramEnd"/>
      <w:r w:rsidRPr="003352CC">
        <w:rPr>
          <w:rFonts w:eastAsia="Times New Roman"/>
          <w:szCs w:val="24"/>
        </w:rPr>
        <w:t xml:space="preserve"> assisting a person with a disability.  </w:t>
      </w:r>
    </w:p>
    <w:p w:rsidR="003352CC" w:rsidRPr="003352CC" w:rsidRDefault="003352CC" w:rsidP="003352CC">
      <w:pPr>
        <w:ind w:left="720" w:hanging="720"/>
        <w:rPr>
          <w:rFonts w:eastAsia="Times New Roman"/>
          <w:szCs w:val="24"/>
        </w:rPr>
      </w:pPr>
    </w:p>
    <w:p w:rsidR="003352CC" w:rsidRPr="003352CC" w:rsidRDefault="003352CC" w:rsidP="003352CC">
      <w:pPr>
        <w:ind w:left="720" w:hanging="720"/>
        <w:rPr>
          <w:rFonts w:eastAsia="Times New Roman"/>
          <w:szCs w:val="24"/>
        </w:rPr>
      </w:pPr>
      <w:r w:rsidRPr="003352CC">
        <w:rPr>
          <w:rFonts w:eastAsia="Times New Roman"/>
          <w:szCs w:val="24"/>
        </w:rPr>
        <w:t>Legal Reference:</w:t>
      </w:r>
      <w:r w:rsidRPr="003352CC">
        <w:rPr>
          <w:rFonts w:eastAsia="Times New Roman"/>
          <w:szCs w:val="24"/>
        </w:rPr>
        <w:tab/>
        <w:t>Americans with Disabilities Act (42 U.S.C. § 12101 et seq.)</w:t>
      </w:r>
    </w:p>
    <w:p w:rsidR="003352CC" w:rsidRPr="003352CC" w:rsidRDefault="003352CC" w:rsidP="003352CC">
      <w:pPr>
        <w:ind w:left="1440" w:firstLine="720"/>
        <w:rPr>
          <w:rFonts w:eastAsia="Times New Roman"/>
          <w:szCs w:val="24"/>
        </w:rPr>
      </w:pPr>
      <w:r w:rsidRPr="003352CC">
        <w:rPr>
          <w:rFonts w:eastAsia="Times New Roman"/>
          <w:szCs w:val="24"/>
        </w:rPr>
        <w:t>7 MRSA § 3971</w:t>
      </w:r>
    </w:p>
    <w:p w:rsidR="003352CC" w:rsidRPr="003352CC" w:rsidRDefault="003352CC" w:rsidP="003352CC">
      <w:pPr>
        <w:ind w:left="720" w:hanging="720"/>
        <w:rPr>
          <w:rFonts w:eastAsia="Times New Roman"/>
          <w:szCs w:val="24"/>
        </w:rPr>
      </w:pPr>
      <w:r w:rsidRPr="003352CC">
        <w:rPr>
          <w:rFonts w:eastAsia="Times New Roman"/>
          <w:szCs w:val="24"/>
        </w:rPr>
        <w:tab/>
      </w:r>
      <w:r w:rsidRPr="003352CC">
        <w:rPr>
          <w:rFonts w:eastAsia="Times New Roman"/>
          <w:szCs w:val="24"/>
        </w:rPr>
        <w:tab/>
      </w:r>
      <w:r w:rsidRPr="003352CC">
        <w:rPr>
          <w:rFonts w:eastAsia="Times New Roman"/>
          <w:szCs w:val="24"/>
        </w:rPr>
        <w:tab/>
        <w:t>22 MRSA §§ 801-825</w:t>
      </w:r>
    </w:p>
    <w:p w:rsidR="003352CC" w:rsidRPr="003352CC" w:rsidRDefault="003352CC" w:rsidP="003352CC">
      <w:pPr>
        <w:ind w:left="720" w:hanging="720"/>
        <w:rPr>
          <w:rFonts w:eastAsia="Times New Roman"/>
          <w:szCs w:val="24"/>
        </w:rPr>
      </w:pPr>
    </w:p>
    <w:p w:rsidR="003352CC" w:rsidRPr="003352CC" w:rsidRDefault="003352CC" w:rsidP="003352CC">
      <w:pPr>
        <w:ind w:left="720" w:hanging="720"/>
        <w:rPr>
          <w:rFonts w:eastAsia="Times New Roman"/>
          <w:szCs w:val="24"/>
        </w:rPr>
      </w:pPr>
      <w:r w:rsidRPr="003352CC">
        <w:rPr>
          <w:rFonts w:eastAsia="Times New Roman"/>
          <w:szCs w:val="24"/>
        </w:rPr>
        <w:t>Cross Reference:</w:t>
      </w:r>
      <w:r w:rsidRPr="003352CC">
        <w:rPr>
          <w:rFonts w:eastAsia="Times New Roman"/>
          <w:szCs w:val="24"/>
        </w:rPr>
        <w:tab/>
        <w:t>IMGA - Service Animals in the Schools</w:t>
      </w:r>
    </w:p>
    <w:p w:rsidR="003352CC" w:rsidRPr="003352CC" w:rsidRDefault="003352CC" w:rsidP="003352CC">
      <w:pPr>
        <w:ind w:left="1440" w:firstLine="720"/>
        <w:rPr>
          <w:rFonts w:eastAsia="Times New Roman"/>
          <w:szCs w:val="24"/>
        </w:rPr>
      </w:pPr>
      <w:r w:rsidRPr="003352CC">
        <w:rPr>
          <w:rFonts w:eastAsia="Times New Roman"/>
          <w:szCs w:val="24"/>
        </w:rPr>
        <w:t xml:space="preserve">JLCE - First Aid and Emergency Medical Care </w:t>
      </w:r>
    </w:p>
    <w:p w:rsidR="003352CC" w:rsidRPr="003352CC" w:rsidRDefault="003352CC" w:rsidP="003352CC">
      <w:pPr>
        <w:ind w:left="1440" w:hanging="1440"/>
        <w:rPr>
          <w:rFonts w:eastAsia="Times New Roman"/>
          <w:szCs w:val="24"/>
        </w:rPr>
      </w:pPr>
    </w:p>
    <w:p w:rsidR="003352CC" w:rsidRPr="003352CC" w:rsidRDefault="003352CC" w:rsidP="00CD56DF">
      <w:pPr>
        <w:ind w:left="1440" w:hanging="1440"/>
        <w:rPr>
          <w:rFonts w:eastAsia="Times New Roman"/>
          <w:szCs w:val="24"/>
        </w:rPr>
      </w:pPr>
      <w:r w:rsidRPr="003352CC">
        <w:rPr>
          <w:rFonts w:eastAsia="Times New Roman"/>
          <w:szCs w:val="24"/>
        </w:rPr>
        <w:t>Adopted:</w:t>
      </w:r>
      <w:r w:rsidRPr="003352CC">
        <w:rPr>
          <w:rFonts w:eastAsia="Times New Roman"/>
          <w:szCs w:val="24"/>
        </w:rPr>
        <w:tab/>
      </w:r>
      <w:r w:rsidR="00CD56DF">
        <w:rPr>
          <w:szCs w:val="24"/>
        </w:rPr>
        <w:t>August 20, 2018</w:t>
      </w:r>
      <w:bookmarkStart w:id="0" w:name="_GoBack"/>
      <w:bookmarkEnd w:id="0"/>
    </w:p>
    <w:p w:rsidR="003352CC" w:rsidRPr="003352CC" w:rsidRDefault="003352CC" w:rsidP="003352CC">
      <w:pPr>
        <w:tabs>
          <w:tab w:val="left" w:pos="1440"/>
        </w:tabs>
        <w:rPr>
          <w:rFonts w:eastAsia="Times New Roman"/>
          <w:szCs w:val="24"/>
        </w:rPr>
      </w:pPr>
    </w:p>
    <w:p w:rsidR="003352CC" w:rsidRPr="003352CC" w:rsidRDefault="003352CC" w:rsidP="003352CC">
      <w:pPr>
        <w:tabs>
          <w:tab w:val="left" w:pos="1440"/>
        </w:tabs>
        <w:rPr>
          <w:rFonts w:eastAsia="Times New Roman"/>
          <w:szCs w:val="24"/>
        </w:rPr>
      </w:pPr>
    </w:p>
    <w:p w:rsidR="003352CC" w:rsidRPr="003352CC" w:rsidRDefault="003352CC" w:rsidP="003352CC">
      <w:pPr>
        <w:tabs>
          <w:tab w:val="left" w:pos="1440"/>
        </w:tabs>
        <w:rPr>
          <w:rFonts w:eastAsia="Times New Roman"/>
          <w:szCs w:val="24"/>
        </w:rPr>
      </w:pPr>
    </w:p>
    <w:p w:rsidR="003352CC" w:rsidRPr="003352CC" w:rsidRDefault="003352CC" w:rsidP="003352CC">
      <w:pPr>
        <w:tabs>
          <w:tab w:val="left" w:pos="1440"/>
        </w:tabs>
        <w:rPr>
          <w:rFonts w:eastAsia="Times New Roman"/>
          <w:szCs w:val="24"/>
        </w:rPr>
      </w:pPr>
    </w:p>
    <w:p w:rsidR="003352CC" w:rsidRPr="003352CC" w:rsidRDefault="003352CC" w:rsidP="003352CC">
      <w:pPr>
        <w:tabs>
          <w:tab w:val="left" w:pos="1440"/>
        </w:tabs>
        <w:rPr>
          <w:rFonts w:eastAsia="Times New Roman"/>
          <w:szCs w:val="24"/>
        </w:rPr>
      </w:pPr>
    </w:p>
    <w:p w:rsidR="000F7E78" w:rsidRPr="003352CC" w:rsidRDefault="00CD56DF">
      <w:pPr>
        <w:rPr>
          <w:szCs w:val="24"/>
        </w:rPr>
      </w:pPr>
    </w:p>
    <w:sectPr w:rsidR="000F7E78" w:rsidRPr="003352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CC" w:rsidRDefault="003352CC" w:rsidP="003352CC">
      <w:r>
        <w:separator/>
      </w:r>
    </w:p>
  </w:endnote>
  <w:endnote w:type="continuationSeparator" w:id="0">
    <w:p w:rsidR="003352CC" w:rsidRDefault="003352CC" w:rsidP="0033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CC" w:rsidRDefault="003352CC" w:rsidP="003352CC">
      <w:r>
        <w:separator/>
      </w:r>
    </w:p>
  </w:footnote>
  <w:footnote w:type="continuationSeparator" w:id="0">
    <w:p w:rsidR="003352CC" w:rsidRDefault="003352CC" w:rsidP="0033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3352CC" w:rsidRPr="00A94B57" w:rsidRDefault="003352CC" w:rsidP="003352CC">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CD56DF">
          <w:rPr>
            <w:bCs/>
            <w:noProof/>
            <w:szCs w:val="24"/>
          </w:rPr>
          <w:t>2</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CD56DF">
          <w:rPr>
            <w:bCs/>
            <w:noProof/>
            <w:szCs w:val="24"/>
          </w:rPr>
          <w:t>3</w:t>
        </w:r>
        <w:r w:rsidRPr="00A94B57">
          <w:rPr>
            <w:bCs/>
            <w:szCs w:val="24"/>
          </w:rPr>
          <w:fldChar w:fldCharType="end"/>
        </w:r>
      </w:p>
    </w:sdtContent>
  </w:sdt>
  <w:p w:rsidR="003352CC" w:rsidRPr="00A94B57" w:rsidRDefault="003352CC" w:rsidP="003352CC">
    <w:pPr>
      <w:jc w:val="center"/>
      <w:rPr>
        <w:szCs w:val="24"/>
      </w:rPr>
    </w:pPr>
    <w:r w:rsidRPr="00A94B57">
      <w:rPr>
        <w:szCs w:val="24"/>
      </w:rPr>
      <w:t xml:space="preserve"> RSU/MSAD 64</w:t>
    </w:r>
  </w:p>
  <w:p w:rsidR="003352CC" w:rsidRPr="00A94B57" w:rsidRDefault="003352CC" w:rsidP="003352CC">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IMG</w:t>
    </w:r>
  </w:p>
  <w:p w:rsidR="003352CC" w:rsidRPr="005A48AC" w:rsidRDefault="003352CC" w:rsidP="003352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FF6"/>
    <w:multiLevelType w:val="hybridMultilevel"/>
    <w:tmpl w:val="690AFF40"/>
    <w:lvl w:ilvl="0" w:tplc="644899CA">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B841F4D"/>
    <w:multiLevelType w:val="hybridMultilevel"/>
    <w:tmpl w:val="20384C82"/>
    <w:lvl w:ilvl="0" w:tplc="644899C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CC"/>
    <w:rsid w:val="003352CC"/>
    <w:rsid w:val="00CD56DF"/>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A1282-6AD0-444D-A41F-58C66673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C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2CC"/>
    <w:pPr>
      <w:tabs>
        <w:tab w:val="center" w:pos="4680"/>
        <w:tab w:val="right" w:pos="9360"/>
      </w:tabs>
    </w:pPr>
  </w:style>
  <w:style w:type="character" w:customStyle="1" w:styleId="HeaderChar">
    <w:name w:val="Header Char"/>
    <w:basedOn w:val="DefaultParagraphFont"/>
    <w:link w:val="Header"/>
    <w:uiPriority w:val="99"/>
    <w:rsid w:val="003352CC"/>
    <w:rPr>
      <w:rFonts w:ascii="Times New Roman" w:eastAsia="Calibri" w:hAnsi="Times New Roman" w:cs="Times New Roman"/>
      <w:sz w:val="24"/>
    </w:rPr>
  </w:style>
  <w:style w:type="paragraph" w:styleId="Footer">
    <w:name w:val="footer"/>
    <w:basedOn w:val="Normal"/>
    <w:link w:val="FooterChar"/>
    <w:uiPriority w:val="99"/>
    <w:unhideWhenUsed/>
    <w:rsid w:val="003352CC"/>
    <w:pPr>
      <w:tabs>
        <w:tab w:val="center" w:pos="4680"/>
        <w:tab w:val="right" w:pos="9360"/>
      </w:tabs>
    </w:pPr>
  </w:style>
  <w:style w:type="character" w:customStyle="1" w:styleId="FooterChar">
    <w:name w:val="Footer Char"/>
    <w:basedOn w:val="DefaultParagraphFont"/>
    <w:link w:val="Footer"/>
    <w:uiPriority w:val="99"/>
    <w:rsid w:val="003352C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2</cp:revision>
  <dcterms:created xsi:type="dcterms:W3CDTF">2018-07-11T16:37:00Z</dcterms:created>
  <dcterms:modified xsi:type="dcterms:W3CDTF">2018-09-11T15:34:00Z</dcterms:modified>
</cp:coreProperties>
</file>